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C8" w:rsidRDefault="00FF14C8" w:rsidP="00B9507D">
      <w:pPr>
        <w:ind w:right="4534"/>
        <w:jc w:val="both"/>
      </w:pPr>
      <w:bookmarkStart w:id="0" w:name="_GoBack"/>
      <w:bookmarkEnd w:id="0"/>
    </w:p>
    <w:p w:rsidR="00FF14C8" w:rsidRDefault="00FF14C8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2155D4" w:rsidRDefault="002155D4" w:rsidP="00B9507D">
      <w:pPr>
        <w:ind w:right="4534"/>
        <w:jc w:val="both"/>
      </w:pPr>
    </w:p>
    <w:p w:rsidR="00B9507D" w:rsidRDefault="002155D4" w:rsidP="00B9507D">
      <w:pPr>
        <w:ind w:right="4534"/>
        <w:jc w:val="both"/>
      </w:pPr>
      <w:r>
        <w:t>Про внесення змін у додаток 2</w:t>
      </w:r>
      <w:r w:rsidR="00B9507D">
        <w:t xml:space="preserve"> до рішення виконавчого комітету міської ради від </w:t>
      </w:r>
      <w:bookmarkStart w:id="1" w:name="_Hlk158628791"/>
      <w:r>
        <w:t>12.07.2024</w:t>
      </w:r>
      <w:r w:rsidR="00B9507D">
        <w:t>р. №</w:t>
      </w:r>
      <w:bookmarkEnd w:id="1"/>
      <w:r>
        <w:t>858</w:t>
      </w:r>
    </w:p>
    <w:p w:rsidR="00B9507D" w:rsidRDefault="00B9507D" w:rsidP="00B9507D">
      <w:pPr>
        <w:ind w:right="4534"/>
      </w:pPr>
    </w:p>
    <w:p w:rsidR="00B9507D" w:rsidRDefault="00B9507D" w:rsidP="00B9507D">
      <w:pPr>
        <w:ind w:right="4534"/>
      </w:pPr>
    </w:p>
    <w:p w:rsidR="00B9507D" w:rsidRDefault="00B9507D" w:rsidP="00B9507D">
      <w:pPr>
        <w:ind w:right="-2"/>
        <w:jc w:val="both"/>
      </w:pPr>
      <w:r>
        <w:tab/>
        <w:t>Керуючись ст.52 Закону України "Про місцеве самоврядування в Україні", виконавчий комітет міської ради</w:t>
      </w:r>
    </w:p>
    <w:p w:rsidR="00B9507D" w:rsidRDefault="00B9507D" w:rsidP="00B9507D">
      <w:pPr>
        <w:ind w:right="-2"/>
        <w:jc w:val="both"/>
      </w:pPr>
    </w:p>
    <w:p w:rsidR="00B9507D" w:rsidRDefault="00B9507D" w:rsidP="00B9507D">
      <w:pPr>
        <w:ind w:right="-2"/>
        <w:jc w:val="center"/>
      </w:pPr>
      <w:r>
        <w:t>в и р і ш и в:</w:t>
      </w:r>
    </w:p>
    <w:p w:rsidR="00B9507D" w:rsidRDefault="00B9507D" w:rsidP="00B9507D">
      <w:pPr>
        <w:ind w:right="-2"/>
      </w:pPr>
    </w:p>
    <w:p w:rsidR="00B9507D" w:rsidRDefault="002155D4" w:rsidP="00B9507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right="-2" w:firstLine="709"/>
        <w:jc w:val="both"/>
      </w:pPr>
      <w:r>
        <w:t>Внести зміни у додаток 2</w:t>
      </w:r>
      <w:r w:rsidR="00B9507D">
        <w:t xml:space="preserve"> до рішення виконавчого комітету міської ради від </w:t>
      </w:r>
      <w:r>
        <w:t>12</w:t>
      </w:r>
      <w:r w:rsidR="00454724">
        <w:t>.0</w:t>
      </w:r>
      <w:r>
        <w:t>7.2024р. №858</w:t>
      </w:r>
      <w:r w:rsidR="00B9507D">
        <w:t xml:space="preserve"> "</w:t>
      </w:r>
      <w:r w:rsidRPr="002155D4">
        <w:rPr>
          <w:szCs w:val="28"/>
        </w:rPr>
        <w:t xml:space="preserve"> </w:t>
      </w:r>
      <w:r w:rsidRPr="00AE4A68">
        <w:rPr>
          <w:szCs w:val="28"/>
        </w:rPr>
        <w:t xml:space="preserve">Про </w:t>
      </w:r>
      <w:r>
        <w:rPr>
          <w:szCs w:val="28"/>
        </w:rPr>
        <w:t>прийняття об’єктів на баланс</w:t>
      </w:r>
      <w:r w:rsidR="00B9507D">
        <w:t>" та викласти його в новій редакції (додаток).</w:t>
      </w:r>
    </w:p>
    <w:p w:rsidR="00B9507D" w:rsidRDefault="00B9507D" w:rsidP="00B9507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right="-2" w:firstLine="709"/>
        <w:jc w:val="both"/>
      </w:pPr>
      <w:r w:rsidRPr="001C48DB">
        <w:t xml:space="preserve">Контроль за виконанням рішення покласти на заступника міського голови-директора Департаменту </w:t>
      </w:r>
      <w:r w:rsidR="002155D4">
        <w:t>інфраструктури, житлової та комунальної політики Івано-Франківської міської ради Михайла СМУШАКА</w:t>
      </w:r>
      <w:r w:rsidRPr="001C48DB">
        <w:t>.</w:t>
      </w:r>
    </w:p>
    <w:p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:rsidR="00B9507D" w:rsidRDefault="00B9507D" w:rsidP="00FF14C8">
      <w:pPr>
        <w:tabs>
          <w:tab w:val="left" w:pos="851"/>
          <w:tab w:val="left" w:pos="993"/>
        </w:tabs>
        <w:ind w:right="-2"/>
        <w:jc w:val="both"/>
        <w:rPr>
          <w:szCs w:val="28"/>
        </w:rPr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 w:rsidR="00FF14C8">
        <w:tab/>
      </w:r>
      <w:r w:rsidR="00D00AEF">
        <w:tab/>
        <w:t xml:space="preserve">   </w:t>
      </w:r>
      <w:r>
        <w:t>Руслан МАРЦІНКІВ</w:t>
      </w:r>
    </w:p>
    <w:sectPr w:rsidR="00B9507D" w:rsidSect="00F8467F">
      <w:pgSz w:w="11906" w:h="16838"/>
      <w:pgMar w:top="851" w:right="849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D2594"/>
    <w:multiLevelType w:val="hybridMultilevel"/>
    <w:tmpl w:val="07FA7786"/>
    <w:lvl w:ilvl="0" w:tplc="EE20DC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7D"/>
    <w:rsid w:val="00001569"/>
    <w:rsid w:val="00036641"/>
    <w:rsid w:val="00070E48"/>
    <w:rsid w:val="002155D4"/>
    <w:rsid w:val="00321A80"/>
    <w:rsid w:val="00363787"/>
    <w:rsid w:val="00454724"/>
    <w:rsid w:val="00503721"/>
    <w:rsid w:val="00590344"/>
    <w:rsid w:val="00843961"/>
    <w:rsid w:val="008771C3"/>
    <w:rsid w:val="00A03A3B"/>
    <w:rsid w:val="00A40F0D"/>
    <w:rsid w:val="00B9507D"/>
    <w:rsid w:val="00CF28C4"/>
    <w:rsid w:val="00D00AEF"/>
    <w:rsid w:val="00D8615E"/>
    <w:rsid w:val="00F8467F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19D6C-40B6-4D15-AA31-CF1CC870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7D"/>
    <w:pPr>
      <w:ind w:left="720"/>
      <w:contextualSpacing/>
    </w:pPr>
  </w:style>
  <w:style w:type="table" w:styleId="a4">
    <w:name w:val="Table Grid"/>
    <w:basedOn w:val="a1"/>
    <w:uiPriority w:val="39"/>
    <w:rsid w:val="00B9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2025-06-06T08:32:00Z</cp:lastPrinted>
  <dcterms:created xsi:type="dcterms:W3CDTF">2025-06-12T10:55:00Z</dcterms:created>
  <dcterms:modified xsi:type="dcterms:W3CDTF">2025-06-12T10:55:00Z</dcterms:modified>
</cp:coreProperties>
</file>