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DA9" w:rsidRDefault="00915DA9" w:rsidP="00915DA9">
      <w:pPr>
        <w:tabs>
          <w:tab w:val="left" w:pos="3119"/>
        </w:tabs>
        <w:spacing w:after="0" w:line="240" w:lineRule="auto"/>
        <w:ind w:right="62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915DA9" w:rsidRDefault="00915DA9" w:rsidP="00915DA9">
      <w:pPr>
        <w:tabs>
          <w:tab w:val="left" w:pos="3119"/>
        </w:tabs>
        <w:spacing w:after="0" w:line="240" w:lineRule="auto"/>
        <w:ind w:right="62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DA9" w:rsidRDefault="00915DA9" w:rsidP="00915DA9">
      <w:pPr>
        <w:tabs>
          <w:tab w:val="left" w:pos="3119"/>
        </w:tabs>
        <w:spacing w:after="0" w:line="240" w:lineRule="auto"/>
        <w:ind w:right="62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DA9" w:rsidRDefault="00915DA9" w:rsidP="00915DA9">
      <w:pPr>
        <w:tabs>
          <w:tab w:val="left" w:pos="3119"/>
        </w:tabs>
        <w:spacing w:after="0" w:line="240" w:lineRule="auto"/>
        <w:ind w:right="62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DA9" w:rsidRDefault="00915DA9" w:rsidP="00915DA9">
      <w:pPr>
        <w:tabs>
          <w:tab w:val="left" w:pos="3119"/>
        </w:tabs>
        <w:spacing w:after="0" w:line="240" w:lineRule="auto"/>
        <w:ind w:right="62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DA9" w:rsidRDefault="00915DA9" w:rsidP="00915DA9">
      <w:pPr>
        <w:tabs>
          <w:tab w:val="left" w:pos="3119"/>
        </w:tabs>
        <w:spacing w:after="0" w:line="240" w:lineRule="auto"/>
        <w:ind w:right="62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DA9" w:rsidRDefault="00915DA9" w:rsidP="00915DA9">
      <w:pPr>
        <w:tabs>
          <w:tab w:val="left" w:pos="3119"/>
        </w:tabs>
        <w:spacing w:after="0" w:line="240" w:lineRule="auto"/>
        <w:ind w:right="62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DA9" w:rsidRDefault="00915DA9" w:rsidP="00915DA9">
      <w:pPr>
        <w:tabs>
          <w:tab w:val="left" w:pos="3119"/>
        </w:tabs>
        <w:spacing w:after="0" w:line="240" w:lineRule="auto"/>
        <w:ind w:right="62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DA9" w:rsidRDefault="00915DA9" w:rsidP="00915DA9">
      <w:pPr>
        <w:tabs>
          <w:tab w:val="left" w:pos="3119"/>
        </w:tabs>
        <w:spacing w:after="0" w:line="240" w:lineRule="auto"/>
        <w:ind w:right="62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DA9" w:rsidRDefault="00915DA9" w:rsidP="00915DA9">
      <w:pPr>
        <w:tabs>
          <w:tab w:val="left" w:pos="3119"/>
        </w:tabs>
        <w:spacing w:after="0" w:line="240" w:lineRule="auto"/>
        <w:ind w:right="62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DA9" w:rsidRDefault="00915DA9" w:rsidP="00915DA9">
      <w:pPr>
        <w:tabs>
          <w:tab w:val="left" w:pos="3119"/>
        </w:tabs>
        <w:spacing w:after="0" w:line="240" w:lineRule="auto"/>
        <w:ind w:right="62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DA9" w:rsidRDefault="00915DA9" w:rsidP="00915DA9">
      <w:pPr>
        <w:tabs>
          <w:tab w:val="left" w:pos="3119"/>
        </w:tabs>
        <w:spacing w:after="0" w:line="240" w:lineRule="auto"/>
        <w:ind w:right="62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DA9" w:rsidRDefault="00915DA9" w:rsidP="00915DA9">
      <w:pPr>
        <w:tabs>
          <w:tab w:val="left" w:pos="3119"/>
        </w:tabs>
        <w:spacing w:after="0" w:line="240" w:lineRule="auto"/>
        <w:ind w:right="62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DA9" w:rsidRDefault="00915DA9" w:rsidP="00915DA9">
      <w:pPr>
        <w:tabs>
          <w:tab w:val="left" w:pos="3119"/>
        </w:tabs>
        <w:spacing w:after="0" w:line="240" w:lineRule="auto"/>
        <w:ind w:right="62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DA9" w:rsidRPr="00114F78" w:rsidRDefault="00915DA9" w:rsidP="00915DA9">
      <w:pPr>
        <w:tabs>
          <w:tab w:val="left" w:pos="3119"/>
        </w:tabs>
        <w:spacing w:after="0" w:line="240" w:lineRule="auto"/>
        <w:ind w:right="62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присвоєння, </w:t>
      </w:r>
    </w:p>
    <w:p w:rsidR="00915DA9" w:rsidRPr="00114F78" w:rsidRDefault="00915DA9" w:rsidP="00915DA9">
      <w:pPr>
        <w:tabs>
          <w:tab w:val="left" w:pos="3119"/>
        </w:tabs>
        <w:spacing w:after="0" w:line="240" w:lineRule="auto"/>
        <w:ind w:right="62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F78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зміну адрес</w:t>
      </w:r>
    </w:p>
    <w:p w:rsidR="00915DA9" w:rsidRPr="00114F78" w:rsidRDefault="00915DA9" w:rsidP="00915DA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DA9" w:rsidRPr="00114F78" w:rsidRDefault="00915DA9" w:rsidP="00915DA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proofErr w:type="spellStart"/>
      <w:r w:rsidRPr="00114F78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Pr="00114F78">
        <w:rPr>
          <w:rFonts w:ascii="Times New Roman" w:eastAsia="Times New Roman" w:hAnsi="Times New Roman" w:cs="Times New Roman"/>
          <w:sz w:val="28"/>
          <w:szCs w:val="28"/>
          <w:lang w:eastAsia="ru-RU"/>
        </w:rPr>
        <w:t>. 31, 52 Закону України «Про місцеве самоврядування в Україні»,</w:t>
      </w:r>
      <w:r w:rsidRPr="00114F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 w:rsidRPr="00114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звернення юридичних та фізичних осіб про присвоєння, зміну адрес, </w:t>
      </w:r>
      <w:r w:rsidRPr="00114F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підставі заяв на видачу адреси об’єкту будівництва, об’єкту нерухомого майна, заяв, автоматично сформованих в Єдиній державній електронній системі у сфері будівництва, </w:t>
      </w:r>
      <w:r w:rsidRPr="00114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виконавчий комітет міської ради </w:t>
      </w:r>
    </w:p>
    <w:p w:rsidR="00915DA9" w:rsidRPr="00114F78" w:rsidRDefault="00915DA9" w:rsidP="00915D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DA9" w:rsidRPr="00114F78" w:rsidRDefault="00915DA9" w:rsidP="00915D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F7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:rsidR="00915DA9" w:rsidRPr="00114F78" w:rsidRDefault="00915DA9" w:rsidP="00915D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15DA9" w:rsidRPr="00114F78" w:rsidRDefault="00915DA9" w:rsidP="00915DA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14F78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Pr="00114F7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Присвоїти адресу :</w:t>
      </w:r>
    </w:p>
    <w:p w:rsidR="00915DA9" w:rsidRDefault="00915DA9" w:rsidP="00915D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Багатоквартирному житловому будинку з приміщеннями громадського призначення (замовник : громадська організація «Івано-Франківська обласна спілка учасників та інвалідів АТО») – вул. Джохара Дудаєва, 20, корпус 1, м. Івано-Франківськ;</w:t>
      </w:r>
    </w:p>
    <w:p w:rsidR="00915DA9" w:rsidRDefault="00915DA9" w:rsidP="00915D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Багатоквартирному житловому будинку з приміщеннями громадського призначення (замовник : громадська організація «Івано-Франківська обласна спілка учасників та інвалідів АТО») – вул. Джохара Дудаєва, 20, корпус 2, м. Івано-Франківськ;</w:t>
      </w:r>
    </w:p>
    <w:p w:rsidR="00915DA9" w:rsidRDefault="00915DA9" w:rsidP="00915D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 Багатоквартирному житловому будинку</w:t>
      </w:r>
      <w:r w:rsidRPr="00A147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 приміщеннями громадського призначення (замовник : громадська організація «Івано-Франківська обласна спілка учасників та інвалідів АТО») – вул. Джохара Дудаєва, 20, корпус 3, м. Івано-Франківськ;</w:t>
      </w:r>
    </w:p>
    <w:p w:rsidR="00915DA9" w:rsidRDefault="00915DA9" w:rsidP="00915D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Багатоквартирному житловому будинку (замовник : громадська організація «Івано-Франківська обласна спілка учасників та інвалідів АТО») – вул. Джохара Дудаєва, 20, корпус 4, м. Івано-Франківськ;</w:t>
      </w:r>
    </w:p>
    <w:p w:rsidR="00915DA9" w:rsidRDefault="00915DA9" w:rsidP="00915D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Багатоквартирному житловому будинку із вбудованим дошкільним закладом (замовник : громадська організація «Івано-Франківська обласна </w:t>
      </w:r>
    </w:p>
    <w:p w:rsidR="00915DA9" w:rsidRDefault="00915DA9" w:rsidP="00915D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спілка учасників та інвалідів АТО») – вул. Джохара Дудаєва, 20, корпус 5, м. Івано-Франківськ;</w:t>
      </w:r>
    </w:p>
    <w:p w:rsidR="00915DA9" w:rsidRDefault="00915DA9" w:rsidP="00915D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Багатоквартирному житловому будинку з вбудованими нежитловими приміщеннями (замовник : товариство з обмеженою відповідальністю «Імперія-ІФ») – вул. Кобилянської, 24, м. Івано-Франківськ;</w:t>
      </w:r>
    </w:p>
    <w:p w:rsidR="00915DA9" w:rsidRDefault="00915DA9" w:rsidP="00915D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Багатоквартирному житловому будинку з вбудованими нежитловими приміщеннями (замовник : товариство з обмеженою відповідальністю «Станіславська Інвестиційна Компанія») – вул. Національної Гвардії, 26, м. Івано-Франківськ;</w:t>
      </w:r>
    </w:p>
    <w:p w:rsidR="00915DA9" w:rsidRDefault="00915DA9" w:rsidP="00915D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 Індивідуальному житловому будинку </w:t>
      </w:r>
      <w:r w:rsidRPr="000F431A">
        <w:rPr>
          <w:rFonts w:ascii="Times New Roman" w:hAnsi="Times New Roman" w:cs="Times New Roman"/>
          <w:sz w:val="28"/>
          <w:szCs w:val="28"/>
        </w:rPr>
        <w:t xml:space="preserve">з господарськими будівлями та спорудами </w:t>
      </w:r>
      <w:r>
        <w:rPr>
          <w:rFonts w:ascii="Times New Roman" w:hAnsi="Times New Roman" w:cs="Times New Roman"/>
          <w:sz w:val="28"/>
          <w:szCs w:val="28"/>
        </w:rPr>
        <w:t xml:space="preserve"> (замовники : фізичні особи) - </w:t>
      </w:r>
      <w:r w:rsidRPr="000F431A">
        <w:rPr>
          <w:rFonts w:ascii="Times New Roman" w:hAnsi="Times New Roman" w:cs="Times New Roman"/>
          <w:sz w:val="28"/>
          <w:szCs w:val="28"/>
        </w:rPr>
        <w:t xml:space="preserve"> сад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0F431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ницьке </w:t>
      </w:r>
      <w:r w:rsidRPr="000F431A">
        <w:rPr>
          <w:rFonts w:ascii="Times New Roman" w:hAnsi="Times New Roman" w:cs="Times New Roman"/>
          <w:sz w:val="28"/>
          <w:szCs w:val="28"/>
        </w:rPr>
        <w:t>товариств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медакадемії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431A">
        <w:rPr>
          <w:rFonts w:ascii="Times New Roman" w:hAnsi="Times New Roman" w:cs="Times New Roman"/>
          <w:sz w:val="28"/>
          <w:szCs w:val="28"/>
        </w:rPr>
        <w:t>"Здоров'я"</w:t>
      </w:r>
      <w:r>
        <w:rPr>
          <w:rFonts w:ascii="Times New Roman" w:hAnsi="Times New Roman" w:cs="Times New Roman"/>
          <w:sz w:val="28"/>
          <w:szCs w:val="28"/>
        </w:rPr>
        <w:t>, буд.</w:t>
      </w:r>
      <w:r w:rsidRPr="000F431A">
        <w:rPr>
          <w:rFonts w:ascii="Times New Roman" w:hAnsi="Times New Roman" w:cs="Times New Roman"/>
          <w:sz w:val="28"/>
          <w:szCs w:val="28"/>
        </w:rPr>
        <w:t xml:space="preserve"> № 22</w:t>
      </w:r>
      <w:r>
        <w:rPr>
          <w:rFonts w:ascii="Times New Roman" w:hAnsi="Times New Roman" w:cs="Times New Roman"/>
          <w:sz w:val="28"/>
          <w:szCs w:val="28"/>
        </w:rPr>
        <w:t>, м. Івано-Франківськ;</w:t>
      </w:r>
    </w:p>
    <w:p w:rsidR="00915DA9" w:rsidRDefault="00915DA9" w:rsidP="00915D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1.9. Індивідуальному житловому будинку (замовник : фізична особа) – вул. Надрічна, 12/8, м. Івано-Франківськ;</w:t>
      </w:r>
    </w:p>
    <w:p w:rsidR="00915DA9" w:rsidRDefault="00915DA9" w:rsidP="00915D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1.10. Індивідуальному житловому будинку (замовник : фізична особа) – вул. Весняна, 40-Г, м. Івано-Франківськ;</w:t>
      </w:r>
    </w:p>
    <w:p w:rsidR="00915DA9" w:rsidRDefault="00915DA9" w:rsidP="00915D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1.11. Індивідуальному житловому будинку (замовник : фізична особа) – вул. Героїв Миколаєва, 33-В, м. Івано-Франківськ;</w:t>
      </w:r>
    </w:p>
    <w:p w:rsidR="00915DA9" w:rsidRDefault="00915DA9" w:rsidP="00915D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1.12. Індивідуальному житловому будинку (замовник : фізична особа) – вул. Б. Лепкого, 18-А, м. Івано-Франківськ;</w:t>
      </w:r>
    </w:p>
    <w:p w:rsidR="00915DA9" w:rsidRDefault="00915DA9" w:rsidP="00915D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1.13. Індивідуальному житловому будинку (замовник : фізична особа) – вул. Героїв УПА, 11-А,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Вовчинець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15DA9" w:rsidRDefault="00915DA9" w:rsidP="00915D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1.14. Індивідуальному житловому будинку (замовник : фізична особа) – вул. Героїв УПА, 11-Б,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Вовчинець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15DA9" w:rsidRDefault="00915DA9" w:rsidP="00915D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1.15. Індивідуальному житловому будинку (замовник : фізична особа) – вул. Героїв УПА, 11-В,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Вовчинець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15DA9" w:rsidRDefault="00915DA9" w:rsidP="00915D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1.16. Індивідуальному житловому будинку (замовник : фізична особа) – вул. Героїв УПА, 17-А,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Вовчинець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15DA9" w:rsidRDefault="00915DA9" w:rsidP="00915D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1.17. Садовому будинку (замовник : фізична особа) – садівницьке товариство «Каскад», буд.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14-</w:t>
      </w:r>
      <w:r>
        <w:rPr>
          <w:rFonts w:ascii="Times New Roman" w:hAnsi="Times New Roman" w:cs="Times New Roman"/>
          <w:sz w:val="28"/>
          <w:szCs w:val="28"/>
        </w:rPr>
        <w:t xml:space="preserve">А,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Вовчинець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15DA9" w:rsidRDefault="00915DA9" w:rsidP="00915D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1.18.  Індивідуальному житловому будинку (замовник : фізична особа) – вул. Бузкова, 17-Г,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Крихівці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15DA9" w:rsidRDefault="00915DA9" w:rsidP="00915D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1.19. Індивідуальному житловому будинку (замовник : фізична особа) – вул. Бузкова, 17-Д,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Крихівці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15DA9" w:rsidRDefault="00915DA9" w:rsidP="00915D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1.20. Індивідуальному житловому будинку (замовник : фізична особа) – вул. січового стрільця 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Петріва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29,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Крихівці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15DA9" w:rsidRDefault="00915DA9" w:rsidP="00915D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1.21. Індивідуальному житловому будинку (замовник : фізична особа) – вул. Світла, 10/6,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Крихівці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15DA9" w:rsidRDefault="00915DA9" w:rsidP="00915D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1.22. Індивідуальному житловому будинку (замовник : фізична особа) – вул. Світла, 10/7,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Крихівці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15DA9" w:rsidRDefault="00915DA9" w:rsidP="00915D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1.23. Індивідуальному житловому будинку (замовник : фізична особа) – вул. Світла, 12/1,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Крихівці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15DA9" w:rsidRDefault="00915DA9" w:rsidP="00915D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1.24. Індивідуальному житловому будинку (замовник : фізична особа) – вул. Світла, 12/6,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Крихівці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15DA9" w:rsidRDefault="00915DA9" w:rsidP="00915D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1.25. Індивідуальному житловому будинку (замовник : фізична особа) – вул. Колоскова, 11/1,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Крихівці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15DA9" w:rsidRDefault="00915DA9" w:rsidP="00915D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1.26. Господарській будівлі (замовник : фізична особа) – вул. Долішня, 27/50,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Крихівці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15DA9" w:rsidRDefault="00915DA9" w:rsidP="00915D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1.27. Індивідуальному житловому будинку (замовник фізична особа)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провул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Б.Хмельницького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18,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Тисменичани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15DA9" w:rsidRDefault="00915DA9" w:rsidP="00915D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1.28. Індивідуальному житловому будинку (замовник : фізична особа) – вул. Ентузіастів, 20,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Угорники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15DA9" w:rsidRPr="00114F78" w:rsidRDefault="00915DA9" w:rsidP="00915D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14F78">
        <w:rPr>
          <w:rFonts w:ascii="Times New Roman" w:hAnsi="Times New Roman" w:cs="Times New Roman"/>
          <w:sz w:val="28"/>
          <w:szCs w:val="28"/>
        </w:rPr>
        <w:t>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915DA9" w:rsidRPr="00114F78" w:rsidRDefault="00915DA9" w:rsidP="00915D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14F78">
        <w:rPr>
          <w:rFonts w:ascii="Times New Roman" w:hAnsi="Times New Roman" w:cs="Times New Roman"/>
          <w:sz w:val="28"/>
          <w:szCs w:val="28"/>
        </w:rPr>
        <w:t>. Контроль за виконанням рішення покласти на першого заступника міського голови В. Сусаніну.</w:t>
      </w:r>
    </w:p>
    <w:p w:rsidR="00915DA9" w:rsidRPr="00114F78" w:rsidRDefault="00915DA9" w:rsidP="00915DA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5DA9" w:rsidRPr="00114F78" w:rsidRDefault="00915DA9" w:rsidP="00915DA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5DA9" w:rsidRDefault="00915DA9" w:rsidP="00915DA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4F78">
        <w:rPr>
          <w:rFonts w:ascii="Times New Roman" w:hAnsi="Times New Roman" w:cs="Times New Roman"/>
          <w:sz w:val="28"/>
          <w:szCs w:val="28"/>
        </w:rPr>
        <w:t>Міський голова</w:t>
      </w:r>
      <w:r w:rsidRPr="00114F78">
        <w:rPr>
          <w:rFonts w:ascii="Times New Roman" w:hAnsi="Times New Roman" w:cs="Times New Roman"/>
          <w:sz w:val="28"/>
          <w:szCs w:val="28"/>
        </w:rPr>
        <w:tab/>
      </w:r>
      <w:r w:rsidRPr="00114F78">
        <w:rPr>
          <w:rFonts w:ascii="Times New Roman" w:hAnsi="Times New Roman" w:cs="Times New Roman"/>
          <w:sz w:val="28"/>
          <w:szCs w:val="28"/>
        </w:rPr>
        <w:tab/>
      </w:r>
      <w:r w:rsidRPr="00114F78">
        <w:rPr>
          <w:rFonts w:ascii="Times New Roman" w:hAnsi="Times New Roman" w:cs="Times New Roman"/>
          <w:sz w:val="28"/>
          <w:szCs w:val="28"/>
        </w:rPr>
        <w:tab/>
      </w:r>
      <w:r w:rsidRPr="00114F78">
        <w:rPr>
          <w:rFonts w:ascii="Times New Roman" w:hAnsi="Times New Roman" w:cs="Times New Roman"/>
          <w:sz w:val="28"/>
          <w:szCs w:val="28"/>
        </w:rPr>
        <w:tab/>
      </w:r>
      <w:r w:rsidRPr="00114F78">
        <w:rPr>
          <w:rFonts w:ascii="Times New Roman" w:hAnsi="Times New Roman" w:cs="Times New Roman"/>
          <w:sz w:val="28"/>
          <w:szCs w:val="28"/>
        </w:rPr>
        <w:tab/>
      </w:r>
      <w:r w:rsidRPr="00114F78">
        <w:rPr>
          <w:rFonts w:ascii="Times New Roman" w:hAnsi="Times New Roman" w:cs="Times New Roman"/>
          <w:sz w:val="28"/>
          <w:szCs w:val="28"/>
        </w:rPr>
        <w:tab/>
        <w:t>Руслан МАРЦІНКІВ</w:t>
      </w:r>
    </w:p>
    <w:p w:rsidR="00915DA9" w:rsidRDefault="00915DA9" w:rsidP="00915DA9"/>
    <w:p w:rsidR="00915DA9" w:rsidRDefault="00915DA9" w:rsidP="00915DA9"/>
    <w:p w:rsidR="00915DA9" w:rsidRDefault="00915DA9" w:rsidP="00915DA9"/>
    <w:p w:rsidR="00915DA9" w:rsidRDefault="00915DA9" w:rsidP="00915DA9"/>
    <w:p w:rsidR="00E0770F" w:rsidRDefault="00E0770F"/>
    <w:sectPr w:rsidR="00E0770F" w:rsidSect="003D7C0F">
      <w:pgSz w:w="11906" w:h="16838"/>
      <w:pgMar w:top="851" w:right="851" w:bottom="851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DA9"/>
    <w:rsid w:val="003D7C0F"/>
    <w:rsid w:val="00510ACB"/>
    <w:rsid w:val="00546068"/>
    <w:rsid w:val="00915DA9"/>
    <w:rsid w:val="00C410B4"/>
    <w:rsid w:val="00E0770F"/>
    <w:rsid w:val="00FA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88D195-D75F-4646-8DF0-0864FFEB1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D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3001</Words>
  <Characters>1711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2025-05-28T12:26:00Z</dcterms:created>
  <dcterms:modified xsi:type="dcterms:W3CDTF">2025-05-28T12:26:00Z</dcterms:modified>
</cp:coreProperties>
</file>