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8B7BC" w14:textId="4E505D05" w:rsidR="00994862" w:rsidRPr="00F41378" w:rsidRDefault="00994862" w:rsidP="00994862">
      <w:pPr>
        <w:jc w:val="center"/>
        <w:rPr>
          <w:sz w:val="22"/>
          <w:szCs w:val="22"/>
        </w:rPr>
      </w:pPr>
      <w:bookmarkStart w:id="0" w:name="_GoBack"/>
      <w:bookmarkEnd w:id="0"/>
      <w:r w:rsidRPr="00F41378">
        <w:rPr>
          <w:b/>
          <w:sz w:val="28"/>
          <w:szCs w:val="20"/>
        </w:rPr>
        <w:tab/>
      </w:r>
      <w:r w:rsidRPr="00F41378">
        <w:rPr>
          <w:b/>
          <w:sz w:val="28"/>
          <w:szCs w:val="20"/>
        </w:rPr>
        <w:tab/>
      </w:r>
      <w:r w:rsidRPr="00F41378">
        <w:rPr>
          <w:b/>
          <w:sz w:val="28"/>
          <w:szCs w:val="20"/>
        </w:rPr>
        <w:tab/>
      </w:r>
      <w:r w:rsidRPr="00F41378">
        <w:rPr>
          <w:sz w:val="36"/>
          <w:szCs w:val="20"/>
        </w:rPr>
        <w:tab/>
      </w:r>
      <w:r w:rsidRPr="00F41378">
        <w:rPr>
          <w:sz w:val="36"/>
          <w:szCs w:val="20"/>
        </w:rPr>
        <w:tab/>
      </w:r>
      <w:r w:rsidRPr="00F41378">
        <w:rPr>
          <w:sz w:val="22"/>
          <w:szCs w:val="22"/>
        </w:rPr>
        <w:tab/>
      </w:r>
    </w:p>
    <w:p w14:paraId="7626CC56" w14:textId="77777777" w:rsidR="0051115F" w:rsidRDefault="0051115F" w:rsidP="00171DDA">
      <w:pPr>
        <w:jc w:val="center"/>
        <w:rPr>
          <w:b/>
          <w:sz w:val="28"/>
          <w:szCs w:val="20"/>
        </w:rPr>
      </w:pPr>
    </w:p>
    <w:p w14:paraId="646416F6" w14:textId="77777777" w:rsidR="0051115F" w:rsidRDefault="0051115F" w:rsidP="00171DDA">
      <w:pPr>
        <w:jc w:val="center"/>
        <w:rPr>
          <w:b/>
          <w:sz w:val="28"/>
          <w:szCs w:val="20"/>
        </w:rPr>
      </w:pPr>
    </w:p>
    <w:p w14:paraId="7FA59277" w14:textId="77777777" w:rsidR="0051115F" w:rsidRDefault="0051115F" w:rsidP="00171DDA">
      <w:pPr>
        <w:jc w:val="center"/>
        <w:rPr>
          <w:b/>
          <w:sz w:val="28"/>
          <w:szCs w:val="20"/>
        </w:rPr>
      </w:pPr>
    </w:p>
    <w:p w14:paraId="69C758F4" w14:textId="77777777" w:rsidR="0051115F" w:rsidRDefault="0051115F" w:rsidP="00171DDA">
      <w:pPr>
        <w:jc w:val="center"/>
        <w:rPr>
          <w:b/>
          <w:sz w:val="28"/>
          <w:szCs w:val="20"/>
        </w:rPr>
      </w:pPr>
    </w:p>
    <w:p w14:paraId="3519A589" w14:textId="77777777" w:rsidR="0051115F" w:rsidRDefault="0051115F" w:rsidP="00171DDA">
      <w:pPr>
        <w:jc w:val="center"/>
        <w:rPr>
          <w:b/>
          <w:sz w:val="28"/>
          <w:szCs w:val="20"/>
        </w:rPr>
      </w:pPr>
    </w:p>
    <w:p w14:paraId="23DAB0A6" w14:textId="77777777" w:rsidR="0051115F" w:rsidRDefault="0051115F" w:rsidP="00171DDA">
      <w:pPr>
        <w:jc w:val="center"/>
        <w:rPr>
          <w:b/>
          <w:sz w:val="28"/>
          <w:szCs w:val="20"/>
        </w:rPr>
      </w:pPr>
    </w:p>
    <w:p w14:paraId="7B2F88CF" w14:textId="77777777" w:rsidR="0051115F" w:rsidRDefault="0051115F" w:rsidP="00171DDA">
      <w:pPr>
        <w:jc w:val="center"/>
        <w:rPr>
          <w:b/>
          <w:sz w:val="28"/>
          <w:szCs w:val="20"/>
        </w:rPr>
      </w:pPr>
    </w:p>
    <w:p w14:paraId="4AD3F744" w14:textId="77777777" w:rsidR="0051115F" w:rsidRDefault="0051115F" w:rsidP="00171DDA">
      <w:pPr>
        <w:jc w:val="center"/>
        <w:rPr>
          <w:b/>
          <w:sz w:val="28"/>
          <w:szCs w:val="20"/>
        </w:rPr>
      </w:pPr>
    </w:p>
    <w:p w14:paraId="13645C93" w14:textId="69A06F1F" w:rsidR="00171DDA" w:rsidRDefault="00171DDA" w:rsidP="00171DDA">
      <w:pPr>
        <w:jc w:val="center"/>
        <w:rPr>
          <w:b/>
          <w:sz w:val="28"/>
          <w:szCs w:val="20"/>
        </w:rPr>
      </w:pPr>
      <w:r w:rsidRPr="003C7111">
        <w:rPr>
          <w:b/>
          <w:sz w:val="28"/>
          <w:szCs w:val="20"/>
        </w:rPr>
        <w:tab/>
      </w:r>
    </w:p>
    <w:p w14:paraId="0C402BC0" w14:textId="77777777" w:rsidR="00171DDA" w:rsidRPr="0064647B" w:rsidRDefault="00171DDA" w:rsidP="00171DDA">
      <w:pPr>
        <w:jc w:val="center"/>
      </w:pPr>
    </w:p>
    <w:p w14:paraId="14DB2F02" w14:textId="77777777" w:rsidR="00171DDA" w:rsidRPr="0064647B" w:rsidRDefault="00171DDA" w:rsidP="00171DDA">
      <w:pPr>
        <w:ind w:right="4818"/>
        <w:jc w:val="both"/>
        <w:rPr>
          <w:sz w:val="28"/>
          <w:szCs w:val="28"/>
        </w:rPr>
      </w:pPr>
    </w:p>
    <w:p w14:paraId="37A7136E" w14:textId="77777777" w:rsidR="00171DDA" w:rsidRPr="007917A6" w:rsidRDefault="00171DDA" w:rsidP="00171DDA">
      <w:pPr>
        <w:tabs>
          <w:tab w:val="left" w:pos="3544"/>
        </w:tabs>
        <w:ind w:right="5526"/>
        <w:jc w:val="both"/>
        <w:rPr>
          <w:sz w:val="28"/>
          <w:szCs w:val="28"/>
        </w:rPr>
      </w:pPr>
      <w:r w:rsidRPr="007917A6">
        <w:rPr>
          <w:sz w:val="28"/>
          <w:szCs w:val="28"/>
        </w:rPr>
        <w:t>Про виконання Програми економічного і соціального розвитку Івано-Франківської міської територіальної громади за 202</w:t>
      </w:r>
      <w:r w:rsidR="00474AAA" w:rsidRPr="007917A6">
        <w:rPr>
          <w:sz w:val="28"/>
          <w:szCs w:val="28"/>
        </w:rPr>
        <w:t>4</w:t>
      </w:r>
      <w:r w:rsidRPr="007917A6">
        <w:rPr>
          <w:sz w:val="28"/>
          <w:szCs w:val="28"/>
        </w:rPr>
        <w:t xml:space="preserve"> рік</w:t>
      </w:r>
    </w:p>
    <w:p w14:paraId="1FA1232D" w14:textId="77777777" w:rsidR="00171DDA" w:rsidRPr="007917A6" w:rsidRDefault="00171DDA" w:rsidP="00171DDA">
      <w:pPr>
        <w:tabs>
          <w:tab w:val="left" w:pos="872"/>
        </w:tabs>
        <w:spacing w:after="120"/>
        <w:rPr>
          <w:sz w:val="28"/>
          <w:szCs w:val="28"/>
          <w:lang w:eastAsia="x-none"/>
        </w:rPr>
      </w:pPr>
    </w:p>
    <w:p w14:paraId="03CF4261" w14:textId="77777777" w:rsidR="00171DDA" w:rsidRPr="007917A6" w:rsidRDefault="00171DDA" w:rsidP="00171DDA">
      <w:pPr>
        <w:ind w:right="-2"/>
        <w:jc w:val="both"/>
        <w:rPr>
          <w:sz w:val="28"/>
          <w:szCs w:val="28"/>
        </w:rPr>
      </w:pPr>
      <w:r w:rsidRPr="007917A6">
        <w:rPr>
          <w:sz w:val="28"/>
          <w:szCs w:val="28"/>
        </w:rPr>
        <w:tab/>
      </w:r>
    </w:p>
    <w:p w14:paraId="41322C39" w14:textId="77777777" w:rsidR="00171DDA" w:rsidRPr="007917A6" w:rsidRDefault="00171DDA" w:rsidP="00171DDA">
      <w:pPr>
        <w:ind w:right="-2" w:firstLine="709"/>
        <w:jc w:val="both"/>
        <w:rPr>
          <w:sz w:val="28"/>
          <w:szCs w:val="28"/>
        </w:rPr>
      </w:pPr>
      <w:r w:rsidRPr="007917A6">
        <w:rPr>
          <w:sz w:val="28"/>
          <w:szCs w:val="28"/>
        </w:rPr>
        <w:t>Керуючись ст.26 Закону України "Про місцеве самоврядування в Україні" та розглянувши інформацію про виконання Програми економічного і соціального розвитку Івано-Франківської міської територіальної громади за 202</w:t>
      </w:r>
      <w:r w:rsidR="00474AAA" w:rsidRPr="007917A6">
        <w:rPr>
          <w:sz w:val="28"/>
          <w:szCs w:val="28"/>
        </w:rPr>
        <w:t>4</w:t>
      </w:r>
      <w:r w:rsidRPr="007917A6">
        <w:rPr>
          <w:sz w:val="28"/>
          <w:szCs w:val="28"/>
        </w:rPr>
        <w:t xml:space="preserve"> рік, міська рада</w:t>
      </w:r>
    </w:p>
    <w:p w14:paraId="3CD76E42" w14:textId="77777777" w:rsidR="00171DDA" w:rsidRPr="007917A6" w:rsidRDefault="00171DDA" w:rsidP="00171DDA">
      <w:pPr>
        <w:spacing w:before="120" w:after="120" w:line="276" w:lineRule="auto"/>
        <w:jc w:val="center"/>
        <w:rPr>
          <w:sz w:val="28"/>
          <w:szCs w:val="28"/>
        </w:rPr>
      </w:pPr>
      <w:r w:rsidRPr="007917A6">
        <w:rPr>
          <w:sz w:val="28"/>
          <w:szCs w:val="28"/>
        </w:rPr>
        <w:t>в и р і ш и л а:</w:t>
      </w:r>
    </w:p>
    <w:p w14:paraId="2FADB4DE" w14:textId="37F2ABAE" w:rsidR="00171DDA" w:rsidRPr="007917A6" w:rsidRDefault="00171DDA" w:rsidP="00171DDA">
      <w:pPr>
        <w:tabs>
          <w:tab w:val="left" w:pos="872"/>
          <w:tab w:val="left" w:pos="993"/>
        </w:tabs>
        <w:spacing w:after="120"/>
        <w:ind w:firstLine="851"/>
        <w:jc w:val="both"/>
        <w:rPr>
          <w:sz w:val="28"/>
          <w:szCs w:val="28"/>
          <w:lang w:eastAsia="x-none"/>
        </w:rPr>
      </w:pPr>
      <w:r w:rsidRPr="007917A6">
        <w:rPr>
          <w:sz w:val="28"/>
          <w:szCs w:val="28"/>
          <w:lang w:val="x-none" w:eastAsia="x-none"/>
        </w:rPr>
        <w:t>1. Інформацію про виконання Програми економічного і соціального розвитку Івано-Франківської міської територіальної громади за 202</w:t>
      </w:r>
      <w:r w:rsidR="00474AAA" w:rsidRPr="007917A6">
        <w:rPr>
          <w:sz w:val="28"/>
          <w:szCs w:val="28"/>
          <w:lang w:eastAsia="x-none"/>
        </w:rPr>
        <w:t>4</w:t>
      </w:r>
      <w:r w:rsidRPr="007917A6">
        <w:rPr>
          <w:sz w:val="28"/>
          <w:szCs w:val="28"/>
          <w:lang w:val="x-none" w:eastAsia="x-none"/>
        </w:rPr>
        <w:t xml:space="preserve"> рік  взяти до відома (додається).</w:t>
      </w:r>
    </w:p>
    <w:p w14:paraId="360068CA" w14:textId="6D1D6A95" w:rsidR="00171DDA" w:rsidRPr="007917A6" w:rsidRDefault="00171DDA" w:rsidP="00171DDA">
      <w:pPr>
        <w:tabs>
          <w:tab w:val="left" w:pos="993"/>
        </w:tabs>
        <w:spacing w:after="120"/>
        <w:ind w:firstLine="851"/>
        <w:jc w:val="both"/>
        <w:rPr>
          <w:sz w:val="28"/>
          <w:szCs w:val="28"/>
          <w:lang w:val="x-none" w:eastAsia="x-none"/>
        </w:rPr>
      </w:pPr>
      <w:r w:rsidRPr="007917A6">
        <w:rPr>
          <w:sz w:val="28"/>
          <w:szCs w:val="28"/>
          <w:lang w:val="ru-RU" w:eastAsia="x-none"/>
        </w:rPr>
        <w:t>2</w:t>
      </w:r>
      <w:r w:rsidRPr="007917A6">
        <w:rPr>
          <w:sz w:val="28"/>
          <w:szCs w:val="28"/>
          <w:lang w:val="x-none" w:eastAsia="x-none"/>
        </w:rPr>
        <w:t xml:space="preserve">. Контроль за виконанням рішення покласти на </w:t>
      </w:r>
      <w:bookmarkStart w:id="1" w:name="_Hlk129877327"/>
      <w:r w:rsidRPr="007917A6">
        <w:rPr>
          <w:sz w:val="28"/>
          <w:szCs w:val="28"/>
          <w:lang w:eastAsia="x-none"/>
        </w:rPr>
        <w:t>заступника</w:t>
      </w:r>
      <w:r w:rsidRPr="007917A6">
        <w:rPr>
          <w:sz w:val="28"/>
          <w:szCs w:val="28"/>
          <w:lang w:val="x-none" w:eastAsia="x-none"/>
        </w:rPr>
        <w:t xml:space="preserve"> міського голови-директор</w:t>
      </w:r>
      <w:r w:rsidRPr="007917A6">
        <w:rPr>
          <w:sz w:val="28"/>
          <w:szCs w:val="28"/>
          <w:lang w:eastAsia="x-none"/>
        </w:rPr>
        <w:t>а</w:t>
      </w:r>
      <w:r w:rsidRPr="007917A6">
        <w:rPr>
          <w:sz w:val="28"/>
          <w:szCs w:val="28"/>
          <w:lang w:val="x-none" w:eastAsia="x-none"/>
        </w:rPr>
        <w:t xml:space="preserve"> Департаменту по взаємодії зі Збройними Силами України, Національною гвардією України,</w:t>
      </w:r>
      <w:r w:rsidRPr="007917A6">
        <w:rPr>
          <w:sz w:val="28"/>
          <w:szCs w:val="28"/>
          <w:lang w:eastAsia="x-none"/>
        </w:rPr>
        <w:t xml:space="preserve"> </w:t>
      </w:r>
      <w:r w:rsidRPr="007917A6">
        <w:rPr>
          <w:sz w:val="28"/>
          <w:szCs w:val="28"/>
          <w:lang w:val="x-none" w:eastAsia="x-none"/>
        </w:rPr>
        <w:t>правоохоронними органами та надзвичайними ситуаціями Р.Гайду</w:t>
      </w:r>
      <w:r w:rsidR="00A249E7">
        <w:rPr>
          <w:sz w:val="28"/>
          <w:szCs w:val="28"/>
          <w:lang w:val="x-none" w:eastAsia="x-none"/>
        </w:rPr>
        <w:t xml:space="preserve"> та </w:t>
      </w:r>
      <w:r w:rsidR="00A249E7" w:rsidRPr="00A249E7">
        <w:rPr>
          <w:sz w:val="28"/>
          <w:szCs w:val="28"/>
          <w:lang w:val="x-none" w:eastAsia="x-none"/>
        </w:rPr>
        <w:t>голову постійної депутатської комісії з питань бюджету Р.Онуфріїва.</w:t>
      </w:r>
      <w:bookmarkEnd w:id="1"/>
    </w:p>
    <w:p w14:paraId="48C0D371" w14:textId="77777777" w:rsidR="00171DDA" w:rsidRPr="007917A6" w:rsidRDefault="00171DDA" w:rsidP="00171DDA">
      <w:pPr>
        <w:tabs>
          <w:tab w:val="left" w:pos="851"/>
        </w:tabs>
        <w:ind w:firstLine="851"/>
        <w:jc w:val="both"/>
        <w:rPr>
          <w:sz w:val="28"/>
          <w:szCs w:val="28"/>
        </w:rPr>
      </w:pPr>
    </w:p>
    <w:p w14:paraId="287C6986" w14:textId="77777777" w:rsidR="00171DDA" w:rsidRPr="007917A6" w:rsidRDefault="00171DDA" w:rsidP="00171DDA">
      <w:pPr>
        <w:spacing w:line="256" w:lineRule="auto"/>
        <w:ind w:firstLine="720"/>
        <w:rPr>
          <w:sz w:val="28"/>
          <w:szCs w:val="28"/>
        </w:rPr>
      </w:pPr>
    </w:p>
    <w:p w14:paraId="47E8FA7E" w14:textId="77777777" w:rsidR="00171DDA" w:rsidRPr="007917A6" w:rsidRDefault="00171DDA" w:rsidP="00171DDA">
      <w:pPr>
        <w:spacing w:line="256" w:lineRule="auto"/>
        <w:ind w:firstLine="720"/>
        <w:rPr>
          <w:sz w:val="28"/>
          <w:szCs w:val="28"/>
        </w:rPr>
      </w:pPr>
    </w:p>
    <w:p w14:paraId="4FDE922F" w14:textId="77777777" w:rsidR="00171DDA" w:rsidRPr="007917A6" w:rsidRDefault="00171DDA" w:rsidP="00171DDA">
      <w:pPr>
        <w:spacing w:line="256" w:lineRule="auto"/>
        <w:ind w:firstLine="720"/>
        <w:rPr>
          <w:sz w:val="28"/>
          <w:szCs w:val="28"/>
        </w:rPr>
      </w:pPr>
    </w:p>
    <w:p w14:paraId="289AE9D2" w14:textId="77777777" w:rsidR="00171DDA" w:rsidRPr="007917A6" w:rsidRDefault="00171DDA" w:rsidP="00171DDA">
      <w:pPr>
        <w:spacing w:line="256" w:lineRule="auto"/>
        <w:ind w:firstLine="720"/>
        <w:rPr>
          <w:sz w:val="28"/>
          <w:szCs w:val="28"/>
        </w:rPr>
      </w:pPr>
      <w:r w:rsidRPr="007917A6">
        <w:rPr>
          <w:sz w:val="28"/>
          <w:szCs w:val="28"/>
        </w:rPr>
        <w:t>Міський голова</w:t>
      </w:r>
      <w:r w:rsidRPr="007917A6">
        <w:rPr>
          <w:sz w:val="28"/>
          <w:szCs w:val="28"/>
        </w:rPr>
        <w:tab/>
      </w:r>
      <w:r w:rsidRPr="007917A6">
        <w:rPr>
          <w:sz w:val="28"/>
          <w:szCs w:val="28"/>
        </w:rPr>
        <w:tab/>
      </w:r>
      <w:r w:rsidRPr="007917A6">
        <w:rPr>
          <w:sz w:val="28"/>
          <w:szCs w:val="28"/>
        </w:rPr>
        <w:tab/>
      </w:r>
      <w:r w:rsidRPr="007917A6">
        <w:rPr>
          <w:sz w:val="28"/>
          <w:szCs w:val="28"/>
        </w:rPr>
        <w:tab/>
        <w:t>Руслан МАРЦІНКІВ</w:t>
      </w:r>
    </w:p>
    <w:p w14:paraId="5A08E179" w14:textId="77777777" w:rsidR="00171DDA" w:rsidRPr="00474AAA" w:rsidRDefault="00171DDA" w:rsidP="00171DDA">
      <w:pPr>
        <w:rPr>
          <w:highlight w:val="yellow"/>
        </w:rPr>
      </w:pPr>
    </w:p>
    <w:p w14:paraId="21BEC40A" w14:textId="77777777" w:rsidR="00171DDA" w:rsidRPr="00474AAA" w:rsidRDefault="00171DDA" w:rsidP="00171DDA">
      <w:pPr>
        <w:rPr>
          <w:highlight w:val="yellow"/>
        </w:rPr>
      </w:pPr>
    </w:p>
    <w:p w14:paraId="2E736862" w14:textId="77777777" w:rsidR="00171DDA" w:rsidRPr="00474AAA" w:rsidRDefault="00171DDA" w:rsidP="00171DDA">
      <w:pPr>
        <w:rPr>
          <w:highlight w:val="yellow"/>
        </w:rPr>
      </w:pPr>
    </w:p>
    <w:p w14:paraId="1C784CA6" w14:textId="77777777" w:rsidR="00171DDA" w:rsidRPr="00474AAA" w:rsidRDefault="00171DDA" w:rsidP="00171DDA">
      <w:pPr>
        <w:rPr>
          <w:highlight w:val="yellow"/>
        </w:rPr>
      </w:pPr>
    </w:p>
    <w:p w14:paraId="4E213600" w14:textId="77777777" w:rsidR="00171DDA" w:rsidRPr="00474AAA" w:rsidRDefault="00171DDA" w:rsidP="00171DDA">
      <w:pPr>
        <w:rPr>
          <w:sz w:val="28"/>
          <w:szCs w:val="28"/>
          <w:highlight w:val="yellow"/>
        </w:rPr>
      </w:pPr>
    </w:p>
    <w:p w14:paraId="6B217297" w14:textId="77777777" w:rsidR="00171DDA" w:rsidRPr="00474AAA" w:rsidRDefault="00171DDA" w:rsidP="00171DDA">
      <w:pPr>
        <w:jc w:val="both"/>
        <w:rPr>
          <w:b/>
          <w:sz w:val="28"/>
          <w:szCs w:val="28"/>
          <w:highlight w:val="yellow"/>
          <w:lang w:eastAsia="uk-UA"/>
        </w:rPr>
      </w:pPr>
    </w:p>
    <w:p w14:paraId="69AF65D3" w14:textId="08E23CAD" w:rsidR="00DB4E74" w:rsidRDefault="00171DDA" w:rsidP="00DB4E74">
      <w:pPr>
        <w:jc w:val="center"/>
        <w:rPr>
          <w:b/>
          <w:sz w:val="28"/>
          <w:szCs w:val="28"/>
          <w:lang w:eastAsia="uk-UA"/>
        </w:rPr>
      </w:pPr>
      <w:r w:rsidRPr="007917A6">
        <w:rPr>
          <w:b/>
          <w:sz w:val="28"/>
          <w:szCs w:val="28"/>
          <w:lang w:eastAsia="uk-UA"/>
        </w:rPr>
        <w:lastRenderedPageBreak/>
        <w:t>Інформація</w:t>
      </w:r>
    </w:p>
    <w:p w14:paraId="7D360DD4" w14:textId="73B108E6" w:rsidR="00171DDA" w:rsidRPr="007917A6" w:rsidRDefault="00171DDA" w:rsidP="00DB4E74">
      <w:pPr>
        <w:jc w:val="center"/>
        <w:rPr>
          <w:b/>
          <w:sz w:val="28"/>
          <w:szCs w:val="28"/>
          <w:lang w:eastAsia="uk-UA"/>
        </w:rPr>
      </w:pPr>
      <w:r w:rsidRPr="007917A6">
        <w:rPr>
          <w:b/>
          <w:sz w:val="28"/>
          <w:szCs w:val="28"/>
          <w:lang w:eastAsia="uk-UA"/>
        </w:rPr>
        <w:t>про виконання Програми економічного і соціального розвитку Івано-Франківської міської територіальної громади за 202</w:t>
      </w:r>
      <w:r w:rsidR="007917A6">
        <w:rPr>
          <w:b/>
          <w:sz w:val="28"/>
          <w:szCs w:val="28"/>
          <w:lang w:eastAsia="uk-UA"/>
        </w:rPr>
        <w:t>4</w:t>
      </w:r>
      <w:r w:rsidRPr="007917A6">
        <w:rPr>
          <w:b/>
          <w:sz w:val="28"/>
          <w:szCs w:val="28"/>
          <w:lang w:eastAsia="uk-UA"/>
        </w:rPr>
        <w:t xml:space="preserve"> рік</w:t>
      </w:r>
    </w:p>
    <w:p w14:paraId="1DBD6B57" w14:textId="77777777" w:rsidR="00171DDA" w:rsidRPr="00474AAA" w:rsidRDefault="00171DDA" w:rsidP="00171DDA">
      <w:pPr>
        <w:autoSpaceDE w:val="0"/>
        <w:autoSpaceDN w:val="0"/>
        <w:adjustRightInd w:val="0"/>
        <w:rPr>
          <w:color w:val="000000"/>
          <w:highlight w:val="yellow"/>
          <w:lang w:eastAsia="uk-UA"/>
        </w:rPr>
      </w:pPr>
    </w:p>
    <w:p w14:paraId="4CCBE97D" w14:textId="14283043" w:rsidR="00171DDA" w:rsidRPr="00474AAA" w:rsidRDefault="00171DDA" w:rsidP="0002412F">
      <w:pPr>
        <w:ind w:firstLine="708"/>
        <w:jc w:val="both"/>
        <w:rPr>
          <w:sz w:val="28"/>
          <w:szCs w:val="28"/>
          <w:highlight w:val="yellow"/>
        </w:rPr>
      </w:pPr>
      <w:r w:rsidRPr="0002412F">
        <w:rPr>
          <w:sz w:val="28"/>
          <w:szCs w:val="28"/>
        </w:rPr>
        <w:t xml:space="preserve">Починаючи з 24 лютого 2022 року економіка </w:t>
      </w:r>
      <w:r w:rsidR="00D431A4">
        <w:rPr>
          <w:sz w:val="28"/>
          <w:szCs w:val="28"/>
        </w:rPr>
        <w:t xml:space="preserve">Івано-Франківської міської територіальної громади, як і </w:t>
      </w:r>
      <w:r w:rsidRPr="0002412F">
        <w:rPr>
          <w:sz w:val="28"/>
          <w:szCs w:val="28"/>
        </w:rPr>
        <w:t>України</w:t>
      </w:r>
      <w:r w:rsidR="00D431A4">
        <w:rPr>
          <w:sz w:val="28"/>
          <w:szCs w:val="28"/>
        </w:rPr>
        <w:t>,</w:t>
      </w:r>
      <w:r w:rsidRPr="0002412F">
        <w:rPr>
          <w:sz w:val="28"/>
          <w:szCs w:val="28"/>
        </w:rPr>
        <w:t xml:space="preserve"> функціонує в складних умовах. </w:t>
      </w:r>
      <w:r w:rsidR="0002412F" w:rsidRPr="0002412F">
        <w:rPr>
          <w:sz w:val="28"/>
          <w:szCs w:val="28"/>
        </w:rPr>
        <w:t>Наслідки російської військової агресії проти України чинять суттєвий вплив на рівень соціально-економічного розвитку усіх громад України та стан місцевих фінансів.</w:t>
      </w:r>
    </w:p>
    <w:p w14:paraId="5F706511" w14:textId="77777777" w:rsidR="0002412F" w:rsidRPr="004F39A5" w:rsidRDefault="0002412F" w:rsidP="00171DDA">
      <w:pPr>
        <w:ind w:firstLine="708"/>
        <w:jc w:val="both"/>
        <w:rPr>
          <w:b/>
          <w:bCs/>
          <w:sz w:val="28"/>
          <w:szCs w:val="28"/>
        </w:rPr>
      </w:pPr>
    </w:p>
    <w:p w14:paraId="45C931A2" w14:textId="02C5202F" w:rsidR="00171DDA" w:rsidRPr="003D6695" w:rsidRDefault="00171DDA" w:rsidP="00171DDA">
      <w:pPr>
        <w:ind w:firstLine="708"/>
        <w:jc w:val="both"/>
        <w:rPr>
          <w:b/>
          <w:bCs/>
          <w:sz w:val="28"/>
          <w:szCs w:val="28"/>
        </w:rPr>
      </w:pPr>
      <w:r w:rsidRPr="003D6695">
        <w:rPr>
          <w:b/>
          <w:bCs/>
          <w:sz w:val="28"/>
          <w:szCs w:val="28"/>
        </w:rPr>
        <w:t>Податково-бюджетна політика</w:t>
      </w:r>
    </w:p>
    <w:p w14:paraId="5281E9CB" w14:textId="249C8E40" w:rsidR="00171DDA" w:rsidRPr="003D6695" w:rsidRDefault="00E37C69" w:rsidP="00171DDA">
      <w:pPr>
        <w:ind w:firstLine="708"/>
        <w:jc w:val="both"/>
        <w:rPr>
          <w:sz w:val="28"/>
          <w:szCs w:val="28"/>
        </w:rPr>
      </w:pPr>
      <w:r w:rsidRPr="00E37C69">
        <w:rPr>
          <w:sz w:val="28"/>
          <w:szCs w:val="28"/>
        </w:rPr>
        <w:t xml:space="preserve">Бюджет Івано-Франківської міської територіальної громади – бюджет місцевого самоврядування. Організація бюджетного процесу громади здійснюється відповідно до Конституції України, Бюджетного кодексу України, Закону України про Державний бюджет України на відповідний рік та інших законодавчих актів. </w:t>
      </w:r>
      <w:r w:rsidR="00171DDA" w:rsidRPr="003D6695">
        <w:rPr>
          <w:sz w:val="28"/>
          <w:szCs w:val="28"/>
        </w:rPr>
        <w:t xml:space="preserve">Саме від наповнення бюджету залежить безпека та самодостатність </w:t>
      </w:r>
      <w:r>
        <w:rPr>
          <w:sz w:val="28"/>
          <w:szCs w:val="28"/>
        </w:rPr>
        <w:t>Івано-Ф</w:t>
      </w:r>
      <w:r w:rsidR="000E11CB">
        <w:rPr>
          <w:sz w:val="28"/>
          <w:szCs w:val="28"/>
        </w:rPr>
        <w:t xml:space="preserve">ранківської міської </w:t>
      </w:r>
      <w:r w:rsidR="00171DDA" w:rsidRPr="003D6695">
        <w:rPr>
          <w:sz w:val="28"/>
          <w:szCs w:val="28"/>
        </w:rPr>
        <w:t xml:space="preserve">територіальної громади. </w:t>
      </w:r>
    </w:p>
    <w:p w14:paraId="5CF2F7B2" w14:textId="2509E9B8" w:rsidR="00886BF6" w:rsidRPr="00886BF6" w:rsidRDefault="00886BF6" w:rsidP="00886BF6">
      <w:pPr>
        <w:ind w:firstLine="708"/>
        <w:jc w:val="both"/>
        <w:rPr>
          <w:sz w:val="28"/>
          <w:szCs w:val="28"/>
        </w:rPr>
      </w:pPr>
      <w:r w:rsidRPr="00886BF6">
        <w:rPr>
          <w:sz w:val="28"/>
          <w:szCs w:val="28"/>
        </w:rPr>
        <w:t>До бюджету Івано-Франківської міської територіальної громади за 2024 рік фактично надійшло 4961,1 млн грн, що склало 94,1 відсотка до затвердженої суми із врахуванням змін та більше в порівнянні з минулим роком на 729,8 млн грн, а саме:</w:t>
      </w:r>
    </w:p>
    <w:p w14:paraId="70155788" w14:textId="56E74EA5" w:rsidR="00886BF6" w:rsidRPr="00886BF6" w:rsidRDefault="00886BF6" w:rsidP="00886BF6">
      <w:pPr>
        <w:ind w:firstLine="708"/>
        <w:jc w:val="both"/>
        <w:rPr>
          <w:sz w:val="28"/>
          <w:szCs w:val="28"/>
        </w:rPr>
      </w:pPr>
      <w:r w:rsidRPr="00886BF6">
        <w:rPr>
          <w:sz w:val="28"/>
          <w:szCs w:val="28"/>
        </w:rPr>
        <w:t>-</w:t>
      </w:r>
      <w:r w:rsidRPr="00886BF6">
        <w:rPr>
          <w:sz w:val="28"/>
          <w:szCs w:val="28"/>
        </w:rPr>
        <w:tab/>
        <w:t xml:space="preserve"> доходів загального фонду без трансфертів надійшло 3598,5 млн грн</w:t>
      </w:r>
      <w:r w:rsidR="00EC2A02">
        <w:rPr>
          <w:sz w:val="28"/>
          <w:szCs w:val="28"/>
        </w:rPr>
        <w:t>,</w:t>
      </w:r>
      <w:r w:rsidRPr="00886BF6">
        <w:rPr>
          <w:sz w:val="28"/>
          <w:szCs w:val="28"/>
        </w:rPr>
        <w:t xml:space="preserve"> що забезпечило виконання до затвердженої суми із врахуванням змін на 88,8 відсотк</w:t>
      </w:r>
      <w:r w:rsidR="007D1538">
        <w:rPr>
          <w:sz w:val="28"/>
          <w:szCs w:val="28"/>
        </w:rPr>
        <w:t>и</w:t>
      </w:r>
      <w:r w:rsidRPr="00886BF6">
        <w:rPr>
          <w:sz w:val="28"/>
          <w:szCs w:val="28"/>
        </w:rPr>
        <w:t xml:space="preserve"> та більше в порівнянні з минулим роком на 300,3 млн грн;</w:t>
      </w:r>
    </w:p>
    <w:p w14:paraId="7DCBDD83" w14:textId="41A1039E" w:rsidR="00886BF6" w:rsidRPr="00886BF6" w:rsidRDefault="00886BF6" w:rsidP="00886BF6">
      <w:pPr>
        <w:ind w:firstLine="708"/>
        <w:jc w:val="both"/>
        <w:rPr>
          <w:sz w:val="28"/>
          <w:szCs w:val="28"/>
        </w:rPr>
      </w:pPr>
      <w:r w:rsidRPr="00886BF6">
        <w:rPr>
          <w:sz w:val="28"/>
          <w:szCs w:val="28"/>
        </w:rPr>
        <w:t>-</w:t>
      </w:r>
      <w:r w:rsidRPr="00886BF6">
        <w:rPr>
          <w:sz w:val="28"/>
          <w:szCs w:val="28"/>
        </w:rPr>
        <w:tab/>
        <w:t xml:space="preserve"> доходів спеціального фонду без трансфертів надійшло 300,3 млн грн, виконання забезпечено до затвердженої суми із врахуванням змін у 2,3 рази та більше в порівнянні з минулим роком на 99,2 млн грн</w:t>
      </w:r>
      <w:r w:rsidR="007D1538">
        <w:rPr>
          <w:sz w:val="28"/>
          <w:szCs w:val="28"/>
        </w:rPr>
        <w:t>;</w:t>
      </w:r>
    </w:p>
    <w:p w14:paraId="10FDD404" w14:textId="208DC312" w:rsidR="00886BF6" w:rsidRPr="00886BF6" w:rsidRDefault="00886BF6" w:rsidP="00886BF6">
      <w:pPr>
        <w:ind w:firstLine="708"/>
        <w:jc w:val="both"/>
        <w:rPr>
          <w:sz w:val="28"/>
          <w:szCs w:val="28"/>
        </w:rPr>
      </w:pPr>
      <w:r w:rsidRPr="00886BF6">
        <w:rPr>
          <w:sz w:val="28"/>
          <w:szCs w:val="28"/>
        </w:rPr>
        <w:t>-</w:t>
      </w:r>
      <w:r w:rsidRPr="00886BF6">
        <w:rPr>
          <w:sz w:val="28"/>
          <w:szCs w:val="28"/>
        </w:rPr>
        <w:tab/>
        <w:t xml:space="preserve"> дотацій та субвенцій до загального та спеціального фондів із державного, обласного та інших бюджетів надійшло 1062,3 млн грн, що становить 97,5 відсотка до затвердженої суми із врахуванням змін та більше в порівнянні з минулим роком на 330,3 млн грн. </w:t>
      </w:r>
    </w:p>
    <w:p w14:paraId="74BB66CE" w14:textId="3C7359CA" w:rsidR="00886BF6" w:rsidRPr="00886BF6" w:rsidRDefault="005B597F" w:rsidP="00886BF6">
      <w:pPr>
        <w:ind w:firstLine="708"/>
        <w:jc w:val="both"/>
        <w:rPr>
          <w:sz w:val="28"/>
          <w:szCs w:val="28"/>
        </w:rPr>
      </w:pPr>
      <w:r>
        <w:rPr>
          <w:sz w:val="28"/>
          <w:szCs w:val="28"/>
        </w:rPr>
        <w:t>За</w:t>
      </w:r>
      <w:r w:rsidR="00886BF6" w:rsidRPr="00886BF6">
        <w:rPr>
          <w:sz w:val="28"/>
          <w:szCs w:val="28"/>
        </w:rPr>
        <w:t xml:space="preserve"> основни</w:t>
      </w:r>
      <w:r>
        <w:rPr>
          <w:sz w:val="28"/>
          <w:szCs w:val="28"/>
        </w:rPr>
        <w:t>ми</w:t>
      </w:r>
      <w:r w:rsidR="00886BF6" w:rsidRPr="00886BF6">
        <w:rPr>
          <w:sz w:val="28"/>
          <w:szCs w:val="28"/>
        </w:rPr>
        <w:t xml:space="preserve"> платежа</w:t>
      </w:r>
      <w:r>
        <w:rPr>
          <w:sz w:val="28"/>
          <w:szCs w:val="28"/>
        </w:rPr>
        <w:t>ми</w:t>
      </w:r>
      <w:r w:rsidR="00886BF6" w:rsidRPr="00886BF6">
        <w:rPr>
          <w:sz w:val="28"/>
          <w:szCs w:val="28"/>
        </w:rPr>
        <w:t xml:space="preserve"> надходження наступн</w:t>
      </w:r>
      <w:r>
        <w:rPr>
          <w:sz w:val="28"/>
          <w:szCs w:val="28"/>
        </w:rPr>
        <w:t>і</w:t>
      </w:r>
      <w:r w:rsidR="00886BF6" w:rsidRPr="00886BF6">
        <w:rPr>
          <w:sz w:val="28"/>
          <w:szCs w:val="28"/>
        </w:rPr>
        <w:t>:</w:t>
      </w:r>
    </w:p>
    <w:p w14:paraId="5463E65E" w14:textId="66438484" w:rsidR="00886BF6" w:rsidRPr="00886BF6" w:rsidRDefault="00886BF6" w:rsidP="00886BF6">
      <w:pPr>
        <w:ind w:firstLine="708"/>
        <w:jc w:val="both"/>
        <w:rPr>
          <w:sz w:val="28"/>
          <w:szCs w:val="28"/>
        </w:rPr>
      </w:pPr>
      <w:r w:rsidRPr="00886BF6">
        <w:rPr>
          <w:sz w:val="28"/>
          <w:szCs w:val="28"/>
        </w:rPr>
        <w:t>- податок на доходи фізичних осіб – фактично надійшло 2097,5 млн грн, що становить 82,7 відсотка до затвердженої суми на рік із врахуванням змін або більше до минулого року на 72,6 млн грн</w:t>
      </w:r>
      <w:r w:rsidR="005B597F">
        <w:rPr>
          <w:sz w:val="28"/>
          <w:szCs w:val="28"/>
        </w:rPr>
        <w:t>;</w:t>
      </w:r>
    </w:p>
    <w:p w14:paraId="178995F8" w14:textId="33B509BE" w:rsidR="00886BF6" w:rsidRPr="00886BF6" w:rsidRDefault="00886BF6" w:rsidP="00886BF6">
      <w:pPr>
        <w:ind w:firstLine="708"/>
        <w:jc w:val="both"/>
        <w:rPr>
          <w:sz w:val="28"/>
          <w:szCs w:val="28"/>
        </w:rPr>
      </w:pPr>
      <w:r w:rsidRPr="00886BF6">
        <w:rPr>
          <w:sz w:val="28"/>
          <w:szCs w:val="28"/>
        </w:rPr>
        <w:t>- плата за землю – надходження становить 226,0 млн грн, що становить 97,0 відсотків до затвердженої суми на рік із врахуванням змін або на 22,2 млн грн більше в порівнянні з минулим роком</w:t>
      </w:r>
      <w:r w:rsidR="005B597F">
        <w:rPr>
          <w:sz w:val="28"/>
          <w:szCs w:val="28"/>
        </w:rPr>
        <w:t>;</w:t>
      </w:r>
    </w:p>
    <w:p w14:paraId="144AFB33" w14:textId="59C3346D" w:rsidR="00886BF6" w:rsidRPr="00886BF6" w:rsidRDefault="00886BF6" w:rsidP="00886BF6">
      <w:pPr>
        <w:ind w:firstLine="708"/>
        <w:jc w:val="both"/>
        <w:rPr>
          <w:sz w:val="28"/>
          <w:szCs w:val="28"/>
        </w:rPr>
      </w:pPr>
      <w:r w:rsidRPr="00886BF6">
        <w:rPr>
          <w:sz w:val="28"/>
          <w:szCs w:val="28"/>
        </w:rPr>
        <w:t>- єдиний податок – надходження становить 705,4 млн грн, що становить 104,0 відсотки до затвердженої суми на рік із врахуванням змін або на 197,4 млн грн більше в порівнянні з минулим роком.</w:t>
      </w:r>
    </w:p>
    <w:p w14:paraId="1B939E88" w14:textId="1068320C" w:rsidR="00886BF6" w:rsidRPr="00886BF6" w:rsidRDefault="00886BF6" w:rsidP="00886BF6">
      <w:pPr>
        <w:ind w:firstLine="708"/>
        <w:jc w:val="both"/>
        <w:rPr>
          <w:sz w:val="28"/>
          <w:szCs w:val="28"/>
        </w:rPr>
      </w:pPr>
      <w:r w:rsidRPr="00886BF6">
        <w:rPr>
          <w:sz w:val="28"/>
          <w:szCs w:val="28"/>
        </w:rPr>
        <w:t xml:space="preserve">Видатки з бюджету Івано-Франківської міської  територіальної громади у відповідному періоді фінансувалися у межах надходження доходів. Слід зазначити, що платежі проводяться відповідно до постанови Кабінету Міністрів України від 9 червня 2021р. №590 </w:t>
      </w:r>
      <w:r w:rsidR="00316F54">
        <w:rPr>
          <w:sz w:val="28"/>
          <w:szCs w:val="28"/>
        </w:rPr>
        <w:t>"</w:t>
      </w:r>
      <w:r w:rsidRPr="00886BF6">
        <w:rPr>
          <w:sz w:val="28"/>
          <w:szCs w:val="28"/>
        </w:rPr>
        <w:t xml:space="preserve">Про затвердження порядку </w:t>
      </w:r>
      <w:r w:rsidRPr="00886BF6">
        <w:rPr>
          <w:sz w:val="28"/>
          <w:szCs w:val="28"/>
        </w:rPr>
        <w:lastRenderedPageBreak/>
        <w:t>виконання повноважень Державною казначейською службою в особливому режимі в умовах воєнного стану</w:t>
      </w:r>
      <w:r w:rsidR="00316F54">
        <w:rPr>
          <w:sz w:val="28"/>
          <w:szCs w:val="28"/>
        </w:rPr>
        <w:t>"</w:t>
      </w:r>
      <w:r w:rsidRPr="00886BF6">
        <w:rPr>
          <w:sz w:val="28"/>
          <w:szCs w:val="28"/>
        </w:rPr>
        <w:t xml:space="preserve"> зі змінами. Відповідно до п.19 даної постанови передбачено черговість здійснення платежів органами Казначейства.</w:t>
      </w:r>
    </w:p>
    <w:p w14:paraId="09359A6E" w14:textId="34407A30" w:rsidR="00886BF6" w:rsidRPr="00886BF6" w:rsidRDefault="00886BF6" w:rsidP="00886BF6">
      <w:pPr>
        <w:ind w:firstLine="708"/>
        <w:jc w:val="both"/>
        <w:rPr>
          <w:sz w:val="28"/>
          <w:szCs w:val="28"/>
        </w:rPr>
      </w:pPr>
      <w:r w:rsidRPr="00886BF6">
        <w:rPr>
          <w:sz w:val="28"/>
          <w:szCs w:val="28"/>
        </w:rPr>
        <w:t xml:space="preserve"> </w:t>
      </w:r>
      <w:r w:rsidR="00772225">
        <w:rPr>
          <w:sz w:val="28"/>
          <w:szCs w:val="28"/>
        </w:rPr>
        <w:t>У</w:t>
      </w:r>
      <w:r w:rsidRPr="00886BF6">
        <w:rPr>
          <w:sz w:val="28"/>
          <w:szCs w:val="28"/>
        </w:rPr>
        <w:t xml:space="preserve"> першу чергу проводилося фінансування видатків на захищені та першочергові статті, в тому числі: на оплату праці працівників бюджетних установ, нарахувань на заробітну плату, оплату за енергоносії, продукти харчування, медикаменти та перев’язувальні матеріали, трансферти населенню. </w:t>
      </w:r>
    </w:p>
    <w:p w14:paraId="68722B53" w14:textId="5123CD9F" w:rsidR="00886BF6" w:rsidRPr="00886BF6" w:rsidRDefault="00886BF6" w:rsidP="00886BF6">
      <w:pPr>
        <w:ind w:firstLine="708"/>
        <w:jc w:val="both"/>
        <w:rPr>
          <w:sz w:val="28"/>
          <w:szCs w:val="28"/>
        </w:rPr>
      </w:pPr>
      <w:r w:rsidRPr="00886BF6">
        <w:rPr>
          <w:sz w:val="28"/>
          <w:szCs w:val="28"/>
        </w:rPr>
        <w:t>Бюджет Івано-Франківської міської  територіальної громади з видатків виконано  за 2024 рік в цілому на 89,8 відсотк</w:t>
      </w:r>
      <w:r w:rsidR="00FB28A2">
        <w:rPr>
          <w:sz w:val="28"/>
          <w:szCs w:val="28"/>
        </w:rPr>
        <w:t>и</w:t>
      </w:r>
      <w:r w:rsidRPr="00886BF6">
        <w:rPr>
          <w:sz w:val="28"/>
          <w:szCs w:val="28"/>
        </w:rPr>
        <w:t xml:space="preserve"> до затвердженої суми на рік із врахування</w:t>
      </w:r>
      <w:r w:rsidR="00FB28A2">
        <w:rPr>
          <w:sz w:val="28"/>
          <w:szCs w:val="28"/>
        </w:rPr>
        <w:t>м</w:t>
      </w:r>
      <w:r w:rsidRPr="00886BF6">
        <w:rPr>
          <w:sz w:val="28"/>
          <w:szCs w:val="28"/>
        </w:rPr>
        <w:t xml:space="preserve"> змін, в т. ч.:</w:t>
      </w:r>
    </w:p>
    <w:p w14:paraId="7EF50649" w14:textId="476CE9D7" w:rsidR="00886BF6" w:rsidRPr="00886BF6" w:rsidRDefault="00886BF6" w:rsidP="00886BF6">
      <w:pPr>
        <w:ind w:firstLine="708"/>
        <w:jc w:val="both"/>
        <w:rPr>
          <w:sz w:val="28"/>
          <w:szCs w:val="28"/>
        </w:rPr>
      </w:pPr>
      <w:r w:rsidRPr="00886BF6">
        <w:rPr>
          <w:sz w:val="28"/>
          <w:szCs w:val="28"/>
        </w:rPr>
        <w:t>- на видатки  загального фонду спрямовано 3936,4 млн грн (88,7 відсотки до плану з урахуванням змін);</w:t>
      </w:r>
    </w:p>
    <w:p w14:paraId="18FF1762" w14:textId="3853BBD1" w:rsidR="00886BF6" w:rsidRPr="00886BF6" w:rsidRDefault="00886BF6" w:rsidP="00886BF6">
      <w:pPr>
        <w:ind w:firstLine="708"/>
        <w:jc w:val="both"/>
        <w:rPr>
          <w:sz w:val="28"/>
          <w:szCs w:val="28"/>
        </w:rPr>
      </w:pPr>
      <w:r w:rsidRPr="00886BF6">
        <w:rPr>
          <w:sz w:val="28"/>
          <w:szCs w:val="28"/>
        </w:rPr>
        <w:t>- на видатки спеціального фонду спрямовано 931,2 млн грн (94,7 відсотки до плану з урахуванням змін).</w:t>
      </w:r>
    </w:p>
    <w:p w14:paraId="0D30BDA2" w14:textId="160EBDC7" w:rsidR="00886BF6" w:rsidRPr="00886BF6" w:rsidRDefault="00886BF6" w:rsidP="00886BF6">
      <w:pPr>
        <w:ind w:firstLine="708"/>
        <w:jc w:val="both"/>
        <w:rPr>
          <w:sz w:val="28"/>
          <w:szCs w:val="28"/>
        </w:rPr>
      </w:pPr>
      <w:r w:rsidRPr="00886BF6">
        <w:rPr>
          <w:sz w:val="28"/>
          <w:szCs w:val="28"/>
        </w:rPr>
        <w:t xml:space="preserve">Із резервного фонду бюджету Івано-Франківської міської територіальної громади спрямовано коштів  </w:t>
      </w:r>
      <w:r w:rsidR="006011AD">
        <w:rPr>
          <w:sz w:val="28"/>
          <w:szCs w:val="28"/>
        </w:rPr>
        <w:t>у</w:t>
      </w:r>
      <w:r w:rsidRPr="00886BF6">
        <w:rPr>
          <w:sz w:val="28"/>
          <w:szCs w:val="28"/>
        </w:rPr>
        <w:t xml:space="preserve"> сумі 11,4  млн грн.</w:t>
      </w:r>
    </w:p>
    <w:p w14:paraId="21E797B7" w14:textId="0C3AC996" w:rsidR="00171DDA" w:rsidRPr="00474AAA" w:rsidRDefault="00886BF6" w:rsidP="00886BF6">
      <w:pPr>
        <w:ind w:firstLine="708"/>
        <w:jc w:val="both"/>
        <w:rPr>
          <w:sz w:val="28"/>
          <w:szCs w:val="28"/>
          <w:highlight w:val="yellow"/>
        </w:rPr>
      </w:pPr>
      <w:r w:rsidRPr="00886BF6">
        <w:rPr>
          <w:sz w:val="28"/>
          <w:szCs w:val="28"/>
        </w:rPr>
        <w:t>Найбільш</w:t>
      </w:r>
      <w:r w:rsidR="006011AD">
        <w:rPr>
          <w:sz w:val="28"/>
          <w:szCs w:val="28"/>
        </w:rPr>
        <w:t>у</w:t>
      </w:r>
      <w:r w:rsidRPr="00886BF6">
        <w:rPr>
          <w:sz w:val="28"/>
          <w:szCs w:val="28"/>
        </w:rPr>
        <w:t xml:space="preserve"> питому вагу в обсязі загального фонду займають захищені видатки. У  2024 році  загальна сума видатків, спрямован</w:t>
      </w:r>
      <w:r w:rsidR="00465D86">
        <w:rPr>
          <w:sz w:val="28"/>
          <w:szCs w:val="28"/>
        </w:rPr>
        <w:t>их</w:t>
      </w:r>
      <w:r w:rsidRPr="00886BF6">
        <w:rPr>
          <w:sz w:val="28"/>
          <w:szCs w:val="28"/>
        </w:rPr>
        <w:t xml:space="preserve"> на захищені статті</w:t>
      </w:r>
      <w:r w:rsidR="00465D86">
        <w:rPr>
          <w:sz w:val="28"/>
          <w:szCs w:val="28"/>
        </w:rPr>
        <w:t>,</w:t>
      </w:r>
      <w:r w:rsidRPr="00886BF6">
        <w:rPr>
          <w:sz w:val="28"/>
          <w:szCs w:val="28"/>
        </w:rPr>
        <w:t xml:space="preserve"> становить 87,3 відсотки від загального обсягу фінансування</w:t>
      </w:r>
      <w:r w:rsidR="00465D86">
        <w:rPr>
          <w:sz w:val="28"/>
          <w:szCs w:val="28"/>
        </w:rPr>
        <w:t>,</w:t>
      </w:r>
      <w:r w:rsidRPr="00886BF6">
        <w:rPr>
          <w:sz w:val="28"/>
          <w:szCs w:val="28"/>
        </w:rPr>
        <w:t xml:space="preserve"> </w:t>
      </w:r>
      <w:r w:rsidR="00465D86">
        <w:rPr>
          <w:sz w:val="28"/>
          <w:szCs w:val="28"/>
        </w:rPr>
        <w:t>а</w:t>
      </w:r>
      <w:r w:rsidRPr="00886BF6">
        <w:rPr>
          <w:sz w:val="28"/>
          <w:szCs w:val="28"/>
        </w:rPr>
        <w:t xml:space="preserve"> саме</w:t>
      </w:r>
      <w:r w:rsidR="00465D86">
        <w:rPr>
          <w:sz w:val="28"/>
          <w:szCs w:val="28"/>
        </w:rPr>
        <w:t>:</w:t>
      </w:r>
      <w:r w:rsidRPr="00886BF6">
        <w:rPr>
          <w:sz w:val="28"/>
          <w:szCs w:val="28"/>
        </w:rPr>
        <w:t xml:space="preserve"> на виплату заробітної плати та нарахувань направлено 60,8 відсотки, матеріальних допомог – 11,1 відсотки, стипендій – 1,2 відсотк</w:t>
      </w:r>
      <w:r w:rsidR="00465D86">
        <w:rPr>
          <w:sz w:val="28"/>
          <w:szCs w:val="28"/>
        </w:rPr>
        <w:t>и</w:t>
      </w:r>
      <w:r w:rsidRPr="00886BF6">
        <w:rPr>
          <w:sz w:val="28"/>
          <w:szCs w:val="28"/>
        </w:rPr>
        <w:t>, харчування – 2,2 відсотк</w:t>
      </w:r>
      <w:r w:rsidR="00465D86">
        <w:rPr>
          <w:sz w:val="28"/>
          <w:szCs w:val="28"/>
        </w:rPr>
        <w:t>и</w:t>
      </w:r>
      <w:r w:rsidRPr="00886BF6">
        <w:rPr>
          <w:sz w:val="28"/>
          <w:szCs w:val="28"/>
        </w:rPr>
        <w:t>, медикаментів – 0,4</w:t>
      </w:r>
      <w:r w:rsidR="00465D86">
        <w:rPr>
          <w:sz w:val="28"/>
          <w:szCs w:val="28"/>
        </w:rPr>
        <w:t xml:space="preserve"> </w:t>
      </w:r>
      <w:r w:rsidRPr="00886BF6">
        <w:rPr>
          <w:sz w:val="28"/>
          <w:szCs w:val="28"/>
        </w:rPr>
        <w:t>відсотки,  енергоносіїв –</w:t>
      </w:r>
      <w:r w:rsidR="00316F54">
        <w:rPr>
          <w:sz w:val="28"/>
          <w:szCs w:val="28"/>
        </w:rPr>
        <w:t xml:space="preserve"> </w:t>
      </w:r>
      <w:r w:rsidRPr="00886BF6">
        <w:rPr>
          <w:sz w:val="28"/>
          <w:szCs w:val="28"/>
        </w:rPr>
        <w:t>6,3 відсотк</w:t>
      </w:r>
      <w:r w:rsidR="00465D86">
        <w:rPr>
          <w:sz w:val="28"/>
          <w:szCs w:val="28"/>
        </w:rPr>
        <w:t>и</w:t>
      </w:r>
      <w:r w:rsidRPr="00886BF6">
        <w:rPr>
          <w:sz w:val="28"/>
          <w:szCs w:val="28"/>
        </w:rPr>
        <w:t>.</w:t>
      </w:r>
      <w:r w:rsidR="00171DDA" w:rsidRPr="00474AAA">
        <w:rPr>
          <w:sz w:val="28"/>
          <w:szCs w:val="28"/>
          <w:highlight w:val="yellow"/>
        </w:rPr>
        <w:t xml:space="preserve"> </w:t>
      </w:r>
    </w:p>
    <w:p w14:paraId="4CB4133C" w14:textId="62FCB130" w:rsidR="00886BF6" w:rsidRPr="00886BF6" w:rsidRDefault="00886BF6" w:rsidP="00886BF6">
      <w:pPr>
        <w:ind w:firstLine="708"/>
        <w:jc w:val="both"/>
        <w:rPr>
          <w:sz w:val="28"/>
          <w:szCs w:val="28"/>
        </w:rPr>
      </w:pPr>
      <w:r w:rsidRPr="00886BF6">
        <w:rPr>
          <w:sz w:val="28"/>
          <w:szCs w:val="28"/>
        </w:rPr>
        <w:t xml:space="preserve">Слід зазначити, що з урахуванням прийнятих змін до законодавства та забезпечення захисту громади в час збройної агресії бюджет громади отримав додаткові навантаження, </w:t>
      </w:r>
      <w:r w:rsidR="0038450D">
        <w:rPr>
          <w:sz w:val="28"/>
          <w:szCs w:val="28"/>
        </w:rPr>
        <w:t>серед яких</w:t>
      </w:r>
      <w:r w:rsidRPr="00886BF6">
        <w:rPr>
          <w:sz w:val="28"/>
          <w:szCs w:val="28"/>
        </w:rPr>
        <w:t>: вилучен</w:t>
      </w:r>
      <w:r w:rsidR="0038450D">
        <w:rPr>
          <w:sz w:val="28"/>
          <w:szCs w:val="28"/>
        </w:rPr>
        <w:t>ня</w:t>
      </w:r>
      <w:r w:rsidRPr="00886BF6">
        <w:rPr>
          <w:sz w:val="28"/>
          <w:szCs w:val="28"/>
        </w:rPr>
        <w:t xml:space="preserve"> ПДФО військових до Державного бюджету</w:t>
      </w:r>
      <w:r w:rsidR="0038450D">
        <w:rPr>
          <w:sz w:val="28"/>
          <w:szCs w:val="28"/>
        </w:rPr>
        <w:t>,</w:t>
      </w:r>
      <w:r w:rsidRPr="00886BF6">
        <w:rPr>
          <w:sz w:val="28"/>
          <w:szCs w:val="28"/>
        </w:rPr>
        <w:t xml:space="preserve"> втрати за 2024 р</w:t>
      </w:r>
      <w:r w:rsidR="00521439">
        <w:rPr>
          <w:sz w:val="28"/>
          <w:szCs w:val="28"/>
        </w:rPr>
        <w:t>ік</w:t>
      </w:r>
      <w:r w:rsidRPr="00886BF6">
        <w:rPr>
          <w:sz w:val="28"/>
          <w:szCs w:val="28"/>
        </w:rPr>
        <w:t xml:space="preserve"> склали </w:t>
      </w:r>
      <w:r w:rsidR="00C16626">
        <w:rPr>
          <w:sz w:val="28"/>
          <w:szCs w:val="28"/>
        </w:rPr>
        <w:t>486,5</w:t>
      </w:r>
      <w:r w:rsidRPr="00886BF6">
        <w:rPr>
          <w:sz w:val="28"/>
          <w:szCs w:val="28"/>
        </w:rPr>
        <w:t xml:space="preserve"> млн грн, що значно вплинуло на фінансовий ресурс. </w:t>
      </w:r>
      <w:r w:rsidR="00316F54">
        <w:rPr>
          <w:sz w:val="28"/>
          <w:szCs w:val="28"/>
        </w:rPr>
        <w:t>У</w:t>
      </w:r>
      <w:r w:rsidRPr="00886BF6">
        <w:rPr>
          <w:sz w:val="28"/>
          <w:szCs w:val="28"/>
        </w:rPr>
        <w:t xml:space="preserve"> 2024 році з бюджету Івано-Франківської міської територіальної громади спрямовано на забезпечення підтримки ЗСУ та інших військових формувань 628,3 млн грн, на укриття в освітніх закладах громади </w:t>
      </w:r>
      <w:r w:rsidR="00521439">
        <w:rPr>
          <w:sz w:val="28"/>
          <w:szCs w:val="28"/>
        </w:rPr>
        <w:t>-</w:t>
      </w:r>
      <w:r w:rsidRPr="00886BF6">
        <w:rPr>
          <w:sz w:val="28"/>
          <w:szCs w:val="28"/>
        </w:rPr>
        <w:t xml:space="preserve"> 10,8 млн грн, для своєчасної виплати заробітної плати освітянам з бюджету спрямовано на покриття дефіциту освітньої субвенції 33,7 млн грн.</w:t>
      </w:r>
    </w:p>
    <w:p w14:paraId="3352B0C6" w14:textId="2D97F4F9" w:rsidR="00886BF6" w:rsidRDefault="00886BF6" w:rsidP="00886BF6">
      <w:pPr>
        <w:ind w:firstLine="708"/>
        <w:jc w:val="both"/>
        <w:rPr>
          <w:sz w:val="28"/>
          <w:szCs w:val="28"/>
        </w:rPr>
      </w:pPr>
      <w:r w:rsidRPr="00886BF6">
        <w:rPr>
          <w:sz w:val="28"/>
          <w:szCs w:val="28"/>
        </w:rPr>
        <w:t xml:space="preserve"> Для забезпечення виконання міжнародних зобов’язань з бюджету громади виділено 133,8 млн грн.</w:t>
      </w:r>
    </w:p>
    <w:p w14:paraId="06547CD1" w14:textId="0E73C1D3" w:rsidR="00886BF6" w:rsidRDefault="00D32A17" w:rsidP="00D32A17">
      <w:pPr>
        <w:ind w:firstLine="708"/>
        <w:jc w:val="both"/>
        <w:rPr>
          <w:bCs/>
          <w:sz w:val="28"/>
          <w:szCs w:val="28"/>
        </w:rPr>
      </w:pPr>
      <w:r w:rsidRPr="00D32A17">
        <w:rPr>
          <w:bCs/>
          <w:sz w:val="28"/>
          <w:szCs w:val="28"/>
        </w:rPr>
        <w:t>Продовжувалась реалізація програми партиципаторного бюджетування (бюджет участі) у межах Івано-Франківської територіальної громади. Проводилися консультації з мешканцям</w:t>
      </w:r>
      <w:r w:rsidR="0005661C">
        <w:rPr>
          <w:bCs/>
          <w:sz w:val="28"/>
          <w:szCs w:val="28"/>
        </w:rPr>
        <w:t>и</w:t>
      </w:r>
      <w:r w:rsidRPr="00D32A17">
        <w:rPr>
          <w:bCs/>
          <w:sz w:val="28"/>
          <w:szCs w:val="28"/>
        </w:rPr>
        <w:t xml:space="preserve"> – онлайн, телефоном та особисто. Запроваджено </w:t>
      </w:r>
      <w:r w:rsidR="00316F54">
        <w:rPr>
          <w:bCs/>
          <w:sz w:val="28"/>
          <w:szCs w:val="28"/>
        </w:rPr>
        <w:t>"</w:t>
      </w:r>
      <w:r w:rsidRPr="00D32A17">
        <w:rPr>
          <w:bCs/>
          <w:sz w:val="28"/>
          <w:szCs w:val="28"/>
        </w:rPr>
        <w:t>Школу бюджету участі</w:t>
      </w:r>
      <w:r w:rsidR="00316F54">
        <w:rPr>
          <w:bCs/>
          <w:sz w:val="28"/>
          <w:szCs w:val="28"/>
        </w:rPr>
        <w:t>"</w:t>
      </w:r>
      <w:r w:rsidRPr="00D32A17">
        <w:rPr>
          <w:bCs/>
          <w:sz w:val="28"/>
          <w:szCs w:val="28"/>
        </w:rPr>
        <w:t xml:space="preserve">, в рамках якої проведено навчання для авторів проєктів. </w:t>
      </w:r>
    </w:p>
    <w:p w14:paraId="72450C14" w14:textId="59373492" w:rsidR="00D32A17" w:rsidRPr="00D32A17" w:rsidRDefault="00D32A17" w:rsidP="00D32A17">
      <w:pPr>
        <w:ind w:firstLine="708"/>
        <w:jc w:val="both"/>
        <w:rPr>
          <w:bCs/>
          <w:sz w:val="28"/>
          <w:szCs w:val="28"/>
        </w:rPr>
      </w:pPr>
      <w:r w:rsidRPr="00D32A17">
        <w:rPr>
          <w:bCs/>
          <w:sz w:val="28"/>
          <w:szCs w:val="28"/>
        </w:rPr>
        <w:t xml:space="preserve">У 2024 році проєкти програми поділені на 3 категорії, з яких 2 поділено на підкатегорії, а саме уже звичні проєкти </w:t>
      </w:r>
      <w:r w:rsidR="00316F54">
        <w:rPr>
          <w:bCs/>
          <w:sz w:val="28"/>
          <w:szCs w:val="28"/>
        </w:rPr>
        <w:t>"</w:t>
      </w:r>
      <w:r w:rsidRPr="00D32A17">
        <w:rPr>
          <w:bCs/>
          <w:sz w:val="28"/>
          <w:szCs w:val="28"/>
        </w:rPr>
        <w:t>благоустрій</w:t>
      </w:r>
      <w:r w:rsidR="00316F54">
        <w:rPr>
          <w:bCs/>
          <w:sz w:val="28"/>
          <w:szCs w:val="28"/>
        </w:rPr>
        <w:t>"</w:t>
      </w:r>
      <w:r w:rsidRPr="00D32A17">
        <w:rPr>
          <w:bCs/>
          <w:sz w:val="28"/>
          <w:szCs w:val="28"/>
        </w:rPr>
        <w:t xml:space="preserve"> розді</w:t>
      </w:r>
      <w:r w:rsidR="00473659">
        <w:rPr>
          <w:bCs/>
          <w:sz w:val="28"/>
          <w:szCs w:val="28"/>
        </w:rPr>
        <w:t>л</w:t>
      </w:r>
      <w:r w:rsidRPr="00D32A17">
        <w:rPr>
          <w:bCs/>
          <w:sz w:val="28"/>
          <w:szCs w:val="28"/>
        </w:rPr>
        <w:t xml:space="preserve">или на підкатегорії </w:t>
      </w:r>
      <w:r w:rsidR="00316F54">
        <w:rPr>
          <w:bCs/>
          <w:sz w:val="28"/>
          <w:szCs w:val="28"/>
        </w:rPr>
        <w:t>"</w:t>
      </w:r>
      <w:r w:rsidRPr="00D32A17">
        <w:rPr>
          <w:bCs/>
          <w:sz w:val="28"/>
          <w:szCs w:val="28"/>
        </w:rPr>
        <w:t>благоустрій</w:t>
      </w:r>
      <w:r w:rsidR="00316F54">
        <w:rPr>
          <w:bCs/>
          <w:sz w:val="28"/>
          <w:szCs w:val="28"/>
        </w:rPr>
        <w:t>"</w:t>
      </w:r>
      <w:r w:rsidRPr="00D32A17">
        <w:rPr>
          <w:bCs/>
          <w:sz w:val="28"/>
          <w:szCs w:val="28"/>
        </w:rPr>
        <w:t xml:space="preserve"> та </w:t>
      </w:r>
      <w:r w:rsidR="00316F54">
        <w:rPr>
          <w:bCs/>
          <w:sz w:val="28"/>
          <w:szCs w:val="28"/>
        </w:rPr>
        <w:t>"</w:t>
      </w:r>
      <w:r w:rsidRPr="00D32A17">
        <w:rPr>
          <w:bCs/>
          <w:sz w:val="28"/>
          <w:szCs w:val="28"/>
        </w:rPr>
        <w:t>благоустрій малих вулиць</w:t>
      </w:r>
      <w:r w:rsidR="00316F54">
        <w:rPr>
          <w:bCs/>
          <w:sz w:val="28"/>
          <w:szCs w:val="28"/>
        </w:rPr>
        <w:t>"</w:t>
      </w:r>
      <w:r w:rsidRPr="00D32A17">
        <w:rPr>
          <w:bCs/>
          <w:sz w:val="28"/>
          <w:szCs w:val="28"/>
        </w:rPr>
        <w:t xml:space="preserve">. </w:t>
      </w:r>
      <w:r w:rsidR="0005661C">
        <w:rPr>
          <w:bCs/>
          <w:sz w:val="28"/>
          <w:szCs w:val="28"/>
        </w:rPr>
        <w:t>У</w:t>
      </w:r>
      <w:r w:rsidRPr="00D32A17">
        <w:rPr>
          <w:bCs/>
          <w:sz w:val="28"/>
          <w:szCs w:val="28"/>
        </w:rPr>
        <w:t xml:space="preserve"> категорію </w:t>
      </w:r>
      <w:r w:rsidR="00316F54">
        <w:rPr>
          <w:bCs/>
          <w:sz w:val="28"/>
          <w:szCs w:val="28"/>
        </w:rPr>
        <w:t>"</w:t>
      </w:r>
      <w:r w:rsidRPr="00D32A17">
        <w:rPr>
          <w:bCs/>
          <w:sz w:val="28"/>
          <w:szCs w:val="28"/>
        </w:rPr>
        <w:t>освітні</w:t>
      </w:r>
      <w:r w:rsidR="00316F54">
        <w:rPr>
          <w:bCs/>
          <w:sz w:val="28"/>
          <w:szCs w:val="28"/>
        </w:rPr>
        <w:t>"</w:t>
      </w:r>
      <w:r w:rsidRPr="00D32A17">
        <w:rPr>
          <w:bCs/>
          <w:sz w:val="28"/>
          <w:szCs w:val="28"/>
        </w:rPr>
        <w:t xml:space="preserve"> ввійшли 3 підкатегорії – </w:t>
      </w:r>
      <w:r w:rsidR="00316F54">
        <w:rPr>
          <w:bCs/>
          <w:sz w:val="28"/>
          <w:szCs w:val="28"/>
        </w:rPr>
        <w:t>"</w:t>
      </w:r>
      <w:r w:rsidRPr="00D32A17">
        <w:rPr>
          <w:bCs/>
          <w:sz w:val="28"/>
          <w:szCs w:val="28"/>
        </w:rPr>
        <w:t>шкільні</w:t>
      </w:r>
      <w:r w:rsidR="00316F54">
        <w:rPr>
          <w:bCs/>
          <w:sz w:val="28"/>
          <w:szCs w:val="28"/>
        </w:rPr>
        <w:t>"</w:t>
      </w:r>
      <w:r w:rsidRPr="00D32A17">
        <w:rPr>
          <w:bCs/>
          <w:sz w:val="28"/>
          <w:szCs w:val="28"/>
        </w:rPr>
        <w:t xml:space="preserve">, </w:t>
      </w:r>
      <w:r w:rsidR="00316F54">
        <w:rPr>
          <w:bCs/>
          <w:sz w:val="28"/>
          <w:szCs w:val="28"/>
        </w:rPr>
        <w:t>"</w:t>
      </w:r>
      <w:r w:rsidRPr="00D32A17">
        <w:rPr>
          <w:bCs/>
          <w:sz w:val="28"/>
          <w:szCs w:val="28"/>
        </w:rPr>
        <w:t>дошкільні</w:t>
      </w:r>
      <w:r w:rsidR="00316F54">
        <w:rPr>
          <w:bCs/>
          <w:sz w:val="28"/>
          <w:szCs w:val="28"/>
        </w:rPr>
        <w:t>"</w:t>
      </w:r>
      <w:r w:rsidRPr="00D32A17">
        <w:rPr>
          <w:bCs/>
          <w:sz w:val="28"/>
          <w:szCs w:val="28"/>
        </w:rPr>
        <w:t xml:space="preserve"> та </w:t>
      </w:r>
      <w:r w:rsidR="00316F54">
        <w:rPr>
          <w:bCs/>
          <w:sz w:val="28"/>
          <w:szCs w:val="28"/>
        </w:rPr>
        <w:t>"</w:t>
      </w:r>
      <w:r w:rsidRPr="00D32A17">
        <w:rPr>
          <w:bCs/>
          <w:sz w:val="28"/>
          <w:szCs w:val="28"/>
        </w:rPr>
        <w:t>позашкільні, профтехосвіта та інші</w:t>
      </w:r>
      <w:r w:rsidR="00316F54">
        <w:rPr>
          <w:bCs/>
          <w:sz w:val="28"/>
          <w:szCs w:val="28"/>
        </w:rPr>
        <w:t>"</w:t>
      </w:r>
      <w:r w:rsidRPr="00D32A17">
        <w:rPr>
          <w:bCs/>
          <w:sz w:val="28"/>
          <w:szCs w:val="28"/>
        </w:rPr>
        <w:t xml:space="preserve">. Новинкою стала категорія </w:t>
      </w:r>
      <w:r w:rsidR="00316F54">
        <w:rPr>
          <w:bCs/>
          <w:sz w:val="28"/>
          <w:szCs w:val="28"/>
        </w:rPr>
        <w:t>"</w:t>
      </w:r>
      <w:r w:rsidRPr="00D32A17">
        <w:rPr>
          <w:bCs/>
          <w:sz w:val="28"/>
          <w:szCs w:val="28"/>
        </w:rPr>
        <w:t>інші</w:t>
      </w:r>
      <w:r w:rsidR="00316F54">
        <w:rPr>
          <w:bCs/>
          <w:sz w:val="28"/>
          <w:szCs w:val="28"/>
        </w:rPr>
        <w:t>"</w:t>
      </w:r>
      <w:r w:rsidR="0005661C">
        <w:rPr>
          <w:bCs/>
          <w:sz w:val="28"/>
          <w:szCs w:val="28"/>
        </w:rPr>
        <w:t>,</w:t>
      </w:r>
      <w:r w:rsidRPr="00D32A17">
        <w:rPr>
          <w:bCs/>
          <w:sz w:val="28"/>
          <w:szCs w:val="28"/>
        </w:rPr>
        <w:t xml:space="preserve"> адже, сюди можна </w:t>
      </w:r>
      <w:r w:rsidRPr="00D32A17">
        <w:rPr>
          <w:bCs/>
          <w:sz w:val="28"/>
          <w:szCs w:val="28"/>
        </w:rPr>
        <w:lastRenderedPageBreak/>
        <w:t xml:space="preserve">було подати проєкти </w:t>
      </w:r>
      <w:r w:rsidR="003C774C">
        <w:rPr>
          <w:bCs/>
          <w:sz w:val="28"/>
          <w:szCs w:val="28"/>
        </w:rPr>
        <w:t>на</w:t>
      </w:r>
      <w:r w:rsidRPr="00D32A17">
        <w:rPr>
          <w:bCs/>
          <w:sz w:val="28"/>
          <w:szCs w:val="28"/>
        </w:rPr>
        <w:t xml:space="preserve"> підтримку Збройних Сил України. Загальний фонд цього року склав 30 млн грн.</w:t>
      </w:r>
    </w:p>
    <w:p w14:paraId="5DED5745" w14:textId="35E8AE8A" w:rsidR="00D32A17" w:rsidRPr="00D32A17" w:rsidRDefault="00D32A17" w:rsidP="00D32A17">
      <w:pPr>
        <w:ind w:firstLine="708"/>
        <w:jc w:val="both"/>
        <w:rPr>
          <w:bCs/>
          <w:sz w:val="28"/>
          <w:szCs w:val="28"/>
        </w:rPr>
      </w:pPr>
      <w:r w:rsidRPr="00D32A17">
        <w:rPr>
          <w:bCs/>
          <w:sz w:val="28"/>
          <w:szCs w:val="28"/>
        </w:rPr>
        <w:t xml:space="preserve">Цього циклу активні мешканці громади подали на Бюджет участі 112 проєктів, з них 108 було допущено на голосування. </w:t>
      </w:r>
    </w:p>
    <w:p w14:paraId="7539E394" w14:textId="77777777" w:rsidR="00D32A17" w:rsidRPr="00D32A17" w:rsidRDefault="00D32A17" w:rsidP="00D32A17">
      <w:pPr>
        <w:ind w:firstLine="708"/>
        <w:jc w:val="both"/>
        <w:rPr>
          <w:bCs/>
          <w:sz w:val="28"/>
          <w:szCs w:val="28"/>
        </w:rPr>
      </w:pPr>
      <w:r w:rsidRPr="00D32A17">
        <w:rPr>
          <w:bCs/>
          <w:sz w:val="28"/>
          <w:szCs w:val="28"/>
        </w:rPr>
        <w:t>За підсумками голосування переможцями визначено 39 проєктів:</w:t>
      </w:r>
    </w:p>
    <w:p w14:paraId="48DCAC16" w14:textId="5544B6DD" w:rsidR="00D32A17" w:rsidRPr="00D32A17" w:rsidRDefault="00D32A17" w:rsidP="00D32A17">
      <w:pPr>
        <w:ind w:firstLine="708"/>
        <w:jc w:val="both"/>
        <w:rPr>
          <w:bCs/>
          <w:sz w:val="28"/>
          <w:szCs w:val="28"/>
        </w:rPr>
      </w:pPr>
      <w:r w:rsidRPr="00D32A17">
        <w:rPr>
          <w:bCs/>
          <w:sz w:val="28"/>
          <w:szCs w:val="28"/>
        </w:rPr>
        <w:t xml:space="preserve">18 проєктів у категорії </w:t>
      </w:r>
      <w:r w:rsidR="00316F54">
        <w:rPr>
          <w:bCs/>
          <w:sz w:val="28"/>
          <w:szCs w:val="28"/>
        </w:rPr>
        <w:t>"</w:t>
      </w:r>
      <w:r w:rsidRPr="00D32A17">
        <w:rPr>
          <w:bCs/>
          <w:sz w:val="28"/>
          <w:szCs w:val="28"/>
        </w:rPr>
        <w:t>Освітні</w:t>
      </w:r>
      <w:r w:rsidR="00316F54">
        <w:rPr>
          <w:bCs/>
          <w:sz w:val="28"/>
          <w:szCs w:val="28"/>
        </w:rPr>
        <w:t>"</w:t>
      </w:r>
      <w:r w:rsidRPr="00D32A17">
        <w:rPr>
          <w:bCs/>
          <w:sz w:val="28"/>
          <w:szCs w:val="28"/>
        </w:rPr>
        <w:t>:</w:t>
      </w:r>
    </w:p>
    <w:p w14:paraId="54C2A3A1" w14:textId="5D20DBAE" w:rsidR="00D32A17" w:rsidRPr="00D32A17" w:rsidRDefault="00316F54" w:rsidP="00316F54">
      <w:pPr>
        <w:ind w:firstLine="708"/>
        <w:jc w:val="both"/>
        <w:rPr>
          <w:bCs/>
          <w:sz w:val="28"/>
          <w:szCs w:val="28"/>
        </w:rPr>
      </w:pPr>
      <w:r>
        <w:rPr>
          <w:bCs/>
          <w:sz w:val="28"/>
          <w:szCs w:val="28"/>
        </w:rPr>
        <w:t>-  ш</w:t>
      </w:r>
      <w:r w:rsidR="00D32A17" w:rsidRPr="00D32A17">
        <w:rPr>
          <w:bCs/>
          <w:sz w:val="28"/>
          <w:szCs w:val="28"/>
        </w:rPr>
        <w:t>кільні - 10 проєктів</w:t>
      </w:r>
      <w:r w:rsidR="003C774C">
        <w:rPr>
          <w:bCs/>
          <w:sz w:val="28"/>
          <w:szCs w:val="28"/>
        </w:rPr>
        <w:t>;</w:t>
      </w:r>
      <w:r w:rsidR="00D32A17" w:rsidRPr="00D32A17">
        <w:rPr>
          <w:bCs/>
          <w:sz w:val="28"/>
          <w:szCs w:val="28"/>
        </w:rPr>
        <w:t xml:space="preserve"> </w:t>
      </w:r>
    </w:p>
    <w:p w14:paraId="4A0C36F2" w14:textId="091A5F83" w:rsidR="00D32A17" w:rsidRPr="00D32A17" w:rsidRDefault="00316F54" w:rsidP="00316F54">
      <w:pPr>
        <w:ind w:firstLine="708"/>
        <w:jc w:val="both"/>
        <w:rPr>
          <w:bCs/>
          <w:sz w:val="28"/>
          <w:szCs w:val="28"/>
        </w:rPr>
      </w:pPr>
      <w:r>
        <w:rPr>
          <w:bCs/>
          <w:sz w:val="28"/>
          <w:szCs w:val="28"/>
        </w:rPr>
        <w:t>- д</w:t>
      </w:r>
      <w:r w:rsidR="00D32A17" w:rsidRPr="00D32A17">
        <w:rPr>
          <w:bCs/>
          <w:sz w:val="28"/>
          <w:szCs w:val="28"/>
        </w:rPr>
        <w:t>ошкільні - 4 проєкти</w:t>
      </w:r>
      <w:r w:rsidR="003C774C">
        <w:rPr>
          <w:bCs/>
          <w:sz w:val="28"/>
          <w:szCs w:val="28"/>
        </w:rPr>
        <w:t>;</w:t>
      </w:r>
    </w:p>
    <w:p w14:paraId="5312CDE8" w14:textId="3310AEA3" w:rsidR="00316F54" w:rsidRDefault="00316F54" w:rsidP="00316F54">
      <w:pPr>
        <w:ind w:firstLine="708"/>
        <w:jc w:val="both"/>
        <w:rPr>
          <w:bCs/>
          <w:sz w:val="28"/>
          <w:szCs w:val="28"/>
        </w:rPr>
      </w:pPr>
      <w:r>
        <w:rPr>
          <w:bCs/>
          <w:sz w:val="28"/>
          <w:szCs w:val="28"/>
        </w:rPr>
        <w:t>- п</w:t>
      </w:r>
      <w:r w:rsidR="00D32A17" w:rsidRPr="00D32A17">
        <w:rPr>
          <w:bCs/>
          <w:sz w:val="28"/>
          <w:szCs w:val="28"/>
        </w:rPr>
        <w:t>озашкільні - 4 проєкти</w:t>
      </w:r>
      <w:r w:rsidR="005E6F0C">
        <w:rPr>
          <w:bCs/>
          <w:sz w:val="28"/>
          <w:szCs w:val="28"/>
        </w:rPr>
        <w:t>.</w:t>
      </w:r>
    </w:p>
    <w:p w14:paraId="3A1F51A1" w14:textId="7561EB7D" w:rsidR="00D32A17" w:rsidRPr="00D32A17" w:rsidRDefault="00D32A17" w:rsidP="00316F54">
      <w:pPr>
        <w:ind w:firstLine="708"/>
        <w:jc w:val="both"/>
        <w:rPr>
          <w:bCs/>
          <w:sz w:val="28"/>
          <w:szCs w:val="28"/>
        </w:rPr>
      </w:pPr>
      <w:r w:rsidRPr="00D32A17">
        <w:rPr>
          <w:bCs/>
          <w:sz w:val="28"/>
          <w:szCs w:val="28"/>
        </w:rPr>
        <w:t xml:space="preserve">13 проєктів у категорії </w:t>
      </w:r>
      <w:r w:rsidR="00316F54">
        <w:rPr>
          <w:bCs/>
          <w:sz w:val="28"/>
          <w:szCs w:val="28"/>
        </w:rPr>
        <w:t>"</w:t>
      </w:r>
      <w:r w:rsidRPr="00D32A17">
        <w:rPr>
          <w:bCs/>
          <w:sz w:val="28"/>
          <w:szCs w:val="28"/>
        </w:rPr>
        <w:t>Благоустрій</w:t>
      </w:r>
      <w:r w:rsidR="00316F54">
        <w:rPr>
          <w:bCs/>
          <w:sz w:val="28"/>
          <w:szCs w:val="28"/>
        </w:rPr>
        <w:t>"</w:t>
      </w:r>
      <w:r w:rsidRPr="00D32A17">
        <w:rPr>
          <w:bCs/>
          <w:sz w:val="28"/>
          <w:szCs w:val="28"/>
        </w:rPr>
        <w:t>:</w:t>
      </w:r>
    </w:p>
    <w:p w14:paraId="5E8B5172" w14:textId="71CB6D70" w:rsidR="00D32A17" w:rsidRPr="00D32A17" w:rsidRDefault="00316F54" w:rsidP="00316F54">
      <w:pPr>
        <w:ind w:firstLine="708"/>
        <w:jc w:val="both"/>
        <w:rPr>
          <w:bCs/>
          <w:sz w:val="28"/>
          <w:szCs w:val="28"/>
        </w:rPr>
      </w:pPr>
      <w:r>
        <w:rPr>
          <w:bCs/>
          <w:sz w:val="28"/>
          <w:szCs w:val="28"/>
        </w:rPr>
        <w:t>- б</w:t>
      </w:r>
      <w:r w:rsidR="00D32A17" w:rsidRPr="00D32A17">
        <w:rPr>
          <w:bCs/>
          <w:sz w:val="28"/>
          <w:szCs w:val="28"/>
        </w:rPr>
        <w:t>лагоустрій – 8 проєктів</w:t>
      </w:r>
      <w:r w:rsidR="005E6F0C">
        <w:rPr>
          <w:bCs/>
          <w:sz w:val="28"/>
          <w:szCs w:val="28"/>
        </w:rPr>
        <w:t>;</w:t>
      </w:r>
    </w:p>
    <w:p w14:paraId="21C078F4" w14:textId="6BA1D6D1" w:rsidR="00D32A17" w:rsidRPr="00D32A17" w:rsidRDefault="00316F54" w:rsidP="00D32A17">
      <w:pPr>
        <w:ind w:firstLine="708"/>
        <w:jc w:val="both"/>
        <w:rPr>
          <w:bCs/>
          <w:sz w:val="28"/>
          <w:szCs w:val="28"/>
        </w:rPr>
      </w:pPr>
      <w:r>
        <w:rPr>
          <w:bCs/>
          <w:sz w:val="28"/>
          <w:szCs w:val="28"/>
        </w:rPr>
        <w:t>- б</w:t>
      </w:r>
      <w:r w:rsidR="00D32A17" w:rsidRPr="00D32A17">
        <w:rPr>
          <w:bCs/>
          <w:sz w:val="28"/>
          <w:szCs w:val="28"/>
        </w:rPr>
        <w:t>лагоустрій малих вулиць – 5 проєктів</w:t>
      </w:r>
      <w:r w:rsidR="005E6F0C">
        <w:rPr>
          <w:bCs/>
          <w:sz w:val="28"/>
          <w:szCs w:val="28"/>
        </w:rPr>
        <w:t>.</w:t>
      </w:r>
    </w:p>
    <w:p w14:paraId="6FECE9C0" w14:textId="22086A66" w:rsidR="00D32A17" w:rsidRPr="00D32A17" w:rsidRDefault="00D32A17" w:rsidP="00D32A17">
      <w:pPr>
        <w:ind w:firstLine="708"/>
        <w:jc w:val="both"/>
        <w:rPr>
          <w:bCs/>
          <w:sz w:val="28"/>
          <w:szCs w:val="28"/>
        </w:rPr>
      </w:pPr>
      <w:r w:rsidRPr="00D32A17">
        <w:rPr>
          <w:bCs/>
          <w:sz w:val="28"/>
          <w:szCs w:val="28"/>
        </w:rPr>
        <w:t xml:space="preserve">6 проєктів у категорії </w:t>
      </w:r>
      <w:r w:rsidR="00316F54">
        <w:rPr>
          <w:bCs/>
          <w:sz w:val="28"/>
          <w:szCs w:val="28"/>
        </w:rPr>
        <w:t>"</w:t>
      </w:r>
      <w:r w:rsidRPr="00D32A17">
        <w:rPr>
          <w:bCs/>
          <w:sz w:val="28"/>
          <w:szCs w:val="28"/>
        </w:rPr>
        <w:t>Інші</w:t>
      </w:r>
      <w:r w:rsidR="00316F54">
        <w:rPr>
          <w:bCs/>
          <w:sz w:val="28"/>
          <w:szCs w:val="28"/>
        </w:rPr>
        <w:t>"</w:t>
      </w:r>
    </w:p>
    <w:p w14:paraId="6ED06508" w14:textId="608F93A6" w:rsidR="00D32A17" w:rsidRPr="00D32A17" w:rsidRDefault="00AA7628" w:rsidP="00D32A17">
      <w:pPr>
        <w:ind w:firstLine="708"/>
        <w:jc w:val="both"/>
        <w:rPr>
          <w:bCs/>
          <w:sz w:val="28"/>
          <w:szCs w:val="28"/>
        </w:rPr>
      </w:pPr>
      <w:r>
        <w:rPr>
          <w:bCs/>
          <w:sz w:val="28"/>
          <w:szCs w:val="28"/>
        </w:rPr>
        <w:t>- з</w:t>
      </w:r>
      <w:r w:rsidR="00D32A17" w:rsidRPr="00D32A17">
        <w:rPr>
          <w:bCs/>
          <w:sz w:val="28"/>
          <w:szCs w:val="28"/>
        </w:rPr>
        <w:t>акупівля безпілотних літальних апаратів для ЗСУ</w:t>
      </w:r>
      <w:r>
        <w:rPr>
          <w:bCs/>
          <w:sz w:val="28"/>
          <w:szCs w:val="28"/>
        </w:rPr>
        <w:t>;</w:t>
      </w:r>
    </w:p>
    <w:p w14:paraId="4BC0CE87" w14:textId="7F202902" w:rsidR="00D32A17" w:rsidRPr="00D32A17" w:rsidRDefault="00AA7628" w:rsidP="00D32A17">
      <w:pPr>
        <w:ind w:firstLine="708"/>
        <w:jc w:val="both"/>
        <w:rPr>
          <w:bCs/>
          <w:sz w:val="28"/>
          <w:szCs w:val="28"/>
        </w:rPr>
      </w:pPr>
      <w:r>
        <w:rPr>
          <w:bCs/>
          <w:sz w:val="28"/>
          <w:szCs w:val="28"/>
        </w:rPr>
        <w:t>- р</w:t>
      </w:r>
      <w:r w:rsidR="00D32A17" w:rsidRPr="00D32A17">
        <w:rPr>
          <w:bCs/>
          <w:sz w:val="28"/>
          <w:szCs w:val="28"/>
        </w:rPr>
        <w:t>озширення можливостей соціальної пекарні парафії Святого Пророка Іллі</w:t>
      </w:r>
      <w:r>
        <w:rPr>
          <w:bCs/>
          <w:sz w:val="28"/>
          <w:szCs w:val="28"/>
        </w:rPr>
        <w:t>;</w:t>
      </w:r>
    </w:p>
    <w:p w14:paraId="3EBFFD2A" w14:textId="0FD22C8A" w:rsidR="00D32A17" w:rsidRPr="00D32A17" w:rsidRDefault="00AA7628" w:rsidP="00D32A17">
      <w:pPr>
        <w:ind w:firstLine="708"/>
        <w:jc w:val="both"/>
        <w:rPr>
          <w:bCs/>
          <w:sz w:val="28"/>
          <w:szCs w:val="28"/>
        </w:rPr>
      </w:pPr>
      <w:r>
        <w:rPr>
          <w:bCs/>
          <w:sz w:val="28"/>
          <w:szCs w:val="28"/>
        </w:rPr>
        <w:t xml:space="preserve">- </w:t>
      </w:r>
      <w:r w:rsidR="00D32A17" w:rsidRPr="00D32A17">
        <w:rPr>
          <w:bCs/>
          <w:sz w:val="28"/>
          <w:szCs w:val="28"/>
        </w:rPr>
        <w:t>FPV ДРОНИ для ЗСУ</w:t>
      </w:r>
      <w:r>
        <w:rPr>
          <w:bCs/>
          <w:sz w:val="28"/>
          <w:szCs w:val="28"/>
        </w:rPr>
        <w:t>;</w:t>
      </w:r>
    </w:p>
    <w:p w14:paraId="66601237" w14:textId="5A0A0695" w:rsidR="00D32A17" w:rsidRPr="00D32A17" w:rsidRDefault="00AA7628" w:rsidP="00D32A17">
      <w:pPr>
        <w:ind w:firstLine="708"/>
        <w:jc w:val="both"/>
        <w:rPr>
          <w:bCs/>
          <w:sz w:val="28"/>
          <w:szCs w:val="28"/>
        </w:rPr>
      </w:pPr>
      <w:r>
        <w:rPr>
          <w:bCs/>
          <w:sz w:val="28"/>
          <w:szCs w:val="28"/>
        </w:rPr>
        <w:t>- д</w:t>
      </w:r>
      <w:r w:rsidR="00D32A17" w:rsidRPr="00D32A17">
        <w:rPr>
          <w:bCs/>
          <w:sz w:val="28"/>
          <w:szCs w:val="28"/>
        </w:rPr>
        <w:t>рони перемоги для 52 Франківського батальйону</w:t>
      </w:r>
      <w:r>
        <w:rPr>
          <w:bCs/>
          <w:sz w:val="28"/>
          <w:szCs w:val="28"/>
        </w:rPr>
        <w:t>;</w:t>
      </w:r>
    </w:p>
    <w:p w14:paraId="0EA7BFA5" w14:textId="4D59B827" w:rsidR="00D32A17" w:rsidRPr="00D32A17" w:rsidRDefault="00AA7628" w:rsidP="00D32A17">
      <w:pPr>
        <w:ind w:firstLine="708"/>
        <w:jc w:val="both"/>
        <w:rPr>
          <w:bCs/>
          <w:sz w:val="28"/>
          <w:szCs w:val="28"/>
        </w:rPr>
      </w:pPr>
      <w:r>
        <w:rPr>
          <w:bCs/>
          <w:sz w:val="28"/>
          <w:szCs w:val="28"/>
        </w:rPr>
        <w:t>- р</w:t>
      </w:r>
      <w:r w:rsidR="00D32A17" w:rsidRPr="00D32A17">
        <w:rPr>
          <w:bCs/>
          <w:sz w:val="28"/>
          <w:szCs w:val="28"/>
        </w:rPr>
        <w:t xml:space="preserve">емонт коридору хірургічного відділення КНП </w:t>
      </w:r>
      <w:r w:rsidR="00316F54">
        <w:rPr>
          <w:bCs/>
          <w:sz w:val="28"/>
          <w:szCs w:val="28"/>
        </w:rPr>
        <w:t>"</w:t>
      </w:r>
      <w:r w:rsidR="005E6F0C">
        <w:rPr>
          <w:bCs/>
          <w:sz w:val="28"/>
          <w:szCs w:val="28"/>
        </w:rPr>
        <w:t>М</w:t>
      </w:r>
      <w:r w:rsidR="005E6F0C" w:rsidRPr="00D32A17">
        <w:rPr>
          <w:bCs/>
          <w:sz w:val="28"/>
          <w:szCs w:val="28"/>
        </w:rPr>
        <w:t>іська клінічна лікарня</w:t>
      </w:r>
      <w:r w:rsidR="00316F54">
        <w:rPr>
          <w:bCs/>
          <w:sz w:val="28"/>
          <w:szCs w:val="28"/>
        </w:rPr>
        <w:t>"</w:t>
      </w:r>
      <w:r>
        <w:rPr>
          <w:bCs/>
          <w:sz w:val="28"/>
          <w:szCs w:val="28"/>
        </w:rPr>
        <w:t>;</w:t>
      </w:r>
    </w:p>
    <w:p w14:paraId="546FD37D" w14:textId="0E0C9D61" w:rsidR="00D32A17" w:rsidRPr="00D32A17" w:rsidRDefault="00AA7628" w:rsidP="00D32A17">
      <w:pPr>
        <w:ind w:firstLine="708"/>
        <w:jc w:val="both"/>
        <w:rPr>
          <w:bCs/>
          <w:sz w:val="28"/>
          <w:szCs w:val="28"/>
        </w:rPr>
      </w:pPr>
      <w:r>
        <w:rPr>
          <w:bCs/>
          <w:sz w:val="28"/>
          <w:szCs w:val="28"/>
        </w:rPr>
        <w:t>- д</w:t>
      </w:r>
      <w:r w:rsidR="00D32A17" w:rsidRPr="00D32A17">
        <w:rPr>
          <w:bCs/>
          <w:sz w:val="28"/>
          <w:szCs w:val="28"/>
        </w:rPr>
        <w:t>рони для ЗСУ</w:t>
      </w:r>
      <w:r>
        <w:rPr>
          <w:bCs/>
          <w:sz w:val="28"/>
          <w:szCs w:val="28"/>
        </w:rPr>
        <w:t>.</w:t>
      </w:r>
    </w:p>
    <w:p w14:paraId="6111453D" w14:textId="6236E84E" w:rsidR="00D32A17" w:rsidRPr="00D32A17" w:rsidRDefault="00D32A17" w:rsidP="00D32A17">
      <w:pPr>
        <w:ind w:firstLine="708"/>
        <w:jc w:val="both"/>
        <w:rPr>
          <w:bCs/>
          <w:sz w:val="28"/>
          <w:szCs w:val="28"/>
        </w:rPr>
      </w:pPr>
      <w:r w:rsidRPr="00D32A17">
        <w:rPr>
          <w:bCs/>
          <w:sz w:val="28"/>
          <w:szCs w:val="28"/>
        </w:rPr>
        <w:t xml:space="preserve">В останній категорії було прийнято рішення профінансувати всі проєкти </w:t>
      </w:r>
      <w:r w:rsidR="000424A6">
        <w:rPr>
          <w:bCs/>
          <w:sz w:val="28"/>
          <w:szCs w:val="28"/>
        </w:rPr>
        <w:t xml:space="preserve">на </w:t>
      </w:r>
      <w:r w:rsidRPr="00D32A17">
        <w:rPr>
          <w:bCs/>
          <w:sz w:val="28"/>
          <w:szCs w:val="28"/>
        </w:rPr>
        <w:t xml:space="preserve">підтримку ЗСУ, незважаючи </w:t>
      </w:r>
      <w:r w:rsidR="000424A6">
        <w:rPr>
          <w:bCs/>
          <w:sz w:val="28"/>
          <w:szCs w:val="28"/>
        </w:rPr>
        <w:t xml:space="preserve">на те, </w:t>
      </w:r>
      <w:r w:rsidRPr="00D32A17">
        <w:rPr>
          <w:bCs/>
          <w:sz w:val="28"/>
          <w:szCs w:val="28"/>
        </w:rPr>
        <w:t xml:space="preserve">що вони не набрали переможну кількість голосів, тож додатково проєкти </w:t>
      </w:r>
      <w:r w:rsidR="00316F54">
        <w:rPr>
          <w:bCs/>
          <w:sz w:val="28"/>
          <w:szCs w:val="28"/>
        </w:rPr>
        <w:t>"</w:t>
      </w:r>
      <w:r w:rsidRPr="00D32A17">
        <w:rPr>
          <w:bCs/>
          <w:sz w:val="28"/>
          <w:szCs w:val="28"/>
        </w:rPr>
        <w:t>БУ для ЗСУ</w:t>
      </w:r>
      <w:r w:rsidR="00316F54">
        <w:rPr>
          <w:bCs/>
          <w:sz w:val="28"/>
          <w:szCs w:val="28"/>
        </w:rPr>
        <w:t>"</w:t>
      </w:r>
      <w:r w:rsidRPr="00D32A17">
        <w:rPr>
          <w:bCs/>
          <w:sz w:val="28"/>
          <w:szCs w:val="28"/>
        </w:rPr>
        <w:t xml:space="preserve"> та </w:t>
      </w:r>
      <w:r w:rsidR="00316F54">
        <w:rPr>
          <w:bCs/>
          <w:sz w:val="28"/>
          <w:szCs w:val="28"/>
        </w:rPr>
        <w:t>"</w:t>
      </w:r>
      <w:r w:rsidRPr="00D32A17">
        <w:rPr>
          <w:bCs/>
          <w:sz w:val="28"/>
          <w:szCs w:val="28"/>
        </w:rPr>
        <w:t>Наші дрони для перемоги</w:t>
      </w:r>
      <w:r w:rsidR="00316F54">
        <w:rPr>
          <w:bCs/>
          <w:sz w:val="28"/>
          <w:szCs w:val="28"/>
        </w:rPr>
        <w:t>"</w:t>
      </w:r>
      <w:r w:rsidRPr="00D32A17">
        <w:rPr>
          <w:bCs/>
          <w:sz w:val="28"/>
          <w:szCs w:val="28"/>
        </w:rPr>
        <w:t xml:space="preserve"> вже реалізовані.  </w:t>
      </w:r>
    </w:p>
    <w:p w14:paraId="6E9A2566" w14:textId="77777777" w:rsidR="00D32A17" w:rsidRDefault="00D32A17" w:rsidP="00D32A17">
      <w:pPr>
        <w:ind w:firstLine="708"/>
        <w:jc w:val="both"/>
        <w:rPr>
          <w:b/>
          <w:bCs/>
          <w:sz w:val="28"/>
          <w:szCs w:val="28"/>
        </w:rPr>
      </w:pPr>
    </w:p>
    <w:p w14:paraId="671B0141" w14:textId="77777777" w:rsidR="00171DDA" w:rsidRPr="009F68B9" w:rsidRDefault="00171DDA" w:rsidP="00171DDA">
      <w:pPr>
        <w:ind w:firstLine="708"/>
        <w:jc w:val="both"/>
        <w:rPr>
          <w:b/>
          <w:bCs/>
          <w:sz w:val="28"/>
          <w:szCs w:val="28"/>
        </w:rPr>
      </w:pPr>
      <w:r w:rsidRPr="009F68B9">
        <w:rPr>
          <w:b/>
          <w:bCs/>
          <w:sz w:val="28"/>
          <w:szCs w:val="28"/>
        </w:rPr>
        <w:t>Розвиток реального сектору економіки</w:t>
      </w:r>
    </w:p>
    <w:p w14:paraId="120C131A" w14:textId="77777777" w:rsidR="00171DDA" w:rsidRPr="009F68B9" w:rsidRDefault="00171DDA" w:rsidP="00171DDA">
      <w:pPr>
        <w:ind w:firstLine="708"/>
        <w:jc w:val="both"/>
        <w:rPr>
          <w:i/>
          <w:iCs/>
          <w:sz w:val="28"/>
          <w:szCs w:val="28"/>
        </w:rPr>
      </w:pPr>
    </w:p>
    <w:p w14:paraId="744582EA" w14:textId="77777777" w:rsidR="00171DDA" w:rsidRPr="009F68B9" w:rsidRDefault="00171DDA" w:rsidP="00171DDA">
      <w:pPr>
        <w:ind w:firstLine="708"/>
        <w:jc w:val="both"/>
        <w:rPr>
          <w:i/>
          <w:iCs/>
          <w:sz w:val="28"/>
          <w:szCs w:val="28"/>
        </w:rPr>
      </w:pPr>
      <w:r w:rsidRPr="009F68B9">
        <w:rPr>
          <w:i/>
          <w:iCs/>
          <w:sz w:val="28"/>
          <w:szCs w:val="28"/>
        </w:rPr>
        <w:t>Промисловий комплекс</w:t>
      </w:r>
    </w:p>
    <w:p w14:paraId="29BC4D3C" w14:textId="03650655" w:rsidR="009F68B9" w:rsidRPr="009F68B9" w:rsidRDefault="00EE7507" w:rsidP="009F68B9">
      <w:pPr>
        <w:ind w:firstLine="709"/>
        <w:jc w:val="both"/>
        <w:rPr>
          <w:sz w:val="28"/>
          <w:szCs w:val="28"/>
        </w:rPr>
      </w:pPr>
      <w:r w:rsidRPr="00EE7507">
        <w:rPr>
          <w:sz w:val="28"/>
          <w:szCs w:val="28"/>
        </w:rPr>
        <w:t>Господарський комплекс Івано-Франківської міської територіальної громади достатньо диверсифікований за видами економічної діяльності, при цьому промисловість займає важливе місце у місцевій економіці як з точки зору формування та розвитку ринку праці, так і наповнення бюджетів усіх рівнів шляхом сплати податкових платежів.</w:t>
      </w:r>
    </w:p>
    <w:p w14:paraId="37EBC4F3" w14:textId="77777777" w:rsidR="009F68B9" w:rsidRPr="00145D70" w:rsidRDefault="009F68B9" w:rsidP="009F68B9">
      <w:pPr>
        <w:ind w:firstLine="709"/>
        <w:jc w:val="both"/>
        <w:rPr>
          <w:sz w:val="28"/>
          <w:szCs w:val="28"/>
        </w:rPr>
      </w:pPr>
      <w:r w:rsidRPr="009F68B9">
        <w:rPr>
          <w:sz w:val="28"/>
          <w:szCs w:val="28"/>
        </w:rPr>
        <w:t xml:space="preserve">На постійній основі здійснюється співпраця з Дорадчою радою при міському голові та Радою підприємців при виконавчому комітеті. Метою діяльності зазначених дорадчих органів є пошук та реалізація спільних для бізнесу та міської влади ідей, рішень, максимально корисних для розвитку </w:t>
      </w:r>
      <w:r w:rsidRPr="00145D70">
        <w:rPr>
          <w:sz w:val="28"/>
          <w:szCs w:val="28"/>
        </w:rPr>
        <w:t xml:space="preserve">обох сторін. </w:t>
      </w:r>
    </w:p>
    <w:p w14:paraId="39838209" w14:textId="6DD49D4C" w:rsidR="00535421" w:rsidRPr="000A0EEF" w:rsidRDefault="00535421" w:rsidP="00535421">
      <w:pPr>
        <w:ind w:firstLine="709"/>
        <w:jc w:val="both"/>
        <w:rPr>
          <w:sz w:val="28"/>
          <w:szCs w:val="28"/>
        </w:rPr>
      </w:pPr>
      <w:r w:rsidRPr="001D533B">
        <w:rPr>
          <w:sz w:val="28"/>
          <w:szCs w:val="28"/>
        </w:rPr>
        <w:t>За результатами діяльності промислові підприємства основного кола за 2024 р</w:t>
      </w:r>
      <w:r w:rsidR="001D533B" w:rsidRPr="001D533B">
        <w:rPr>
          <w:sz w:val="28"/>
          <w:szCs w:val="28"/>
        </w:rPr>
        <w:t>і</w:t>
      </w:r>
      <w:r w:rsidRPr="001D533B">
        <w:rPr>
          <w:sz w:val="28"/>
          <w:szCs w:val="28"/>
        </w:rPr>
        <w:t>к покращили свої показники в порівнянні з 2023 рок</w:t>
      </w:r>
      <w:r w:rsidR="001D533B" w:rsidRPr="001D533B">
        <w:rPr>
          <w:sz w:val="28"/>
          <w:szCs w:val="28"/>
        </w:rPr>
        <w:t>ом</w:t>
      </w:r>
      <w:r w:rsidRPr="001D533B">
        <w:rPr>
          <w:sz w:val="28"/>
          <w:szCs w:val="28"/>
        </w:rPr>
        <w:t xml:space="preserve">. </w:t>
      </w:r>
      <w:r w:rsidRPr="000A0EEF">
        <w:rPr>
          <w:sz w:val="28"/>
          <w:szCs w:val="28"/>
        </w:rPr>
        <w:t xml:space="preserve">Обсяг реалізованої промислової продукції (товарів, послуг) </w:t>
      </w:r>
      <w:r w:rsidR="000A0EEF" w:rsidRPr="000A0EEF">
        <w:rPr>
          <w:sz w:val="28"/>
          <w:szCs w:val="28"/>
        </w:rPr>
        <w:t xml:space="preserve">без ПДВ </w:t>
      </w:r>
      <w:r w:rsidRPr="000A0EEF">
        <w:rPr>
          <w:sz w:val="28"/>
          <w:szCs w:val="28"/>
        </w:rPr>
        <w:t>промисловими підприємствами основного кола за 2024</w:t>
      </w:r>
      <w:r w:rsidR="000A0EEF" w:rsidRPr="000A0EEF">
        <w:rPr>
          <w:sz w:val="28"/>
          <w:szCs w:val="28"/>
        </w:rPr>
        <w:t xml:space="preserve"> </w:t>
      </w:r>
      <w:r w:rsidRPr="000A0EEF">
        <w:rPr>
          <w:sz w:val="28"/>
          <w:szCs w:val="28"/>
        </w:rPr>
        <w:t>р</w:t>
      </w:r>
      <w:r w:rsidR="000A0EEF" w:rsidRPr="000A0EEF">
        <w:rPr>
          <w:sz w:val="28"/>
          <w:szCs w:val="28"/>
        </w:rPr>
        <w:t>і</w:t>
      </w:r>
      <w:r w:rsidRPr="000A0EEF">
        <w:rPr>
          <w:sz w:val="28"/>
          <w:szCs w:val="28"/>
        </w:rPr>
        <w:t xml:space="preserve">к в Івано-Франківській територіальній громаді склав </w:t>
      </w:r>
      <w:r w:rsidR="000A0EEF" w:rsidRPr="000A0EEF">
        <w:rPr>
          <w:sz w:val="28"/>
          <w:szCs w:val="28"/>
        </w:rPr>
        <w:t>22895,1</w:t>
      </w:r>
      <w:r w:rsidRPr="000A0EEF">
        <w:rPr>
          <w:sz w:val="28"/>
          <w:szCs w:val="28"/>
        </w:rPr>
        <w:t xml:space="preserve"> млн грн проти </w:t>
      </w:r>
      <w:r w:rsidR="000A0EEF" w:rsidRPr="000A0EEF">
        <w:rPr>
          <w:sz w:val="28"/>
          <w:szCs w:val="28"/>
        </w:rPr>
        <w:t>17084,6</w:t>
      </w:r>
      <w:r w:rsidRPr="000A0EEF">
        <w:rPr>
          <w:sz w:val="28"/>
          <w:szCs w:val="28"/>
        </w:rPr>
        <w:t xml:space="preserve"> млн грн</w:t>
      </w:r>
      <w:r w:rsidR="000A0EEF" w:rsidRPr="000A0EEF">
        <w:rPr>
          <w:sz w:val="28"/>
          <w:szCs w:val="28"/>
        </w:rPr>
        <w:t xml:space="preserve"> за 2023 рік</w:t>
      </w:r>
      <w:r w:rsidRPr="000A0EEF">
        <w:rPr>
          <w:sz w:val="28"/>
          <w:szCs w:val="28"/>
        </w:rPr>
        <w:t xml:space="preserve">. </w:t>
      </w:r>
    </w:p>
    <w:p w14:paraId="05206F36" w14:textId="19A16D06" w:rsidR="00535421" w:rsidRPr="005E6DB0" w:rsidRDefault="00535421" w:rsidP="00535421">
      <w:pPr>
        <w:ind w:firstLine="709"/>
        <w:jc w:val="both"/>
        <w:rPr>
          <w:sz w:val="28"/>
          <w:szCs w:val="28"/>
        </w:rPr>
      </w:pPr>
      <w:r w:rsidRPr="005E6DB0">
        <w:rPr>
          <w:sz w:val="28"/>
          <w:szCs w:val="28"/>
        </w:rPr>
        <w:lastRenderedPageBreak/>
        <w:t xml:space="preserve">У структурі реалізації продукції підприємства з постачання електроенергії, газу, пари та кондиційованого повітря займали </w:t>
      </w:r>
      <w:r w:rsidR="005E6DB0" w:rsidRPr="005E6DB0">
        <w:rPr>
          <w:sz w:val="28"/>
          <w:szCs w:val="28"/>
        </w:rPr>
        <w:t>60,3</w:t>
      </w:r>
      <w:r w:rsidRPr="005E6DB0">
        <w:rPr>
          <w:sz w:val="28"/>
          <w:szCs w:val="28"/>
        </w:rPr>
        <w:t xml:space="preserve">%, а підприємства переробної промисловості  </w:t>
      </w:r>
      <w:r w:rsidR="005E6DB0" w:rsidRPr="005E6DB0">
        <w:rPr>
          <w:sz w:val="28"/>
          <w:szCs w:val="28"/>
        </w:rPr>
        <w:t>37,7</w:t>
      </w:r>
      <w:r w:rsidRPr="005E6DB0">
        <w:rPr>
          <w:sz w:val="28"/>
          <w:szCs w:val="28"/>
        </w:rPr>
        <w:t>%.</w:t>
      </w:r>
    </w:p>
    <w:p w14:paraId="48571939" w14:textId="4B6B8337" w:rsidR="00535421" w:rsidRPr="004B22F8" w:rsidRDefault="00535421" w:rsidP="00535421">
      <w:pPr>
        <w:ind w:firstLine="709"/>
        <w:jc w:val="both"/>
        <w:rPr>
          <w:sz w:val="28"/>
          <w:szCs w:val="28"/>
        </w:rPr>
      </w:pPr>
      <w:r w:rsidRPr="004B22F8">
        <w:rPr>
          <w:sz w:val="28"/>
          <w:szCs w:val="28"/>
        </w:rPr>
        <w:t xml:space="preserve">Обсяг реалізованої промислової продукції (товарів, послуг) підприємств переробної промисловості склав </w:t>
      </w:r>
      <w:r w:rsidR="005E6DB0" w:rsidRPr="004B22F8">
        <w:rPr>
          <w:sz w:val="28"/>
          <w:szCs w:val="28"/>
        </w:rPr>
        <w:t>8624,9</w:t>
      </w:r>
      <w:r w:rsidRPr="004B22F8">
        <w:rPr>
          <w:sz w:val="28"/>
          <w:szCs w:val="28"/>
        </w:rPr>
        <w:t xml:space="preserve"> млн грн</w:t>
      </w:r>
      <w:r w:rsidR="004B22F8">
        <w:rPr>
          <w:sz w:val="28"/>
          <w:szCs w:val="28"/>
        </w:rPr>
        <w:t xml:space="preserve"> проти 7940,3 млн грн у 2023 році</w:t>
      </w:r>
      <w:r w:rsidRPr="004B22F8">
        <w:rPr>
          <w:sz w:val="28"/>
          <w:szCs w:val="28"/>
        </w:rPr>
        <w:t xml:space="preserve">. Найбільшу частку </w:t>
      </w:r>
      <w:r w:rsidR="005E6DB0" w:rsidRPr="004B22F8">
        <w:rPr>
          <w:sz w:val="28"/>
          <w:szCs w:val="28"/>
        </w:rPr>
        <w:t xml:space="preserve">в </w:t>
      </w:r>
      <w:r w:rsidRPr="004B22F8">
        <w:rPr>
          <w:sz w:val="28"/>
          <w:szCs w:val="28"/>
        </w:rPr>
        <w:t>обся</w:t>
      </w:r>
      <w:r w:rsidR="005E6DB0" w:rsidRPr="004B22F8">
        <w:rPr>
          <w:sz w:val="28"/>
          <w:szCs w:val="28"/>
        </w:rPr>
        <w:t>зі</w:t>
      </w:r>
      <w:r w:rsidRPr="004B22F8">
        <w:rPr>
          <w:sz w:val="28"/>
          <w:szCs w:val="28"/>
        </w:rPr>
        <w:t xml:space="preserve"> реалізації підприємств переробної промисловості складали підприємства машинобудування (</w:t>
      </w:r>
      <w:r w:rsidR="005E6DB0" w:rsidRPr="004B22F8">
        <w:rPr>
          <w:sz w:val="28"/>
          <w:szCs w:val="28"/>
        </w:rPr>
        <w:t>42</w:t>
      </w:r>
      <w:r w:rsidRPr="004B22F8">
        <w:rPr>
          <w:sz w:val="28"/>
          <w:szCs w:val="28"/>
        </w:rPr>
        <w:t>%) та з виробництва харчових продуктів, напоїв та тютюнових виробів (</w:t>
      </w:r>
      <w:r w:rsidR="005E6DB0" w:rsidRPr="004B22F8">
        <w:rPr>
          <w:sz w:val="28"/>
          <w:szCs w:val="28"/>
        </w:rPr>
        <w:t>31,2</w:t>
      </w:r>
      <w:r w:rsidRPr="004B22F8">
        <w:rPr>
          <w:sz w:val="28"/>
          <w:szCs w:val="28"/>
        </w:rPr>
        <w:t xml:space="preserve">%). </w:t>
      </w:r>
    </w:p>
    <w:p w14:paraId="506F78CC" w14:textId="53761D09" w:rsidR="00535421" w:rsidRPr="000126DA" w:rsidRDefault="00535421" w:rsidP="00535421">
      <w:pPr>
        <w:ind w:firstLine="709"/>
        <w:jc w:val="both"/>
        <w:rPr>
          <w:sz w:val="28"/>
          <w:szCs w:val="28"/>
        </w:rPr>
      </w:pPr>
      <w:r w:rsidRPr="000126DA">
        <w:rPr>
          <w:sz w:val="28"/>
          <w:szCs w:val="28"/>
        </w:rPr>
        <w:t>Обсяг реалізації продукції підприємств з виробництва харчових продуктів, напоїв у 2024 ро</w:t>
      </w:r>
      <w:r w:rsidR="000126DA" w:rsidRPr="000126DA">
        <w:rPr>
          <w:sz w:val="28"/>
          <w:szCs w:val="28"/>
        </w:rPr>
        <w:t>ці</w:t>
      </w:r>
      <w:r w:rsidRPr="000126DA">
        <w:rPr>
          <w:sz w:val="28"/>
          <w:szCs w:val="28"/>
        </w:rPr>
        <w:t xml:space="preserve"> становив  </w:t>
      </w:r>
      <w:r w:rsidR="000126DA" w:rsidRPr="000126DA">
        <w:rPr>
          <w:sz w:val="28"/>
          <w:szCs w:val="28"/>
        </w:rPr>
        <w:t>2694,6</w:t>
      </w:r>
      <w:r w:rsidRPr="000126DA">
        <w:rPr>
          <w:sz w:val="28"/>
          <w:szCs w:val="28"/>
        </w:rPr>
        <w:t xml:space="preserve"> млн грн проти </w:t>
      </w:r>
      <w:r w:rsidR="000126DA" w:rsidRPr="000126DA">
        <w:rPr>
          <w:sz w:val="28"/>
          <w:szCs w:val="28"/>
        </w:rPr>
        <w:t>2248,1</w:t>
      </w:r>
      <w:r w:rsidRPr="000126DA">
        <w:rPr>
          <w:sz w:val="28"/>
          <w:szCs w:val="28"/>
        </w:rPr>
        <w:t xml:space="preserve"> млн грн у 2023 ро</w:t>
      </w:r>
      <w:r w:rsidR="000126DA" w:rsidRPr="000126DA">
        <w:rPr>
          <w:sz w:val="28"/>
          <w:szCs w:val="28"/>
        </w:rPr>
        <w:t>ці</w:t>
      </w:r>
      <w:r w:rsidRPr="000126DA">
        <w:rPr>
          <w:sz w:val="28"/>
          <w:szCs w:val="28"/>
        </w:rPr>
        <w:t>.</w:t>
      </w:r>
    </w:p>
    <w:p w14:paraId="5F7A02D3" w14:textId="099D6753" w:rsidR="00535421" w:rsidRPr="009B3437" w:rsidRDefault="00535421" w:rsidP="00535421">
      <w:pPr>
        <w:ind w:firstLine="709"/>
        <w:jc w:val="both"/>
        <w:rPr>
          <w:sz w:val="28"/>
          <w:szCs w:val="28"/>
        </w:rPr>
      </w:pPr>
      <w:r w:rsidRPr="009B3437">
        <w:rPr>
          <w:sz w:val="28"/>
          <w:szCs w:val="28"/>
        </w:rPr>
        <w:t>Обсяг реалізації продукції підприємств машинобудування у 2024 ро</w:t>
      </w:r>
      <w:r w:rsidR="000126DA" w:rsidRPr="009B3437">
        <w:rPr>
          <w:sz w:val="28"/>
          <w:szCs w:val="28"/>
        </w:rPr>
        <w:t>ці</w:t>
      </w:r>
      <w:r w:rsidRPr="009B3437">
        <w:rPr>
          <w:sz w:val="28"/>
          <w:szCs w:val="28"/>
        </w:rPr>
        <w:t xml:space="preserve"> склав  </w:t>
      </w:r>
      <w:r w:rsidR="009B3437" w:rsidRPr="009B3437">
        <w:rPr>
          <w:sz w:val="28"/>
          <w:szCs w:val="28"/>
        </w:rPr>
        <w:t>3625</w:t>
      </w:r>
      <w:r w:rsidRPr="009B3437">
        <w:rPr>
          <w:sz w:val="28"/>
          <w:szCs w:val="28"/>
        </w:rPr>
        <w:t xml:space="preserve"> млн грн проти </w:t>
      </w:r>
      <w:r w:rsidR="009B3437" w:rsidRPr="009B3437">
        <w:rPr>
          <w:sz w:val="28"/>
          <w:szCs w:val="28"/>
        </w:rPr>
        <w:t>3510,9</w:t>
      </w:r>
      <w:r w:rsidRPr="009B3437">
        <w:rPr>
          <w:sz w:val="28"/>
          <w:szCs w:val="28"/>
        </w:rPr>
        <w:t xml:space="preserve"> млн грн</w:t>
      </w:r>
      <w:r w:rsidR="009B3437" w:rsidRPr="009B3437">
        <w:rPr>
          <w:sz w:val="28"/>
          <w:szCs w:val="28"/>
        </w:rPr>
        <w:t xml:space="preserve"> у 2023 році</w:t>
      </w:r>
      <w:r w:rsidRPr="009B3437">
        <w:rPr>
          <w:sz w:val="28"/>
          <w:szCs w:val="28"/>
        </w:rPr>
        <w:t xml:space="preserve">. </w:t>
      </w:r>
    </w:p>
    <w:p w14:paraId="7A75744D" w14:textId="77777777" w:rsidR="00535421" w:rsidRPr="009F7D20" w:rsidRDefault="00535421" w:rsidP="00535421">
      <w:pPr>
        <w:ind w:firstLine="709"/>
        <w:jc w:val="both"/>
        <w:rPr>
          <w:sz w:val="28"/>
          <w:szCs w:val="28"/>
        </w:rPr>
      </w:pPr>
      <w:r w:rsidRPr="009F7D20">
        <w:rPr>
          <w:sz w:val="28"/>
          <w:szCs w:val="28"/>
        </w:rPr>
        <w:t>Підприємствами, які найбільше впливали на формування обсягу реалізованої промислової продукції Івано-Франківської міської територіальної громади були: ТОВ "Прикарпатенерготрейд", ПАТ "Прикарпаттяобленерго", ТОВ "Електролюкс Україна", ТОВ "Прет Сервіс Енергозмін", Івано-Франківська філія товариства з обмеженою відповідальністю "Газорозподільні мережі України", ТОВ "Смарт Трейд Енерджі", ТОВ "Імперово Фудз", ТДВ "Івано-Франківський міськмолокозавод", ДП "Виробниче об'єднання "Карпати", ДМП "Івано-Франківськтеплокомуненерго", ТОВ "Електросвіт", ТДВ "Івано-Франківський хлібокомбінат", ТОВ "Інноваційно-Інжинірингова компанія "Нова технологія", ТДВ "Івано-Франківськзалізобетон", КП "Івано-Франківськводоекотехпром", ТОВ "Інтелком", ТОВ "Лігос", ТОВ "Будсервіс Івано-Франківськ", ТОВ "ІВА-АРТ", ТОВ "ДБ-ВУД", ТОВ "ТГІ СИСТЕМ", ТОВ "ПАС Україна".</w:t>
      </w:r>
    </w:p>
    <w:p w14:paraId="409FC73A" w14:textId="1CB8D94F" w:rsidR="009F68B9" w:rsidRPr="009F68B9" w:rsidRDefault="009F68B9" w:rsidP="00535421">
      <w:pPr>
        <w:ind w:firstLine="709"/>
        <w:jc w:val="both"/>
        <w:rPr>
          <w:sz w:val="28"/>
          <w:szCs w:val="28"/>
        </w:rPr>
      </w:pPr>
      <w:r w:rsidRPr="009F68B9">
        <w:rPr>
          <w:sz w:val="28"/>
          <w:szCs w:val="28"/>
        </w:rPr>
        <w:t>З метою забезпечення безперебійної роботи бізнесу під час щоденних віялових та іноді аварійних відключень електропостачання через масовані ракетні атаки росії об’єктів енергетичної інфраструктури України, у грудні 2022 року прийнято рішення виконавчого комітету міської ради "Про ваучерну підтримку малого та середнього бізнесу в період воєнного стану". Даним рішенням затверджено Положення про ваучерну підтримку СГ, яке визначає порядок часткового відшкодування суб’єктам господарювання вартості закупівлі генераторів, інверторно-акумуляторних систем безперебійного живлення, засобів супутникового зв’язку за рахунок коштів бюджету Івано-Франківської міської територіальної громади. Станом на 31.12.2024 року опрацьовано 35 заявок, з них 31 СГД отримали часткове відшкодування вартості закупівлі генераторів на суму 834 160, 85 грн.</w:t>
      </w:r>
    </w:p>
    <w:p w14:paraId="4CAADB27" w14:textId="5A55FA2D" w:rsidR="009F68B9" w:rsidRPr="009F68B9" w:rsidRDefault="009F68B9" w:rsidP="009F68B9">
      <w:pPr>
        <w:ind w:firstLine="709"/>
        <w:jc w:val="both"/>
        <w:rPr>
          <w:sz w:val="28"/>
          <w:szCs w:val="28"/>
        </w:rPr>
      </w:pPr>
      <w:r w:rsidRPr="009F68B9">
        <w:rPr>
          <w:sz w:val="28"/>
          <w:szCs w:val="28"/>
        </w:rPr>
        <w:t xml:space="preserve">З метою підтримки місцевого виробника проводиться інформаційна кампанія "Купуємо івано-франківське". У рамках кампанії вебсайт "Купуємо івано-франківське" наповнювався інформацією про місцевих виробників, здійснювалися переговори з підприємцями, кожному надавалася можливість наповнення свого розділу на вебсайті інформацією про продукцію, новинки та контактні дані виробника. Станом на 31.12.2024р. на зазначеному вебресурсі </w:t>
      </w:r>
      <w:r w:rsidRPr="009F68B9">
        <w:rPr>
          <w:sz w:val="28"/>
          <w:szCs w:val="28"/>
        </w:rPr>
        <w:lastRenderedPageBreak/>
        <w:t xml:space="preserve">представлено 100 місцевих товаровиробників та занесено майже 550 одиниць товару. Інформація про місцеву продукцію і місцевих виробників на офіційному сайті </w:t>
      </w:r>
      <w:hyperlink r:id="rId8" w:history="1">
        <w:r w:rsidR="00DA1A9C" w:rsidRPr="00FA18CB">
          <w:rPr>
            <w:rStyle w:val="af6"/>
            <w:sz w:val="28"/>
            <w:szCs w:val="28"/>
          </w:rPr>
          <w:t>http://market.mvk.if.ua</w:t>
        </w:r>
      </w:hyperlink>
      <w:r w:rsidR="00DA1A9C">
        <w:rPr>
          <w:sz w:val="28"/>
          <w:szCs w:val="28"/>
        </w:rPr>
        <w:t xml:space="preserve"> </w:t>
      </w:r>
      <w:r w:rsidRPr="009F68B9">
        <w:rPr>
          <w:sz w:val="28"/>
          <w:szCs w:val="28"/>
        </w:rPr>
        <w:t>постійно доповнюється та оновлюється, проводиться інформаційна робота з місцевими підприємствами та підприємцями.</w:t>
      </w:r>
    </w:p>
    <w:p w14:paraId="51A65443" w14:textId="77777777" w:rsidR="009F68B9" w:rsidRDefault="009F68B9" w:rsidP="009F68B9">
      <w:pPr>
        <w:ind w:firstLine="709"/>
        <w:jc w:val="both"/>
        <w:rPr>
          <w:sz w:val="28"/>
          <w:szCs w:val="28"/>
        </w:rPr>
      </w:pPr>
      <w:r w:rsidRPr="009F68B9">
        <w:rPr>
          <w:sz w:val="28"/>
          <w:szCs w:val="28"/>
        </w:rPr>
        <w:t>Напередодні Великодніх свят на площі Ринок проведена вже традиційна акція "Купуємо івано-франківське – даємо роботу іванофранківцям". Участь в акції взяли близько 20 місцевих виробників.</w:t>
      </w:r>
    </w:p>
    <w:p w14:paraId="74FB7A29" w14:textId="7F8F9FDC" w:rsidR="009F68B9" w:rsidRPr="009F68B9" w:rsidRDefault="009F68B9" w:rsidP="009F68B9">
      <w:pPr>
        <w:ind w:firstLine="709"/>
        <w:jc w:val="both"/>
        <w:rPr>
          <w:sz w:val="28"/>
          <w:szCs w:val="28"/>
        </w:rPr>
      </w:pPr>
      <w:r w:rsidRPr="009F68B9">
        <w:rPr>
          <w:sz w:val="28"/>
          <w:szCs w:val="28"/>
        </w:rPr>
        <w:t>Також вже третій рік поспіль проводиться крафтова ярмарка, що допомагає виробникам у цей нелегкий час реалізувати свою продукцію та залучати нових клієнтів.</w:t>
      </w:r>
    </w:p>
    <w:p w14:paraId="6E8A5F58" w14:textId="77777777" w:rsidR="009F68B9" w:rsidRDefault="009F68B9" w:rsidP="009F68B9">
      <w:pPr>
        <w:ind w:firstLine="709"/>
        <w:jc w:val="both"/>
        <w:rPr>
          <w:sz w:val="28"/>
          <w:szCs w:val="28"/>
        </w:rPr>
      </w:pPr>
      <w:r w:rsidRPr="009F68B9">
        <w:rPr>
          <w:sz w:val="28"/>
          <w:szCs w:val="28"/>
        </w:rPr>
        <w:t>З метою підтримки бізнесу та надання допомоги підприємцям-початківцям надано сприяння функціонуванню Центру розвитку підприємництва "Бізнес-інкубатор" при ІФНТУНГ, на базі якого потенційні та діючі суб’єкти підприємництва мають можливість отримати комплекс бізнес-послуг на безкоштовній основі.  Впродовж березня-квітня та листопада-грудня 2024 року за сприяння міського голови Руслана Марцінківа та підтримки Департаменту економічного розвитку, екології та енергозбереження проведено два навчальні курси "Успіх у бізнесі". Курси для потенційних і діючих підприємців/підприємниць були націлені на отримання знань та навиків щодо заснування і ведення власної справи.</w:t>
      </w:r>
    </w:p>
    <w:p w14:paraId="1C9EF36F" w14:textId="2872696E" w:rsidR="00187256" w:rsidRDefault="00187256" w:rsidP="00187256">
      <w:pPr>
        <w:ind w:firstLine="851"/>
        <w:jc w:val="both"/>
        <w:rPr>
          <w:sz w:val="28"/>
          <w:szCs w:val="28"/>
          <w:highlight w:val="yellow"/>
        </w:rPr>
      </w:pPr>
      <w:r w:rsidRPr="00187256">
        <w:rPr>
          <w:sz w:val="28"/>
          <w:szCs w:val="28"/>
        </w:rPr>
        <w:t>З початком повномасштабного вторгнення рф на територію України</w:t>
      </w:r>
      <w:r>
        <w:rPr>
          <w:sz w:val="28"/>
          <w:szCs w:val="28"/>
        </w:rPr>
        <w:t xml:space="preserve"> </w:t>
      </w:r>
      <w:r w:rsidR="00985E2D">
        <w:rPr>
          <w:sz w:val="28"/>
          <w:szCs w:val="28"/>
        </w:rPr>
        <w:t>здійснювалась</w:t>
      </w:r>
      <w:r w:rsidRPr="00187256">
        <w:rPr>
          <w:sz w:val="28"/>
          <w:szCs w:val="28"/>
        </w:rPr>
        <w:t xml:space="preserve"> координаці</w:t>
      </w:r>
      <w:r w:rsidR="00985E2D">
        <w:rPr>
          <w:sz w:val="28"/>
          <w:szCs w:val="28"/>
        </w:rPr>
        <w:t>я</w:t>
      </w:r>
      <w:r w:rsidRPr="00187256">
        <w:rPr>
          <w:sz w:val="28"/>
          <w:szCs w:val="28"/>
        </w:rPr>
        <w:t xml:space="preserve"> допомоги бізнесу, який в умовах</w:t>
      </w:r>
      <w:r>
        <w:rPr>
          <w:sz w:val="28"/>
          <w:szCs w:val="28"/>
        </w:rPr>
        <w:t xml:space="preserve"> </w:t>
      </w:r>
      <w:r w:rsidRPr="00187256">
        <w:rPr>
          <w:sz w:val="28"/>
          <w:szCs w:val="28"/>
        </w:rPr>
        <w:t>війни виявив бажання релокуватися на територію Івано-Франківської міської</w:t>
      </w:r>
      <w:r>
        <w:rPr>
          <w:sz w:val="28"/>
          <w:szCs w:val="28"/>
        </w:rPr>
        <w:t xml:space="preserve"> </w:t>
      </w:r>
      <w:r w:rsidRPr="00187256">
        <w:rPr>
          <w:sz w:val="28"/>
          <w:szCs w:val="28"/>
        </w:rPr>
        <w:t>територіальної громади.</w:t>
      </w:r>
    </w:p>
    <w:p w14:paraId="18EDB8C0" w14:textId="77777777" w:rsidR="00171DDA" w:rsidRPr="00187256" w:rsidRDefault="00171DDA" w:rsidP="00171DDA">
      <w:pPr>
        <w:ind w:firstLine="851"/>
        <w:jc w:val="both"/>
        <w:rPr>
          <w:sz w:val="28"/>
          <w:szCs w:val="28"/>
        </w:rPr>
      </w:pPr>
      <w:r w:rsidRPr="00187256">
        <w:rPr>
          <w:sz w:val="28"/>
          <w:szCs w:val="28"/>
        </w:rPr>
        <w:t>Для допомоги таким суб’єктам господарювання була створена спеціальна платформа  SaveBusinessNow, на якій зібрана актуальна інформація як для орендодавців, місцевого бізнесу, так і для тих, хто розглядає Івано-Франківськ як місто для переїзду.</w:t>
      </w:r>
    </w:p>
    <w:p w14:paraId="72D565E7" w14:textId="26B79AA0" w:rsidR="00171DDA" w:rsidRPr="00187256" w:rsidRDefault="00171DDA" w:rsidP="00171DDA">
      <w:pPr>
        <w:ind w:firstLine="851"/>
        <w:jc w:val="both"/>
        <w:rPr>
          <w:sz w:val="28"/>
          <w:szCs w:val="28"/>
        </w:rPr>
      </w:pPr>
      <w:r w:rsidRPr="00187256">
        <w:rPr>
          <w:sz w:val="28"/>
          <w:szCs w:val="28"/>
        </w:rPr>
        <w:t xml:space="preserve">Платформа </w:t>
      </w:r>
      <w:r w:rsidRPr="00187256">
        <w:rPr>
          <w:bCs/>
          <w:sz w:val="28"/>
          <w:szCs w:val="28"/>
          <w:lang w:val="en-US"/>
        </w:rPr>
        <w:t>SaveBusinessNow</w:t>
      </w:r>
      <w:r w:rsidRPr="00187256">
        <w:rPr>
          <w:b/>
          <w:bCs/>
          <w:sz w:val="28"/>
          <w:szCs w:val="28"/>
        </w:rPr>
        <w:t xml:space="preserve"> </w:t>
      </w:r>
      <w:r w:rsidRPr="00187256">
        <w:rPr>
          <w:sz w:val="28"/>
          <w:szCs w:val="28"/>
        </w:rPr>
        <w:t xml:space="preserve">створена спільно з Івано-Франківською міської радою, інноваційним центром </w:t>
      </w:r>
      <w:r w:rsidR="00636706">
        <w:rPr>
          <w:sz w:val="28"/>
          <w:szCs w:val="28"/>
        </w:rPr>
        <w:t>"</w:t>
      </w:r>
      <w:r w:rsidRPr="00187256">
        <w:rPr>
          <w:sz w:val="28"/>
          <w:szCs w:val="28"/>
        </w:rPr>
        <w:t>Промприлад. Реновація</w:t>
      </w:r>
      <w:r w:rsidR="00636706">
        <w:rPr>
          <w:sz w:val="28"/>
          <w:szCs w:val="28"/>
        </w:rPr>
        <w:t>"</w:t>
      </w:r>
      <w:r w:rsidRPr="00187256">
        <w:rPr>
          <w:sz w:val="28"/>
          <w:szCs w:val="28"/>
        </w:rPr>
        <w:t xml:space="preserve">, платформою </w:t>
      </w:r>
      <w:r w:rsidR="00636706">
        <w:rPr>
          <w:sz w:val="28"/>
          <w:szCs w:val="28"/>
        </w:rPr>
        <w:t>"</w:t>
      </w:r>
      <w:r w:rsidRPr="00187256">
        <w:rPr>
          <w:sz w:val="28"/>
          <w:szCs w:val="28"/>
        </w:rPr>
        <w:t xml:space="preserve">Тепле місто </w:t>
      </w:r>
      <w:r w:rsidR="00636706">
        <w:rPr>
          <w:sz w:val="28"/>
          <w:szCs w:val="28"/>
        </w:rPr>
        <w:t>"</w:t>
      </w:r>
      <w:r w:rsidRPr="00187256">
        <w:rPr>
          <w:sz w:val="28"/>
          <w:szCs w:val="28"/>
        </w:rPr>
        <w:t xml:space="preserve"> та іншими.</w:t>
      </w:r>
    </w:p>
    <w:p w14:paraId="7FB34C0B" w14:textId="77777777" w:rsidR="00171DDA" w:rsidRPr="00187256" w:rsidRDefault="00171DDA" w:rsidP="00171DDA">
      <w:pPr>
        <w:ind w:firstLine="851"/>
        <w:jc w:val="both"/>
        <w:rPr>
          <w:sz w:val="28"/>
          <w:szCs w:val="28"/>
        </w:rPr>
      </w:pPr>
      <w:r w:rsidRPr="00187256">
        <w:rPr>
          <w:sz w:val="28"/>
          <w:szCs w:val="28"/>
        </w:rPr>
        <w:t>Основні функції платформи:</w:t>
      </w:r>
    </w:p>
    <w:p w14:paraId="1C794F63" w14:textId="77777777" w:rsidR="00171DDA" w:rsidRPr="00187256" w:rsidRDefault="00171DDA" w:rsidP="00171DDA">
      <w:pPr>
        <w:ind w:firstLine="851"/>
        <w:jc w:val="both"/>
        <w:rPr>
          <w:sz w:val="28"/>
          <w:szCs w:val="28"/>
        </w:rPr>
      </w:pPr>
      <w:r w:rsidRPr="00187256">
        <w:rPr>
          <w:sz w:val="28"/>
          <w:szCs w:val="28"/>
        </w:rPr>
        <w:t>- релокація (концентрація запитів від релокованого бізнесу та формування бази доступних приміщень, об’єднання запитів із пропозиціями);</w:t>
      </w:r>
    </w:p>
    <w:p w14:paraId="74E75983" w14:textId="77777777" w:rsidR="00171DDA" w:rsidRPr="00187256" w:rsidRDefault="00171DDA" w:rsidP="00171DDA">
      <w:pPr>
        <w:ind w:firstLine="851"/>
        <w:jc w:val="both"/>
        <w:rPr>
          <w:sz w:val="28"/>
          <w:szCs w:val="28"/>
        </w:rPr>
      </w:pPr>
      <w:r w:rsidRPr="00187256">
        <w:rPr>
          <w:sz w:val="28"/>
          <w:szCs w:val="28"/>
        </w:rPr>
        <w:t>- консультації (формування бази експертів та консультантів, контрагентів, щоб задовольнити запити від бізнесу);</w:t>
      </w:r>
    </w:p>
    <w:p w14:paraId="6A61DA8B" w14:textId="77777777" w:rsidR="00171DDA" w:rsidRPr="00187256" w:rsidRDefault="00171DDA" w:rsidP="00171DDA">
      <w:pPr>
        <w:ind w:firstLine="851"/>
        <w:jc w:val="both"/>
        <w:rPr>
          <w:sz w:val="28"/>
          <w:szCs w:val="28"/>
        </w:rPr>
      </w:pPr>
      <w:r w:rsidRPr="00187256">
        <w:rPr>
          <w:sz w:val="28"/>
          <w:szCs w:val="28"/>
        </w:rPr>
        <w:t>- нетворкінг (можливість спілкування місцевого та релокованого бізнесу з метою обміну інформацією та пошуку рішень на виклики);</w:t>
      </w:r>
    </w:p>
    <w:p w14:paraId="4709EC53" w14:textId="77777777" w:rsidR="00171DDA" w:rsidRPr="00187256" w:rsidRDefault="00171DDA" w:rsidP="00171DDA">
      <w:pPr>
        <w:ind w:firstLine="851"/>
        <w:jc w:val="both"/>
        <w:rPr>
          <w:sz w:val="28"/>
          <w:szCs w:val="28"/>
        </w:rPr>
      </w:pPr>
      <w:r w:rsidRPr="00187256">
        <w:rPr>
          <w:sz w:val="28"/>
          <w:szCs w:val="28"/>
        </w:rPr>
        <w:t>- освітні події (організація освітніх подій на різноманітні теми, актуальні для релокованого та місцевого бізнесу);</w:t>
      </w:r>
    </w:p>
    <w:p w14:paraId="62BC0038" w14:textId="77777777" w:rsidR="00171DDA" w:rsidRPr="00187256" w:rsidRDefault="00171DDA" w:rsidP="00171DDA">
      <w:pPr>
        <w:ind w:firstLine="851"/>
        <w:jc w:val="both"/>
        <w:rPr>
          <w:sz w:val="28"/>
          <w:szCs w:val="28"/>
        </w:rPr>
      </w:pPr>
      <w:r w:rsidRPr="00187256">
        <w:rPr>
          <w:sz w:val="28"/>
          <w:szCs w:val="28"/>
        </w:rPr>
        <w:t>- можливості (збір інформації про можливості для бізнесу в умовах війни та інформування про них через канали комунікації на платформі).</w:t>
      </w:r>
    </w:p>
    <w:p w14:paraId="61615CE7" w14:textId="77777777" w:rsidR="00187256" w:rsidRPr="00187256" w:rsidRDefault="00187256" w:rsidP="00187256">
      <w:pPr>
        <w:ind w:firstLine="851"/>
        <w:jc w:val="both"/>
        <w:rPr>
          <w:bCs/>
          <w:sz w:val="28"/>
          <w:szCs w:val="28"/>
        </w:rPr>
      </w:pPr>
      <w:r w:rsidRPr="00187256">
        <w:rPr>
          <w:bCs/>
          <w:sz w:val="28"/>
          <w:szCs w:val="28"/>
        </w:rPr>
        <w:t>Станом на 01.01.2025 року на територію Івано-Франківської МТГ</w:t>
      </w:r>
      <w:r>
        <w:rPr>
          <w:bCs/>
          <w:sz w:val="28"/>
          <w:szCs w:val="28"/>
        </w:rPr>
        <w:t xml:space="preserve"> </w:t>
      </w:r>
      <w:r w:rsidRPr="00187256">
        <w:rPr>
          <w:bCs/>
          <w:sz w:val="28"/>
          <w:szCs w:val="28"/>
        </w:rPr>
        <w:t>перевезли бізнес 79 суб'єктів господарювання, зокрема це:</w:t>
      </w:r>
    </w:p>
    <w:p w14:paraId="6F35EDB8" w14:textId="77777777" w:rsidR="00187256" w:rsidRPr="00187256" w:rsidRDefault="00187256" w:rsidP="00187256">
      <w:pPr>
        <w:ind w:firstLine="851"/>
        <w:jc w:val="both"/>
        <w:rPr>
          <w:bCs/>
          <w:sz w:val="28"/>
          <w:szCs w:val="28"/>
        </w:rPr>
      </w:pPr>
      <w:r w:rsidRPr="00187256">
        <w:rPr>
          <w:bCs/>
          <w:sz w:val="28"/>
          <w:szCs w:val="28"/>
        </w:rPr>
        <w:lastRenderedPageBreak/>
        <w:t>- виробництво (мідного кабелю, верстатів з ЧПУ, харчової продукції,</w:t>
      </w:r>
      <w:r>
        <w:rPr>
          <w:bCs/>
          <w:sz w:val="28"/>
          <w:szCs w:val="28"/>
        </w:rPr>
        <w:t xml:space="preserve"> </w:t>
      </w:r>
      <w:r w:rsidRPr="00187256">
        <w:rPr>
          <w:bCs/>
          <w:sz w:val="28"/>
          <w:szCs w:val="28"/>
        </w:rPr>
        <w:t>косметики, напівфабрикатів, меблів, пошиття одягу та взуття та інше);</w:t>
      </w:r>
    </w:p>
    <w:p w14:paraId="02EDA9F4" w14:textId="77777777" w:rsidR="00187256" w:rsidRPr="00187256" w:rsidRDefault="00187256" w:rsidP="00187256">
      <w:pPr>
        <w:ind w:firstLine="851"/>
        <w:jc w:val="both"/>
        <w:rPr>
          <w:bCs/>
          <w:sz w:val="28"/>
          <w:szCs w:val="28"/>
        </w:rPr>
      </w:pPr>
      <w:r w:rsidRPr="00187256">
        <w:rPr>
          <w:bCs/>
          <w:sz w:val="28"/>
          <w:szCs w:val="28"/>
        </w:rPr>
        <w:t>- надання послуг (фінансових, бухгалтерських, дизайнерських,</w:t>
      </w:r>
      <w:r>
        <w:rPr>
          <w:bCs/>
          <w:sz w:val="28"/>
          <w:szCs w:val="28"/>
        </w:rPr>
        <w:t xml:space="preserve"> </w:t>
      </w:r>
      <w:r w:rsidRPr="00187256">
        <w:rPr>
          <w:bCs/>
          <w:sz w:val="28"/>
          <w:szCs w:val="28"/>
        </w:rPr>
        <w:t>стоматологічних, лікувально-реабілітаційних);</w:t>
      </w:r>
    </w:p>
    <w:p w14:paraId="729D9DB9" w14:textId="77777777" w:rsidR="00187256" w:rsidRPr="00187256" w:rsidRDefault="00187256" w:rsidP="00187256">
      <w:pPr>
        <w:ind w:firstLine="851"/>
        <w:jc w:val="both"/>
        <w:rPr>
          <w:bCs/>
          <w:sz w:val="28"/>
          <w:szCs w:val="28"/>
        </w:rPr>
      </w:pPr>
      <w:r w:rsidRPr="00187256">
        <w:rPr>
          <w:bCs/>
          <w:sz w:val="28"/>
          <w:szCs w:val="28"/>
        </w:rPr>
        <w:t>- торгівля;</w:t>
      </w:r>
    </w:p>
    <w:p w14:paraId="23B8C93B" w14:textId="77777777" w:rsidR="00187256" w:rsidRPr="00187256" w:rsidRDefault="00187256" w:rsidP="00187256">
      <w:pPr>
        <w:ind w:firstLine="851"/>
        <w:jc w:val="both"/>
        <w:rPr>
          <w:bCs/>
          <w:sz w:val="28"/>
          <w:szCs w:val="28"/>
        </w:rPr>
      </w:pPr>
      <w:r w:rsidRPr="00187256">
        <w:rPr>
          <w:bCs/>
          <w:sz w:val="28"/>
          <w:szCs w:val="28"/>
        </w:rPr>
        <w:t>- ІТ-сфера;</w:t>
      </w:r>
    </w:p>
    <w:p w14:paraId="030CB321" w14:textId="77777777" w:rsidR="00187256" w:rsidRPr="00187256" w:rsidRDefault="00187256" w:rsidP="00187256">
      <w:pPr>
        <w:ind w:firstLine="851"/>
        <w:jc w:val="both"/>
        <w:rPr>
          <w:bCs/>
          <w:sz w:val="28"/>
          <w:szCs w:val="28"/>
        </w:rPr>
      </w:pPr>
      <w:r w:rsidRPr="00187256">
        <w:rPr>
          <w:bCs/>
          <w:sz w:val="28"/>
          <w:szCs w:val="28"/>
        </w:rPr>
        <w:t>- заклади ресторанного господарства;</w:t>
      </w:r>
    </w:p>
    <w:p w14:paraId="1940B289" w14:textId="77777777" w:rsidR="00187256" w:rsidRDefault="00187256" w:rsidP="00187256">
      <w:pPr>
        <w:ind w:firstLine="851"/>
        <w:jc w:val="both"/>
        <w:rPr>
          <w:bCs/>
          <w:sz w:val="28"/>
          <w:szCs w:val="28"/>
        </w:rPr>
      </w:pPr>
      <w:r w:rsidRPr="00187256">
        <w:rPr>
          <w:bCs/>
          <w:sz w:val="28"/>
          <w:szCs w:val="28"/>
        </w:rPr>
        <w:t>- оренда складських приміщень та ін.</w:t>
      </w:r>
    </w:p>
    <w:p w14:paraId="54603E0F" w14:textId="77777777" w:rsidR="00051051" w:rsidRDefault="00051051" w:rsidP="00051051">
      <w:pPr>
        <w:ind w:firstLine="851"/>
        <w:jc w:val="both"/>
        <w:rPr>
          <w:bCs/>
          <w:sz w:val="28"/>
          <w:szCs w:val="28"/>
        </w:rPr>
      </w:pPr>
      <w:r w:rsidRPr="00187256">
        <w:rPr>
          <w:bCs/>
          <w:sz w:val="28"/>
          <w:szCs w:val="28"/>
        </w:rPr>
        <w:t xml:space="preserve">За 2024 рік до бюджету </w:t>
      </w:r>
      <w:r>
        <w:rPr>
          <w:bCs/>
          <w:sz w:val="28"/>
          <w:szCs w:val="28"/>
        </w:rPr>
        <w:t xml:space="preserve">міської територіальної громади </w:t>
      </w:r>
      <w:r w:rsidRPr="00187256">
        <w:rPr>
          <w:bCs/>
          <w:sz w:val="28"/>
          <w:szCs w:val="28"/>
        </w:rPr>
        <w:t>від релокованого бізнесу надійшло</w:t>
      </w:r>
      <w:r>
        <w:rPr>
          <w:bCs/>
          <w:sz w:val="28"/>
          <w:szCs w:val="28"/>
        </w:rPr>
        <w:t xml:space="preserve"> </w:t>
      </w:r>
      <w:r w:rsidRPr="00187256">
        <w:rPr>
          <w:bCs/>
          <w:sz w:val="28"/>
          <w:szCs w:val="28"/>
        </w:rPr>
        <w:t>14,9 млн грн у вигляді сплачених податків. Зокрема:</w:t>
      </w:r>
      <w:r>
        <w:rPr>
          <w:bCs/>
          <w:sz w:val="28"/>
          <w:szCs w:val="28"/>
        </w:rPr>
        <w:t xml:space="preserve"> </w:t>
      </w:r>
      <w:r w:rsidRPr="00187256">
        <w:rPr>
          <w:bCs/>
          <w:sz w:val="28"/>
          <w:szCs w:val="28"/>
        </w:rPr>
        <w:t xml:space="preserve">ТОВ </w:t>
      </w:r>
      <w:r>
        <w:rPr>
          <w:bCs/>
          <w:sz w:val="28"/>
          <w:szCs w:val="28"/>
        </w:rPr>
        <w:t>"</w:t>
      </w:r>
      <w:r w:rsidRPr="00187256">
        <w:rPr>
          <w:bCs/>
          <w:sz w:val="28"/>
          <w:szCs w:val="28"/>
        </w:rPr>
        <w:t xml:space="preserve">ІІК </w:t>
      </w:r>
      <w:r>
        <w:rPr>
          <w:bCs/>
          <w:sz w:val="28"/>
          <w:szCs w:val="28"/>
        </w:rPr>
        <w:t>"</w:t>
      </w:r>
      <w:r w:rsidRPr="00187256">
        <w:rPr>
          <w:bCs/>
          <w:sz w:val="28"/>
          <w:szCs w:val="28"/>
        </w:rPr>
        <w:t>Нова технологія</w:t>
      </w:r>
      <w:r>
        <w:rPr>
          <w:bCs/>
          <w:sz w:val="28"/>
          <w:szCs w:val="28"/>
        </w:rPr>
        <w:t>"</w:t>
      </w:r>
      <w:r w:rsidRPr="00187256">
        <w:rPr>
          <w:bCs/>
          <w:sz w:val="28"/>
          <w:szCs w:val="28"/>
        </w:rPr>
        <w:t xml:space="preserve"> – 9,5 млн грн;</w:t>
      </w:r>
      <w:r>
        <w:rPr>
          <w:bCs/>
          <w:sz w:val="28"/>
          <w:szCs w:val="28"/>
        </w:rPr>
        <w:t xml:space="preserve"> </w:t>
      </w:r>
      <w:r w:rsidRPr="00187256">
        <w:rPr>
          <w:bCs/>
          <w:sz w:val="28"/>
          <w:szCs w:val="28"/>
        </w:rPr>
        <w:t xml:space="preserve">ТОВ </w:t>
      </w:r>
      <w:r>
        <w:rPr>
          <w:bCs/>
          <w:sz w:val="28"/>
          <w:szCs w:val="28"/>
        </w:rPr>
        <w:t>"</w:t>
      </w:r>
      <w:r w:rsidRPr="00187256">
        <w:rPr>
          <w:bCs/>
          <w:sz w:val="28"/>
          <w:szCs w:val="28"/>
        </w:rPr>
        <w:t>Запорізький завод кольорових металів</w:t>
      </w:r>
      <w:r>
        <w:rPr>
          <w:bCs/>
          <w:sz w:val="28"/>
          <w:szCs w:val="28"/>
        </w:rPr>
        <w:t>"</w:t>
      </w:r>
      <w:r w:rsidRPr="00187256">
        <w:rPr>
          <w:bCs/>
          <w:sz w:val="28"/>
          <w:szCs w:val="28"/>
        </w:rPr>
        <w:t xml:space="preserve"> – 3,8 млн грн;</w:t>
      </w:r>
      <w:r>
        <w:rPr>
          <w:bCs/>
          <w:sz w:val="28"/>
          <w:szCs w:val="28"/>
        </w:rPr>
        <w:t xml:space="preserve"> </w:t>
      </w:r>
      <w:r w:rsidRPr="00187256">
        <w:rPr>
          <w:bCs/>
          <w:sz w:val="28"/>
          <w:szCs w:val="28"/>
        </w:rPr>
        <w:t xml:space="preserve">ТОВ </w:t>
      </w:r>
      <w:r>
        <w:rPr>
          <w:bCs/>
          <w:sz w:val="28"/>
          <w:szCs w:val="28"/>
        </w:rPr>
        <w:t>"</w:t>
      </w:r>
      <w:r w:rsidRPr="00187256">
        <w:rPr>
          <w:bCs/>
          <w:sz w:val="28"/>
          <w:szCs w:val="28"/>
        </w:rPr>
        <w:t>Лакомка</w:t>
      </w:r>
      <w:r>
        <w:rPr>
          <w:bCs/>
          <w:sz w:val="28"/>
          <w:szCs w:val="28"/>
        </w:rPr>
        <w:t>"</w:t>
      </w:r>
      <w:r w:rsidRPr="00187256">
        <w:rPr>
          <w:bCs/>
          <w:sz w:val="28"/>
          <w:szCs w:val="28"/>
        </w:rPr>
        <w:t xml:space="preserve"> – 242,2 тис. грн та ін.</w:t>
      </w:r>
    </w:p>
    <w:p w14:paraId="620DF86D" w14:textId="2078E8CF" w:rsidR="00FC3752" w:rsidRPr="00FC3752" w:rsidRDefault="00FC3752" w:rsidP="00FC3752">
      <w:pPr>
        <w:ind w:firstLine="851"/>
        <w:jc w:val="both"/>
        <w:rPr>
          <w:bCs/>
          <w:sz w:val="28"/>
          <w:szCs w:val="28"/>
        </w:rPr>
      </w:pPr>
      <w:r w:rsidRPr="00FC3752">
        <w:rPr>
          <w:bCs/>
          <w:sz w:val="28"/>
          <w:szCs w:val="28"/>
        </w:rPr>
        <w:t>З метою ознайомлення з діяльністю місцевих та релокованих підприємств малого і середнього бізнесу, з їх існуючими проблемами та подальшими перспективами розвитку вже традиційними стали "бізнес-п’ятниці", під час яких відбуваються відвідини підприємств міським головою Р.Марцінківим. Зокрема, впродовж 2024 року ознайомились із діяльністю підприємств:</w:t>
      </w:r>
    </w:p>
    <w:p w14:paraId="67001C4E" w14:textId="77777777" w:rsidR="00DA1A9C" w:rsidRPr="00DA1A9C" w:rsidRDefault="00DA1A9C" w:rsidP="00DA1A9C">
      <w:pPr>
        <w:ind w:firstLine="851"/>
        <w:jc w:val="both"/>
        <w:rPr>
          <w:bCs/>
          <w:sz w:val="28"/>
          <w:szCs w:val="28"/>
        </w:rPr>
      </w:pPr>
      <w:r w:rsidRPr="00DA1A9C">
        <w:rPr>
          <w:bCs/>
          <w:sz w:val="28"/>
          <w:szCs w:val="28"/>
        </w:rPr>
        <w:t xml:space="preserve">- ТОВ "PLAMET" - підприємство з виробництва металопластикових вікон. Підприємство приїхало до Івано-Франківської міської територіальної громади із Черкас і активно завойовує місцевий ринок; </w:t>
      </w:r>
    </w:p>
    <w:p w14:paraId="0A4ADB7E" w14:textId="77777777" w:rsidR="00DA1A9C" w:rsidRPr="00DA1A9C" w:rsidRDefault="00DA1A9C" w:rsidP="00DA1A9C">
      <w:pPr>
        <w:ind w:firstLine="851"/>
        <w:jc w:val="both"/>
        <w:rPr>
          <w:bCs/>
          <w:sz w:val="28"/>
          <w:szCs w:val="28"/>
        </w:rPr>
      </w:pPr>
      <w:r w:rsidRPr="00DA1A9C">
        <w:rPr>
          <w:bCs/>
          <w:sz w:val="28"/>
          <w:szCs w:val="28"/>
        </w:rPr>
        <w:t xml:space="preserve">- "Мука" - майстерня домашніх напівфабрикатів; </w:t>
      </w:r>
    </w:p>
    <w:p w14:paraId="74D32D9D" w14:textId="77777777" w:rsidR="00DA1A9C" w:rsidRPr="00DA1A9C" w:rsidRDefault="00DA1A9C" w:rsidP="00DA1A9C">
      <w:pPr>
        <w:ind w:firstLine="851"/>
        <w:jc w:val="both"/>
        <w:rPr>
          <w:bCs/>
          <w:sz w:val="28"/>
          <w:szCs w:val="28"/>
        </w:rPr>
      </w:pPr>
      <w:r w:rsidRPr="00DA1A9C">
        <w:rPr>
          <w:bCs/>
          <w:sz w:val="28"/>
          <w:szCs w:val="28"/>
        </w:rPr>
        <w:t xml:space="preserve">- "ТОРРО" – підприємство із переробки ягід та волоського горіху; </w:t>
      </w:r>
    </w:p>
    <w:p w14:paraId="6489CCC1" w14:textId="77777777" w:rsidR="00DA1A9C" w:rsidRPr="00DA1A9C" w:rsidRDefault="00DA1A9C" w:rsidP="00DA1A9C">
      <w:pPr>
        <w:ind w:firstLine="851"/>
        <w:jc w:val="both"/>
        <w:rPr>
          <w:bCs/>
          <w:sz w:val="28"/>
          <w:szCs w:val="28"/>
        </w:rPr>
      </w:pPr>
      <w:r w:rsidRPr="00DA1A9C">
        <w:rPr>
          <w:bCs/>
          <w:sz w:val="28"/>
          <w:szCs w:val="28"/>
        </w:rPr>
        <w:t>- "Глобал Енерго" - виробництво силового електрообладнання.</w:t>
      </w:r>
    </w:p>
    <w:p w14:paraId="1580F789" w14:textId="77777777" w:rsidR="00DA1A9C" w:rsidRPr="00DA1A9C" w:rsidRDefault="00DA1A9C" w:rsidP="00DA1A9C">
      <w:pPr>
        <w:ind w:firstLine="851"/>
        <w:jc w:val="both"/>
        <w:rPr>
          <w:bCs/>
          <w:sz w:val="28"/>
          <w:szCs w:val="28"/>
        </w:rPr>
      </w:pPr>
      <w:r w:rsidRPr="00DA1A9C">
        <w:rPr>
          <w:bCs/>
          <w:sz w:val="28"/>
          <w:szCs w:val="28"/>
        </w:rPr>
        <w:t>- "Імперія насіння" - новий магазин, відкритий в Івано-Франківську ветераном АТО з Донеччини Петром Саламою;</w:t>
      </w:r>
    </w:p>
    <w:p w14:paraId="0FA4FA12" w14:textId="77777777" w:rsidR="00DA1A9C" w:rsidRPr="00DA1A9C" w:rsidRDefault="00DA1A9C" w:rsidP="00DA1A9C">
      <w:pPr>
        <w:ind w:firstLine="851"/>
        <w:jc w:val="both"/>
        <w:rPr>
          <w:bCs/>
          <w:sz w:val="28"/>
          <w:szCs w:val="28"/>
        </w:rPr>
      </w:pPr>
      <w:r w:rsidRPr="00DA1A9C">
        <w:rPr>
          <w:bCs/>
          <w:sz w:val="28"/>
          <w:szCs w:val="28"/>
        </w:rPr>
        <w:t>- ТМ "Жужик" ФОП М.Степнов (м.Миколаїв), виробляють мінібудиночки для дітей, так звані вігвам, бортики у ліжечка, іграшки, різноманітні текстильні вироби для дітей;</w:t>
      </w:r>
    </w:p>
    <w:p w14:paraId="471A39F6" w14:textId="77777777" w:rsidR="00DA1A9C" w:rsidRPr="00DA1A9C" w:rsidRDefault="00DA1A9C" w:rsidP="00DA1A9C">
      <w:pPr>
        <w:ind w:firstLine="851"/>
        <w:jc w:val="both"/>
        <w:rPr>
          <w:bCs/>
          <w:sz w:val="28"/>
          <w:szCs w:val="28"/>
        </w:rPr>
      </w:pPr>
      <w:r w:rsidRPr="00DA1A9C">
        <w:rPr>
          <w:bCs/>
          <w:sz w:val="28"/>
          <w:szCs w:val="28"/>
        </w:rPr>
        <w:t>- ФОП Г.Максимова, сімейний бізнес, відкрили салон сонцезахисних систем "КароМполь" (м.Покровськ Донецька обл.);</w:t>
      </w:r>
    </w:p>
    <w:p w14:paraId="542E7FC3" w14:textId="77777777" w:rsidR="00DA1A9C" w:rsidRPr="00DA1A9C" w:rsidRDefault="00DA1A9C" w:rsidP="00DA1A9C">
      <w:pPr>
        <w:ind w:firstLine="851"/>
        <w:jc w:val="both"/>
        <w:rPr>
          <w:bCs/>
          <w:sz w:val="28"/>
          <w:szCs w:val="28"/>
        </w:rPr>
      </w:pPr>
      <w:r w:rsidRPr="00DA1A9C">
        <w:rPr>
          <w:bCs/>
          <w:sz w:val="28"/>
          <w:szCs w:val="28"/>
        </w:rPr>
        <w:t>- Виробництво меблів "PUG" (м. Запоріжжя);</w:t>
      </w:r>
    </w:p>
    <w:p w14:paraId="16E83D2D" w14:textId="77777777" w:rsidR="00DA1A9C" w:rsidRPr="00DA1A9C" w:rsidRDefault="00DA1A9C" w:rsidP="00DA1A9C">
      <w:pPr>
        <w:ind w:firstLine="851"/>
        <w:jc w:val="both"/>
        <w:rPr>
          <w:bCs/>
          <w:sz w:val="28"/>
          <w:szCs w:val="28"/>
        </w:rPr>
      </w:pPr>
      <w:r w:rsidRPr="00DA1A9C">
        <w:rPr>
          <w:bCs/>
          <w:sz w:val="28"/>
          <w:szCs w:val="28"/>
        </w:rPr>
        <w:t xml:space="preserve">- ТМ "Noku" (м.Ірпінь), </w:t>
      </w:r>
    </w:p>
    <w:p w14:paraId="667F98F3" w14:textId="77777777" w:rsidR="00DA1A9C" w:rsidRPr="00DA1A9C" w:rsidRDefault="00DA1A9C" w:rsidP="00DA1A9C">
      <w:pPr>
        <w:ind w:firstLine="851"/>
        <w:jc w:val="both"/>
        <w:rPr>
          <w:bCs/>
          <w:sz w:val="28"/>
          <w:szCs w:val="28"/>
        </w:rPr>
      </w:pPr>
      <w:r w:rsidRPr="00DA1A9C">
        <w:rPr>
          <w:bCs/>
          <w:sz w:val="28"/>
          <w:szCs w:val="28"/>
        </w:rPr>
        <w:t>- ФОП І.Артюшков ресторан кримськотатарської кухні "Курултай" (м.Одеса).</w:t>
      </w:r>
    </w:p>
    <w:p w14:paraId="481B858F" w14:textId="77777777" w:rsidR="00DA1A9C" w:rsidRPr="00DA1A9C" w:rsidRDefault="00DA1A9C" w:rsidP="00DA1A9C">
      <w:pPr>
        <w:ind w:firstLine="851"/>
        <w:jc w:val="both"/>
        <w:rPr>
          <w:bCs/>
          <w:sz w:val="28"/>
          <w:szCs w:val="28"/>
        </w:rPr>
      </w:pPr>
      <w:r w:rsidRPr="00DA1A9C">
        <w:rPr>
          <w:bCs/>
          <w:sz w:val="28"/>
          <w:szCs w:val="28"/>
        </w:rPr>
        <w:t>- ФОП В.Новиков (м.Каховка), виробництво металообробних машин;</w:t>
      </w:r>
    </w:p>
    <w:p w14:paraId="62DF8C46" w14:textId="77777777" w:rsidR="00DA1A9C" w:rsidRPr="00DA1A9C" w:rsidRDefault="00DA1A9C" w:rsidP="00DA1A9C">
      <w:pPr>
        <w:ind w:firstLine="851"/>
        <w:jc w:val="both"/>
        <w:rPr>
          <w:bCs/>
          <w:sz w:val="28"/>
          <w:szCs w:val="28"/>
        </w:rPr>
      </w:pPr>
      <w:r w:rsidRPr="00DA1A9C">
        <w:rPr>
          <w:bCs/>
          <w:sz w:val="28"/>
          <w:szCs w:val="28"/>
        </w:rPr>
        <w:t>- ТОВ "Полімер-ІФ" – підприємство, яке виробляє скляні ялинкові прикраси, гумові вироби, техпластини, автомобільні ремкокмплекти;</w:t>
      </w:r>
    </w:p>
    <w:p w14:paraId="351544A7" w14:textId="77777777" w:rsidR="00DA1A9C" w:rsidRPr="00DA1A9C" w:rsidRDefault="00DA1A9C" w:rsidP="00DA1A9C">
      <w:pPr>
        <w:ind w:firstLine="851"/>
        <w:jc w:val="both"/>
        <w:rPr>
          <w:bCs/>
          <w:sz w:val="28"/>
          <w:szCs w:val="28"/>
        </w:rPr>
      </w:pPr>
      <w:r w:rsidRPr="00DA1A9C">
        <w:rPr>
          <w:bCs/>
          <w:sz w:val="28"/>
          <w:szCs w:val="28"/>
        </w:rPr>
        <w:t>- ТОВ "Солід-Україна", яке відновило свою діяльність після вимушеної перерви через війну. Основні види продукції - це клеєні букові або дубові щити та сходи;</w:t>
      </w:r>
    </w:p>
    <w:p w14:paraId="6AACD2FD" w14:textId="77777777" w:rsidR="00DA1A9C" w:rsidRDefault="00DA1A9C" w:rsidP="00DA1A9C">
      <w:pPr>
        <w:ind w:firstLine="851"/>
        <w:jc w:val="both"/>
        <w:rPr>
          <w:bCs/>
          <w:sz w:val="28"/>
          <w:szCs w:val="28"/>
        </w:rPr>
      </w:pPr>
      <w:r w:rsidRPr="00DA1A9C">
        <w:rPr>
          <w:bCs/>
          <w:sz w:val="28"/>
          <w:szCs w:val="28"/>
        </w:rPr>
        <w:t>- майстерня "Світи ясно", де виготовляються свічки.</w:t>
      </w:r>
    </w:p>
    <w:p w14:paraId="3E77FF3E" w14:textId="77777777" w:rsidR="00171DDA" w:rsidRPr="00474AAA" w:rsidRDefault="00171DDA" w:rsidP="00171DDA">
      <w:pPr>
        <w:ind w:firstLine="708"/>
        <w:jc w:val="both"/>
        <w:rPr>
          <w:sz w:val="28"/>
          <w:szCs w:val="28"/>
          <w:highlight w:val="yellow"/>
        </w:rPr>
      </w:pPr>
    </w:p>
    <w:p w14:paraId="28C1E73D" w14:textId="77777777" w:rsidR="00374B16" w:rsidRDefault="00374B16" w:rsidP="00171DDA">
      <w:pPr>
        <w:ind w:firstLine="708"/>
        <w:jc w:val="both"/>
        <w:rPr>
          <w:i/>
          <w:sz w:val="28"/>
          <w:szCs w:val="28"/>
        </w:rPr>
      </w:pPr>
    </w:p>
    <w:p w14:paraId="3470CEBA" w14:textId="77777777" w:rsidR="00374B16" w:rsidRDefault="00374B16" w:rsidP="00171DDA">
      <w:pPr>
        <w:ind w:firstLine="708"/>
        <w:jc w:val="both"/>
        <w:rPr>
          <w:i/>
          <w:sz w:val="28"/>
          <w:szCs w:val="28"/>
        </w:rPr>
      </w:pPr>
    </w:p>
    <w:p w14:paraId="1C87BC6D" w14:textId="31D0DB10" w:rsidR="00171DDA" w:rsidRPr="00623976" w:rsidRDefault="00171DDA" w:rsidP="00171DDA">
      <w:pPr>
        <w:ind w:firstLine="708"/>
        <w:jc w:val="both"/>
        <w:rPr>
          <w:i/>
          <w:sz w:val="28"/>
          <w:szCs w:val="28"/>
        </w:rPr>
      </w:pPr>
      <w:r w:rsidRPr="00623976">
        <w:rPr>
          <w:i/>
          <w:sz w:val="28"/>
          <w:szCs w:val="28"/>
        </w:rPr>
        <w:lastRenderedPageBreak/>
        <w:t xml:space="preserve">Дорожнє господарство та  транспорт </w:t>
      </w:r>
    </w:p>
    <w:p w14:paraId="1E545F57" w14:textId="77777777" w:rsidR="00623976" w:rsidRDefault="00171DDA" w:rsidP="00623976">
      <w:pPr>
        <w:ind w:firstLine="708"/>
        <w:jc w:val="both"/>
      </w:pPr>
      <w:r w:rsidRPr="00623976">
        <w:rPr>
          <w:sz w:val="28"/>
          <w:szCs w:val="28"/>
        </w:rPr>
        <w:t>Тривають роботи з будівництва моста через річку Бистриця Солотвинська в районі вул. Хіміків - Надрічна (конструкцій самого моста) та транспортної розв`язки в районі вул. Хіміків – Надрічна:</w:t>
      </w:r>
      <w:r w:rsidR="00623976" w:rsidRPr="00623976">
        <w:t xml:space="preserve"> </w:t>
      </w:r>
    </w:p>
    <w:p w14:paraId="25DA59DC" w14:textId="66B78E35" w:rsidR="00623976" w:rsidRPr="00623976" w:rsidRDefault="00623976" w:rsidP="00623976">
      <w:pPr>
        <w:ind w:firstLine="708"/>
        <w:jc w:val="both"/>
        <w:rPr>
          <w:sz w:val="28"/>
          <w:szCs w:val="28"/>
        </w:rPr>
      </w:pPr>
      <w:r w:rsidRPr="00623976">
        <w:rPr>
          <w:sz w:val="28"/>
          <w:szCs w:val="28"/>
        </w:rPr>
        <w:t>- (І черга) Будівництво транспортної розв`язки в районі вул. Хіміків</w:t>
      </w:r>
      <w:r w:rsidR="00374B16">
        <w:rPr>
          <w:sz w:val="28"/>
          <w:szCs w:val="28"/>
        </w:rPr>
        <w:t>-</w:t>
      </w:r>
      <w:r w:rsidRPr="00623976">
        <w:rPr>
          <w:sz w:val="28"/>
          <w:szCs w:val="28"/>
        </w:rPr>
        <w:t>Надрічна в м. Івано-Франківську (підрядною організацією виконано</w:t>
      </w:r>
      <w:r>
        <w:rPr>
          <w:sz w:val="28"/>
          <w:szCs w:val="28"/>
        </w:rPr>
        <w:t xml:space="preserve"> </w:t>
      </w:r>
      <w:r w:rsidRPr="00623976">
        <w:rPr>
          <w:sz w:val="28"/>
          <w:szCs w:val="28"/>
        </w:rPr>
        <w:t>армування ростверку стіни тип 4 заїзду на міст. Зі сторони з’їзду</w:t>
      </w:r>
      <w:r>
        <w:rPr>
          <w:sz w:val="28"/>
          <w:szCs w:val="28"/>
        </w:rPr>
        <w:t xml:space="preserve"> </w:t>
      </w:r>
      <w:r w:rsidRPr="00623976">
        <w:rPr>
          <w:sz w:val="28"/>
          <w:szCs w:val="28"/>
        </w:rPr>
        <w:t>виконано роботи з гідроізоляції внутрішньої частини підпірної</w:t>
      </w:r>
      <w:r>
        <w:rPr>
          <w:sz w:val="28"/>
          <w:szCs w:val="28"/>
        </w:rPr>
        <w:t xml:space="preserve"> </w:t>
      </w:r>
      <w:r w:rsidRPr="00623976">
        <w:rPr>
          <w:sz w:val="28"/>
          <w:szCs w:val="28"/>
        </w:rPr>
        <w:t>стінки. Завершено засипку простору внутрішньої частини підпірної</w:t>
      </w:r>
      <w:r>
        <w:rPr>
          <w:sz w:val="28"/>
          <w:szCs w:val="28"/>
        </w:rPr>
        <w:t xml:space="preserve"> </w:t>
      </w:r>
      <w:r w:rsidRPr="00623976">
        <w:rPr>
          <w:sz w:val="28"/>
          <w:szCs w:val="28"/>
        </w:rPr>
        <w:t>стінки);</w:t>
      </w:r>
    </w:p>
    <w:p w14:paraId="44B60AD0" w14:textId="3DFD3A0C" w:rsidR="00623976" w:rsidRPr="00623976" w:rsidRDefault="00623976" w:rsidP="00623976">
      <w:pPr>
        <w:ind w:firstLine="708"/>
        <w:jc w:val="both"/>
        <w:rPr>
          <w:sz w:val="28"/>
          <w:szCs w:val="28"/>
        </w:rPr>
      </w:pPr>
      <w:r w:rsidRPr="00623976">
        <w:rPr>
          <w:sz w:val="28"/>
          <w:szCs w:val="28"/>
        </w:rPr>
        <w:t xml:space="preserve">- (ІІ черга) Будівництво вулиці Хіміків на ділянці від </w:t>
      </w:r>
      <w:r w:rsidR="00374B16">
        <w:rPr>
          <w:sz w:val="28"/>
          <w:szCs w:val="28"/>
        </w:rPr>
        <w:t>ліцею №</w:t>
      </w:r>
      <w:r w:rsidRPr="00623976">
        <w:rPr>
          <w:sz w:val="28"/>
          <w:szCs w:val="28"/>
        </w:rPr>
        <w:t>24 до</w:t>
      </w:r>
      <w:r>
        <w:rPr>
          <w:sz w:val="28"/>
          <w:szCs w:val="28"/>
        </w:rPr>
        <w:t xml:space="preserve"> </w:t>
      </w:r>
      <w:r w:rsidRPr="00623976">
        <w:rPr>
          <w:sz w:val="28"/>
          <w:szCs w:val="28"/>
        </w:rPr>
        <w:t>р.Бистриця Солотвинська в м.Івано-Франківську (передано</w:t>
      </w:r>
      <w:r>
        <w:rPr>
          <w:sz w:val="28"/>
          <w:szCs w:val="28"/>
        </w:rPr>
        <w:t xml:space="preserve"> </w:t>
      </w:r>
      <w:r w:rsidRPr="00623976">
        <w:rPr>
          <w:sz w:val="28"/>
          <w:szCs w:val="28"/>
        </w:rPr>
        <w:t>підрядній організації про</w:t>
      </w:r>
      <w:r w:rsidR="00374B16">
        <w:rPr>
          <w:sz w:val="28"/>
          <w:szCs w:val="28"/>
        </w:rPr>
        <w:t>є</w:t>
      </w:r>
      <w:r w:rsidRPr="00623976">
        <w:rPr>
          <w:sz w:val="28"/>
          <w:szCs w:val="28"/>
        </w:rPr>
        <w:t>ктну документацію. Виконано підготовчі</w:t>
      </w:r>
      <w:r>
        <w:rPr>
          <w:sz w:val="28"/>
          <w:szCs w:val="28"/>
        </w:rPr>
        <w:t xml:space="preserve"> </w:t>
      </w:r>
      <w:r w:rsidRPr="00623976">
        <w:rPr>
          <w:sz w:val="28"/>
          <w:szCs w:val="28"/>
        </w:rPr>
        <w:t>роботи. Підрядною організацією виконуються роботи по зведенню</w:t>
      </w:r>
      <w:r>
        <w:rPr>
          <w:sz w:val="28"/>
          <w:szCs w:val="28"/>
        </w:rPr>
        <w:t xml:space="preserve"> </w:t>
      </w:r>
      <w:r w:rsidRPr="00623976">
        <w:rPr>
          <w:sz w:val="28"/>
          <w:szCs w:val="28"/>
        </w:rPr>
        <w:t>земляного полотна для влаштування під’їзних шляхів до мосту);</w:t>
      </w:r>
    </w:p>
    <w:p w14:paraId="16C9A8C1" w14:textId="4A477B2E" w:rsidR="00171DDA" w:rsidRPr="00474AAA" w:rsidRDefault="00623976" w:rsidP="00623976">
      <w:pPr>
        <w:ind w:firstLine="708"/>
        <w:jc w:val="both"/>
        <w:rPr>
          <w:sz w:val="28"/>
          <w:szCs w:val="28"/>
          <w:highlight w:val="yellow"/>
        </w:rPr>
      </w:pPr>
      <w:r w:rsidRPr="00623976">
        <w:rPr>
          <w:sz w:val="28"/>
          <w:szCs w:val="28"/>
        </w:rPr>
        <w:t>- (III черга) Будівництво моста через річку Бистриця Солотвинська в</w:t>
      </w:r>
      <w:r>
        <w:rPr>
          <w:sz w:val="28"/>
          <w:szCs w:val="28"/>
        </w:rPr>
        <w:t xml:space="preserve"> </w:t>
      </w:r>
      <w:r w:rsidRPr="00623976">
        <w:rPr>
          <w:sz w:val="28"/>
          <w:szCs w:val="28"/>
        </w:rPr>
        <w:t>районі вул. Хіміків-Надрічна в м. Івано-Франківську (передано</w:t>
      </w:r>
      <w:r>
        <w:rPr>
          <w:sz w:val="28"/>
          <w:szCs w:val="28"/>
        </w:rPr>
        <w:t xml:space="preserve"> </w:t>
      </w:r>
      <w:r w:rsidRPr="00623976">
        <w:rPr>
          <w:sz w:val="28"/>
          <w:szCs w:val="28"/>
        </w:rPr>
        <w:t>підрядній організації про</w:t>
      </w:r>
      <w:r w:rsidR="00374B16">
        <w:rPr>
          <w:sz w:val="28"/>
          <w:szCs w:val="28"/>
        </w:rPr>
        <w:t>є</w:t>
      </w:r>
      <w:r w:rsidRPr="00623976">
        <w:rPr>
          <w:sz w:val="28"/>
          <w:szCs w:val="28"/>
        </w:rPr>
        <w:t>ктну документацію. Тривають підготовчі</w:t>
      </w:r>
      <w:r>
        <w:rPr>
          <w:sz w:val="28"/>
          <w:szCs w:val="28"/>
        </w:rPr>
        <w:t xml:space="preserve"> </w:t>
      </w:r>
      <w:r w:rsidRPr="00623976">
        <w:rPr>
          <w:sz w:val="28"/>
          <w:szCs w:val="28"/>
        </w:rPr>
        <w:t>роботи. На будівельний майданчик доставлено 250 тонн металевих</w:t>
      </w:r>
      <w:r>
        <w:rPr>
          <w:sz w:val="28"/>
          <w:szCs w:val="28"/>
        </w:rPr>
        <w:t xml:space="preserve"> </w:t>
      </w:r>
      <w:r w:rsidRPr="00623976">
        <w:rPr>
          <w:sz w:val="28"/>
          <w:szCs w:val="28"/>
        </w:rPr>
        <w:t>прогонових конструкцій).</w:t>
      </w:r>
    </w:p>
    <w:p w14:paraId="515BA9C3" w14:textId="4AC68DCF" w:rsidR="00171DDA" w:rsidRPr="00474AAA" w:rsidRDefault="00171DDA" w:rsidP="00171DDA">
      <w:pPr>
        <w:ind w:firstLine="708"/>
        <w:jc w:val="both"/>
        <w:rPr>
          <w:color w:val="000000"/>
          <w:sz w:val="28"/>
          <w:szCs w:val="28"/>
        </w:rPr>
      </w:pPr>
      <w:r w:rsidRPr="00474AAA">
        <w:rPr>
          <w:color w:val="000000"/>
          <w:sz w:val="28"/>
          <w:szCs w:val="28"/>
        </w:rPr>
        <w:t>Маршрутна мережа громадського транспорту нараховує 39 автобусних та 8 тролейбусних маршрутів.  Щоденно на лінію виход</w:t>
      </w:r>
      <w:r w:rsidR="009B41AE">
        <w:rPr>
          <w:color w:val="000000"/>
          <w:sz w:val="28"/>
          <w:szCs w:val="28"/>
        </w:rPr>
        <w:t>я</w:t>
      </w:r>
      <w:r w:rsidRPr="00474AAA">
        <w:rPr>
          <w:color w:val="000000"/>
          <w:sz w:val="28"/>
          <w:szCs w:val="28"/>
        </w:rPr>
        <w:t>ть 4</w:t>
      </w:r>
      <w:r w:rsidR="00474AAA" w:rsidRPr="00474AAA">
        <w:rPr>
          <w:color w:val="000000"/>
          <w:sz w:val="28"/>
          <w:szCs w:val="28"/>
        </w:rPr>
        <w:t>4</w:t>
      </w:r>
      <w:r w:rsidRPr="00474AAA">
        <w:rPr>
          <w:color w:val="000000"/>
          <w:sz w:val="28"/>
          <w:szCs w:val="28"/>
        </w:rPr>
        <w:t xml:space="preserve"> тролейбуси.</w:t>
      </w:r>
    </w:p>
    <w:p w14:paraId="448C79C7" w14:textId="7BFF0A56" w:rsidR="00171DDA" w:rsidRPr="00474AAA" w:rsidRDefault="00171DDA" w:rsidP="00171DDA">
      <w:pPr>
        <w:ind w:firstLine="708"/>
        <w:jc w:val="both"/>
        <w:rPr>
          <w:color w:val="000000"/>
          <w:sz w:val="28"/>
          <w:szCs w:val="28"/>
        </w:rPr>
      </w:pPr>
      <w:r w:rsidRPr="00474AAA">
        <w:rPr>
          <w:color w:val="000000"/>
          <w:sz w:val="28"/>
          <w:szCs w:val="28"/>
        </w:rPr>
        <w:t xml:space="preserve">Загальна кількість автобусів, які обслуговують міські маршрути складає 165 одиниць, з них – 54 одиниць великого класу, </w:t>
      </w:r>
      <w:r w:rsidR="00474AAA" w:rsidRPr="00474AAA">
        <w:rPr>
          <w:color w:val="000000"/>
          <w:sz w:val="28"/>
          <w:szCs w:val="28"/>
        </w:rPr>
        <w:t>12</w:t>
      </w:r>
      <w:r w:rsidRPr="00474AAA">
        <w:rPr>
          <w:color w:val="000000"/>
          <w:sz w:val="28"/>
          <w:szCs w:val="28"/>
        </w:rPr>
        <w:t xml:space="preserve"> одиниць середнього класу та </w:t>
      </w:r>
      <w:r w:rsidR="00474AAA" w:rsidRPr="00474AAA">
        <w:rPr>
          <w:color w:val="000000"/>
          <w:sz w:val="28"/>
          <w:szCs w:val="28"/>
        </w:rPr>
        <w:t>97</w:t>
      </w:r>
      <w:r w:rsidRPr="00474AAA">
        <w:rPr>
          <w:color w:val="000000"/>
          <w:sz w:val="28"/>
          <w:szCs w:val="28"/>
        </w:rPr>
        <w:t xml:space="preserve"> одиниц</w:t>
      </w:r>
      <w:r w:rsidR="009B41AE">
        <w:rPr>
          <w:color w:val="000000"/>
          <w:sz w:val="28"/>
          <w:szCs w:val="28"/>
        </w:rPr>
        <w:t>ь</w:t>
      </w:r>
      <w:r w:rsidRPr="00474AAA">
        <w:rPr>
          <w:color w:val="000000"/>
          <w:sz w:val="28"/>
          <w:szCs w:val="28"/>
        </w:rPr>
        <w:t xml:space="preserve"> малого класу.</w:t>
      </w:r>
    </w:p>
    <w:p w14:paraId="1DDE0CA7" w14:textId="38AD732B" w:rsidR="00D84482" w:rsidRPr="00D84482" w:rsidRDefault="00D84482" w:rsidP="00D84482">
      <w:pPr>
        <w:tabs>
          <w:tab w:val="left" w:pos="620"/>
        </w:tabs>
        <w:jc w:val="both"/>
        <w:rPr>
          <w:sz w:val="28"/>
          <w:szCs w:val="28"/>
        </w:rPr>
      </w:pPr>
      <w:r>
        <w:rPr>
          <w:sz w:val="28"/>
          <w:szCs w:val="28"/>
        </w:rPr>
        <w:tab/>
      </w:r>
      <w:r w:rsidRPr="00D84482">
        <w:rPr>
          <w:sz w:val="28"/>
          <w:szCs w:val="28"/>
        </w:rPr>
        <w:t xml:space="preserve">Івано-Франківськ продовжує курс на розвиток комунального транспорту. </w:t>
      </w:r>
      <w:r>
        <w:rPr>
          <w:sz w:val="28"/>
          <w:szCs w:val="28"/>
        </w:rPr>
        <w:t>У 2024</w:t>
      </w:r>
      <w:r w:rsidRPr="00D84482">
        <w:rPr>
          <w:sz w:val="28"/>
          <w:szCs w:val="28"/>
        </w:rPr>
        <w:t xml:space="preserve"> році зроблено чергові кроки </w:t>
      </w:r>
      <w:r>
        <w:rPr>
          <w:sz w:val="28"/>
          <w:szCs w:val="28"/>
        </w:rPr>
        <w:t>з</w:t>
      </w:r>
      <w:r w:rsidRPr="00D84482">
        <w:rPr>
          <w:sz w:val="28"/>
          <w:szCs w:val="28"/>
        </w:rPr>
        <w:t xml:space="preserve"> розширенн</w:t>
      </w:r>
      <w:r>
        <w:rPr>
          <w:sz w:val="28"/>
          <w:szCs w:val="28"/>
        </w:rPr>
        <w:t>я</w:t>
      </w:r>
      <w:r w:rsidRPr="00D84482">
        <w:rPr>
          <w:sz w:val="28"/>
          <w:szCs w:val="28"/>
        </w:rPr>
        <w:t xml:space="preserve"> мережі обслуговування громади комунальним перевізником. У травні 2024 році запущено новий комунальний автобусний маршрут №26. Таким чином, функціонує 22 комунальних автобусних маршрути з щоденним випуском на лінію 64 одиниць техніки.</w:t>
      </w:r>
      <w:r>
        <w:rPr>
          <w:sz w:val="28"/>
          <w:szCs w:val="28"/>
        </w:rPr>
        <w:t xml:space="preserve"> </w:t>
      </w:r>
      <w:r w:rsidRPr="00D84482">
        <w:rPr>
          <w:sz w:val="28"/>
          <w:szCs w:val="28"/>
        </w:rPr>
        <w:t xml:space="preserve">Всього для обслуговування пасажирських маршрутів </w:t>
      </w:r>
      <w:r w:rsidR="005C6016">
        <w:rPr>
          <w:sz w:val="28"/>
          <w:szCs w:val="28"/>
        </w:rPr>
        <w:t>КП "Електроавтотранс"</w:t>
      </w:r>
      <w:r w:rsidRPr="00D84482">
        <w:rPr>
          <w:sz w:val="28"/>
          <w:szCs w:val="28"/>
        </w:rPr>
        <w:t xml:space="preserve"> використовує 143 транспортних засоби, з яких 97% є низькопідлоговими</w:t>
      </w:r>
      <w:r w:rsidR="00C445EF">
        <w:rPr>
          <w:sz w:val="28"/>
          <w:szCs w:val="28"/>
        </w:rPr>
        <w:t xml:space="preserve">, які </w:t>
      </w:r>
      <w:r w:rsidR="00C445EF" w:rsidRPr="00C445EF">
        <w:rPr>
          <w:sz w:val="28"/>
          <w:szCs w:val="28"/>
        </w:rPr>
        <w:t>пристосован</w:t>
      </w:r>
      <w:r w:rsidR="00C445EF">
        <w:rPr>
          <w:sz w:val="28"/>
          <w:szCs w:val="28"/>
        </w:rPr>
        <w:t>і</w:t>
      </w:r>
      <w:r w:rsidR="00C445EF" w:rsidRPr="00C445EF">
        <w:rPr>
          <w:sz w:val="28"/>
          <w:szCs w:val="28"/>
        </w:rPr>
        <w:t xml:space="preserve"> для перевезення людей з інвалідністю та інших маломобільних груп населення</w:t>
      </w:r>
      <w:r w:rsidRPr="00D84482">
        <w:rPr>
          <w:sz w:val="28"/>
          <w:szCs w:val="28"/>
        </w:rPr>
        <w:t>.</w:t>
      </w:r>
    </w:p>
    <w:p w14:paraId="6A484A76" w14:textId="319C6944" w:rsidR="00D84482" w:rsidRPr="00D84482" w:rsidRDefault="00601470" w:rsidP="00D84482">
      <w:pPr>
        <w:tabs>
          <w:tab w:val="left" w:pos="620"/>
        </w:tabs>
        <w:jc w:val="both"/>
        <w:rPr>
          <w:sz w:val="28"/>
          <w:szCs w:val="28"/>
        </w:rPr>
      </w:pPr>
      <w:r>
        <w:rPr>
          <w:sz w:val="28"/>
          <w:szCs w:val="28"/>
        </w:rPr>
        <w:tab/>
      </w:r>
      <w:r w:rsidR="00D84482" w:rsidRPr="00D84482">
        <w:rPr>
          <w:sz w:val="28"/>
          <w:szCs w:val="28"/>
        </w:rPr>
        <w:t>12.08.2024</w:t>
      </w:r>
      <w:r w:rsidR="00AD1476">
        <w:rPr>
          <w:sz w:val="28"/>
          <w:szCs w:val="28"/>
        </w:rPr>
        <w:t>р.</w:t>
      </w:r>
      <w:r w:rsidR="00D84482" w:rsidRPr="00D84482">
        <w:rPr>
          <w:sz w:val="28"/>
          <w:szCs w:val="28"/>
        </w:rPr>
        <w:t xml:space="preserve"> підписано </w:t>
      </w:r>
      <w:r w:rsidR="00AD1476">
        <w:rPr>
          <w:sz w:val="28"/>
          <w:szCs w:val="28"/>
        </w:rPr>
        <w:t>к</w:t>
      </w:r>
      <w:r w:rsidR="00D84482" w:rsidRPr="00D84482">
        <w:rPr>
          <w:sz w:val="28"/>
          <w:szCs w:val="28"/>
        </w:rPr>
        <w:t xml:space="preserve">онтракт "Постачання нових низькопідлогових тролейбусів (з автономним ходом не менше 15 км), включаючи основні та витратні запасні частини, обладнання та інструменти для технічного обслуговування </w:t>
      </w:r>
      <w:r w:rsidR="00AD1476">
        <w:rPr>
          <w:sz w:val="28"/>
          <w:szCs w:val="28"/>
        </w:rPr>
        <w:t>і</w:t>
      </w:r>
      <w:r w:rsidR="00D84482" w:rsidRPr="00D84482">
        <w:rPr>
          <w:sz w:val="28"/>
          <w:szCs w:val="28"/>
        </w:rPr>
        <w:t xml:space="preserve"> ремонту та супутні послуги на загальну суму до 3</w:t>
      </w:r>
      <w:r w:rsidR="00AD1476">
        <w:rPr>
          <w:sz w:val="28"/>
          <w:szCs w:val="28"/>
        </w:rPr>
        <w:t>,</w:t>
      </w:r>
      <w:r w:rsidR="00D84482" w:rsidRPr="00D84482">
        <w:rPr>
          <w:sz w:val="28"/>
          <w:szCs w:val="28"/>
        </w:rPr>
        <w:t>6 млн</w:t>
      </w:r>
      <w:r w:rsidR="00480048">
        <w:rPr>
          <w:sz w:val="28"/>
          <w:szCs w:val="28"/>
        </w:rPr>
        <w:t xml:space="preserve"> </w:t>
      </w:r>
      <w:r w:rsidR="00D84482" w:rsidRPr="00D84482">
        <w:rPr>
          <w:sz w:val="28"/>
          <w:szCs w:val="28"/>
        </w:rPr>
        <w:t xml:space="preserve"> євро, </w:t>
      </w:r>
      <w:r w:rsidR="00480048">
        <w:rPr>
          <w:sz w:val="28"/>
          <w:szCs w:val="28"/>
        </w:rPr>
        <w:t>(</w:t>
      </w:r>
      <w:r w:rsidR="00D84482" w:rsidRPr="00D84482">
        <w:rPr>
          <w:sz w:val="28"/>
          <w:szCs w:val="28"/>
        </w:rPr>
        <w:t>без податків</w:t>
      </w:r>
      <w:r w:rsidR="00480048">
        <w:rPr>
          <w:sz w:val="28"/>
          <w:szCs w:val="28"/>
        </w:rPr>
        <w:t>)</w:t>
      </w:r>
      <w:r w:rsidR="00D84482" w:rsidRPr="00D84482">
        <w:rPr>
          <w:sz w:val="28"/>
          <w:szCs w:val="28"/>
        </w:rPr>
        <w:t xml:space="preserve"> на продаж та митних зборів" з ТОВ "Завод ЕлектронМаш" (м.Львів), що діє від імені Об’єднання у складі ТОВ "Завод ЕлектронМаш" та ТОВ "Електронтранс"</w:t>
      </w:r>
      <w:r w:rsidR="00FD652A">
        <w:rPr>
          <w:sz w:val="28"/>
          <w:szCs w:val="28"/>
        </w:rPr>
        <w:t>, в результаті виконання якого у 2025 році підприємство отримає 9 дуобусів та запасні частини до них.</w:t>
      </w:r>
      <w:r w:rsidR="00D84482" w:rsidRPr="00D84482">
        <w:rPr>
          <w:sz w:val="28"/>
          <w:szCs w:val="28"/>
        </w:rPr>
        <w:t xml:space="preserve">Також </w:t>
      </w:r>
      <w:r w:rsidR="00A64573">
        <w:rPr>
          <w:sz w:val="28"/>
          <w:szCs w:val="28"/>
        </w:rPr>
        <w:t xml:space="preserve">КП "Електроавтотранс" </w:t>
      </w:r>
      <w:r w:rsidR="00D84482" w:rsidRPr="00D84482">
        <w:rPr>
          <w:sz w:val="28"/>
          <w:szCs w:val="28"/>
        </w:rPr>
        <w:t>отрима</w:t>
      </w:r>
      <w:r w:rsidR="00A64573">
        <w:rPr>
          <w:sz w:val="28"/>
          <w:szCs w:val="28"/>
        </w:rPr>
        <w:t>л</w:t>
      </w:r>
      <w:r w:rsidR="00D84482" w:rsidRPr="00D84482">
        <w:rPr>
          <w:sz w:val="28"/>
          <w:szCs w:val="28"/>
        </w:rPr>
        <w:t>о вантажний автомобіль як гуманітарну допомогу від партнерів з німецького міста Інгольштадт.</w:t>
      </w:r>
    </w:p>
    <w:p w14:paraId="42730CEC" w14:textId="4F090209" w:rsidR="00AD274A" w:rsidRDefault="00A64573" w:rsidP="00D84482">
      <w:pPr>
        <w:tabs>
          <w:tab w:val="left" w:pos="620"/>
        </w:tabs>
        <w:jc w:val="both"/>
        <w:rPr>
          <w:sz w:val="28"/>
          <w:szCs w:val="28"/>
        </w:rPr>
      </w:pPr>
      <w:r>
        <w:rPr>
          <w:sz w:val="28"/>
          <w:szCs w:val="28"/>
        </w:rPr>
        <w:tab/>
      </w:r>
      <w:r w:rsidR="00D84482" w:rsidRPr="00D84482">
        <w:rPr>
          <w:sz w:val="28"/>
          <w:szCs w:val="28"/>
        </w:rPr>
        <w:t>У жовтні до Івано-Франківська доставлено низькопідлогові тролейбуси Skoda 24Tr.</w:t>
      </w:r>
      <w:r>
        <w:rPr>
          <w:sz w:val="28"/>
          <w:szCs w:val="28"/>
        </w:rPr>
        <w:t xml:space="preserve">, </w:t>
      </w:r>
      <w:r w:rsidR="00D84482" w:rsidRPr="00D84482">
        <w:rPr>
          <w:sz w:val="28"/>
          <w:szCs w:val="28"/>
        </w:rPr>
        <w:t xml:space="preserve"> подаровані містом Їглава (Республіка Чехія).</w:t>
      </w:r>
    </w:p>
    <w:p w14:paraId="23133060" w14:textId="78866AFF" w:rsidR="00FD652A" w:rsidRDefault="00FD652A" w:rsidP="00D84482">
      <w:pPr>
        <w:tabs>
          <w:tab w:val="left" w:pos="620"/>
        </w:tabs>
        <w:jc w:val="both"/>
        <w:rPr>
          <w:sz w:val="28"/>
          <w:szCs w:val="28"/>
        </w:rPr>
      </w:pPr>
      <w:r>
        <w:rPr>
          <w:sz w:val="28"/>
          <w:szCs w:val="28"/>
        </w:rPr>
        <w:lastRenderedPageBreak/>
        <w:tab/>
        <w:t xml:space="preserve">Розпочато реконструкцію з розширенням виробничого комплексу тролейбусного депо та капітальний ремонт твердого підлогового покриття </w:t>
      </w:r>
      <w:r w:rsidR="00CF0810">
        <w:rPr>
          <w:sz w:val="28"/>
          <w:szCs w:val="28"/>
        </w:rPr>
        <w:t>з облаштуванням оглядових канав у гаражі виробничого комплексу.</w:t>
      </w:r>
    </w:p>
    <w:p w14:paraId="1CFF8F6F" w14:textId="07A3E0D8" w:rsidR="00171DDA" w:rsidRPr="00474AAA" w:rsidRDefault="00AD274A" w:rsidP="00171DDA">
      <w:pPr>
        <w:tabs>
          <w:tab w:val="left" w:pos="620"/>
        </w:tabs>
        <w:jc w:val="both"/>
        <w:rPr>
          <w:sz w:val="28"/>
          <w:szCs w:val="28"/>
        </w:rPr>
      </w:pPr>
      <w:r>
        <w:rPr>
          <w:sz w:val="28"/>
          <w:szCs w:val="28"/>
        </w:rPr>
        <w:tab/>
      </w:r>
      <w:r w:rsidR="00171DDA" w:rsidRPr="00474AAA">
        <w:rPr>
          <w:sz w:val="28"/>
          <w:szCs w:val="28"/>
        </w:rPr>
        <w:t xml:space="preserve">Для кращого інформативного забезпечення мешканців міста щодо графіків руху громадського транспорту в м. Івано-Франківську встановлено 23 інформаційних електронних табло DOZOR. Проводиться постійний моніторинг діяльності перевізників на маршрутах через </w:t>
      </w:r>
      <w:hyperlink r:id="rId9" w:history="1">
        <w:r w:rsidR="00171DDA" w:rsidRPr="00474AAA">
          <w:rPr>
            <w:rStyle w:val="af6"/>
            <w:sz w:val="28"/>
            <w:szCs w:val="28"/>
          </w:rPr>
          <w:t>http://iv-frankivsk.dozor-gps.com.ua</w:t>
        </w:r>
      </w:hyperlink>
      <w:r w:rsidR="00171DDA" w:rsidRPr="00474AAA">
        <w:rPr>
          <w:sz w:val="28"/>
          <w:szCs w:val="28"/>
        </w:rPr>
        <w:t xml:space="preserve"> та </w:t>
      </w:r>
      <w:hyperlink r:id="rId10" w:history="1">
        <w:r w:rsidR="00171DDA" w:rsidRPr="00474AAA">
          <w:rPr>
            <w:rStyle w:val="af6"/>
            <w:sz w:val="28"/>
            <w:szCs w:val="28"/>
          </w:rPr>
          <w:t>http://www.city@dozor-gps.com.ua</w:t>
        </w:r>
      </w:hyperlink>
      <w:r w:rsidR="00171DDA" w:rsidRPr="00474AAA">
        <w:rPr>
          <w:sz w:val="28"/>
          <w:szCs w:val="28"/>
        </w:rPr>
        <w:t>.</w:t>
      </w:r>
    </w:p>
    <w:p w14:paraId="13A77C3F" w14:textId="61F20EF7" w:rsidR="00474AAA" w:rsidRPr="00126E1F" w:rsidRDefault="00171DDA" w:rsidP="00EC1C73">
      <w:pPr>
        <w:tabs>
          <w:tab w:val="left" w:pos="620"/>
        </w:tabs>
        <w:jc w:val="both"/>
        <w:rPr>
          <w:rFonts w:eastAsiaTheme="minorHAnsi"/>
          <w:sz w:val="28"/>
          <w:szCs w:val="28"/>
        </w:rPr>
      </w:pPr>
      <w:r w:rsidRPr="00474AAA">
        <w:rPr>
          <w:sz w:val="28"/>
          <w:szCs w:val="28"/>
        </w:rPr>
        <w:tab/>
        <w:t>Також на даний час виконуються роботи по  встановленню  наступних  інформаційних електронних табло DOZOR:</w:t>
      </w:r>
      <w:r w:rsidR="00EC1C73">
        <w:rPr>
          <w:sz w:val="28"/>
          <w:szCs w:val="28"/>
        </w:rPr>
        <w:t xml:space="preserve"> </w:t>
      </w:r>
      <w:r w:rsidR="00474AAA" w:rsidRPr="00126E1F">
        <w:rPr>
          <w:rFonts w:eastAsiaTheme="minorHAnsi"/>
          <w:sz w:val="28"/>
          <w:szCs w:val="28"/>
        </w:rPr>
        <w:t xml:space="preserve">вул. Івана Павла </w:t>
      </w:r>
      <w:r w:rsidR="00474AAA" w:rsidRPr="00126E1F">
        <w:rPr>
          <w:rFonts w:eastAsiaTheme="minorHAnsi"/>
          <w:sz w:val="28"/>
          <w:szCs w:val="28"/>
          <w:lang w:val="en-US"/>
        </w:rPr>
        <w:t>II</w:t>
      </w:r>
      <w:r w:rsidR="00474AAA" w:rsidRPr="00126E1F">
        <w:rPr>
          <w:rFonts w:eastAsiaTheme="minorHAnsi"/>
          <w:sz w:val="28"/>
          <w:szCs w:val="28"/>
        </w:rPr>
        <w:t>, 19 (Крона-в місто);</w:t>
      </w:r>
      <w:r w:rsidR="00EC1C73">
        <w:rPr>
          <w:rFonts w:eastAsiaTheme="minorHAnsi"/>
          <w:sz w:val="28"/>
          <w:szCs w:val="28"/>
        </w:rPr>
        <w:t xml:space="preserve"> </w:t>
      </w:r>
      <w:r w:rsidR="00474AAA" w:rsidRPr="00126E1F">
        <w:rPr>
          <w:rFonts w:eastAsiaTheme="minorHAnsi"/>
          <w:sz w:val="28"/>
          <w:szCs w:val="28"/>
        </w:rPr>
        <w:t xml:space="preserve">вул. Коновальця,  146 </w:t>
      </w:r>
      <w:r w:rsidR="00EC1C73">
        <w:rPr>
          <w:rFonts w:eastAsiaTheme="minorHAnsi"/>
          <w:sz w:val="28"/>
          <w:szCs w:val="28"/>
        </w:rPr>
        <w:t>Г</w:t>
      </w:r>
      <w:r w:rsidR="00474AAA" w:rsidRPr="00126E1F">
        <w:rPr>
          <w:rFonts w:eastAsiaTheme="minorHAnsi"/>
          <w:sz w:val="28"/>
          <w:szCs w:val="28"/>
        </w:rPr>
        <w:t xml:space="preserve"> (ТЦ </w:t>
      </w:r>
      <w:r w:rsidR="00316F54" w:rsidRPr="00126E1F">
        <w:rPr>
          <w:rFonts w:eastAsiaTheme="minorHAnsi"/>
          <w:sz w:val="28"/>
          <w:szCs w:val="28"/>
        </w:rPr>
        <w:t>"</w:t>
      </w:r>
      <w:r w:rsidR="00474AAA" w:rsidRPr="00126E1F">
        <w:rPr>
          <w:rFonts w:eastAsiaTheme="minorHAnsi"/>
          <w:sz w:val="28"/>
          <w:szCs w:val="28"/>
        </w:rPr>
        <w:t>Велмарт</w:t>
      </w:r>
      <w:r w:rsidR="00316F54" w:rsidRPr="00126E1F">
        <w:rPr>
          <w:rFonts w:eastAsiaTheme="minorHAnsi"/>
          <w:sz w:val="28"/>
          <w:szCs w:val="28"/>
        </w:rPr>
        <w:t>"</w:t>
      </w:r>
      <w:r w:rsidR="00474AAA" w:rsidRPr="00126E1F">
        <w:rPr>
          <w:rFonts w:eastAsiaTheme="minorHAnsi"/>
          <w:sz w:val="28"/>
          <w:szCs w:val="28"/>
        </w:rPr>
        <w:t>-з міста);</w:t>
      </w:r>
      <w:r w:rsidR="00EC1C73">
        <w:rPr>
          <w:rFonts w:eastAsiaTheme="minorHAnsi"/>
          <w:sz w:val="28"/>
          <w:szCs w:val="28"/>
        </w:rPr>
        <w:t xml:space="preserve"> </w:t>
      </w:r>
      <w:r w:rsidR="00474AAA" w:rsidRPr="00126E1F">
        <w:rPr>
          <w:rFonts w:eastAsiaTheme="minorHAnsi"/>
          <w:sz w:val="28"/>
          <w:szCs w:val="28"/>
        </w:rPr>
        <w:t>вул. Тисменицька,249</w:t>
      </w:r>
      <w:r w:rsidR="00EC1C73">
        <w:rPr>
          <w:rFonts w:eastAsiaTheme="minorHAnsi"/>
          <w:sz w:val="28"/>
          <w:szCs w:val="28"/>
        </w:rPr>
        <w:t>Б</w:t>
      </w:r>
      <w:r w:rsidR="00474AAA" w:rsidRPr="00126E1F">
        <w:rPr>
          <w:rFonts w:eastAsiaTheme="minorHAnsi"/>
          <w:sz w:val="28"/>
          <w:szCs w:val="28"/>
        </w:rPr>
        <w:t xml:space="preserve"> (в місто);</w:t>
      </w:r>
      <w:r w:rsidR="00EC1C73">
        <w:rPr>
          <w:rFonts w:eastAsiaTheme="minorHAnsi"/>
          <w:sz w:val="28"/>
          <w:szCs w:val="28"/>
        </w:rPr>
        <w:t xml:space="preserve"> </w:t>
      </w:r>
      <w:r w:rsidR="00474AAA" w:rsidRPr="00126E1F">
        <w:rPr>
          <w:rFonts w:eastAsiaTheme="minorHAnsi"/>
          <w:sz w:val="28"/>
          <w:szCs w:val="28"/>
        </w:rPr>
        <w:t>вул. Тролейбусна,7 (</w:t>
      </w:r>
      <w:r w:rsidR="00800FCB">
        <w:rPr>
          <w:rFonts w:eastAsiaTheme="minorHAnsi"/>
          <w:sz w:val="28"/>
          <w:szCs w:val="28"/>
        </w:rPr>
        <w:t>ліцей</w:t>
      </w:r>
      <w:r w:rsidR="00474AAA" w:rsidRPr="00126E1F">
        <w:rPr>
          <w:rFonts w:eastAsiaTheme="minorHAnsi"/>
          <w:sz w:val="28"/>
          <w:szCs w:val="28"/>
        </w:rPr>
        <w:t xml:space="preserve"> №18);</w:t>
      </w:r>
      <w:r w:rsidR="00EC1C73">
        <w:rPr>
          <w:rFonts w:eastAsiaTheme="minorHAnsi"/>
          <w:sz w:val="28"/>
          <w:szCs w:val="28"/>
        </w:rPr>
        <w:t xml:space="preserve"> </w:t>
      </w:r>
      <w:r w:rsidR="00474AAA" w:rsidRPr="00126E1F">
        <w:rPr>
          <w:rFonts w:eastAsiaTheme="minorHAnsi"/>
          <w:sz w:val="28"/>
          <w:szCs w:val="28"/>
        </w:rPr>
        <w:t>вул. Гната Хоткевича,77 (Китайська стіна-в місто);</w:t>
      </w:r>
      <w:r w:rsidR="00EC1C73">
        <w:rPr>
          <w:rFonts w:eastAsiaTheme="minorHAnsi"/>
          <w:sz w:val="28"/>
          <w:szCs w:val="28"/>
        </w:rPr>
        <w:t xml:space="preserve"> </w:t>
      </w:r>
      <w:r w:rsidR="00474AAA" w:rsidRPr="00126E1F">
        <w:rPr>
          <w:rFonts w:eastAsiaTheme="minorHAnsi"/>
          <w:sz w:val="28"/>
          <w:szCs w:val="28"/>
        </w:rPr>
        <w:t>вул. Мазепи,91 (ЦМКЛ-в центр).</w:t>
      </w:r>
    </w:p>
    <w:p w14:paraId="1B564652" w14:textId="2DD3F9B6" w:rsidR="0006408B" w:rsidRPr="0006408B" w:rsidRDefault="00171DDA" w:rsidP="00171DDA">
      <w:pPr>
        <w:ind w:firstLine="708"/>
        <w:jc w:val="both"/>
        <w:rPr>
          <w:sz w:val="28"/>
          <w:szCs w:val="28"/>
        </w:rPr>
      </w:pPr>
      <w:r w:rsidRPr="0006408B">
        <w:rPr>
          <w:sz w:val="28"/>
          <w:szCs w:val="28"/>
        </w:rPr>
        <w:t xml:space="preserve">Відповідно до розпорядження міського голови від 29.11.2016 року           №806-р </w:t>
      </w:r>
      <w:r w:rsidR="00316F54">
        <w:rPr>
          <w:sz w:val="28"/>
          <w:szCs w:val="28"/>
        </w:rPr>
        <w:t>"</w:t>
      </w:r>
      <w:r w:rsidRPr="0006408B">
        <w:rPr>
          <w:sz w:val="28"/>
          <w:szCs w:val="28"/>
        </w:rPr>
        <w:t>Про затвердження складу громадських інспекторів з контролю за роботою громадського транспорту міста Івано-Франківська</w:t>
      </w:r>
      <w:r w:rsidR="00316F54">
        <w:rPr>
          <w:sz w:val="28"/>
          <w:szCs w:val="28"/>
        </w:rPr>
        <w:t>"</w:t>
      </w:r>
      <w:r w:rsidRPr="0006408B">
        <w:rPr>
          <w:sz w:val="28"/>
          <w:szCs w:val="28"/>
        </w:rPr>
        <w:t xml:space="preserve"> управлінням транспорту та зв’язку спільно з громадськими інспекторами </w:t>
      </w:r>
      <w:r w:rsidR="007A308A">
        <w:rPr>
          <w:sz w:val="28"/>
          <w:szCs w:val="28"/>
        </w:rPr>
        <w:t xml:space="preserve">у 2024 році </w:t>
      </w:r>
      <w:r w:rsidRPr="0006408B">
        <w:rPr>
          <w:sz w:val="28"/>
          <w:szCs w:val="28"/>
        </w:rPr>
        <w:t xml:space="preserve">здійснено </w:t>
      </w:r>
      <w:r w:rsidR="0006408B" w:rsidRPr="0006408B">
        <w:rPr>
          <w:sz w:val="28"/>
          <w:szCs w:val="28"/>
        </w:rPr>
        <w:t>51</w:t>
      </w:r>
      <w:r w:rsidRPr="0006408B">
        <w:rPr>
          <w:sz w:val="28"/>
          <w:szCs w:val="28"/>
        </w:rPr>
        <w:t xml:space="preserve"> виїзн</w:t>
      </w:r>
      <w:r w:rsidR="0006408B" w:rsidRPr="0006408B">
        <w:rPr>
          <w:sz w:val="28"/>
          <w:szCs w:val="28"/>
        </w:rPr>
        <w:t>е</w:t>
      </w:r>
      <w:r w:rsidRPr="0006408B">
        <w:rPr>
          <w:sz w:val="28"/>
          <w:szCs w:val="28"/>
        </w:rPr>
        <w:t xml:space="preserve">  обстеження на маршрути. При виявленні порушень умов договорів на перевезення пасажирів громадським транспортом на перевізників складалися акти та застосовувалися фінансові санкції у розмірі 850 грн за кожне встановлене порушення. </w:t>
      </w:r>
    </w:p>
    <w:p w14:paraId="57D46B90" w14:textId="330398F8" w:rsidR="00171DDA" w:rsidRPr="0006408B" w:rsidRDefault="00171DDA" w:rsidP="00171DDA">
      <w:pPr>
        <w:ind w:firstLine="708"/>
        <w:jc w:val="both"/>
        <w:rPr>
          <w:sz w:val="28"/>
          <w:szCs w:val="28"/>
        </w:rPr>
      </w:pPr>
      <w:r w:rsidRPr="0006408B">
        <w:rPr>
          <w:sz w:val="28"/>
          <w:szCs w:val="28"/>
        </w:rPr>
        <w:t xml:space="preserve">Під час проведення конкурсів на перевезення однією з вимог на маршрутах була наявність в учасника транспортного засобу, пристосованого для перевезення людей з інвалідністю та інших маломобільних груп населення. </w:t>
      </w:r>
    </w:p>
    <w:p w14:paraId="33A3A0D4" w14:textId="70592905" w:rsidR="0006408B" w:rsidRPr="0006408B" w:rsidRDefault="0006408B" w:rsidP="0006408B">
      <w:pPr>
        <w:jc w:val="both"/>
        <w:rPr>
          <w:sz w:val="28"/>
          <w:szCs w:val="28"/>
        </w:rPr>
      </w:pPr>
      <w:r w:rsidRPr="003719E1">
        <w:rPr>
          <w:sz w:val="28"/>
          <w:szCs w:val="28"/>
        </w:rPr>
        <w:tab/>
        <w:t>Постійно проводиться робота щодо покращення якості обслуговування пасажирів у громадському транспорті. Зокрема</w:t>
      </w:r>
      <w:r w:rsidR="001A68F6" w:rsidRPr="003719E1">
        <w:rPr>
          <w:sz w:val="28"/>
          <w:szCs w:val="28"/>
        </w:rPr>
        <w:t>,</w:t>
      </w:r>
      <w:r w:rsidRPr="003719E1">
        <w:rPr>
          <w:sz w:val="28"/>
          <w:szCs w:val="28"/>
        </w:rPr>
        <w:t xml:space="preserve"> забезпечено встановлення обладнання в транспорті КП </w:t>
      </w:r>
      <w:r w:rsidR="00316F54" w:rsidRPr="003719E1">
        <w:rPr>
          <w:sz w:val="28"/>
          <w:szCs w:val="28"/>
        </w:rPr>
        <w:t>"</w:t>
      </w:r>
      <w:r w:rsidRPr="003719E1">
        <w:rPr>
          <w:sz w:val="28"/>
          <w:szCs w:val="28"/>
        </w:rPr>
        <w:t>Електроавтотранс</w:t>
      </w:r>
      <w:r w:rsidR="00316F54" w:rsidRPr="003719E1">
        <w:rPr>
          <w:sz w:val="28"/>
          <w:szCs w:val="28"/>
        </w:rPr>
        <w:t>"</w:t>
      </w:r>
      <w:r w:rsidRPr="003719E1">
        <w:rPr>
          <w:sz w:val="28"/>
          <w:szCs w:val="28"/>
        </w:rPr>
        <w:t xml:space="preserve"> (74 автобуси та 43 тролейбуси) для внутрішнього оповіщення зупинок громадського транспорту. У 74 автобусах та 37 тролейбусах для осіб з порушенням слуху встановлено</w:t>
      </w:r>
      <w:r w:rsidRPr="0006408B">
        <w:rPr>
          <w:sz w:val="28"/>
          <w:szCs w:val="28"/>
        </w:rPr>
        <w:t xml:space="preserve"> візуальну текстову систему у салоні для оголошення зупинок.</w:t>
      </w:r>
    </w:p>
    <w:p w14:paraId="50EB9AB0" w14:textId="46AC5CCE" w:rsidR="000D0A4B" w:rsidRDefault="0006408B" w:rsidP="0072032B">
      <w:pPr>
        <w:jc w:val="both"/>
        <w:rPr>
          <w:color w:val="000000"/>
          <w:sz w:val="28"/>
          <w:szCs w:val="28"/>
        </w:rPr>
      </w:pPr>
      <w:r w:rsidRPr="000D0A4B">
        <w:rPr>
          <w:sz w:val="28"/>
          <w:szCs w:val="28"/>
        </w:rPr>
        <w:t xml:space="preserve">          Постійно облаштовуються спеціальні місця, призначені для безоплатного паркування транспортних засобів. </w:t>
      </w:r>
      <w:r w:rsidR="00754C95">
        <w:rPr>
          <w:sz w:val="28"/>
          <w:szCs w:val="28"/>
        </w:rPr>
        <w:t>Вже</w:t>
      </w:r>
      <w:r w:rsidRPr="000D0A4B">
        <w:rPr>
          <w:sz w:val="28"/>
          <w:szCs w:val="28"/>
        </w:rPr>
        <w:t xml:space="preserve"> облаштовано 67 паркувальних майданчиків загальною кількістю 1419 паркомісць (з них 141 для осіб з інвалідністю).</w:t>
      </w:r>
      <w:r w:rsidR="0072032B">
        <w:rPr>
          <w:color w:val="000000"/>
          <w:sz w:val="28"/>
          <w:szCs w:val="28"/>
        </w:rPr>
        <w:t>У</w:t>
      </w:r>
      <w:r w:rsidR="000D0A4B">
        <w:rPr>
          <w:color w:val="000000"/>
          <w:sz w:val="28"/>
          <w:szCs w:val="28"/>
        </w:rPr>
        <w:t xml:space="preserve"> салонах автобусів розміщено підготовлену інформацію про пільгові категорії, які мають право безкоштовного проїзду. </w:t>
      </w:r>
    </w:p>
    <w:p w14:paraId="799A3E95" w14:textId="70AC7F6E" w:rsidR="000D0A4B" w:rsidRPr="006E3A24" w:rsidRDefault="000D0A4B" w:rsidP="000D0A4B">
      <w:pPr>
        <w:shd w:val="clear" w:color="auto" w:fill="FFFFFF"/>
        <w:ind w:firstLine="708"/>
        <w:jc w:val="both"/>
        <w:rPr>
          <w:color w:val="000000"/>
          <w:sz w:val="28"/>
          <w:szCs w:val="28"/>
          <w:lang w:eastAsia="uk-UA"/>
        </w:rPr>
      </w:pPr>
      <w:r>
        <w:rPr>
          <w:color w:val="000000"/>
          <w:sz w:val="28"/>
          <w:szCs w:val="28"/>
        </w:rPr>
        <w:t>Б</w:t>
      </w:r>
      <w:r w:rsidRPr="006E3A24">
        <w:rPr>
          <w:color w:val="000000"/>
          <w:sz w:val="28"/>
          <w:szCs w:val="28"/>
        </w:rPr>
        <w:t xml:space="preserve">езкоштовний проїзд у </w:t>
      </w:r>
      <w:r w:rsidRPr="006E3A24">
        <w:rPr>
          <w:color w:val="000000"/>
          <w:sz w:val="28"/>
        </w:rPr>
        <w:t xml:space="preserve">транспорті комунального підприємства </w:t>
      </w:r>
      <w:r w:rsidR="00316F54">
        <w:rPr>
          <w:color w:val="000000"/>
          <w:sz w:val="28"/>
        </w:rPr>
        <w:t>"</w:t>
      </w:r>
      <w:r w:rsidRPr="006E3A24">
        <w:rPr>
          <w:color w:val="000000"/>
          <w:sz w:val="28"/>
        </w:rPr>
        <w:t>Електроавтотранс</w:t>
      </w:r>
      <w:r w:rsidR="00316F54">
        <w:rPr>
          <w:color w:val="000000"/>
          <w:sz w:val="28"/>
        </w:rPr>
        <w:t>"</w:t>
      </w:r>
      <w:r w:rsidRPr="006E3A24">
        <w:rPr>
          <w:color w:val="000000"/>
          <w:sz w:val="28"/>
        </w:rPr>
        <w:t xml:space="preserve"> здійснюється за наявності та з обов’язковою реєстрацією транспортної картки </w:t>
      </w:r>
      <w:r w:rsidR="00316F54">
        <w:rPr>
          <w:color w:val="000000"/>
          <w:sz w:val="28"/>
        </w:rPr>
        <w:t>"</w:t>
      </w:r>
      <w:r w:rsidRPr="006E3A24">
        <w:rPr>
          <w:color w:val="000000"/>
          <w:sz w:val="28"/>
        </w:rPr>
        <w:t>Галка</w:t>
      </w:r>
      <w:r w:rsidR="00316F54">
        <w:rPr>
          <w:color w:val="000000"/>
          <w:sz w:val="28"/>
        </w:rPr>
        <w:t>"</w:t>
      </w:r>
      <w:r w:rsidRPr="006E3A24">
        <w:rPr>
          <w:color w:val="000000"/>
          <w:sz w:val="28"/>
        </w:rPr>
        <w:t xml:space="preserve"> пільгова</w:t>
      </w:r>
      <w:r w:rsidR="00316F54">
        <w:rPr>
          <w:color w:val="000000"/>
          <w:sz w:val="28"/>
        </w:rPr>
        <w:t>"</w:t>
      </w:r>
      <w:r w:rsidRPr="006E3A24">
        <w:rPr>
          <w:color w:val="000000"/>
          <w:sz w:val="28"/>
        </w:rPr>
        <w:t xml:space="preserve">, </w:t>
      </w:r>
      <w:r w:rsidR="00316F54">
        <w:rPr>
          <w:color w:val="000000"/>
          <w:sz w:val="28"/>
        </w:rPr>
        <w:t>"</w:t>
      </w:r>
      <w:r w:rsidRPr="006E3A24">
        <w:rPr>
          <w:color w:val="000000"/>
          <w:sz w:val="28"/>
        </w:rPr>
        <w:t>Галка</w:t>
      </w:r>
      <w:r w:rsidR="00316F54">
        <w:rPr>
          <w:color w:val="000000"/>
          <w:sz w:val="28"/>
        </w:rPr>
        <w:t>"</w:t>
      </w:r>
      <w:r w:rsidRPr="006E3A24">
        <w:rPr>
          <w:color w:val="000000"/>
          <w:sz w:val="28"/>
        </w:rPr>
        <w:t xml:space="preserve"> учнівська</w:t>
      </w:r>
      <w:r w:rsidR="00316F54">
        <w:rPr>
          <w:color w:val="000000"/>
          <w:sz w:val="28"/>
        </w:rPr>
        <w:t>"</w:t>
      </w:r>
      <w:r w:rsidRPr="006E3A24">
        <w:rPr>
          <w:color w:val="000000"/>
          <w:sz w:val="28"/>
        </w:rPr>
        <w:t xml:space="preserve"> або дійсного посвідчення встановленого зразка для наступних категорій: </w:t>
      </w:r>
      <w:r w:rsidRPr="006E3A24">
        <w:rPr>
          <w:color w:val="000000"/>
          <w:sz w:val="28"/>
          <w:szCs w:val="28"/>
          <w:lang w:eastAsia="uk-UA"/>
        </w:rPr>
        <w:t xml:space="preserve">осіб з інвалідністю внаслідок війни; учасників бойових дій; учасників війни; членів сімей загиблих (померлих) ветеранів війни; членів сімей зниклих безвісти учасників АТО/ООС, </w:t>
      </w:r>
      <w:r w:rsidR="005317EA">
        <w:rPr>
          <w:color w:val="000000"/>
          <w:sz w:val="28"/>
          <w:szCs w:val="28"/>
          <w:lang w:eastAsia="uk-UA"/>
        </w:rPr>
        <w:t>з</w:t>
      </w:r>
      <w:r w:rsidRPr="006E3A24">
        <w:rPr>
          <w:color w:val="000000"/>
          <w:sz w:val="28"/>
          <w:szCs w:val="28"/>
          <w:lang w:eastAsia="uk-UA"/>
        </w:rPr>
        <w:t>ахисників/</w:t>
      </w:r>
      <w:r w:rsidR="005317EA">
        <w:rPr>
          <w:color w:val="000000"/>
          <w:sz w:val="28"/>
          <w:szCs w:val="28"/>
          <w:lang w:eastAsia="uk-UA"/>
        </w:rPr>
        <w:t>з</w:t>
      </w:r>
      <w:r w:rsidRPr="006E3A24">
        <w:rPr>
          <w:color w:val="000000"/>
          <w:sz w:val="28"/>
          <w:szCs w:val="28"/>
          <w:lang w:eastAsia="uk-UA"/>
        </w:rPr>
        <w:t xml:space="preserve">ахисниць України; постраждалих учасників Революції Гідності; осіб – постраждалих внаслідок аварії на ЧАЕС – 1 категорії; учасників ліквідації наслідків аварії на ЧАЕС – 2 категорії; дітей, які потерпіли </w:t>
      </w:r>
      <w:r w:rsidRPr="006E3A24">
        <w:rPr>
          <w:color w:val="000000"/>
          <w:sz w:val="28"/>
          <w:szCs w:val="28"/>
          <w:lang w:eastAsia="uk-UA"/>
        </w:rPr>
        <w:lastRenderedPageBreak/>
        <w:t>від ЧАЕС, яким встановлено інвалідність, пов’язану з цією катастрофою; ветеранів військової служби; ветеранів органів внутрішніх справ; ветеранів державної пожежної охорони; ветеранів Державної служби спеціального зв’язку; ветеранів служби цивільного захисту; ветеранів Державної кримінально-виконавчої служби; ветеранів податкової міліції; осіб з інвалідністю військової служби; реабілітованих; осіб з інвалідністю 1, 2 та 3 групи, дітей з інвалідністю та осіб, які супроводжують осіб з інвалідністю 1 групи або дітей з інвалідністю (не більше однієї особи, яка супроводжує особу з інвалідністю 1 групи або дитину з інвалідністю); дітей з багатодітних сімей; пенсіонерів за віком; дітей сиріт та учнів.</w:t>
      </w:r>
    </w:p>
    <w:p w14:paraId="2D5FC281" w14:textId="121C9B7E" w:rsidR="000D0A4B" w:rsidRPr="006E3A24" w:rsidRDefault="000D0A4B" w:rsidP="000D0A4B">
      <w:pPr>
        <w:shd w:val="clear" w:color="auto" w:fill="FFFFFF"/>
        <w:ind w:firstLine="708"/>
        <w:jc w:val="both"/>
        <w:rPr>
          <w:color w:val="000000"/>
          <w:sz w:val="28"/>
          <w:szCs w:val="28"/>
          <w:lang w:eastAsia="uk-UA"/>
        </w:rPr>
      </w:pPr>
      <w:r>
        <w:rPr>
          <w:color w:val="000000"/>
          <w:sz w:val="28"/>
          <w:szCs w:val="28"/>
          <w:lang w:eastAsia="uk-UA"/>
        </w:rPr>
        <w:t>Зобов</w:t>
      </w:r>
      <w:r w:rsidRPr="00260479">
        <w:rPr>
          <w:color w:val="000000"/>
          <w:sz w:val="28"/>
          <w:szCs w:val="28"/>
          <w:lang w:eastAsia="uk-UA"/>
        </w:rPr>
        <w:t>’</w:t>
      </w:r>
      <w:r>
        <w:rPr>
          <w:color w:val="000000"/>
          <w:sz w:val="28"/>
          <w:szCs w:val="28"/>
          <w:lang w:eastAsia="uk-UA"/>
        </w:rPr>
        <w:t>язано всіх приватних п</w:t>
      </w:r>
      <w:r w:rsidRPr="00EC37E8">
        <w:rPr>
          <w:color w:val="000000"/>
          <w:sz w:val="28"/>
          <w:szCs w:val="28"/>
          <w:lang w:eastAsia="uk-UA"/>
        </w:rPr>
        <w:t>ерев</w:t>
      </w:r>
      <w:r>
        <w:rPr>
          <w:color w:val="000000"/>
          <w:sz w:val="28"/>
          <w:szCs w:val="28"/>
          <w:lang w:eastAsia="uk-UA"/>
        </w:rPr>
        <w:t>ізників забезпечити</w:t>
      </w:r>
      <w:r w:rsidRPr="006E3A24">
        <w:rPr>
          <w:color w:val="000000"/>
          <w:sz w:val="28"/>
          <w:szCs w:val="28"/>
          <w:lang w:eastAsia="uk-UA"/>
        </w:rPr>
        <w:t xml:space="preserve"> з 10.00 год до 16.00 год без обмежень, до 10.00 год та після 16.00 год у кількості 3 пільгових місця в кожному транспортному засобі, який обслуговує міські автобусні маршрути загального користування</w:t>
      </w:r>
      <w:r w:rsidR="00CC189A">
        <w:rPr>
          <w:color w:val="000000"/>
          <w:sz w:val="28"/>
          <w:szCs w:val="28"/>
          <w:lang w:eastAsia="uk-UA"/>
        </w:rPr>
        <w:t>, безкоштовне</w:t>
      </w:r>
      <w:r w:rsidRPr="006E3A24">
        <w:rPr>
          <w:color w:val="000000"/>
          <w:sz w:val="28"/>
          <w:szCs w:val="28"/>
          <w:lang w:eastAsia="uk-UA"/>
        </w:rPr>
        <w:t xml:space="preserve"> перевезення пільгових категорій громадян</w:t>
      </w:r>
      <w:r w:rsidR="00CC189A">
        <w:rPr>
          <w:color w:val="000000"/>
          <w:sz w:val="28"/>
          <w:szCs w:val="28"/>
          <w:lang w:eastAsia="uk-UA"/>
        </w:rPr>
        <w:t xml:space="preserve">. </w:t>
      </w:r>
    </w:p>
    <w:p w14:paraId="4DB5A9C0" w14:textId="084494EE" w:rsidR="008E6EA6" w:rsidRPr="00C47578" w:rsidRDefault="008E6EA6" w:rsidP="009D2431">
      <w:pPr>
        <w:ind w:firstLine="708"/>
        <w:jc w:val="both"/>
        <w:rPr>
          <w:sz w:val="28"/>
          <w:szCs w:val="28"/>
        </w:rPr>
      </w:pPr>
      <w:r>
        <w:rPr>
          <w:sz w:val="28"/>
          <w:szCs w:val="28"/>
          <w:shd w:val="clear" w:color="auto" w:fill="FFFFFF"/>
        </w:rPr>
        <w:t>З метою забезпечення перевезень мешканців міста до садово-городніх масивів у 2024 році</w:t>
      </w:r>
      <w:r w:rsidR="003048A4">
        <w:rPr>
          <w:sz w:val="28"/>
          <w:szCs w:val="28"/>
          <w:shd w:val="clear" w:color="auto" w:fill="FFFFFF"/>
        </w:rPr>
        <w:t xml:space="preserve"> </w:t>
      </w:r>
      <w:r>
        <w:rPr>
          <w:sz w:val="28"/>
          <w:szCs w:val="28"/>
          <w:shd w:val="clear" w:color="auto" w:fill="FFFFFF"/>
        </w:rPr>
        <w:t>курсували спеціальні маршрути</w:t>
      </w:r>
      <w:r w:rsidR="009D2431">
        <w:rPr>
          <w:sz w:val="28"/>
          <w:szCs w:val="28"/>
          <w:shd w:val="clear" w:color="auto" w:fill="FFFFFF"/>
        </w:rPr>
        <w:t>.</w:t>
      </w:r>
      <w:r>
        <w:rPr>
          <w:sz w:val="28"/>
          <w:szCs w:val="28"/>
          <w:shd w:val="clear" w:color="auto" w:fill="FFFFFF"/>
        </w:rPr>
        <w:t xml:space="preserve"> </w:t>
      </w:r>
      <w:r>
        <w:rPr>
          <w:bCs/>
          <w:sz w:val="28"/>
          <w:szCs w:val="28"/>
        </w:rPr>
        <w:t>Умов</w:t>
      </w:r>
      <w:r w:rsidR="00254AA3">
        <w:rPr>
          <w:bCs/>
          <w:sz w:val="28"/>
          <w:szCs w:val="28"/>
        </w:rPr>
        <w:t>ами</w:t>
      </w:r>
      <w:r>
        <w:rPr>
          <w:bCs/>
          <w:sz w:val="28"/>
          <w:szCs w:val="28"/>
        </w:rPr>
        <w:t xml:space="preserve"> перевезень</w:t>
      </w:r>
      <w:r w:rsidR="009D2431">
        <w:rPr>
          <w:bCs/>
          <w:sz w:val="28"/>
          <w:szCs w:val="28"/>
        </w:rPr>
        <w:t xml:space="preserve"> встановлено </w:t>
      </w:r>
      <w:r>
        <w:rPr>
          <w:sz w:val="28"/>
          <w:szCs w:val="28"/>
        </w:rPr>
        <w:t>безкоштовний проїзд (з обов`язковим пред</w:t>
      </w:r>
      <w:r w:rsidR="003048A4">
        <w:rPr>
          <w:sz w:val="28"/>
          <w:szCs w:val="28"/>
        </w:rPr>
        <w:t>’</w:t>
      </w:r>
      <w:r>
        <w:rPr>
          <w:sz w:val="28"/>
          <w:szCs w:val="28"/>
        </w:rPr>
        <w:t>явленням посвідчення) усіх пільгових категорій пасажирів відповідно до чинн</w:t>
      </w:r>
      <w:r>
        <w:rPr>
          <w:sz w:val="28"/>
          <w:szCs w:val="28"/>
          <w:lang w:val="ru-RU"/>
        </w:rPr>
        <w:t xml:space="preserve">ого </w:t>
      </w:r>
      <w:r w:rsidRPr="00C47578">
        <w:rPr>
          <w:sz w:val="28"/>
          <w:szCs w:val="28"/>
        </w:rPr>
        <w:t>законодавства</w:t>
      </w:r>
      <w:r w:rsidR="00C47578" w:rsidRPr="00C47578">
        <w:rPr>
          <w:sz w:val="28"/>
          <w:szCs w:val="28"/>
        </w:rPr>
        <w:t>,</w:t>
      </w:r>
      <w:r w:rsidR="009D2431" w:rsidRPr="00C47578">
        <w:rPr>
          <w:sz w:val="28"/>
          <w:szCs w:val="28"/>
        </w:rPr>
        <w:t xml:space="preserve"> </w:t>
      </w:r>
      <w:r w:rsidR="00C47578" w:rsidRPr="00C47578">
        <w:rPr>
          <w:sz w:val="28"/>
          <w:szCs w:val="28"/>
        </w:rPr>
        <w:t>а</w:t>
      </w:r>
      <w:r w:rsidR="009D2431" w:rsidRPr="00C47578">
        <w:rPr>
          <w:sz w:val="28"/>
          <w:szCs w:val="28"/>
        </w:rPr>
        <w:t xml:space="preserve"> </w:t>
      </w:r>
      <w:r w:rsidRPr="00C47578">
        <w:rPr>
          <w:sz w:val="28"/>
          <w:szCs w:val="28"/>
        </w:rPr>
        <w:t xml:space="preserve">вартість проїзду для інших пасажирів </w:t>
      </w:r>
      <w:r w:rsidR="009D2431" w:rsidRPr="00C47578">
        <w:rPr>
          <w:sz w:val="28"/>
          <w:szCs w:val="28"/>
        </w:rPr>
        <w:t>склада</w:t>
      </w:r>
      <w:r w:rsidR="00C47578" w:rsidRPr="00C47578">
        <w:rPr>
          <w:sz w:val="28"/>
          <w:szCs w:val="28"/>
        </w:rPr>
        <w:t>ла</w:t>
      </w:r>
      <w:r w:rsidR="009D2431" w:rsidRPr="00C47578">
        <w:rPr>
          <w:sz w:val="28"/>
          <w:szCs w:val="28"/>
        </w:rPr>
        <w:t xml:space="preserve"> </w:t>
      </w:r>
      <w:r w:rsidRPr="00C47578">
        <w:rPr>
          <w:sz w:val="28"/>
          <w:szCs w:val="28"/>
        </w:rPr>
        <w:t xml:space="preserve"> 10</w:t>
      </w:r>
      <w:r w:rsidR="003048A4" w:rsidRPr="00C47578">
        <w:rPr>
          <w:sz w:val="28"/>
          <w:szCs w:val="28"/>
        </w:rPr>
        <w:t xml:space="preserve"> </w:t>
      </w:r>
      <w:r w:rsidRPr="00C47578">
        <w:rPr>
          <w:sz w:val="28"/>
          <w:szCs w:val="28"/>
        </w:rPr>
        <w:t>грн.</w:t>
      </w:r>
    </w:p>
    <w:p w14:paraId="4D3E1140" w14:textId="7B2A946C" w:rsidR="008E6EA6" w:rsidRDefault="008E6EA6" w:rsidP="008E6EA6">
      <w:pPr>
        <w:jc w:val="both"/>
        <w:rPr>
          <w:sz w:val="28"/>
          <w:szCs w:val="28"/>
        </w:rPr>
      </w:pPr>
      <w:r>
        <w:rPr>
          <w:sz w:val="28"/>
          <w:szCs w:val="28"/>
        </w:rPr>
        <w:tab/>
        <w:t xml:space="preserve">Також протягом року у вихідні та окремі святкові дні курсує спеціальний маршрут </w:t>
      </w:r>
      <w:r w:rsidR="00316F54">
        <w:rPr>
          <w:sz w:val="28"/>
          <w:szCs w:val="28"/>
        </w:rPr>
        <w:t>"</w:t>
      </w:r>
      <w:r>
        <w:rPr>
          <w:sz w:val="28"/>
          <w:szCs w:val="28"/>
        </w:rPr>
        <w:t>Вокзал – с. Чукалівка</w:t>
      </w:r>
      <w:r w:rsidR="00316F54">
        <w:rPr>
          <w:sz w:val="28"/>
          <w:szCs w:val="28"/>
        </w:rPr>
        <w:t>"</w:t>
      </w:r>
      <w:r>
        <w:rPr>
          <w:sz w:val="28"/>
          <w:szCs w:val="28"/>
        </w:rPr>
        <w:t xml:space="preserve"> для перевезення мешканців міста до </w:t>
      </w:r>
      <w:r w:rsidR="003048A4">
        <w:rPr>
          <w:sz w:val="28"/>
          <w:szCs w:val="28"/>
        </w:rPr>
        <w:t>м</w:t>
      </w:r>
      <w:r>
        <w:rPr>
          <w:sz w:val="28"/>
          <w:szCs w:val="28"/>
        </w:rPr>
        <w:t xml:space="preserve">іського кладовища. </w:t>
      </w:r>
    </w:p>
    <w:p w14:paraId="6128B0AB" w14:textId="708AB1A9" w:rsidR="00FB1E05" w:rsidRPr="00FB1E05" w:rsidRDefault="00FB1E05" w:rsidP="00FB1E05">
      <w:pPr>
        <w:ind w:firstLine="708"/>
        <w:jc w:val="both"/>
        <w:rPr>
          <w:sz w:val="28"/>
          <w:szCs w:val="28"/>
        </w:rPr>
      </w:pPr>
      <w:r w:rsidRPr="00FB1E05">
        <w:rPr>
          <w:sz w:val="28"/>
          <w:szCs w:val="28"/>
        </w:rPr>
        <w:t>З метою виконання Програми створення безбар</w:t>
      </w:r>
      <w:r w:rsidR="00483F39">
        <w:rPr>
          <w:sz w:val="28"/>
          <w:szCs w:val="28"/>
        </w:rPr>
        <w:t>’</w:t>
      </w:r>
      <w:r w:rsidRPr="00FB1E05">
        <w:rPr>
          <w:sz w:val="28"/>
          <w:szCs w:val="28"/>
        </w:rPr>
        <w:t>єрної та інклюзивної інфраструктури на території міста</w:t>
      </w:r>
      <w:r w:rsidR="00483F39">
        <w:rPr>
          <w:sz w:val="28"/>
          <w:szCs w:val="28"/>
        </w:rPr>
        <w:t xml:space="preserve"> </w:t>
      </w:r>
      <w:r w:rsidRPr="00FB1E05">
        <w:rPr>
          <w:sz w:val="28"/>
          <w:szCs w:val="28"/>
        </w:rPr>
        <w:t>проведено закупівлі, укладено  договори з підрядними організаціями та виконано роботи (послуги) на 31 об</w:t>
      </w:r>
      <w:r w:rsidR="000E4CDA">
        <w:rPr>
          <w:sz w:val="28"/>
          <w:szCs w:val="28"/>
        </w:rPr>
        <w:t>’</w:t>
      </w:r>
      <w:r w:rsidRPr="00FB1E05">
        <w:rPr>
          <w:sz w:val="28"/>
          <w:szCs w:val="28"/>
        </w:rPr>
        <w:t>єкті.</w:t>
      </w:r>
    </w:p>
    <w:p w14:paraId="5E969F00" w14:textId="0AFCE26C" w:rsidR="00FB1E05" w:rsidRPr="00FB1E05" w:rsidRDefault="00FB1E05" w:rsidP="00483F39">
      <w:pPr>
        <w:ind w:firstLine="708"/>
        <w:jc w:val="both"/>
        <w:rPr>
          <w:sz w:val="28"/>
          <w:szCs w:val="28"/>
        </w:rPr>
      </w:pPr>
      <w:r w:rsidRPr="00FB1E05">
        <w:rPr>
          <w:sz w:val="28"/>
          <w:szCs w:val="28"/>
        </w:rPr>
        <w:t>Зокрема, були влаштовані пониження та безбар’єрне середовище на маршруті від обласної клінічної лікарні до центральної частини міста (перехрестя вулиць Любомира Гузара-Галицька-Дністровська). Роботи виконувалися  в межах вулиць:</w:t>
      </w:r>
      <w:r w:rsidR="00483F39">
        <w:rPr>
          <w:sz w:val="28"/>
          <w:szCs w:val="28"/>
        </w:rPr>
        <w:t xml:space="preserve"> </w:t>
      </w:r>
      <w:r w:rsidRPr="00FB1E05">
        <w:rPr>
          <w:sz w:val="28"/>
          <w:szCs w:val="28"/>
        </w:rPr>
        <w:t>Галицька</w:t>
      </w:r>
      <w:r w:rsidR="00483F39">
        <w:rPr>
          <w:sz w:val="28"/>
          <w:szCs w:val="28"/>
        </w:rPr>
        <w:t xml:space="preserve">, </w:t>
      </w:r>
      <w:r w:rsidRPr="00FB1E05">
        <w:rPr>
          <w:sz w:val="28"/>
          <w:szCs w:val="28"/>
        </w:rPr>
        <w:t>Пасічна</w:t>
      </w:r>
      <w:r w:rsidR="00483F39">
        <w:rPr>
          <w:sz w:val="28"/>
          <w:szCs w:val="28"/>
        </w:rPr>
        <w:t xml:space="preserve">, </w:t>
      </w:r>
      <w:r w:rsidRPr="00FB1E05">
        <w:rPr>
          <w:sz w:val="28"/>
          <w:szCs w:val="28"/>
        </w:rPr>
        <w:t>Витвицького</w:t>
      </w:r>
      <w:r w:rsidR="00483F39">
        <w:rPr>
          <w:sz w:val="28"/>
          <w:szCs w:val="28"/>
        </w:rPr>
        <w:t xml:space="preserve">, </w:t>
      </w:r>
      <w:r w:rsidRPr="00FB1E05">
        <w:rPr>
          <w:sz w:val="28"/>
          <w:szCs w:val="28"/>
        </w:rPr>
        <w:t>Федьковича</w:t>
      </w:r>
      <w:r w:rsidR="00483F39">
        <w:rPr>
          <w:sz w:val="28"/>
          <w:szCs w:val="28"/>
        </w:rPr>
        <w:t xml:space="preserve">, </w:t>
      </w:r>
      <w:r w:rsidRPr="00FB1E05">
        <w:rPr>
          <w:sz w:val="28"/>
          <w:szCs w:val="28"/>
        </w:rPr>
        <w:t>Горбачевського</w:t>
      </w:r>
      <w:r w:rsidR="00483F39">
        <w:rPr>
          <w:sz w:val="28"/>
          <w:szCs w:val="28"/>
        </w:rPr>
        <w:t>.</w:t>
      </w:r>
    </w:p>
    <w:p w14:paraId="535E9A97" w14:textId="5DEF5BB2" w:rsidR="00FB1E05" w:rsidRDefault="009D2431" w:rsidP="00FB1E05">
      <w:pPr>
        <w:ind w:firstLine="708"/>
        <w:jc w:val="both"/>
        <w:rPr>
          <w:sz w:val="28"/>
          <w:szCs w:val="28"/>
        </w:rPr>
      </w:pPr>
      <w:r>
        <w:rPr>
          <w:sz w:val="28"/>
          <w:szCs w:val="28"/>
        </w:rPr>
        <w:t>В</w:t>
      </w:r>
      <w:r w:rsidR="00FB1E05" w:rsidRPr="00FB1E05">
        <w:rPr>
          <w:sz w:val="28"/>
          <w:szCs w:val="28"/>
        </w:rPr>
        <w:t xml:space="preserve">иконано роботи на 19 об’єктах, влаштовано 2 підняті переходи, </w:t>
      </w:r>
      <w:r w:rsidR="00F30F72">
        <w:rPr>
          <w:sz w:val="28"/>
          <w:szCs w:val="28"/>
        </w:rPr>
        <w:t>77</w:t>
      </w:r>
      <w:r w:rsidR="00FB1E05" w:rsidRPr="00FB1E05">
        <w:rPr>
          <w:sz w:val="28"/>
          <w:szCs w:val="28"/>
        </w:rPr>
        <w:t xml:space="preserve"> понижень на </w:t>
      </w:r>
      <w:r w:rsidR="00F30F72">
        <w:rPr>
          <w:sz w:val="28"/>
          <w:szCs w:val="28"/>
        </w:rPr>
        <w:t xml:space="preserve">пішохідних переходах та </w:t>
      </w:r>
      <w:r w:rsidR="00FB1E05" w:rsidRPr="00FB1E05">
        <w:rPr>
          <w:sz w:val="28"/>
          <w:szCs w:val="28"/>
        </w:rPr>
        <w:t xml:space="preserve">перехрестях, встановлено </w:t>
      </w:r>
      <w:r w:rsidR="003D028F">
        <w:rPr>
          <w:sz w:val="28"/>
          <w:szCs w:val="28"/>
        </w:rPr>
        <w:t>кількасот</w:t>
      </w:r>
      <w:r w:rsidR="00FB1E05" w:rsidRPr="00FB1E05">
        <w:rPr>
          <w:sz w:val="28"/>
          <w:szCs w:val="28"/>
        </w:rPr>
        <w:t xml:space="preserve"> антипаркувальних </w:t>
      </w:r>
      <w:r w:rsidR="003D028F">
        <w:rPr>
          <w:sz w:val="28"/>
          <w:szCs w:val="28"/>
        </w:rPr>
        <w:t>пристроїв (</w:t>
      </w:r>
      <w:r w:rsidR="003D028F" w:rsidRPr="003D028F">
        <w:rPr>
          <w:sz w:val="28"/>
          <w:szCs w:val="28"/>
        </w:rPr>
        <w:t>металевих стовпців та бетонних півкуль) на вулицях Івано-Франківської міської територіальної громади</w:t>
      </w:r>
      <w:r w:rsidR="00FB1E05" w:rsidRPr="00FB1E05">
        <w:rPr>
          <w:sz w:val="28"/>
          <w:szCs w:val="28"/>
        </w:rPr>
        <w:t>.</w:t>
      </w:r>
    </w:p>
    <w:p w14:paraId="3DE125E4" w14:textId="64F9B176" w:rsidR="00C14277" w:rsidRPr="00FB1E05" w:rsidRDefault="00C14277" w:rsidP="00C14277">
      <w:pPr>
        <w:ind w:firstLine="708"/>
        <w:jc w:val="both"/>
        <w:rPr>
          <w:sz w:val="28"/>
          <w:szCs w:val="28"/>
        </w:rPr>
      </w:pPr>
      <w:r>
        <w:rPr>
          <w:sz w:val="28"/>
          <w:szCs w:val="28"/>
        </w:rPr>
        <w:t>У 2024</w:t>
      </w:r>
      <w:r w:rsidRPr="00C14277">
        <w:rPr>
          <w:sz w:val="28"/>
          <w:szCs w:val="28"/>
        </w:rPr>
        <w:t xml:space="preserve"> році на замовлення вдалось реалізувати</w:t>
      </w:r>
      <w:r>
        <w:rPr>
          <w:sz w:val="28"/>
          <w:szCs w:val="28"/>
        </w:rPr>
        <w:t xml:space="preserve"> </w:t>
      </w:r>
      <w:r w:rsidRPr="00C14277">
        <w:rPr>
          <w:sz w:val="28"/>
          <w:szCs w:val="28"/>
        </w:rPr>
        <w:t>влаштування таких засобів заспокоєння дорожнього руху, як підвищений</w:t>
      </w:r>
      <w:r>
        <w:rPr>
          <w:sz w:val="28"/>
          <w:szCs w:val="28"/>
        </w:rPr>
        <w:t xml:space="preserve"> </w:t>
      </w:r>
      <w:r w:rsidRPr="00C14277">
        <w:rPr>
          <w:sz w:val="28"/>
          <w:szCs w:val="28"/>
        </w:rPr>
        <w:t>пішохідний перехід та підвищене перехрестя вулиць, а саме:</w:t>
      </w:r>
      <w:r w:rsidR="00000A30">
        <w:rPr>
          <w:sz w:val="28"/>
          <w:szCs w:val="28"/>
        </w:rPr>
        <w:t xml:space="preserve"> п</w:t>
      </w:r>
      <w:r w:rsidRPr="00C14277">
        <w:rPr>
          <w:sz w:val="28"/>
          <w:szCs w:val="28"/>
        </w:rPr>
        <w:t>оточний ремонт тротуару з улаштуванням підвищеного пішохідного</w:t>
      </w:r>
      <w:r>
        <w:rPr>
          <w:sz w:val="28"/>
          <w:szCs w:val="28"/>
        </w:rPr>
        <w:t xml:space="preserve"> </w:t>
      </w:r>
      <w:r w:rsidRPr="00C14277">
        <w:rPr>
          <w:sz w:val="28"/>
          <w:szCs w:val="28"/>
        </w:rPr>
        <w:t>переходу на заїзді/виїзді з майданчика для тимчасового зберігання транспортних</w:t>
      </w:r>
      <w:r w:rsidR="00000A30">
        <w:rPr>
          <w:sz w:val="28"/>
          <w:szCs w:val="28"/>
        </w:rPr>
        <w:t xml:space="preserve"> </w:t>
      </w:r>
      <w:r w:rsidRPr="00C14277">
        <w:rPr>
          <w:sz w:val="28"/>
          <w:szCs w:val="28"/>
        </w:rPr>
        <w:t>засобів на вул. Грушевського, 32;</w:t>
      </w:r>
      <w:r w:rsidR="00000A30">
        <w:rPr>
          <w:sz w:val="28"/>
          <w:szCs w:val="28"/>
        </w:rPr>
        <w:t xml:space="preserve"> у</w:t>
      </w:r>
      <w:r w:rsidRPr="00C14277">
        <w:rPr>
          <w:sz w:val="28"/>
          <w:szCs w:val="28"/>
        </w:rPr>
        <w:t>лаштування засобу заспокоєння дорожнього руху (підвищеного</w:t>
      </w:r>
      <w:r>
        <w:rPr>
          <w:sz w:val="28"/>
          <w:szCs w:val="28"/>
        </w:rPr>
        <w:t xml:space="preserve"> </w:t>
      </w:r>
      <w:r w:rsidRPr="00C14277">
        <w:rPr>
          <w:sz w:val="28"/>
          <w:szCs w:val="28"/>
        </w:rPr>
        <w:t>перехрестя) на перехресті вул. Шевченка – Гординського</w:t>
      </w:r>
      <w:r>
        <w:rPr>
          <w:sz w:val="28"/>
          <w:szCs w:val="28"/>
        </w:rPr>
        <w:t>.</w:t>
      </w:r>
    </w:p>
    <w:p w14:paraId="01778302" w14:textId="5803E2F0" w:rsidR="00FB1E05" w:rsidRPr="00FB1E05" w:rsidRDefault="00FB1E05" w:rsidP="00FB1E05">
      <w:pPr>
        <w:ind w:firstLine="708"/>
        <w:jc w:val="both"/>
        <w:rPr>
          <w:sz w:val="28"/>
          <w:szCs w:val="28"/>
        </w:rPr>
      </w:pPr>
      <w:r w:rsidRPr="00FB1E05">
        <w:rPr>
          <w:sz w:val="28"/>
          <w:szCs w:val="28"/>
        </w:rPr>
        <w:t xml:space="preserve">Також </w:t>
      </w:r>
      <w:r w:rsidR="00000A30">
        <w:rPr>
          <w:sz w:val="28"/>
          <w:szCs w:val="28"/>
        </w:rPr>
        <w:t>у</w:t>
      </w:r>
      <w:r w:rsidRPr="00FB1E05">
        <w:rPr>
          <w:sz w:val="28"/>
          <w:szCs w:val="28"/>
        </w:rPr>
        <w:t xml:space="preserve"> рамках вищеназваної Програми виконано роботи і на інших об’єктах</w:t>
      </w:r>
      <w:r w:rsidR="00687C44">
        <w:rPr>
          <w:sz w:val="28"/>
          <w:szCs w:val="28"/>
        </w:rPr>
        <w:t>,</w:t>
      </w:r>
      <w:r w:rsidRPr="00FB1E05">
        <w:rPr>
          <w:sz w:val="28"/>
          <w:szCs w:val="28"/>
        </w:rPr>
        <w:t xml:space="preserve"> серед яких можна виділити такі соціально важливі</w:t>
      </w:r>
      <w:r w:rsidR="00687C44">
        <w:rPr>
          <w:sz w:val="28"/>
          <w:szCs w:val="28"/>
        </w:rPr>
        <w:t>,</w:t>
      </w:r>
      <w:r w:rsidRPr="00FB1E05">
        <w:rPr>
          <w:sz w:val="28"/>
          <w:szCs w:val="28"/>
        </w:rPr>
        <w:t xml:space="preserve"> як поточний ремонт тротуару з влаштуванням елементів доступності та покриття на </w:t>
      </w:r>
      <w:r w:rsidRPr="00FB1E05">
        <w:rPr>
          <w:sz w:val="28"/>
          <w:szCs w:val="28"/>
        </w:rPr>
        <w:lastRenderedPageBreak/>
        <w:t>зупинці громадського транспорту "УТОС"; влаштування елементів доступності біля буд. №54 на вул. Молодіжній в м.Івано-Франківську; благоустрій тротуару з влаштуванням елементів доступності на вул. Старозамковій в м.Івано-Франківську (біля військового шпиталю); влаштування двох сходових маршів, пішохідної доріжки та двох пандусів з перильним огородженням на  вул. Хіміків біля буд. №№ 2,4,6; облашт</w:t>
      </w:r>
      <w:r w:rsidR="00687C44">
        <w:rPr>
          <w:sz w:val="28"/>
          <w:szCs w:val="28"/>
        </w:rPr>
        <w:t>у</w:t>
      </w:r>
      <w:r w:rsidRPr="00FB1E05">
        <w:rPr>
          <w:sz w:val="28"/>
          <w:szCs w:val="28"/>
        </w:rPr>
        <w:t>ва</w:t>
      </w:r>
      <w:r w:rsidR="00687C44">
        <w:rPr>
          <w:sz w:val="28"/>
          <w:szCs w:val="28"/>
        </w:rPr>
        <w:t>ння</w:t>
      </w:r>
      <w:r w:rsidRPr="00FB1E05">
        <w:rPr>
          <w:sz w:val="28"/>
          <w:szCs w:val="28"/>
        </w:rPr>
        <w:t xml:space="preserve"> перехрестя з пониженнями та елементами доступності на вул. Матейка  №33, 36 біля першої  міської лікарні. На вул. Січових Cтрільців  №8 біля КП </w:t>
      </w:r>
      <w:r w:rsidR="00316F54">
        <w:rPr>
          <w:sz w:val="28"/>
          <w:szCs w:val="28"/>
        </w:rPr>
        <w:t>"</w:t>
      </w:r>
      <w:r w:rsidRPr="00FB1E05">
        <w:rPr>
          <w:sz w:val="28"/>
          <w:szCs w:val="28"/>
        </w:rPr>
        <w:t>Дім Воїна</w:t>
      </w:r>
      <w:r w:rsidR="00316F54">
        <w:rPr>
          <w:sz w:val="28"/>
          <w:szCs w:val="28"/>
        </w:rPr>
        <w:t>"</w:t>
      </w:r>
      <w:r w:rsidRPr="00FB1E05">
        <w:rPr>
          <w:sz w:val="28"/>
          <w:szCs w:val="28"/>
        </w:rPr>
        <w:t xml:space="preserve"> облаштовано територію, сходи та встановлено пандус з перильним огородженням.</w:t>
      </w:r>
    </w:p>
    <w:p w14:paraId="60E99BC5" w14:textId="77777777" w:rsidR="00FB1E05" w:rsidRPr="00FB1E05" w:rsidRDefault="00FB1E05" w:rsidP="00074409">
      <w:pPr>
        <w:ind w:firstLine="708"/>
        <w:jc w:val="both"/>
        <w:rPr>
          <w:sz w:val="28"/>
          <w:szCs w:val="28"/>
        </w:rPr>
      </w:pPr>
      <w:r w:rsidRPr="00FB1E05">
        <w:rPr>
          <w:sz w:val="28"/>
          <w:szCs w:val="28"/>
        </w:rPr>
        <w:t>Іншим важливим напрямком роботи також було проведення благоустрою прибудинкових територій, тротуарів та інших об’єктів. Зокрема, завершено благоустрій прибудинкових території:</w:t>
      </w:r>
    </w:p>
    <w:p w14:paraId="7D09CFAC" w14:textId="632D3ADC" w:rsidR="00FB1E05" w:rsidRPr="00FB1E05" w:rsidRDefault="004F39A5" w:rsidP="00831EE6">
      <w:pPr>
        <w:jc w:val="both"/>
        <w:rPr>
          <w:sz w:val="28"/>
          <w:szCs w:val="28"/>
        </w:rPr>
      </w:pPr>
      <w:r>
        <w:rPr>
          <w:sz w:val="28"/>
          <w:szCs w:val="28"/>
        </w:rPr>
        <w:t xml:space="preserve">- </w:t>
      </w:r>
      <w:r w:rsidR="00FB1E05" w:rsidRPr="00FB1E05">
        <w:rPr>
          <w:sz w:val="28"/>
          <w:szCs w:val="28"/>
        </w:rPr>
        <w:t>біля буд. 17 на вул. Івана Павла ІІ в м. Івано-Франківську;</w:t>
      </w:r>
    </w:p>
    <w:p w14:paraId="7C70EF7E" w14:textId="76EAA1BC" w:rsidR="00FB1E05" w:rsidRPr="00FB1E05" w:rsidRDefault="004F39A5" w:rsidP="00831EE6">
      <w:pPr>
        <w:jc w:val="both"/>
        <w:rPr>
          <w:sz w:val="28"/>
          <w:szCs w:val="28"/>
        </w:rPr>
      </w:pPr>
      <w:r>
        <w:rPr>
          <w:sz w:val="28"/>
          <w:szCs w:val="28"/>
        </w:rPr>
        <w:t xml:space="preserve">- </w:t>
      </w:r>
      <w:r w:rsidR="00FB1E05" w:rsidRPr="00FB1E05">
        <w:rPr>
          <w:sz w:val="28"/>
          <w:szCs w:val="28"/>
        </w:rPr>
        <w:t>біля буд. №29 на вул. Матейк</w:t>
      </w:r>
      <w:r w:rsidR="005B2B0F">
        <w:rPr>
          <w:sz w:val="28"/>
          <w:szCs w:val="28"/>
        </w:rPr>
        <w:t>а</w:t>
      </w:r>
      <w:r w:rsidR="00FB1E05" w:rsidRPr="00FB1E05">
        <w:rPr>
          <w:sz w:val="28"/>
          <w:szCs w:val="28"/>
        </w:rPr>
        <w:t xml:space="preserve"> в м. Івано-Франківську;</w:t>
      </w:r>
    </w:p>
    <w:p w14:paraId="13A0B847" w14:textId="7ED65A2F" w:rsidR="00FB1E05" w:rsidRPr="00FB1E05" w:rsidRDefault="004F39A5" w:rsidP="00831EE6">
      <w:pPr>
        <w:jc w:val="both"/>
        <w:rPr>
          <w:sz w:val="28"/>
          <w:szCs w:val="28"/>
        </w:rPr>
      </w:pPr>
      <w:r>
        <w:rPr>
          <w:sz w:val="28"/>
          <w:szCs w:val="28"/>
        </w:rPr>
        <w:t xml:space="preserve">- </w:t>
      </w:r>
      <w:r w:rsidR="00FB1E05" w:rsidRPr="00FB1E05">
        <w:rPr>
          <w:sz w:val="28"/>
          <w:szCs w:val="28"/>
        </w:rPr>
        <w:t>біля буд. № 10 та №10 А на вул. І.Павла ІІ в м. Івано-Франківську;</w:t>
      </w:r>
    </w:p>
    <w:p w14:paraId="17CA26E1" w14:textId="22951A1F" w:rsidR="00FB1E05" w:rsidRPr="00FB1E05" w:rsidRDefault="004F39A5" w:rsidP="00831EE6">
      <w:pPr>
        <w:jc w:val="both"/>
        <w:rPr>
          <w:sz w:val="28"/>
          <w:szCs w:val="28"/>
        </w:rPr>
      </w:pPr>
      <w:r>
        <w:rPr>
          <w:sz w:val="28"/>
          <w:szCs w:val="28"/>
        </w:rPr>
        <w:t xml:space="preserve">- </w:t>
      </w:r>
      <w:r w:rsidR="00FB1E05" w:rsidRPr="00FB1E05">
        <w:rPr>
          <w:sz w:val="28"/>
          <w:szCs w:val="28"/>
        </w:rPr>
        <w:t>біля буд. № 9 на вул. Ленкавського в м. Івано-Франківську;</w:t>
      </w:r>
    </w:p>
    <w:p w14:paraId="41424A39" w14:textId="3517E23C" w:rsidR="00FB1E05" w:rsidRPr="00FB1E05" w:rsidRDefault="004F39A5" w:rsidP="00831EE6">
      <w:pPr>
        <w:jc w:val="both"/>
        <w:rPr>
          <w:sz w:val="28"/>
          <w:szCs w:val="28"/>
        </w:rPr>
      </w:pPr>
      <w:r>
        <w:rPr>
          <w:sz w:val="28"/>
          <w:szCs w:val="28"/>
        </w:rPr>
        <w:t xml:space="preserve">- </w:t>
      </w:r>
      <w:r w:rsidR="00FB1E05" w:rsidRPr="00FB1E05">
        <w:rPr>
          <w:sz w:val="28"/>
          <w:szCs w:val="28"/>
        </w:rPr>
        <w:t>біля буд. № 20 на вул. Тичини в м. Івано-Франківську;</w:t>
      </w:r>
    </w:p>
    <w:p w14:paraId="2726474C" w14:textId="58F05B2E" w:rsidR="00FB1E05" w:rsidRPr="00FB1E05" w:rsidRDefault="004F39A5" w:rsidP="00831EE6">
      <w:pPr>
        <w:jc w:val="both"/>
        <w:rPr>
          <w:sz w:val="28"/>
          <w:szCs w:val="28"/>
        </w:rPr>
      </w:pPr>
      <w:r>
        <w:rPr>
          <w:sz w:val="28"/>
          <w:szCs w:val="28"/>
        </w:rPr>
        <w:t xml:space="preserve">- </w:t>
      </w:r>
      <w:r w:rsidR="00FB1E05" w:rsidRPr="00FB1E05">
        <w:rPr>
          <w:sz w:val="28"/>
          <w:szCs w:val="28"/>
        </w:rPr>
        <w:t>біля буд. № 56-58 на вул. Бельведерській в м. Івано-Франківську;</w:t>
      </w:r>
    </w:p>
    <w:p w14:paraId="0289F93E" w14:textId="49827760" w:rsidR="00FB1E05" w:rsidRPr="00FB1E05" w:rsidRDefault="004F39A5" w:rsidP="00831EE6">
      <w:pPr>
        <w:jc w:val="both"/>
        <w:rPr>
          <w:sz w:val="28"/>
          <w:szCs w:val="28"/>
        </w:rPr>
      </w:pPr>
      <w:r>
        <w:rPr>
          <w:sz w:val="28"/>
          <w:szCs w:val="28"/>
        </w:rPr>
        <w:t xml:space="preserve">- </w:t>
      </w:r>
      <w:r w:rsidR="00FB1E05" w:rsidRPr="00FB1E05">
        <w:rPr>
          <w:sz w:val="28"/>
          <w:szCs w:val="28"/>
        </w:rPr>
        <w:t>проїздів біля будинків Південний бульвар, 29, 31 в м. Івано-Франківську;</w:t>
      </w:r>
    </w:p>
    <w:p w14:paraId="022B6FB5" w14:textId="224B9CEA" w:rsidR="00FB1E05" w:rsidRPr="00FB1E05" w:rsidRDefault="004F39A5" w:rsidP="00831EE6">
      <w:pPr>
        <w:jc w:val="both"/>
        <w:rPr>
          <w:sz w:val="28"/>
          <w:szCs w:val="28"/>
        </w:rPr>
      </w:pPr>
      <w:r>
        <w:rPr>
          <w:sz w:val="28"/>
          <w:szCs w:val="28"/>
        </w:rPr>
        <w:t xml:space="preserve">- </w:t>
      </w:r>
      <w:r w:rsidR="00FB1E05" w:rsidRPr="00FB1E05">
        <w:rPr>
          <w:sz w:val="28"/>
          <w:szCs w:val="28"/>
        </w:rPr>
        <w:t>біля буд. № 35, 37 на вул. Чорновола та біля буд. Сахарова, 3 в м.Івано-Франківську;</w:t>
      </w:r>
    </w:p>
    <w:p w14:paraId="57691E5D" w14:textId="37AD849D" w:rsidR="00FB1E05" w:rsidRPr="00FB1E05" w:rsidRDefault="004F39A5" w:rsidP="00831EE6">
      <w:pPr>
        <w:jc w:val="both"/>
        <w:rPr>
          <w:sz w:val="28"/>
          <w:szCs w:val="28"/>
        </w:rPr>
      </w:pPr>
      <w:r>
        <w:rPr>
          <w:sz w:val="28"/>
          <w:szCs w:val="28"/>
        </w:rPr>
        <w:t xml:space="preserve">- </w:t>
      </w:r>
      <w:r w:rsidR="00FB1E05" w:rsidRPr="00FB1E05">
        <w:rPr>
          <w:sz w:val="28"/>
          <w:szCs w:val="28"/>
        </w:rPr>
        <w:t>біля буд. № 49-53 на вул. Галицькій в м.Івано-Франківську;</w:t>
      </w:r>
    </w:p>
    <w:p w14:paraId="76BEBBAE" w14:textId="4DB9B3C8" w:rsidR="00FB1E05" w:rsidRPr="00FB1E05" w:rsidRDefault="004F39A5" w:rsidP="00831EE6">
      <w:pPr>
        <w:jc w:val="both"/>
        <w:rPr>
          <w:sz w:val="28"/>
          <w:szCs w:val="28"/>
        </w:rPr>
      </w:pPr>
      <w:r>
        <w:rPr>
          <w:sz w:val="28"/>
          <w:szCs w:val="28"/>
        </w:rPr>
        <w:t xml:space="preserve">- </w:t>
      </w:r>
      <w:r w:rsidR="00FB1E05" w:rsidRPr="00FB1E05">
        <w:rPr>
          <w:sz w:val="28"/>
          <w:szCs w:val="28"/>
        </w:rPr>
        <w:t>біля буд. № 31А, 35А на вул. Гната Хоткевича в м.Івано-Франківську</w:t>
      </w:r>
      <w:r w:rsidR="005B2B0F">
        <w:rPr>
          <w:sz w:val="28"/>
          <w:szCs w:val="28"/>
        </w:rPr>
        <w:t>;</w:t>
      </w:r>
    </w:p>
    <w:p w14:paraId="0E32FBF9" w14:textId="3293FC5B" w:rsidR="00FB1E05" w:rsidRPr="00FB1E05" w:rsidRDefault="004F39A5" w:rsidP="00831EE6">
      <w:pPr>
        <w:jc w:val="both"/>
        <w:rPr>
          <w:sz w:val="28"/>
          <w:szCs w:val="28"/>
        </w:rPr>
      </w:pPr>
      <w:r>
        <w:rPr>
          <w:sz w:val="28"/>
          <w:szCs w:val="28"/>
        </w:rPr>
        <w:t xml:space="preserve">- </w:t>
      </w:r>
      <w:r w:rsidR="00FB1E05" w:rsidRPr="00FB1E05">
        <w:rPr>
          <w:sz w:val="28"/>
          <w:szCs w:val="28"/>
        </w:rPr>
        <w:t>біля будинків 34,</w:t>
      </w:r>
      <w:r w:rsidR="005B2B0F">
        <w:rPr>
          <w:sz w:val="28"/>
          <w:szCs w:val="28"/>
        </w:rPr>
        <w:t xml:space="preserve"> </w:t>
      </w:r>
      <w:r w:rsidR="00FB1E05" w:rsidRPr="00FB1E05">
        <w:rPr>
          <w:sz w:val="28"/>
          <w:szCs w:val="28"/>
        </w:rPr>
        <w:t>36,</w:t>
      </w:r>
      <w:r w:rsidR="005B2B0F">
        <w:rPr>
          <w:sz w:val="28"/>
          <w:szCs w:val="28"/>
        </w:rPr>
        <w:t xml:space="preserve"> </w:t>
      </w:r>
      <w:r w:rsidR="00FB1E05" w:rsidRPr="00FB1E05">
        <w:rPr>
          <w:sz w:val="28"/>
          <w:szCs w:val="28"/>
        </w:rPr>
        <w:t>38 на вул.Федьковича в м.Івано-Франківську (</w:t>
      </w:r>
      <w:r w:rsidR="005B2B0F">
        <w:rPr>
          <w:sz w:val="28"/>
          <w:szCs w:val="28"/>
        </w:rPr>
        <w:t>б</w:t>
      </w:r>
      <w:r w:rsidR="00FB1E05" w:rsidRPr="00FB1E05">
        <w:rPr>
          <w:sz w:val="28"/>
          <w:szCs w:val="28"/>
        </w:rPr>
        <w:t>юджет участі);</w:t>
      </w:r>
    </w:p>
    <w:p w14:paraId="54F93960" w14:textId="4DC26F5D" w:rsidR="00FB1E05" w:rsidRPr="00FB1E05" w:rsidRDefault="004F39A5" w:rsidP="00831EE6">
      <w:pPr>
        <w:jc w:val="both"/>
        <w:rPr>
          <w:sz w:val="28"/>
          <w:szCs w:val="28"/>
        </w:rPr>
      </w:pPr>
      <w:r>
        <w:rPr>
          <w:sz w:val="28"/>
          <w:szCs w:val="28"/>
        </w:rPr>
        <w:t xml:space="preserve">- </w:t>
      </w:r>
      <w:r w:rsidR="00FB1E05" w:rsidRPr="00FB1E05">
        <w:rPr>
          <w:sz w:val="28"/>
          <w:szCs w:val="28"/>
        </w:rPr>
        <w:t>біля будинку №13 на вул.Заклинських в м.Івано-Франківську (ОСББ "Сучасне життя", Програма переможців (співфінансування));</w:t>
      </w:r>
    </w:p>
    <w:p w14:paraId="781B015F" w14:textId="3CB2CDF5" w:rsidR="00FB1E05" w:rsidRPr="00FB1E05" w:rsidRDefault="004F39A5" w:rsidP="00831EE6">
      <w:pPr>
        <w:jc w:val="both"/>
        <w:rPr>
          <w:sz w:val="28"/>
          <w:szCs w:val="28"/>
        </w:rPr>
      </w:pPr>
      <w:r>
        <w:rPr>
          <w:sz w:val="28"/>
          <w:szCs w:val="28"/>
        </w:rPr>
        <w:t xml:space="preserve">- </w:t>
      </w:r>
      <w:r w:rsidR="00FB1E05" w:rsidRPr="00FB1E05">
        <w:rPr>
          <w:sz w:val="28"/>
          <w:szCs w:val="28"/>
        </w:rPr>
        <w:t>біля буд. №1 та №3 на вул.Української Дивізії в м.Івано-Франківську (Бюджет участі);</w:t>
      </w:r>
    </w:p>
    <w:p w14:paraId="3F109020" w14:textId="4B56FB69" w:rsidR="00FB1E05" w:rsidRPr="00FB1E05" w:rsidRDefault="004F39A5" w:rsidP="00831EE6">
      <w:pPr>
        <w:jc w:val="both"/>
        <w:rPr>
          <w:sz w:val="28"/>
          <w:szCs w:val="28"/>
        </w:rPr>
      </w:pPr>
      <w:r>
        <w:rPr>
          <w:sz w:val="28"/>
          <w:szCs w:val="28"/>
        </w:rPr>
        <w:t xml:space="preserve">- </w:t>
      </w:r>
      <w:r w:rsidR="00FB1E05" w:rsidRPr="00FB1E05">
        <w:rPr>
          <w:sz w:val="28"/>
          <w:szCs w:val="28"/>
        </w:rPr>
        <w:t xml:space="preserve">біля будинку № 9 на вул. Української </w:t>
      </w:r>
      <w:r w:rsidR="00637C74">
        <w:rPr>
          <w:sz w:val="28"/>
          <w:szCs w:val="28"/>
        </w:rPr>
        <w:t>Д</w:t>
      </w:r>
      <w:r w:rsidR="00FB1E05" w:rsidRPr="00FB1E05">
        <w:rPr>
          <w:sz w:val="28"/>
          <w:szCs w:val="28"/>
        </w:rPr>
        <w:t>ивізії в м. Івано-Франківську (</w:t>
      </w:r>
      <w:r w:rsidR="00637C74">
        <w:rPr>
          <w:sz w:val="28"/>
          <w:szCs w:val="28"/>
        </w:rPr>
        <w:t>б</w:t>
      </w:r>
      <w:r w:rsidR="00FB1E05" w:rsidRPr="00FB1E05">
        <w:rPr>
          <w:sz w:val="28"/>
          <w:szCs w:val="28"/>
        </w:rPr>
        <w:t>юджет участі).</w:t>
      </w:r>
    </w:p>
    <w:p w14:paraId="7975E3C7" w14:textId="77777777" w:rsidR="00FB1E05" w:rsidRPr="00FB1E05" w:rsidRDefault="00FB1E05" w:rsidP="00FB1E05">
      <w:pPr>
        <w:ind w:firstLine="708"/>
        <w:jc w:val="both"/>
        <w:rPr>
          <w:sz w:val="28"/>
          <w:szCs w:val="28"/>
        </w:rPr>
      </w:pPr>
      <w:r w:rsidRPr="00FB1E05">
        <w:rPr>
          <w:sz w:val="28"/>
          <w:szCs w:val="28"/>
        </w:rPr>
        <w:t>Для безпечного пересування пішоходів відновлено покриття тротуарів та пішохідних доріжок на шести об`єктах, а саме:</w:t>
      </w:r>
    </w:p>
    <w:p w14:paraId="3AB0466D" w14:textId="7F4CB46E" w:rsidR="00FB1E05" w:rsidRPr="00FB1E05" w:rsidRDefault="00FB1E05" w:rsidP="00FB1E05">
      <w:pPr>
        <w:jc w:val="both"/>
        <w:rPr>
          <w:sz w:val="28"/>
          <w:szCs w:val="28"/>
        </w:rPr>
      </w:pPr>
      <w:r w:rsidRPr="00FB1E05">
        <w:rPr>
          <w:sz w:val="28"/>
          <w:szCs w:val="28"/>
        </w:rPr>
        <w:t xml:space="preserve">- біля Ліцею №17 на </w:t>
      </w:r>
      <w:r w:rsidR="00637C74">
        <w:rPr>
          <w:sz w:val="28"/>
          <w:szCs w:val="28"/>
        </w:rPr>
        <w:t>н</w:t>
      </w:r>
      <w:r w:rsidRPr="00FB1E05">
        <w:rPr>
          <w:sz w:val="28"/>
          <w:szCs w:val="28"/>
        </w:rPr>
        <w:t>абережн</w:t>
      </w:r>
      <w:r w:rsidR="00637C74">
        <w:rPr>
          <w:sz w:val="28"/>
          <w:szCs w:val="28"/>
        </w:rPr>
        <w:t>ій</w:t>
      </w:r>
      <w:r w:rsidRPr="00FB1E05">
        <w:rPr>
          <w:sz w:val="28"/>
          <w:szCs w:val="28"/>
        </w:rPr>
        <w:t xml:space="preserve"> ім. Василя Стефаника в м.Івано-Франківськ</w:t>
      </w:r>
      <w:r w:rsidR="00637C74">
        <w:rPr>
          <w:sz w:val="28"/>
          <w:szCs w:val="28"/>
        </w:rPr>
        <w:t>у;</w:t>
      </w:r>
    </w:p>
    <w:p w14:paraId="178A8443" w14:textId="298FE5F2" w:rsidR="00FB1E05" w:rsidRPr="00FB1E05" w:rsidRDefault="00FB1E05" w:rsidP="00FB1E05">
      <w:pPr>
        <w:jc w:val="both"/>
        <w:rPr>
          <w:sz w:val="28"/>
          <w:szCs w:val="28"/>
        </w:rPr>
      </w:pPr>
      <w:r w:rsidRPr="00FB1E05">
        <w:rPr>
          <w:sz w:val="28"/>
          <w:szCs w:val="28"/>
        </w:rPr>
        <w:t>- біля буд. №2 на вул.Шпитальній в м. Івано-Франківську</w:t>
      </w:r>
      <w:r w:rsidR="00637C74">
        <w:rPr>
          <w:sz w:val="28"/>
          <w:szCs w:val="28"/>
        </w:rPr>
        <w:t>;</w:t>
      </w:r>
    </w:p>
    <w:p w14:paraId="3800CED0" w14:textId="77777777" w:rsidR="00FB1E05" w:rsidRPr="00FB1E05" w:rsidRDefault="00FB1E05" w:rsidP="00FB1E05">
      <w:pPr>
        <w:jc w:val="both"/>
        <w:rPr>
          <w:sz w:val="28"/>
          <w:szCs w:val="28"/>
        </w:rPr>
      </w:pPr>
      <w:r w:rsidRPr="00FB1E05">
        <w:rPr>
          <w:sz w:val="28"/>
          <w:szCs w:val="28"/>
        </w:rPr>
        <w:t>- біля буд. № 1 на вул. Петлюри в м. Івано-Франківську;</w:t>
      </w:r>
    </w:p>
    <w:p w14:paraId="120ADE8D" w14:textId="2BCECADA" w:rsidR="00FB1E05" w:rsidRPr="00FB1E05" w:rsidRDefault="00FB1E05" w:rsidP="00FB1E05">
      <w:pPr>
        <w:jc w:val="both"/>
        <w:rPr>
          <w:sz w:val="28"/>
          <w:szCs w:val="28"/>
        </w:rPr>
      </w:pPr>
      <w:r w:rsidRPr="00FB1E05">
        <w:rPr>
          <w:sz w:val="28"/>
          <w:szCs w:val="28"/>
        </w:rPr>
        <w:t>- на вул. Сахарова в м. Івано-Франківську (на ділянці від вул. Мельника до буд. № 23Б на вул. Сахарова);</w:t>
      </w:r>
    </w:p>
    <w:p w14:paraId="46088AA8" w14:textId="77777777" w:rsidR="00FB1E05" w:rsidRPr="00FB1E05" w:rsidRDefault="00FB1E05" w:rsidP="00FB1E05">
      <w:pPr>
        <w:jc w:val="both"/>
        <w:rPr>
          <w:sz w:val="28"/>
          <w:szCs w:val="28"/>
        </w:rPr>
      </w:pPr>
      <w:r w:rsidRPr="00FB1E05">
        <w:rPr>
          <w:sz w:val="28"/>
          <w:szCs w:val="28"/>
        </w:rPr>
        <w:t>- на вул. Шкільній в с. Драгомирчани Івано-Франківської міської територіальної громади (Бюджет участі);</w:t>
      </w:r>
    </w:p>
    <w:p w14:paraId="50BC3B27" w14:textId="77777777" w:rsidR="00FB1E05" w:rsidRPr="00FB1E05" w:rsidRDefault="00FB1E05" w:rsidP="00FB1E05">
      <w:pPr>
        <w:jc w:val="both"/>
        <w:rPr>
          <w:sz w:val="28"/>
          <w:szCs w:val="28"/>
        </w:rPr>
      </w:pPr>
      <w:r w:rsidRPr="00FB1E05">
        <w:rPr>
          <w:sz w:val="28"/>
          <w:szCs w:val="28"/>
        </w:rPr>
        <w:t>- біля початкової школи № 9 Івано-Франківської міської ради на вул. Мазепи, 169/4;</w:t>
      </w:r>
    </w:p>
    <w:p w14:paraId="60362520" w14:textId="77777777" w:rsidR="00FB1E05" w:rsidRPr="00FB1E05" w:rsidRDefault="00FB1E05" w:rsidP="00FB1E05">
      <w:pPr>
        <w:jc w:val="both"/>
        <w:rPr>
          <w:sz w:val="28"/>
          <w:szCs w:val="28"/>
        </w:rPr>
      </w:pPr>
      <w:r w:rsidRPr="00FB1E05">
        <w:rPr>
          <w:sz w:val="28"/>
          <w:szCs w:val="28"/>
        </w:rPr>
        <w:t>- на вул. Віталія Мерінова в м. Івано-Франківську;</w:t>
      </w:r>
    </w:p>
    <w:p w14:paraId="183B344A" w14:textId="77777777" w:rsidR="008E6EA6" w:rsidRDefault="00FB1E05" w:rsidP="00FB1E05">
      <w:pPr>
        <w:jc w:val="both"/>
        <w:rPr>
          <w:sz w:val="28"/>
          <w:szCs w:val="28"/>
        </w:rPr>
      </w:pPr>
      <w:r w:rsidRPr="00FB1E05">
        <w:rPr>
          <w:sz w:val="28"/>
          <w:szCs w:val="28"/>
        </w:rPr>
        <w:t>- на вул. Михайла Мулика, 33 в м. Івано-Франківську.</w:t>
      </w:r>
    </w:p>
    <w:p w14:paraId="3251B16F" w14:textId="77777777" w:rsidR="006E5B6D" w:rsidRDefault="006E5B6D" w:rsidP="006E5B6D">
      <w:pPr>
        <w:ind w:firstLine="708"/>
        <w:jc w:val="both"/>
        <w:rPr>
          <w:sz w:val="28"/>
          <w:szCs w:val="28"/>
        </w:rPr>
      </w:pPr>
      <w:r w:rsidRPr="006E5B6D">
        <w:rPr>
          <w:sz w:val="28"/>
          <w:szCs w:val="28"/>
        </w:rPr>
        <w:lastRenderedPageBreak/>
        <w:t>Для підвищення безпеки всіх учасників дорожнього руху продовжено</w:t>
      </w:r>
      <w:r>
        <w:rPr>
          <w:sz w:val="28"/>
          <w:szCs w:val="28"/>
        </w:rPr>
        <w:t xml:space="preserve"> </w:t>
      </w:r>
      <w:r w:rsidRPr="006E5B6D">
        <w:rPr>
          <w:sz w:val="28"/>
          <w:szCs w:val="28"/>
        </w:rPr>
        <w:t>встановлення нових та заміну старих дорожніх знаків на вулично-шляховій мережі</w:t>
      </w:r>
      <w:r>
        <w:rPr>
          <w:sz w:val="28"/>
          <w:szCs w:val="28"/>
        </w:rPr>
        <w:t xml:space="preserve"> </w:t>
      </w:r>
      <w:r w:rsidRPr="006E5B6D">
        <w:rPr>
          <w:sz w:val="28"/>
          <w:szCs w:val="28"/>
        </w:rPr>
        <w:t>міста та сіл Івано-Франківської міської територіальної громади. А з метою</w:t>
      </w:r>
      <w:r>
        <w:rPr>
          <w:sz w:val="28"/>
          <w:szCs w:val="28"/>
        </w:rPr>
        <w:t xml:space="preserve"> </w:t>
      </w:r>
      <w:r w:rsidRPr="006E5B6D">
        <w:rPr>
          <w:sz w:val="28"/>
          <w:szCs w:val="28"/>
        </w:rPr>
        <w:t>підвищення безпеки пішоходів на нерегульованих пішохідних переходах</w:t>
      </w:r>
      <w:r>
        <w:rPr>
          <w:sz w:val="28"/>
          <w:szCs w:val="28"/>
        </w:rPr>
        <w:t xml:space="preserve"> </w:t>
      </w:r>
      <w:r w:rsidRPr="006E5B6D">
        <w:rPr>
          <w:sz w:val="28"/>
          <w:szCs w:val="28"/>
        </w:rPr>
        <w:t>виготовлено проєктно-кошторисну документацію на влаштування 15-ти нових</w:t>
      </w:r>
      <w:r>
        <w:rPr>
          <w:sz w:val="28"/>
          <w:szCs w:val="28"/>
        </w:rPr>
        <w:t xml:space="preserve"> </w:t>
      </w:r>
      <w:r w:rsidRPr="006E5B6D">
        <w:rPr>
          <w:sz w:val="28"/>
          <w:szCs w:val="28"/>
        </w:rPr>
        <w:t>острівців безпеки.</w:t>
      </w:r>
    </w:p>
    <w:p w14:paraId="0310ABCC" w14:textId="77777777" w:rsidR="006E5B6D" w:rsidRDefault="006E5B6D" w:rsidP="006E5B6D">
      <w:pPr>
        <w:ind w:firstLine="708"/>
        <w:jc w:val="both"/>
        <w:rPr>
          <w:sz w:val="28"/>
          <w:szCs w:val="28"/>
        </w:rPr>
      </w:pPr>
      <w:r w:rsidRPr="006E5B6D">
        <w:rPr>
          <w:sz w:val="28"/>
          <w:szCs w:val="28"/>
        </w:rPr>
        <w:t>Важливим напрямом роботи у 2024 році було продовження</w:t>
      </w:r>
      <w:r>
        <w:rPr>
          <w:sz w:val="28"/>
          <w:szCs w:val="28"/>
        </w:rPr>
        <w:t xml:space="preserve"> </w:t>
      </w:r>
      <w:r w:rsidRPr="006E5B6D">
        <w:rPr>
          <w:sz w:val="28"/>
          <w:szCs w:val="28"/>
        </w:rPr>
        <w:t>робіт з поточного ремонту та реконструкції дорожнього покриття на аварійно</w:t>
      </w:r>
      <w:r>
        <w:rPr>
          <w:sz w:val="28"/>
          <w:szCs w:val="28"/>
        </w:rPr>
        <w:t xml:space="preserve"> </w:t>
      </w:r>
      <w:r w:rsidRPr="006E5B6D">
        <w:rPr>
          <w:sz w:val="28"/>
          <w:szCs w:val="28"/>
        </w:rPr>
        <w:t>небезпечних ділянках вулично-шляхової мережі Івано-Франківської міської</w:t>
      </w:r>
      <w:r>
        <w:rPr>
          <w:sz w:val="28"/>
          <w:szCs w:val="28"/>
        </w:rPr>
        <w:t xml:space="preserve"> </w:t>
      </w:r>
      <w:r w:rsidRPr="006E5B6D">
        <w:rPr>
          <w:sz w:val="28"/>
          <w:szCs w:val="28"/>
        </w:rPr>
        <w:t>територіальної громади.</w:t>
      </w:r>
      <w:r>
        <w:rPr>
          <w:sz w:val="28"/>
          <w:szCs w:val="28"/>
        </w:rPr>
        <w:t xml:space="preserve"> </w:t>
      </w:r>
      <w:r w:rsidRPr="006E5B6D">
        <w:rPr>
          <w:sz w:val="28"/>
          <w:szCs w:val="28"/>
        </w:rPr>
        <w:t>Відтак, в поточному році продовжено виконання робіт з реконструкції</w:t>
      </w:r>
      <w:r>
        <w:rPr>
          <w:sz w:val="28"/>
          <w:szCs w:val="28"/>
        </w:rPr>
        <w:t xml:space="preserve"> </w:t>
      </w:r>
      <w:r w:rsidRPr="006E5B6D">
        <w:rPr>
          <w:sz w:val="28"/>
          <w:szCs w:val="28"/>
        </w:rPr>
        <w:t>перехрестя по вул. Довга – Берегова – Північний бульвар із влаштуванням</w:t>
      </w:r>
      <w:r>
        <w:rPr>
          <w:sz w:val="28"/>
          <w:szCs w:val="28"/>
        </w:rPr>
        <w:t xml:space="preserve"> </w:t>
      </w:r>
      <w:r w:rsidRPr="006E5B6D">
        <w:rPr>
          <w:sz w:val="28"/>
          <w:szCs w:val="28"/>
        </w:rPr>
        <w:t>кільцевого руху, а також проведено поточний ремонт дороги в урочищі Дем'янів</w:t>
      </w:r>
      <w:r>
        <w:rPr>
          <w:sz w:val="28"/>
          <w:szCs w:val="28"/>
        </w:rPr>
        <w:t xml:space="preserve"> </w:t>
      </w:r>
      <w:r w:rsidRPr="006E5B6D">
        <w:rPr>
          <w:sz w:val="28"/>
          <w:szCs w:val="28"/>
        </w:rPr>
        <w:t>Лаз.</w:t>
      </w:r>
    </w:p>
    <w:p w14:paraId="7D6350CC" w14:textId="77777777" w:rsidR="00E2270C" w:rsidRPr="00E2270C" w:rsidRDefault="00E2270C" w:rsidP="00E2270C">
      <w:pPr>
        <w:ind w:firstLine="708"/>
        <w:jc w:val="both"/>
        <w:rPr>
          <w:sz w:val="28"/>
          <w:szCs w:val="28"/>
        </w:rPr>
      </w:pPr>
      <w:r w:rsidRPr="00E2270C">
        <w:rPr>
          <w:sz w:val="28"/>
          <w:szCs w:val="28"/>
        </w:rPr>
        <w:t>На виконання Програми ремонту доріг на території Івано-Франківської міської територіальної громади виконаний поточний ремонт на 6 ділянках:</w:t>
      </w:r>
    </w:p>
    <w:p w14:paraId="661F9CD7" w14:textId="77777777" w:rsidR="00E2270C" w:rsidRPr="00E2270C" w:rsidRDefault="00E2270C" w:rsidP="00E2270C">
      <w:pPr>
        <w:ind w:firstLine="708"/>
        <w:jc w:val="both"/>
        <w:rPr>
          <w:sz w:val="28"/>
          <w:szCs w:val="28"/>
        </w:rPr>
      </w:pPr>
      <w:r w:rsidRPr="00E2270C">
        <w:rPr>
          <w:sz w:val="28"/>
          <w:szCs w:val="28"/>
        </w:rPr>
        <w:t>- дорога С091309 Добровляни-Узин (ямковий ремонт – 987м²);</w:t>
      </w:r>
    </w:p>
    <w:p w14:paraId="65D0D253" w14:textId="77777777" w:rsidR="00E2270C" w:rsidRPr="00E2270C" w:rsidRDefault="00E2270C" w:rsidP="00E2270C">
      <w:pPr>
        <w:ind w:firstLine="708"/>
        <w:jc w:val="both"/>
        <w:rPr>
          <w:sz w:val="28"/>
          <w:szCs w:val="28"/>
        </w:rPr>
      </w:pPr>
      <w:r w:rsidRPr="00E2270C">
        <w:rPr>
          <w:sz w:val="28"/>
          <w:szCs w:val="28"/>
        </w:rPr>
        <w:t>- дорога С091310 Вовчинець-Узин (ямковий ремонт – 1190,7м²);</w:t>
      </w:r>
    </w:p>
    <w:p w14:paraId="17219B69" w14:textId="77777777" w:rsidR="00E2270C" w:rsidRPr="00E2270C" w:rsidRDefault="00E2270C" w:rsidP="00E2270C">
      <w:pPr>
        <w:ind w:firstLine="708"/>
        <w:jc w:val="both"/>
        <w:rPr>
          <w:sz w:val="28"/>
          <w:szCs w:val="28"/>
        </w:rPr>
      </w:pPr>
      <w:r w:rsidRPr="00E2270C">
        <w:rPr>
          <w:sz w:val="28"/>
          <w:szCs w:val="28"/>
        </w:rPr>
        <w:t xml:space="preserve"> - дорога С091301 Побережжя-Черніїв (ямковий ремонт – 4687,2м²);</w:t>
      </w:r>
    </w:p>
    <w:p w14:paraId="7F53DC23" w14:textId="77777777" w:rsidR="00E2270C" w:rsidRPr="00E2270C" w:rsidRDefault="00E2270C" w:rsidP="00E2270C">
      <w:pPr>
        <w:ind w:firstLine="708"/>
        <w:jc w:val="both"/>
        <w:rPr>
          <w:sz w:val="28"/>
          <w:szCs w:val="28"/>
        </w:rPr>
      </w:pPr>
      <w:r w:rsidRPr="00E2270C">
        <w:rPr>
          <w:sz w:val="28"/>
          <w:szCs w:val="28"/>
        </w:rPr>
        <w:t xml:space="preserve"> - дорога 090102 Богородчани-Чукалівка (ліквідація ям "Крокус" –991,8м²);</w:t>
      </w:r>
    </w:p>
    <w:p w14:paraId="4F31387B" w14:textId="77777777" w:rsidR="00E2270C" w:rsidRPr="00E2270C" w:rsidRDefault="00E2270C" w:rsidP="00E2270C">
      <w:pPr>
        <w:ind w:firstLine="708"/>
        <w:jc w:val="both"/>
        <w:rPr>
          <w:sz w:val="28"/>
          <w:szCs w:val="28"/>
        </w:rPr>
      </w:pPr>
      <w:r w:rsidRPr="00E2270C">
        <w:rPr>
          <w:sz w:val="28"/>
          <w:szCs w:val="28"/>
        </w:rPr>
        <w:t xml:space="preserve"> - дорога С090907 Тисменичани-Камінне (ліквідація ям "Крокус" – 95м²);</w:t>
      </w:r>
    </w:p>
    <w:p w14:paraId="429873FC" w14:textId="2E5093A3" w:rsidR="00187256" w:rsidRPr="00E2270C" w:rsidRDefault="00E2270C" w:rsidP="00E2270C">
      <w:pPr>
        <w:ind w:firstLine="708"/>
        <w:jc w:val="both"/>
        <w:rPr>
          <w:sz w:val="28"/>
          <w:szCs w:val="28"/>
          <w:highlight w:val="yellow"/>
        </w:rPr>
      </w:pPr>
      <w:r w:rsidRPr="00E2270C">
        <w:rPr>
          <w:sz w:val="28"/>
          <w:szCs w:val="28"/>
        </w:rPr>
        <w:t xml:space="preserve"> - дорога С091305 Березівка - Липівка (влаштування а/б покриття – 2938м², ліквідація ям "Крокус" – 637м²).</w:t>
      </w:r>
    </w:p>
    <w:p w14:paraId="70420526" w14:textId="77777777" w:rsidR="00E2270C" w:rsidRDefault="00E2270C" w:rsidP="00171DDA">
      <w:pPr>
        <w:ind w:firstLine="709"/>
        <w:jc w:val="both"/>
        <w:rPr>
          <w:i/>
          <w:sz w:val="28"/>
          <w:szCs w:val="28"/>
        </w:rPr>
      </w:pPr>
    </w:p>
    <w:p w14:paraId="6DA66C67" w14:textId="506C92A1" w:rsidR="00171DDA" w:rsidRPr="00A16D08" w:rsidRDefault="00171DDA" w:rsidP="00171DDA">
      <w:pPr>
        <w:ind w:firstLine="709"/>
        <w:jc w:val="both"/>
        <w:rPr>
          <w:i/>
          <w:sz w:val="28"/>
          <w:szCs w:val="28"/>
        </w:rPr>
      </w:pPr>
      <w:r w:rsidRPr="00A16D08">
        <w:rPr>
          <w:i/>
          <w:sz w:val="28"/>
          <w:szCs w:val="28"/>
        </w:rPr>
        <w:t>Містобудівна та будівельна діяльність</w:t>
      </w:r>
    </w:p>
    <w:p w14:paraId="24999944" w14:textId="77777777" w:rsidR="00A16D08" w:rsidRPr="00A16D08" w:rsidRDefault="00A16D08" w:rsidP="00A16D08">
      <w:pPr>
        <w:ind w:right="-284" w:firstLine="708"/>
        <w:jc w:val="both"/>
        <w:rPr>
          <w:sz w:val="28"/>
          <w:szCs w:val="28"/>
        </w:rPr>
      </w:pPr>
      <w:r w:rsidRPr="00A16D08">
        <w:rPr>
          <w:sz w:val="28"/>
          <w:szCs w:val="28"/>
        </w:rPr>
        <w:t>Тривають будівельні роботи на наступних об’єктах:</w:t>
      </w:r>
    </w:p>
    <w:p w14:paraId="33998445" w14:textId="1B509A11" w:rsidR="00A16D08" w:rsidRPr="00A16D08" w:rsidRDefault="00A16D08" w:rsidP="00A16D08">
      <w:pPr>
        <w:ind w:right="-284" w:firstLine="708"/>
        <w:jc w:val="both"/>
        <w:rPr>
          <w:sz w:val="28"/>
          <w:szCs w:val="28"/>
        </w:rPr>
      </w:pPr>
      <w:r w:rsidRPr="00A16D08">
        <w:rPr>
          <w:sz w:val="28"/>
          <w:szCs w:val="28"/>
        </w:rPr>
        <w:t xml:space="preserve">- </w:t>
      </w:r>
      <w:r w:rsidR="001E07B7">
        <w:rPr>
          <w:sz w:val="28"/>
          <w:szCs w:val="28"/>
        </w:rPr>
        <w:t>к</w:t>
      </w:r>
      <w:r w:rsidRPr="00A16D08">
        <w:rPr>
          <w:sz w:val="28"/>
          <w:szCs w:val="28"/>
        </w:rPr>
        <w:t>апітальний ремонт вул. Хіміків (від вул. Целевича до</w:t>
      </w:r>
      <w:r>
        <w:rPr>
          <w:sz w:val="28"/>
          <w:szCs w:val="28"/>
        </w:rPr>
        <w:t xml:space="preserve"> </w:t>
      </w:r>
      <w:r w:rsidRPr="00A16D08">
        <w:rPr>
          <w:sz w:val="28"/>
          <w:szCs w:val="28"/>
        </w:rPr>
        <w:t>вул. Просвіти) в м. Івано-Франківську;</w:t>
      </w:r>
    </w:p>
    <w:p w14:paraId="2374183F" w14:textId="46C7B75C" w:rsidR="00A16D08" w:rsidRPr="00A16D08" w:rsidRDefault="00A16D08" w:rsidP="00A16D08">
      <w:pPr>
        <w:ind w:right="-284" w:firstLine="708"/>
        <w:jc w:val="both"/>
        <w:rPr>
          <w:sz w:val="28"/>
          <w:szCs w:val="28"/>
        </w:rPr>
      </w:pPr>
      <w:r w:rsidRPr="00A16D08">
        <w:rPr>
          <w:sz w:val="28"/>
          <w:szCs w:val="28"/>
        </w:rPr>
        <w:t xml:space="preserve">- </w:t>
      </w:r>
      <w:r w:rsidR="001E07B7">
        <w:rPr>
          <w:sz w:val="28"/>
          <w:szCs w:val="28"/>
        </w:rPr>
        <w:t>н</w:t>
      </w:r>
      <w:r w:rsidRPr="00A16D08">
        <w:rPr>
          <w:sz w:val="28"/>
          <w:szCs w:val="28"/>
        </w:rPr>
        <w:t>ове будівництво дитячого майданчика по вул. Івана Павла, ІІ,</w:t>
      </w:r>
      <w:r>
        <w:rPr>
          <w:sz w:val="28"/>
          <w:szCs w:val="28"/>
        </w:rPr>
        <w:t xml:space="preserve"> </w:t>
      </w:r>
      <w:r w:rsidRPr="00A16D08">
        <w:rPr>
          <w:sz w:val="28"/>
          <w:szCs w:val="28"/>
        </w:rPr>
        <w:t>27 в м.Івано-Франківську;</w:t>
      </w:r>
    </w:p>
    <w:p w14:paraId="37D2DFCF" w14:textId="491F7F84" w:rsidR="00A16D08" w:rsidRPr="00A16D08" w:rsidRDefault="00A16D08" w:rsidP="00A16D08">
      <w:pPr>
        <w:ind w:right="-284" w:firstLine="708"/>
        <w:jc w:val="both"/>
        <w:rPr>
          <w:sz w:val="28"/>
          <w:szCs w:val="28"/>
        </w:rPr>
      </w:pPr>
      <w:r w:rsidRPr="00A16D08">
        <w:rPr>
          <w:sz w:val="28"/>
          <w:szCs w:val="28"/>
        </w:rPr>
        <w:t xml:space="preserve">- </w:t>
      </w:r>
      <w:r w:rsidR="002C6277">
        <w:rPr>
          <w:sz w:val="28"/>
          <w:szCs w:val="28"/>
        </w:rPr>
        <w:t>к</w:t>
      </w:r>
      <w:r w:rsidRPr="00A16D08">
        <w:rPr>
          <w:sz w:val="28"/>
          <w:szCs w:val="28"/>
        </w:rPr>
        <w:t>апітальний ремонт вул.Надрічна (старої частини) в м.Івано</w:t>
      </w:r>
      <w:r w:rsidR="00AA3192">
        <w:rPr>
          <w:sz w:val="28"/>
          <w:szCs w:val="28"/>
        </w:rPr>
        <w:t>-</w:t>
      </w:r>
      <w:r w:rsidRPr="00A16D08">
        <w:rPr>
          <w:sz w:val="28"/>
          <w:szCs w:val="28"/>
        </w:rPr>
        <w:t>Франківську.</w:t>
      </w:r>
    </w:p>
    <w:p w14:paraId="2FE0E782" w14:textId="5CF205CC" w:rsidR="00A16D08" w:rsidRPr="00A16D08" w:rsidRDefault="00A16D08" w:rsidP="00A16D08">
      <w:pPr>
        <w:ind w:right="-284" w:firstLine="708"/>
        <w:jc w:val="both"/>
        <w:rPr>
          <w:sz w:val="28"/>
          <w:szCs w:val="28"/>
        </w:rPr>
      </w:pPr>
      <w:r w:rsidRPr="00A16D08">
        <w:rPr>
          <w:sz w:val="28"/>
          <w:szCs w:val="28"/>
        </w:rPr>
        <w:t xml:space="preserve">Завершено виконання робіт </w:t>
      </w:r>
      <w:r w:rsidR="00AE4561">
        <w:rPr>
          <w:sz w:val="28"/>
          <w:szCs w:val="28"/>
        </w:rPr>
        <w:t>на</w:t>
      </w:r>
      <w:r w:rsidRPr="00A16D08">
        <w:rPr>
          <w:sz w:val="28"/>
          <w:szCs w:val="28"/>
        </w:rPr>
        <w:t xml:space="preserve"> об’єктах:</w:t>
      </w:r>
    </w:p>
    <w:p w14:paraId="621E41DD" w14:textId="4E032E49" w:rsidR="00A16D08" w:rsidRPr="00A16D08" w:rsidRDefault="00A16D08" w:rsidP="00A16D08">
      <w:pPr>
        <w:ind w:right="-284" w:firstLine="708"/>
        <w:jc w:val="both"/>
        <w:rPr>
          <w:sz w:val="28"/>
          <w:szCs w:val="28"/>
        </w:rPr>
      </w:pPr>
      <w:r>
        <w:rPr>
          <w:sz w:val="28"/>
          <w:szCs w:val="28"/>
        </w:rPr>
        <w:t xml:space="preserve">- </w:t>
      </w:r>
      <w:r w:rsidR="002C6277">
        <w:rPr>
          <w:sz w:val="28"/>
          <w:szCs w:val="28"/>
        </w:rPr>
        <w:t>р</w:t>
      </w:r>
      <w:r w:rsidRPr="00A16D08">
        <w:rPr>
          <w:sz w:val="28"/>
          <w:szCs w:val="28"/>
        </w:rPr>
        <w:t>еконструкція дитячого садка на вулиці Гната Хоткевича, 11А в</w:t>
      </w:r>
      <w:r>
        <w:rPr>
          <w:sz w:val="28"/>
          <w:szCs w:val="28"/>
        </w:rPr>
        <w:t xml:space="preserve"> </w:t>
      </w:r>
      <w:r w:rsidRPr="00A16D08">
        <w:rPr>
          <w:sz w:val="28"/>
          <w:szCs w:val="28"/>
        </w:rPr>
        <w:t>м.Івано-Франківську (</w:t>
      </w:r>
      <w:r w:rsidR="002C6277">
        <w:rPr>
          <w:sz w:val="28"/>
          <w:szCs w:val="28"/>
        </w:rPr>
        <w:t>с</w:t>
      </w:r>
      <w:r w:rsidRPr="00A16D08">
        <w:rPr>
          <w:sz w:val="28"/>
          <w:szCs w:val="28"/>
        </w:rPr>
        <w:t>ума виконання договору – 23 915 095,40</w:t>
      </w:r>
      <w:r>
        <w:rPr>
          <w:sz w:val="28"/>
          <w:szCs w:val="28"/>
        </w:rPr>
        <w:t xml:space="preserve"> </w:t>
      </w:r>
      <w:r w:rsidRPr="00A16D08">
        <w:rPr>
          <w:sz w:val="28"/>
          <w:szCs w:val="28"/>
        </w:rPr>
        <w:t>грн);</w:t>
      </w:r>
    </w:p>
    <w:p w14:paraId="3DD19ABF" w14:textId="3D7E0972" w:rsidR="00A16D08" w:rsidRPr="00A16D08" w:rsidRDefault="00A16D08" w:rsidP="00A16D08">
      <w:pPr>
        <w:ind w:right="-284" w:firstLine="708"/>
        <w:jc w:val="both"/>
        <w:rPr>
          <w:sz w:val="28"/>
          <w:szCs w:val="28"/>
        </w:rPr>
      </w:pPr>
      <w:r>
        <w:rPr>
          <w:sz w:val="28"/>
          <w:szCs w:val="28"/>
        </w:rPr>
        <w:t>-</w:t>
      </w:r>
      <w:r w:rsidRPr="00A16D08">
        <w:rPr>
          <w:sz w:val="28"/>
          <w:szCs w:val="28"/>
        </w:rPr>
        <w:t xml:space="preserve"> </w:t>
      </w:r>
      <w:r w:rsidR="002C6277">
        <w:rPr>
          <w:sz w:val="28"/>
          <w:szCs w:val="28"/>
        </w:rPr>
        <w:t>р</w:t>
      </w:r>
      <w:r w:rsidRPr="00A16D08">
        <w:rPr>
          <w:sz w:val="28"/>
          <w:szCs w:val="28"/>
        </w:rPr>
        <w:t xml:space="preserve">еконструкція водопроводу </w:t>
      </w:r>
      <w:r w:rsidR="004E4CB7">
        <w:rPr>
          <w:sz w:val="28"/>
          <w:szCs w:val="28"/>
        </w:rPr>
        <w:t>на вул.</w:t>
      </w:r>
      <w:r w:rsidRPr="00A16D08">
        <w:rPr>
          <w:sz w:val="28"/>
          <w:szCs w:val="28"/>
        </w:rPr>
        <w:t xml:space="preserve"> Кобилянської від вул</w:t>
      </w:r>
      <w:r w:rsidR="004E4CB7">
        <w:rPr>
          <w:sz w:val="28"/>
          <w:szCs w:val="28"/>
        </w:rPr>
        <w:t>.</w:t>
      </w:r>
      <w:r w:rsidRPr="00A16D08">
        <w:rPr>
          <w:sz w:val="28"/>
          <w:szCs w:val="28"/>
        </w:rPr>
        <w:t>Богунська до вул</w:t>
      </w:r>
      <w:r w:rsidR="004E4CB7">
        <w:rPr>
          <w:sz w:val="28"/>
          <w:szCs w:val="28"/>
        </w:rPr>
        <w:t>.</w:t>
      </w:r>
      <w:r w:rsidRPr="00A16D08">
        <w:rPr>
          <w:sz w:val="28"/>
          <w:szCs w:val="28"/>
        </w:rPr>
        <w:t>Тарнавського у м</w:t>
      </w:r>
      <w:r w:rsidR="004E4CB7">
        <w:rPr>
          <w:sz w:val="28"/>
          <w:szCs w:val="28"/>
        </w:rPr>
        <w:t>.</w:t>
      </w:r>
      <w:r w:rsidRPr="00A16D08">
        <w:rPr>
          <w:sz w:val="28"/>
          <w:szCs w:val="28"/>
        </w:rPr>
        <w:t>Івано-Франківську</w:t>
      </w:r>
      <w:r>
        <w:rPr>
          <w:sz w:val="28"/>
          <w:szCs w:val="28"/>
        </w:rPr>
        <w:t xml:space="preserve"> </w:t>
      </w:r>
      <w:r w:rsidRPr="00A16D08">
        <w:rPr>
          <w:sz w:val="28"/>
          <w:szCs w:val="28"/>
        </w:rPr>
        <w:t>(</w:t>
      </w:r>
      <w:r w:rsidR="002C6277">
        <w:rPr>
          <w:sz w:val="28"/>
          <w:szCs w:val="28"/>
        </w:rPr>
        <w:t>с</w:t>
      </w:r>
      <w:r w:rsidRPr="00A16D08">
        <w:rPr>
          <w:sz w:val="28"/>
          <w:szCs w:val="28"/>
        </w:rPr>
        <w:t>ума виконання договору – 6 344 173,76 грн);</w:t>
      </w:r>
    </w:p>
    <w:p w14:paraId="2D2A5499" w14:textId="4FD4FDE1" w:rsidR="00A16D08" w:rsidRDefault="00A16D08" w:rsidP="00A16D08">
      <w:pPr>
        <w:ind w:right="-284" w:firstLine="708"/>
        <w:jc w:val="both"/>
        <w:rPr>
          <w:sz w:val="28"/>
          <w:szCs w:val="28"/>
          <w:highlight w:val="yellow"/>
        </w:rPr>
      </w:pPr>
      <w:r>
        <w:rPr>
          <w:sz w:val="28"/>
          <w:szCs w:val="28"/>
        </w:rPr>
        <w:t>-</w:t>
      </w:r>
      <w:r w:rsidRPr="00A16D08">
        <w:rPr>
          <w:sz w:val="28"/>
          <w:szCs w:val="28"/>
        </w:rPr>
        <w:t xml:space="preserve"> </w:t>
      </w:r>
      <w:r w:rsidR="002C6277">
        <w:rPr>
          <w:sz w:val="28"/>
          <w:szCs w:val="28"/>
        </w:rPr>
        <w:t>в</w:t>
      </w:r>
      <w:r w:rsidRPr="00A16D08">
        <w:rPr>
          <w:sz w:val="28"/>
          <w:szCs w:val="28"/>
        </w:rPr>
        <w:t>лаштування мереж зовнішнього освітлення в с.Березівка Івано</w:t>
      </w:r>
      <w:r w:rsidR="002C6277">
        <w:rPr>
          <w:sz w:val="28"/>
          <w:szCs w:val="28"/>
        </w:rPr>
        <w:t>-</w:t>
      </w:r>
      <w:r w:rsidRPr="00A16D08">
        <w:rPr>
          <w:sz w:val="28"/>
          <w:szCs w:val="28"/>
        </w:rPr>
        <w:t>Франківської міської територіальної громади (капітальний</w:t>
      </w:r>
      <w:r>
        <w:rPr>
          <w:sz w:val="28"/>
          <w:szCs w:val="28"/>
        </w:rPr>
        <w:t xml:space="preserve"> </w:t>
      </w:r>
      <w:r w:rsidRPr="00A16D08">
        <w:rPr>
          <w:sz w:val="28"/>
          <w:szCs w:val="28"/>
        </w:rPr>
        <w:t>ремонт) (</w:t>
      </w:r>
      <w:r w:rsidR="002C6277">
        <w:rPr>
          <w:sz w:val="28"/>
          <w:szCs w:val="28"/>
        </w:rPr>
        <w:t>с</w:t>
      </w:r>
      <w:r w:rsidRPr="00A16D08">
        <w:rPr>
          <w:sz w:val="28"/>
          <w:szCs w:val="28"/>
        </w:rPr>
        <w:t>ума виконання договору – 766 951,20 грн).</w:t>
      </w:r>
    </w:p>
    <w:p w14:paraId="4BFC48CC" w14:textId="7914467B" w:rsidR="00A16D08" w:rsidRPr="00A16D08" w:rsidRDefault="00A16D08" w:rsidP="00A16D08">
      <w:pPr>
        <w:ind w:right="-284" w:firstLine="708"/>
        <w:jc w:val="both"/>
        <w:rPr>
          <w:sz w:val="28"/>
          <w:szCs w:val="28"/>
        </w:rPr>
      </w:pPr>
      <w:r w:rsidRPr="00A16D08">
        <w:rPr>
          <w:sz w:val="28"/>
          <w:szCs w:val="28"/>
        </w:rPr>
        <w:t>Також завершено роботи по 2-х об’єктах про</w:t>
      </w:r>
      <w:r w:rsidR="002C6277">
        <w:rPr>
          <w:sz w:val="28"/>
          <w:szCs w:val="28"/>
        </w:rPr>
        <w:t>є</w:t>
      </w:r>
      <w:r w:rsidRPr="00A16D08">
        <w:rPr>
          <w:sz w:val="28"/>
          <w:szCs w:val="28"/>
        </w:rPr>
        <w:t xml:space="preserve">кту </w:t>
      </w:r>
      <w:r w:rsidR="00316F54">
        <w:rPr>
          <w:sz w:val="28"/>
          <w:szCs w:val="28"/>
        </w:rPr>
        <w:t>"</w:t>
      </w:r>
      <w:r w:rsidRPr="00A16D08">
        <w:rPr>
          <w:sz w:val="28"/>
          <w:szCs w:val="28"/>
        </w:rPr>
        <w:t>Підтримка ЄС для</w:t>
      </w:r>
      <w:r>
        <w:rPr>
          <w:sz w:val="28"/>
          <w:szCs w:val="28"/>
        </w:rPr>
        <w:t xml:space="preserve"> </w:t>
      </w:r>
      <w:r w:rsidRPr="00A16D08">
        <w:rPr>
          <w:sz w:val="28"/>
          <w:szCs w:val="28"/>
        </w:rPr>
        <w:t>нагальних потреб розміщення внутрішньо переміщених осіб в місті Івано</w:t>
      </w:r>
      <w:r w:rsidR="002C6277">
        <w:rPr>
          <w:sz w:val="28"/>
          <w:szCs w:val="28"/>
        </w:rPr>
        <w:t>-</w:t>
      </w:r>
      <w:r w:rsidRPr="00A16D08">
        <w:rPr>
          <w:sz w:val="28"/>
          <w:szCs w:val="28"/>
        </w:rPr>
        <w:t>Франківськ</w:t>
      </w:r>
      <w:r w:rsidR="00316F54">
        <w:rPr>
          <w:sz w:val="28"/>
          <w:szCs w:val="28"/>
        </w:rPr>
        <w:t>"</w:t>
      </w:r>
      <w:r w:rsidRPr="00A16D08">
        <w:rPr>
          <w:sz w:val="28"/>
          <w:szCs w:val="28"/>
        </w:rPr>
        <w:t xml:space="preserve">, що реалізовувались </w:t>
      </w:r>
      <w:r w:rsidR="002C6277">
        <w:rPr>
          <w:sz w:val="28"/>
          <w:szCs w:val="28"/>
        </w:rPr>
        <w:t>у</w:t>
      </w:r>
      <w:r w:rsidRPr="00A16D08">
        <w:rPr>
          <w:sz w:val="28"/>
          <w:szCs w:val="28"/>
        </w:rPr>
        <w:t xml:space="preserve"> рамках програми дій Інвестиційної</w:t>
      </w:r>
      <w:r>
        <w:rPr>
          <w:sz w:val="28"/>
          <w:szCs w:val="28"/>
        </w:rPr>
        <w:t xml:space="preserve"> </w:t>
      </w:r>
      <w:r w:rsidRPr="00A16D08">
        <w:rPr>
          <w:sz w:val="28"/>
          <w:szCs w:val="28"/>
        </w:rPr>
        <w:t>платформи сусідства Європейського Союзу, як фонду ЄС</w:t>
      </w:r>
      <w:r w:rsidR="00E8619B">
        <w:rPr>
          <w:sz w:val="28"/>
          <w:szCs w:val="28"/>
        </w:rPr>
        <w:t>,</w:t>
      </w:r>
      <w:r w:rsidRPr="00A16D08">
        <w:rPr>
          <w:sz w:val="28"/>
          <w:szCs w:val="28"/>
        </w:rPr>
        <w:t xml:space="preserve"> та від </w:t>
      </w:r>
      <w:bookmarkStart w:id="2" w:name="_Hlk191995807"/>
      <w:r w:rsidRPr="00A16D08">
        <w:rPr>
          <w:sz w:val="28"/>
          <w:szCs w:val="28"/>
        </w:rPr>
        <w:t>NEFCO</w:t>
      </w:r>
      <w:bookmarkEnd w:id="2"/>
      <w:r>
        <w:rPr>
          <w:sz w:val="28"/>
          <w:szCs w:val="28"/>
        </w:rPr>
        <w:t xml:space="preserve"> </w:t>
      </w:r>
      <w:r w:rsidRPr="00A16D08">
        <w:rPr>
          <w:sz w:val="28"/>
          <w:szCs w:val="28"/>
        </w:rPr>
        <w:t>(Північна Екологічна Фінансова Корпорація), як виконавчої організації,</w:t>
      </w:r>
      <w:r>
        <w:rPr>
          <w:sz w:val="28"/>
          <w:szCs w:val="28"/>
        </w:rPr>
        <w:t xml:space="preserve"> </w:t>
      </w:r>
      <w:r w:rsidRPr="00A16D08">
        <w:rPr>
          <w:sz w:val="28"/>
          <w:szCs w:val="28"/>
        </w:rPr>
        <w:t>а саме:</w:t>
      </w:r>
    </w:p>
    <w:p w14:paraId="2881A46F" w14:textId="4039FBFD" w:rsidR="00A16D08" w:rsidRPr="00A16D08" w:rsidRDefault="00A16D08" w:rsidP="00A16D08">
      <w:pPr>
        <w:ind w:right="-284" w:firstLine="708"/>
        <w:jc w:val="both"/>
        <w:rPr>
          <w:sz w:val="28"/>
          <w:szCs w:val="28"/>
        </w:rPr>
      </w:pPr>
      <w:r>
        <w:rPr>
          <w:sz w:val="28"/>
          <w:szCs w:val="28"/>
        </w:rPr>
        <w:lastRenderedPageBreak/>
        <w:t xml:space="preserve">- </w:t>
      </w:r>
      <w:r w:rsidR="00AA3192">
        <w:rPr>
          <w:sz w:val="28"/>
          <w:szCs w:val="28"/>
        </w:rPr>
        <w:t>к</w:t>
      </w:r>
      <w:r w:rsidRPr="00A16D08">
        <w:rPr>
          <w:sz w:val="28"/>
          <w:szCs w:val="28"/>
        </w:rPr>
        <w:t>апітальний ремонт будівлі гуртожитку №2 Івано-Франківського</w:t>
      </w:r>
      <w:r>
        <w:rPr>
          <w:sz w:val="28"/>
          <w:szCs w:val="28"/>
        </w:rPr>
        <w:t xml:space="preserve"> </w:t>
      </w:r>
      <w:r w:rsidRPr="00A16D08">
        <w:rPr>
          <w:sz w:val="28"/>
          <w:szCs w:val="28"/>
        </w:rPr>
        <w:t>національного технічного університету нафти і газу на</w:t>
      </w:r>
      <w:r>
        <w:rPr>
          <w:sz w:val="28"/>
          <w:szCs w:val="28"/>
        </w:rPr>
        <w:t xml:space="preserve"> </w:t>
      </w:r>
      <w:r w:rsidRPr="00A16D08">
        <w:rPr>
          <w:sz w:val="28"/>
          <w:szCs w:val="28"/>
        </w:rPr>
        <w:t>вул.Військових Ветеранів, 8</w:t>
      </w:r>
      <w:r w:rsidR="002C6277">
        <w:rPr>
          <w:sz w:val="28"/>
          <w:szCs w:val="28"/>
        </w:rPr>
        <w:t>А</w:t>
      </w:r>
      <w:r w:rsidRPr="00A16D08">
        <w:rPr>
          <w:sz w:val="28"/>
          <w:szCs w:val="28"/>
        </w:rPr>
        <w:t xml:space="preserve"> в м. Івано-Франківську (</w:t>
      </w:r>
      <w:r w:rsidR="008D25B5">
        <w:rPr>
          <w:sz w:val="28"/>
          <w:szCs w:val="28"/>
        </w:rPr>
        <w:t>с</w:t>
      </w:r>
      <w:r w:rsidRPr="00A16D08">
        <w:rPr>
          <w:sz w:val="28"/>
          <w:szCs w:val="28"/>
        </w:rPr>
        <w:t>ума</w:t>
      </w:r>
      <w:r>
        <w:rPr>
          <w:sz w:val="28"/>
          <w:szCs w:val="28"/>
        </w:rPr>
        <w:t xml:space="preserve"> </w:t>
      </w:r>
      <w:r w:rsidRPr="00A16D08">
        <w:rPr>
          <w:sz w:val="28"/>
          <w:szCs w:val="28"/>
        </w:rPr>
        <w:t>виконання договору – 1 120 413,96 євро);</w:t>
      </w:r>
    </w:p>
    <w:p w14:paraId="108E0680" w14:textId="6C3C7769" w:rsidR="00A16D08" w:rsidRPr="00A16D08" w:rsidRDefault="00A16D08" w:rsidP="00A16D08">
      <w:pPr>
        <w:ind w:right="-284" w:firstLine="708"/>
        <w:jc w:val="both"/>
        <w:rPr>
          <w:sz w:val="28"/>
          <w:szCs w:val="28"/>
        </w:rPr>
      </w:pPr>
      <w:r>
        <w:rPr>
          <w:sz w:val="28"/>
          <w:szCs w:val="28"/>
        </w:rPr>
        <w:t>-</w:t>
      </w:r>
      <w:r w:rsidRPr="00A16D08">
        <w:rPr>
          <w:sz w:val="28"/>
          <w:szCs w:val="28"/>
        </w:rPr>
        <w:t xml:space="preserve"> </w:t>
      </w:r>
      <w:r w:rsidR="00AA3192">
        <w:rPr>
          <w:sz w:val="28"/>
          <w:szCs w:val="28"/>
        </w:rPr>
        <w:t>р</w:t>
      </w:r>
      <w:r w:rsidRPr="00A16D08">
        <w:rPr>
          <w:sz w:val="28"/>
          <w:szCs w:val="28"/>
        </w:rPr>
        <w:t>еконструкція будівлі адміністративного корпусу під</w:t>
      </w:r>
      <w:r>
        <w:rPr>
          <w:sz w:val="28"/>
          <w:szCs w:val="28"/>
        </w:rPr>
        <w:t xml:space="preserve"> </w:t>
      </w:r>
      <w:r w:rsidRPr="00A16D08">
        <w:rPr>
          <w:sz w:val="28"/>
          <w:szCs w:val="28"/>
        </w:rPr>
        <w:t>гуртожиток для нагальних потреб розміщення ВПО на</w:t>
      </w:r>
      <w:r>
        <w:rPr>
          <w:sz w:val="28"/>
          <w:szCs w:val="28"/>
        </w:rPr>
        <w:t xml:space="preserve"> </w:t>
      </w:r>
      <w:r w:rsidRPr="00A16D08">
        <w:rPr>
          <w:sz w:val="28"/>
          <w:szCs w:val="28"/>
        </w:rPr>
        <w:t>вул.Бельведерській, 61А в м.Івано-Франківську (</w:t>
      </w:r>
      <w:r w:rsidR="008D25B5">
        <w:rPr>
          <w:sz w:val="28"/>
          <w:szCs w:val="28"/>
        </w:rPr>
        <w:t>с</w:t>
      </w:r>
      <w:r w:rsidRPr="00A16D08">
        <w:rPr>
          <w:sz w:val="28"/>
          <w:szCs w:val="28"/>
        </w:rPr>
        <w:t>ума</w:t>
      </w:r>
      <w:r>
        <w:rPr>
          <w:sz w:val="28"/>
          <w:szCs w:val="28"/>
        </w:rPr>
        <w:t xml:space="preserve"> </w:t>
      </w:r>
      <w:r w:rsidRPr="00A16D08">
        <w:rPr>
          <w:sz w:val="28"/>
          <w:szCs w:val="28"/>
        </w:rPr>
        <w:t>виконання договору – 1 008 332,85 євро).</w:t>
      </w:r>
    </w:p>
    <w:p w14:paraId="339C1D9D" w14:textId="1576346F" w:rsidR="00A16D08" w:rsidRDefault="00A16D08" w:rsidP="00A16D08">
      <w:pPr>
        <w:ind w:right="-284" w:firstLine="708"/>
        <w:jc w:val="both"/>
        <w:rPr>
          <w:sz w:val="28"/>
          <w:szCs w:val="28"/>
        </w:rPr>
      </w:pPr>
      <w:r w:rsidRPr="00A16D08">
        <w:rPr>
          <w:sz w:val="28"/>
          <w:szCs w:val="28"/>
        </w:rPr>
        <w:t xml:space="preserve">Крім того, в рамках програми Європейського Союзу </w:t>
      </w:r>
      <w:r w:rsidR="00316F54">
        <w:rPr>
          <w:sz w:val="28"/>
          <w:szCs w:val="28"/>
        </w:rPr>
        <w:t>"</w:t>
      </w:r>
      <w:r w:rsidRPr="00A16D08">
        <w:rPr>
          <w:sz w:val="28"/>
          <w:szCs w:val="28"/>
        </w:rPr>
        <w:t>Житло для</w:t>
      </w:r>
      <w:r>
        <w:rPr>
          <w:sz w:val="28"/>
          <w:szCs w:val="28"/>
        </w:rPr>
        <w:t xml:space="preserve"> </w:t>
      </w:r>
      <w:r w:rsidRPr="00A16D08">
        <w:rPr>
          <w:sz w:val="28"/>
          <w:szCs w:val="28"/>
        </w:rPr>
        <w:t>внутрішньо переміщених осіб (ВПО) та відновлення звільнених міст</w:t>
      </w:r>
      <w:r>
        <w:rPr>
          <w:sz w:val="28"/>
          <w:szCs w:val="28"/>
        </w:rPr>
        <w:t xml:space="preserve"> </w:t>
      </w:r>
      <w:r w:rsidRPr="00A16D08">
        <w:rPr>
          <w:sz w:val="28"/>
          <w:szCs w:val="28"/>
        </w:rPr>
        <w:t>України, Компонент ІІ</w:t>
      </w:r>
      <w:r w:rsidR="00316F54">
        <w:rPr>
          <w:sz w:val="28"/>
          <w:szCs w:val="28"/>
        </w:rPr>
        <w:t>"</w:t>
      </w:r>
      <w:r w:rsidRPr="00A16D08">
        <w:rPr>
          <w:sz w:val="28"/>
          <w:szCs w:val="28"/>
        </w:rPr>
        <w:t xml:space="preserve">, що фінансується через Керівника Фонду </w:t>
      </w:r>
      <w:r w:rsidR="00E53E4D" w:rsidRPr="00E53E4D">
        <w:rPr>
          <w:sz w:val="28"/>
          <w:szCs w:val="28"/>
        </w:rPr>
        <w:t>NEFCO</w:t>
      </w:r>
      <w:r w:rsidRPr="00A16D08">
        <w:rPr>
          <w:sz w:val="28"/>
          <w:szCs w:val="28"/>
        </w:rPr>
        <w:t xml:space="preserve">, </w:t>
      </w:r>
      <w:r>
        <w:rPr>
          <w:sz w:val="28"/>
          <w:szCs w:val="28"/>
        </w:rPr>
        <w:t xml:space="preserve">розпочато </w:t>
      </w:r>
      <w:r w:rsidRPr="00A16D08">
        <w:rPr>
          <w:sz w:val="28"/>
          <w:szCs w:val="28"/>
        </w:rPr>
        <w:t>реалізацію про</w:t>
      </w:r>
      <w:r w:rsidR="008D25B5">
        <w:rPr>
          <w:sz w:val="28"/>
          <w:szCs w:val="28"/>
        </w:rPr>
        <w:t>є</w:t>
      </w:r>
      <w:r w:rsidRPr="00A16D08">
        <w:rPr>
          <w:sz w:val="28"/>
          <w:szCs w:val="28"/>
        </w:rPr>
        <w:t xml:space="preserve">кту </w:t>
      </w:r>
      <w:r w:rsidR="00316F54">
        <w:rPr>
          <w:sz w:val="28"/>
          <w:szCs w:val="28"/>
        </w:rPr>
        <w:t>"</w:t>
      </w:r>
      <w:r w:rsidRPr="00A16D08">
        <w:rPr>
          <w:sz w:val="28"/>
          <w:szCs w:val="28"/>
        </w:rPr>
        <w:t>Нове будівництво житлових будинків з вбудованими</w:t>
      </w:r>
      <w:r>
        <w:rPr>
          <w:sz w:val="28"/>
          <w:szCs w:val="28"/>
        </w:rPr>
        <w:t xml:space="preserve"> </w:t>
      </w:r>
      <w:r w:rsidRPr="00A16D08">
        <w:rPr>
          <w:sz w:val="28"/>
          <w:szCs w:val="28"/>
        </w:rPr>
        <w:t>нежитловими приміщеннями для ВПО у м</w:t>
      </w:r>
      <w:r w:rsidR="0018646F">
        <w:rPr>
          <w:sz w:val="28"/>
          <w:szCs w:val="28"/>
        </w:rPr>
        <w:t>.</w:t>
      </w:r>
      <w:r w:rsidRPr="00A16D08">
        <w:rPr>
          <w:sz w:val="28"/>
          <w:szCs w:val="28"/>
        </w:rPr>
        <w:t>Івано-Франківську</w:t>
      </w:r>
      <w:r w:rsidR="00316F54">
        <w:rPr>
          <w:sz w:val="28"/>
          <w:szCs w:val="28"/>
        </w:rPr>
        <w:t>"</w:t>
      </w:r>
      <w:r w:rsidRPr="00A16D08">
        <w:rPr>
          <w:sz w:val="28"/>
          <w:szCs w:val="28"/>
        </w:rPr>
        <w:t>. Протягом</w:t>
      </w:r>
      <w:r>
        <w:rPr>
          <w:sz w:val="28"/>
          <w:szCs w:val="28"/>
        </w:rPr>
        <w:t xml:space="preserve"> </w:t>
      </w:r>
      <w:r w:rsidRPr="00A16D08">
        <w:rPr>
          <w:sz w:val="28"/>
          <w:szCs w:val="28"/>
        </w:rPr>
        <w:t>звітного періоду проєктною організацією розроблено проєктну</w:t>
      </w:r>
      <w:r>
        <w:rPr>
          <w:sz w:val="28"/>
          <w:szCs w:val="28"/>
        </w:rPr>
        <w:t xml:space="preserve"> </w:t>
      </w:r>
      <w:r w:rsidRPr="00A16D08">
        <w:rPr>
          <w:sz w:val="28"/>
          <w:szCs w:val="28"/>
        </w:rPr>
        <w:t>документацію та отримано позитивний експертний звіт. Кошторисна</w:t>
      </w:r>
      <w:r>
        <w:rPr>
          <w:sz w:val="28"/>
          <w:szCs w:val="28"/>
        </w:rPr>
        <w:t xml:space="preserve"> </w:t>
      </w:r>
      <w:r w:rsidRPr="00A16D08">
        <w:rPr>
          <w:sz w:val="28"/>
          <w:szCs w:val="28"/>
        </w:rPr>
        <w:t>вартість – 411 899 107 грн. 11 листопада 2024 року надано дозвіл на виконання будівельних</w:t>
      </w:r>
      <w:r>
        <w:rPr>
          <w:sz w:val="28"/>
          <w:szCs w:val="28"/>
        </w:rPr>
        <w:t xml:space="preserve"> </w:t>
      </w:r>
      <w:r w:rsidRPr="00A16D08">
        <w:rPr>
          <w:sz w:val="28"/>
          <w:szCs w:val="28"/>
        </w:rPr>
        <w:t>робіт.</w:t>
      </w:r>
      <w:r>
        <w:rPr>
          <w:sz w:val="28"/>
          <w:szCs w:val="28"/>
        </w:rPr>
        <w:t xml:space="preserve"> </w:t>
      </w:r>
    </w:p>
    <w:p w14:paraId="0728E3F5" w14:textId="77777777" w:rsidR="00A16D08" w:rsidRPr="00A16D08" w:rsidRDefault="00A16D08" w:rsidP="00A16D08">
      <w:pPr>
        <w:ind w:right="-284" w:firstLine="708"/>
        <w:jc w:val="both"/>
        <w:rPr>
          <w:sz w:val="28"/>
          <w:szCs w:val="28"/>
        </w:rPr>
      </w:pPr>
      <w:r w:rsidRPr="00A16D08">
        <w:rPr>
          <w:sz w:val="28"/>
          <w:szCs w:val="28"/>
        </w:rPr>
        <w:t>Також викон</w:t>
      </w:r>
      <w:r>
        <w:rPr>
          <w:sz w:val="28"/>
          <w:szCs w:val="28"/>
        </w:rPr>
        <w:t>уються</w:t>
      </w:r>
      <w:r w:rsidRPr="00A16D08">
        <w:rPr>
          <w:sz w:val="28"/>
          <w:szCs w:val="28"/>
        </w:rPr>
        <w:t xml:space="preserve"> роботи, що є ключовими для</w:t>
      </w:r>
      <w:r>
        <w:rPr>
          <w:sz w:val="28"/>
          <w:szCs w:val="28"/>
        </w:rPr>
        <w:t xml:space="preserve"> </w:t>
      </w:r>
      <w:r w:rsidRPr="00A16D08">
        <w:rPr>
          <w:sz w:val="28"/>
          <w:szCs w:val="28"/>
        </w:rPr>
        <w:t>реалізації проєкту, а саме:</w:t>
      </w:r>
    </w:p>
    <w:p w14:paraId="46BDF243" w14:textId="72C63261" w:rsidR="00A16D08" w:rsidRPr="00A16D08" w:rsidRDefault="00A16D08" w:rsidP="00A16D08">
      <w:pPr>
        <w:ind w:right="-284" w:firstLine="708"/>
        <w:jc w:val="both"/>
        <w:rPr>
          <w:sz w:val="28"/>
          <w:szCs w:val="28"/>
        </w:rPr>
      </w:pPr>
      <w:r w:rsidRPr="00A16D08">
        <w:rPr>
          <w:sz w:val="28"/>
          <w:szCs w:val="28"/>
        </w:rPr>
        <w:t xml:space="preserve">- </w:t>
      </w:r>
      <w:r w:rsidR="003A0D1D">
        <w:rPr>
          <w:sz w:val="28"/>
          <w:szCs w:val="28"/>
        </w:rPr>
        <w:t>р</w:t>
      </w:r>
      <w:r w:rsidRPr="00A16D08">
        <w:rPr>
          <w:sz w:val="28"/>
          <w:szCs w:val="28"/>
        </w:rPr>
        <w:t>еконструкція складських приміщень під котельню для житлових</w:t>
      </w:r>
      <w:r>
        <w:rPr>
          <w:sz w:val="28"/>
          <w:szCs w:val="28"/>
        </w:rPr>
        <w:t xml:space="preserve"> </w:t>
      </w:r>
      <w:r w:rsidRPr="00A16D08">
        <w:rPr>
          <w:sz w:val="28"/>
          <w:szCs w:val="28"/>
        </w:rPr>
        <w:t>будинків з вбудованими нежитловими приміщеннями для ВПО на</w:t>
      </w:r>
      <w:r>
        <w:rPr>
          <w:sz w:val="28"/>
          <w:szCs w:val="28"/>
        </w:rPr>
        <w:t xml:space="preserve"> </w:t>
      </w:r>
      <w:r w:rsidRPr="00A16D08">
        <w:rPr>
          <w:sz w:val="28"/>
          <w:szCs w:val="28"/>
        </w:rPr>
        <w:t>вул. Ребета, 10 у м.Івано-Франківську (</w:t>
      </w:r>
      <w:r w:rsidR="00E53E4D">
        <w:rPr>
          <w:sz w:val="28"/>
          <w:szCs w:val="28"/>
        </w:rPr>
        <w:t>з</w:t>
      </w:r>
      <w:r w:rsidRPr="00A16D08">
        <w:rPr>
          <w:sz w:val="28"/>
          <w:szCs w:val="28"/>
        </w:rPr>
        <w:t>авершено розробку</w:t>
      </w:r>
      <w:r>
        <w:rPr>
          <w:sz w:val="28"/>
          <w:szCs w:val="28"/>
        </w:rPr>
        <w:t xml:space="preserve"> </w:t>
      </w:r>
      <w:r w:rsidRPr="00A16D08">
        <w:rPr>
          <w:sz w:val="28"/>
          <w:szCs w:val="28"/>
        </w:rPr>
        <w:t>проєктної документації та погоджено з експлуатуючими</w:t>
      </w:r>
      <w:r>
        <w:rPr>
          <w:sz w:val="28"/>
          <w:szCs w:val="28"/>
        </w:rPr>
        <w:t xml:space="preserve"> </w:t>
      </w:r>
      <w:r w:rsidRPr="00A16D08">
        <w:rPr>
          <w:sz w:val="28"/>
          <w:szCs w:val="28"/>
        </w:rPr>
        <w:t>організаціями. Документацію передано експертній організації для</w:t>
      </w:r>
      <w:r>
        <w:rPr>
          <w:sz w:val="28"/>
          <w:szCs w:val="28"/>
        </w:rPr>
        <w:t xml:space="preserve"> </w:t>
      </w:r>
      <w:r w:rsidRPr="00A16D08">
        <w:rPr>
          <w:sz w:val="28"/>
          <w:szCs w:val="28"/>
        </w:rPr>
        <w:t>проходження експертизи);</w:t>
      </w:r>
    </w:p>
    <w:p w14:paraId="0003E064" w14:textId="08B2AD42" w:rsidR="00A16D08" w:rsidRPr="00A16D08" w:rsidRDefault="00A16D08" w:rsidP="00A16D08">
      <w:pPr>
        <w:ind w:right="-284" w:firstLine="708"/>
        <w:jc w:val="both"/>
        <w:rPr>
          <w:sz w:val="28"/>
          <w:szCs w:val="28"/>
        </w:rPr>
      </w:pPr>
      <w:r w:rsidRPr="00A16D08">
        <w:rPr>
          <w:sz w:val="28"/>
          <w:szCs w:val="28"/>
        </w:rPr>
        <w:t xml:space="preserve">- </w:t>
      </w:r>
      <w:r w:rsidR="003A0D1D">
        <w:rPr>
          <w:sz w:val="28"/>
          <w:szCs w:val="28"/>
        </w:rPr>
        <w:t>н</w:t>
      </w:r>
      <w:r w:rsidRPr="00A16D08">
        <w:rPr>
          <w:sz w:val="28"/>
          <w:szCs w:val="28"/>
        </w:rPr>
        <w:t>ове будівництво мереж зовнішнього освітлення до житлових</w:t>
      </w:r>
      <w:r>
        <w:rPr>
          <w:sz w:val="28"/>
          <w:szCs w:val="28"/>
        </w:rPr>
        <w:t xml:space="preserve"> </w:t>
      </w:r>
      <w:r w:rsidRPr="00A16D08">
        <w:rPr>
          <w:sz w:val="28"/>
          <w:szCs w:val="28"/>
        </w:rPr>
        <w:t>будинків з вбудованими нежитловими приміщеннями для ВПО на</w:t>
      </w:r>
      <w:r>
        <w:rPr>
          <w:sz w:val="28"/>
          <w:szCs w:val="28"/>
        </w:rPr>
        <w:t xml:space="preserve"> </w:t>
      </w:r>
      <w:r w:rsidRPr="00A16D08">
        <w:rPr>
          <w:sz w:val="28"/>
          <w:szCs w:val="28"/>
        </w:rPr>
        <w:t>вул. Ребета - Джохара Дудаєва у м.Івано-Франківську (розроблено</w:t>
      </w:r>
      <w:r>
        <w:rPr>
          <w:sz w:val="28"/>
          <w:szCs w:val="28"/>
        </w:rPr>
        <w:t xml:space="preserve"> </w:t>
      </w:r>
      <w:r w:rsidRPr="00A16D08">
        <w:rPr>
          <w:sz w:val="28"/>
          <w:szCs w:val="28"/>
        </w:rPr>
        <w:t>проєктну документацію та отримано експертний звіт). Кошторисна</w:t>
      </w:r>
      <w:r>
        <w:rPr>
          <w:sz w:val="28"/>
          <w:szCs w:val="28"/>
        </w:rPr>
        <w:t xml:space="preserve"> </w:t>
      </w:r>
      <w:r w:rsidRPr="00A16D08">
        <w:rPr>
          <w:sz w:val="28"/>
          <w:szCs w:val="28"/>
        </w:rPr>
        <w:t>вартість – 149 075 грн з ПДВ;</w:t>
      </w:r>
      <w:r>
        <w:rPr>
          <w:sz w:val="28"/>
          <w:szCs w:val="28"/>
        </w:rPr>
        <w:t xml:space="preserve"> </w:t>
      </w:r>
    </w:p>
    <w:p w14:paraId="2FC40CF5" w14:textId="012CDDB5" w:rsidR="00A16D08" w:rsidRPr="00A16D08" w:rsidRDefault="00A16D08" w:rsidP="00A16D08">
      <w:pPr>
        <w:ind w:right="-284" w:firstLine="708"/>
        <w:jc w:val="both"/>
        <w:rPr>
          <w:sz w:val="28"/>
          <w:szCs w:val="28"/>
        </w:rPr>
      </w:pPr>
      <w:r w:rsidRPr="00A16D08">
        <w:rPr>
          <w:sz w:val="28"/>
          <w:szCs w:val="28"/>
        </w:rPr>
        <w:t xml:space="preserve">- </w:t>
      </w:r>
      <w:r w:rsidR="003A0D1D">
        <w:rPr>
          <w:sz w:val="28"/>
          <w:szCs w:val="28"/>
        </w:rPr>
        <w:t>н</w:t>
      </w:r>
      <w:r w:rsidRPr="00A16D08">
        <w:rPr>
          <w:sz w:val="28"/>
          <w:szCs w:val="28"/>
        </w:rPr>
        <w:t>ове будівництво зовнішніх мереж електропостачання до житлових</w:t>
      </w:r>
      <w:r>
        <w:rPr>
          <w:sz w:val="28"/>
          <w:szCs w:val="28"/>
        </w:rPr>
        <w:t xml:space="preserve"> </w:t>
      </w:r>
      <w:r w:rsidRPr="00A16D08">
        <w:rPr>
          <w:sz w:val="28"/>
          <w:szCs w:val="28"/>
        </w:rPr>
        <w:t>будинків з вбудованими нежитловими приміщеннями для ВПО на</w:t>
      </w:r>
      <w:r>
        <w:rPr>
          <w:sz w:val="28"/>
          <w:szCs w:val="28"/>
        </w:rPr>
        <w:t xml:space="preserve"> </w:t>
      </w:r>
      <w:r w:rsidRPr="00A16D08">
        <w:rPr>
          <w:sz w:val="28"/>
          <w:szCs w:val="28"/>
        </w:rPr>
        <w:t>вул. Ребета - Джохара Дудаєва у м.Івано-Франківську (</w:t>
      </w:r>
      <w:r w:rsidR="00E53E4D">
        <w:rPr>
          <w:sz w:val="28"/>
          <w:szCs w:val="28"/>
        </w:rPr>
        <w:t>з</w:t>
      </w:r>
      <w:r w:rsidRPr="00A16D08">
        <w:rPr>
          <w:sz w:val="28"/>
          <w:szCs w:val="28"/>
        </w:rPr>
        <w:t>авершено</w:t>
      </w:r>
      <w:r>
        <w:rPr>
          <w:sz w:val="28"/>
          <w:szCs w:val="28"/>
        </w:rPr>
        <w:t xml:space="preserve"> </w:t>
      </w:r>
      <w:r w:rsidRPr="00A16D08">
        <w:rPr>
          <w:sz w:val="28"/>
          <w:szCs w:val="28"/>
        </w:rPr>
        <w:t>розробку проєктної документації та погоджено з експлуатуючими</w:t>
      </w:r>
      <w:r>
        <w:rPr>
          <w:sz w:val="28"/>
          <w:szCs w:val="28"/>
        </w:rPr>
        <w:t xml:space="preserve"> </w:t>
      </w:r>
      <w:r w:rsidRPr="00A16D08">
        <w:rPr>
          <w:sz w:val="28"/>
          <w:szCs w:val="28"/>
        </w:rPr>
        <w:t>організаціями. Документацію передано експертній організації для</w:t>
      </w:r>
      <w:r>
        <w:rPr>
          <w:sz w:val="28"/>
          <w:szCs w:val="28"/>
        </w:rPr>
        <w:t xml:space="preserve"> </w:t>
      </w:r>
      <w:r w:rsidRPr="00A16D08">
        <w:rPr>
          <w:sz w:val="28"/>
          <w:szCs w:val="28"/>
        </w:rPr>
        <w:t>проходження експертизи);</w:t>
      </w:r>
      <w:r>
        <w:rPr>
          <w:sz w:val="28"/>
          <w:szCs w:val="28"/>
        </w:rPr>
        <w:t xml:space="preserve"> </w:t>
      </w:r>
    </w:p>
    <w:p w14:paraId="0F31E86D" w14:textId="4D9E537F" w:rsidR="00A16D08" w:rsidRPr="00A16D08" w:rsidRDefault="00A16D08" w:rsidP="00A16D08">
      <w:pPr>
        <w:ind w:right="-284" w:firstLine="708"/>
        <w:jc w:val="both"/>
        <w:rPr>
          <w:sz w:val="28"/>
          <w:szCs w:val="28"/>
        </w:rPr>
      </w:pPr>
      <w:r w:rsidRPr="00A16D08">
        <w:rPr>
          <w:sz w:val="28"/>
          <w:szCs w:val="28"/>
        </w:rPr>
        <w:t xml:space="preserve">- </w:t>
      </w:r>
      <w:r w:rsidR="003A0D1D">
        <w:rPr>
          <w:sz w:val="28"/>
          <w:szCs w:val="28"/>
        </w:rPr>
        <w:t>н</w:t>
      </w:r>
      <w:r w:rsidRPr="00A16D08">
        <w:rPr>
          <w:sz w:val="28"/>
          <w:szCs w:val="28"/>
        </w:rPr>
        <w:t>ове будівництво зовнішніх мереж електропостачання до житлових</w:t>
      </w:r>
      <w:r>
        <w:rPr>
          <w:sz w:val="28"/>
          <w:szCs w:val="28"/>
        </w:rPr>
        <w:t xml:space="preserve"> </w:t>
      </w:r>
      <w:r w:rsidRPr="00A16D08">
        <w:rPr>
          <w:sz w:val="28"/>
          <w:szCs w:val="28"/>
        </w:rPr>
        <w:t>будинків з вбудованими нежитловими приміщеннями для ВПО на</w:t>
      </w:r>
      <w:r>
        <w:rPr>
          <w:sz w:val="28"/>
          <w:szCs w:val="28"/>
        </w:rPr>
        <w:t xml:space="preserve"> </w:t>
      </w:r>
      <w:r w:rsidRPr="00A16D08">
        <w:rPr>
          <w:sz w:val="28"/>
          <w:szCs w:val="28"/>
        </w:rPr>
        <w:t>вул. Ребета - Джохара Дудаєва у м. Івано-Франківську (будівельний</w:t>
      </w:r>
      <w:r>
        <w:rPr>
          <w:sz w:val="28"/>
          <w:szCs w:val="28"/>
        </w:rPr>
        <w:t xml:space="preserve"> </w:t>
      </w:r>
      <w:r w:rsidRPr="00A16D08">
        <w:rPr>
          <w:sz w:val="28"/>
          <w:szCs w:val="28"/>
        </w:rPr>
        <w:t>майданчик) (</w:t>
      </w:r>
      <w:r w:rsidR="00E53E4D">
        <w:rPr>
          <w:sz w:val="28"/>
          <w:szCs w:val="28"/>
        </w:rPr>
        <w:t>р</w:t>
      </w:r>
      <w:r w:rsidRPr="00A16D08">
        <w:rPr>
          <w:sz w:val="28"/>
          <w:szCs w:val="28"/>
        </w:rPr>
        <w:t>озроблено проєктну документацію та отримано</w:t>
      </w:r>
      <w:r>
        <w:rPr>
          <w:sz w:val="28"/>
          <w:szCs w:val="28"/>
        </w:rPr>
        <w:t xml:space="preserve"> </w:t>
      </w:r>
      <w:r w:rsidRPr="00A16D08">
        <w:rPr>
          <w:sz w:val="28"/>
          <w:szCs w:val="28"/>
        </w:rPr>
        <w:t>позитивний експертний звіт. Роботи виконано. Сума виконання</w:t>
      </w:r>
      <w:r>
        <w:rPr>
          <w:sz w:val="28"/>
          <w:szCs w:val="28"/>
        </w:rPr>
        <w:t xml:space="preserve"> </w:t>
      </w:r>
      <w:r w:rsidRPr="00A16D08">
        <w:rPr>
          <w:sz w:val="28"/>
          <w:szCs w:val="28"/>
        </w:rPr>
        <w:t>договору – 200 054,93 грн);</w:t>
      </w:r>
    </w:p>
    <w:p w14:paraId="7906A2D5" w14:textId="3887ABF3" w:rsidR="00DC694E" w:rsidRDefault="00A16D08" w:rsidP="0018646F">
      <w:pPr>
        <w:ind w:right="-284" w:firstLine="708"/>
        <w:jc w:val="both"/>
        <w:rPr>
          <w:sz w:val="28"/>
          <w:szCs w:val="28"/>
        </w:rPr>
      </w:pPr>
      <w:r w:rsidRPr="00A16D08">
        <w:rPr>
          <w:sz w:val="28"/>
          <w:szCs w:val="28"/>
        </w:rPr>
        <w:t xml:space="preserve">- </w:t>
      </w:r>
      <w:r w:rsidR="003A0D1D">
        <w:rPr>
          <w:sz w:val="28"/>
          <w:szCs w:val="28"/>
        </w:rPr>
        <w:t>н</w:t>
      </w:r>
      <w:r w:rsidRPr="00A16D08">
        <w:rPr>
          <w:sz w:val="28"/>
          <w:szCs w:val="28"/>
        </w:rPr>
        <w:t>ове будівництво зовнішніх мереж водопостачання і каналізації до</w:t>
      </w:r>
      <w:r>
        <w:rPr>
          <w:sz w:val="28"/>
          <w:szCs w:val="28"/>
        </w:rPr>
        <w:t xml:space="preserve"> </w:t>
      </w:r>
      <w:r w:rsidRPr="00A16D08">
        <w:rPr>
          <w:sz w:val="28"/>
          <w:szCs w:val="28"/>
        </w:rPr>
        <w:t>житлових будинків з вбудованими нежитловими приміщеннями для</w:t>
      </w:r>
      <w:r>
        <w:rPr>
          <w:sz w:val="28"/>
          <w:szCs w:val="28"/>
        </w:rPr>
        <w:t xml:space="preserve"> </w:t>
      </w:r>
      <w:r w:rsidRPr="00A16D08">
        <w:rPr>
          <w:sz w:val="28"/>
          <w:szCs w:val="28"/>
        </w:rPr>
        <w:t>ВПО на вул. Ребета - Джохара Дудаєва у м. Івано-Франківську</w:t>
      </w:r>
      <w:r>
        <w:rPr>
          <w:sz w:val="28"/>
          <w:szCs w:val="28"/>
        </w:rPr>
        <w:t xml:space="preserve"> </w:t>
      </w:r>
      <w:r w:rsidRPr="00A16D08">
        <w:rPr>
          <w:sz w:val="28"/>
          <w:szCs w:val="28"/>
        </w:rPr>
        <w:t>(розроблено проєкт, отримано позитивний експертний звіт,</w:t>
      </w:r>
      <w:r>
        <w:rPr>
          <w:sz w:val="28"/>
          <w:szCs w:val="28"/>
        </w:rPr>
        <w:t xml:space="preserve"> </w:t>
      </w:r>
      <w:r w:rsidRPr="00A16D08">
        <w:rPr>
          <w:sz w:val="28"/>
          <w:szCs w:val="28"/>
        </w:rPr>
        <w:t>проведено закупівлю через систему Prozorro. Підрядною</w:t>
      </w:r>
      <w:r>
        <w:rPr>
          <w:sz w:val="28"/>
          <w:szCs w:val="28"/>
        </w:rPr>
        <w:t xml:space="preserve"> </w:t>
      </w:r>
      <w:r w:rsidRPr="00A16D08">
        <w:rPr>
          <w:sz w:val="28"/>
          <w:szCs w:val="28"/>
        </w:rPr>
        <w:t>організацією виконано всі роботи). Кошторисна вартість – 4 421</w:t>
      </w:r>
      <w:r w:rsidR="00DC694E">
        <w:rPr>
          <w:sz w:val="28"/>
          <w:szCs w:val="28"/>
        </w:rPr>
        <w:t xml:space="preserve"> </w:t>
      </w:r>
      <w:r w:rsidRPr="00A16D08">
        <w:rPr>
          <w:sz w:val="28"/>
          <w:szCs w:val="28"/>
        </w:rPr>
        <w:t>507</w:t>
      </w:r>
      <w:r>
        <w:rPr>
          <w:sz w:val="28"/>
          <w:szCs w:val="28"/>
        </w:rPr>
        <w:t xml:space="preserve"> </w:t>
      </w:r>
      <w:r w:rsidRPr="00A16D08">
        <w:rPr>
          <w:sz w:val="28"/>
          <w:szCs w:val="28"/>
        </w:rPr>
        <w:t>грн з ПДВ.</w:t>
      </w:r>
    </w:p>
    <w:p w14:paraId="24E2EB0F" w14:textId="55DD6D9E" w:rsidR="00303043" w:rsidRPr="00303043" w:rsidRDefault="00303043" w:rsidP="00303043">
      <w:pPr>
        <w:ind w:right="-284" w:firstLine="708"/>
        <w:jc w:val="both"/>
        <w:rPr>
          <w:sz w:val="28"/>
          <w:szCs w:val="28"/>
        </w:rPr>
      </w:pPr>
      <w:r w:rsidRPr="00303043">
        <w:rPr>
          <w:sz w:val="28"/>
          <w:szCs w:val="28"/>
        </w:rPr>
        <w:t>За</w:t>
      </w:r>
      <w:r w:rsidR="00DC694E">
        <w:rPr>
          <w:sz w:val="28"/>
          <w:szCs w:val="28"/>
        </w:rPr>
        <w:t xml:space="preserve"> </w:t>
      </w:r>
      <w:r w:rsidRPr="00303043">
        <w:rPr>
          <w:sz w:val="28"/>
          <w:szCs w:val="28"/>
        </w:rPr>
        <w:t>2024р.</w:t>
      </w:r>
      <w:r w:rsidR="0018646F">
        <w:rPr>
          <w:sz w:val="28"/>
          <w:szCs w:val="28"/>
        </w:rPr>
        <w:t xml:space="preserve"> </w:t>
      </w:r>
      <w:r w:rsidRPr="00303043">
        <w:rPr>
          <w:sz w:val="28"/>
          <w:szCs w:val="28"/>
        </w:rPr>
        <w:t xml:space="preserve">відділом містобудівного кадастру </w:t>
      </w:r>
      <w:r w:rsidR="00400092">
        <w:rPr>
          <w:sz w:val="28"/>
          <w:szCs w:val="28"/>
        </w:rPr>
        <w:t>в</w:t>
      </w:r>
      <w:r w:rsidRPr="00303043">
        <w:rPr>
          <w:sz w:val="28"/>
          <w:szCs w:val="28"/>
        </w:rPr>
        <w:t>несено в базу даних містобудівного кадастру:</w:t>
      </w:r>
    </w:p>
    <w:p w14:paraId="306070AF" w14:textId="08FD65DC" w:rsidR="00303043" w:rsidRPr="00303043" w:rsidRDefault="00303043" w:rsidP="003A0D1D">
      <w:pPr>
        <w:tabs>
          <w:tab w:val="left" w:pos="993"/>
        </w:tabs>
        <w:ind w:right="-284" w:firstLine="708"/>
        <w:jc w:val="both"/>
        <w:rPr>
          <w:sz w:val="28"/>
          <w:szCs w:val="28"/>
        </w:rPr>
      </w:pPr>
      <w:r w:rsidRPr="00303043">
        <w:rPr>
          <w:sz w:val="28"/>
          <w:szCs w:val="28"/>
        </w:rPr>
        <w:t>-</w:t>
      </w:r>
      <w:r w:rsidRPr="00303043">
        <w:rPr>
          <w:sz w:val="28"/>
          <w:szCs w:val="28"/>
        </w:rPr>
        <w:tab/>
      </w:r>
      <w:r w:rsidR="003A0D1D">
        <w:rPr>
          <w:sz w:val="28"/>
          <w:szCs w:val="28"/>
        </w:rPr>
        <w:t>д</w:t>
      </w:r>
      <w:r w:rsidRPr="00303043">
        <w:rPr>
          <w:sz w:val="28"/>
          <w:szCs w:val="28"/>
        </w:rPr>
        <w:t>етальні плани територій в кількості 10 шт;</w:t>
      </w:r>
    </w:p>
    <w:p w14:paraId="7ECFBDAD" w14:textId="4212EA46" w:rsidR="00A16D08" w:rsidRDefault="00303043" w:rsidP="003A0D1D">
      <w:pPr>
        <w:tabs>
          <w:tab w:val="left" w:pos="993"/>
        </w:tabs>
        <w:ind w:right="-284" w:firstLine="708"/>
        <w:jc w:val="both"/>
        <w:rPr>
          <w:sz w:val="28"/>
          <w:szCs w:val="28"/>
        </w:rPr>
      </w:pPr>
      <w:r w:rsidRPr="00303043">
        <w:rPr>
          <w:sz w:val="28"/>
          <w:szCs w:val="28"/>
        </w:rPr>
        <w:lastRenderedPageBreak/>
        <w:t>-</w:t>
      </w:r>
      <w:r w:rsidRPr="00303043">
        <w:rPr>
          <w:sz w:val="28"/>
          <w:szCs w:val="28"/>
        </w:rPr>
        <w:tab/>
      </w:r>
      <w:r w:rsidR="003A0D1D">
        <w:rPr>
          <w:sz w:val="28"/>
          <w:szCs w:val="28"/>
        </w:rPr>
        <w:t>н</w:t>
      </w:r>
      <w:r w:rsidRPr="00303043">
        <w:rPr>
          <w:sz w:val="28"/>
          <w:szCs w:val="28"/>
        </w:rPr>
        <w:t>ові генеральні плани сіл Братківці, Камінне, Березівка;</w:t>
      </w:r>
    </w:p>
    <w:p w14:paraId="02ACA514" w14:textId="36F7291E" w:rsidR="00303043" w:rsidRPr="00303043" w:rsidRDefault="00303043" w:rsidP="003A0D1D">
      <w:pPr>
        <w:tabs>
          <w:tab w:val="left" w:pos="993"/>
        </w:tabs>
        <w:ind w:right="-284" w:firstLine="708"/>
        <w:jc w:val="both"/>
        <w:rPr>
          <w:sz w:val="28"/>
          <w:szCs w:val="28"/>
        </w:rPr>
      </w:pPr>
      <w:r w:rsidRPr="00303043">
        <w:rPr>
          <w:sz w:val="28"/>
          <w:szCs w:val="28"/>
        </w:rPr>
        <w:t>-</w:t>
      </w:r>
      <w:r w:rsidRPr="00303043">
        <w:rPr>
          <w:sz w:val="28"/>
          <w:szCs w:val="28"/>
        </w:rPr>
        <w:tab/>
      </w:r>
      <w:r w:rsidR="003A0D1D">
        <w:rPr>
          <w:sz w:val="28"/>
          <w:szCs w:val="28"/>
        </w:rPr>
        <w:t>т</w:t>
      </w:r>
      <w:r w:rsidRPr="00303043">
        <w:rPr>
          <w:sz w:val="28"/>
          <w:szCs w:val="28"/>
        </w:rPr>
        <w:t>опографічні плани масштабу 1:2000 міста Івано-Франківська та 9 сіл (Крихівці, Микитинці, Хриплин, Угорники, Драгомирчани, Чукалівка, Радча,</w:t>
      </w:r>
      <w:r w:rsidR="0052076B">
        <w:rPr>
          <w:sz w:val="28"/>
          <w:szCs w:val="28"/>
        </w:rPr>
        <w:t xml:space="preserve"> </w:t>
      </w:r>
      <w:r w:rsidRPr="00303043">
        <w:rPr>
          <w:sz w:val="28"/>
          <w:szCs w:val="28"/>
        </w:rPr>
        <w:t>Черніїв, Тисменичани)</w:t>
      </w:r>
      <w:r w:rsidR="00862D76">
        <w:rPr>
          <w:sz w:val="28"/>
          <w:szCs w:val="28"/>
        </w:rPr>
        <w:t>;</w:t>
      </w:r>
    </w:p>
    <w:p w14:paraId="34459881" w14:textId="271A726F" w:rsidR="00303043" w:rsidRPr="00303043" w:rsidRDefault="00303043" w:rsidP="003A0D1D">
      <w:pPr>
        <w:tabs>
          <w:tab w:val="left" w:pos="993"/>
        </w:tabs>
        <w:ind w:right="-284" w:firstLine="708"/>
        <w:jc w:val="both"/>
        <w:rPr>
          <w:sz w:val="28"/>
          <w:szCs w:val="28"/>
        </w:rPr>
      </w:pPr>
      <w:r w:rsidRPr="00303043">
        <w:rPr>
          <w:sz w:val="28"/>
          <w:szCs w:val="28"/>
        </w:rPr>
        <w:t>-</w:t>
      </w:r>
      <w:r w:rsidRPr="00303043">
        <w:rPr>
          <w:sz w:val="28"/>
          <w:szCs w:val="28"/>
        </w:rPr>
        <w:tab/>
      </w:r>
      <w:r w:rsidR="003A0D1D">
        <w:rPr>
          <w:sz w:val="28"/>
          <w:szCs w:val="28"/>
        </w:rPr>
        <w:t>і</w:t>
      </w:r>
      <w:r w:rsidRPr="00303043">
        <w:rPr>
          <w:sz w:val="28"/>
          <w:szCs w:val="28"/>
        </w:rPr>
        <w:t xml:space="preserve">нженерно-геодезичні вишукування </w:t>
      </w:r>
      <w:r w:rsidR="00E53E4D" w:rsidRPr="00303043">
        <w:rPr>
          <w:sz w:val="28"/>
          <w:szCs w:val="28"/>
        </w:rPr>
        <w:t>масштабу</w:t>
      </w:r>
      <w:r w:rsidRPr="00303043">
        <w:rPr>
          <w:sz w:val="28"/>
          <w:szCs w:val="28"/>
        </w:rPr>
        <w:t xml:space="preserve"> 1:500 в кількості 1458 геодезичних зйомок.</w:t>
      </w:r>
    </w:p>
    <w:p w14:paraId="6CF85518" w14:textId="38763464" w:rsidR="00303043" w:rsidRDefault="003A0D1D" w:rsidP="00303043">
      <w:pPr>
        <w:ind w:right="-284" w:firstLine="708"/>
        <w:jc w:val="both"/>
        <w:rPr>
          <w:sz w:val="28"/>
          <w:szCs w:val="28"/>
        </w:rPr>
      </w:pPr>
      <w:r>
        <w:rPr>
          <w:sz w:val="28"/>
          <w:szCs w:val="28"/>
        </w:rPr>
        <w:t>У</w:t>
      </w:r>
      <w:r w:rsidR="00303043" w:rsidRPr="00303043">
        <w:rPr>
          <w:sz w:val="28"/>
          <w:szCs w:val="28"/>
        </w:rPr>
        <w:t xml:space="preserve"> базу </w:t>
      </w:r>
      <w:r w:rsidR="00E53E4D">
        <w:rPr>
          <w:sz w:val="28"/>
          <w:szCs w:val="28"/>
        </w:rPr>
        <w:t>Є</w:t>
      </w:r>
      <w:r w:rsidR="00303043" w:rsidRPr="00303043">
        <w:rPr>
          <w:sz w:val="28"/>
          <w:szCs w:val="28"/>
        </w:rPr>
        <w:t>диного ре</w:t>
      </w:r>
      <w:r w:rsidR="00E53E4D">
        <w:rPr>
          <w:sz w:val="28"/>
          <w:szCs w:val="28"/>
        </w:rPr>
        <w:t>є</w:t>
      </w:r>
      <w:r w:rsidR="00303043" w:rsidRPr="00303043">
        <w:rPr>
          <w:sz w:val="28"/>
          <w:szCs w:val="28"/>
        </w:rPr>
        <w:t>стру адрес України внесено та вер</w:t>
      </w:r>
      <w:r w:rsidR="00862D76">
        <w:rPr>
          <w:sz w:val="28"/>
          <w:szCs w:val="28"/>
        </w:rPr>
        <w:t>и</w:t>
      </w:r>
      <w:r w:rsidR="00303043" w:rsidRPr="00303043">
        <w:rPr>
          <w:sz w:val="28"/>
          <w:szCs w:val="28"/>
        </w:rPr>
        <w:t>фіковно інформацію про вулиці Івано-Франківської МТГ в кількості 1208 шт.</w:t>
      </w:r>
    </w:p>
    <w:p w14:paraId="35CB5858" w14:textId="53D45A41" w:rsidR="00171DDA" w:rsidRPr="00756B88" w:rsidRDefault="00CA06F9" w:rsidP="00171DDA">
      <w:pPr>
        <w:ind w:firstLine="720"/>
        <w:jc w:val="both"/>
        <w:outlineLvl w:val="0"/>
        <w:rPr>
          <w:sz w:val="28"/>
          <w:szCs w:val="28"/>
        </w:rPr>
      </w:pPr>
      <w:r>
        <w:rPr>
          <w:sz w:val="28"/>
          <w:szCs w:val="28"/>
        </w:rPr>
        <w:t>У</w:t>
      </w:r>
      <w:r w:rsidR="00756B88">
        <w:rPr>
          <w:sz w:val="28"/>
          <w:szCs w:val="28"/>
        </w:rPr>
        <w:t xml:space="preserve"> </w:t>
      </w:r>
      <w:r w:rsidR="00756B88" w:rsidRPr="00756B88">
        <w:rPr>
          <w:sz w:val="28"/>
          <w:szCs w:val="28"/>
        </w:rPr>
        <w:t xml:space="preserve">2024 </w:t>
      </w:r>
      <w:r w:rsidR="00756B88">
        <w:rPr>
          <w:sz w:val="28"/>
          <w:szCs w:val="28"/>
        </w:rPr>
        <w:t>році</w:t>
      </w:r>
      <w:r w:rsidR="00171DDA" w:rsidRPr="00756B88">
        <w:rPr>
          <w:sz w:val="28"/>
          <w:szCs w:val="28"/>
        </w:rPr>
        <w:t xml:space="preserve"> </w:t>
      </w:r>
      <w:r w:rsidR="00756B88" w:rsidRPr="00756B88">
        <w:rPr>
          <w:sz w:val="28"/>
          <w:szCs w:val="28"/>
        </w:rPr>
        <w:t>обсяг виробленої будівельної продукції склав 3720,5 млн грн</w:t>
      </w:r>
      <w:r w:rsidR="00171DDA" w:rsidRPr="00756B88">
        <w:rPr>
          <w:sz w:val="28"/>
          <w:szCs w:val="28"/>
        </w:rPr>
        <w:t xml:space="preserve">, що становило </w:t>
      </w:r>
      <w:r w:rsidR="00756B88" w:rsidRPr="00756B88">
        <w:rPr>
          <w:sz w:val="28"/>
          <w:szCs w:val="28"/>
        </w:rPr>
        <w:t>53,4</w:t>
      </w:r>
      <w:r w:rsidR="00171DDA" w:rsidRPr="00756B88">
        <w:rPr>
          <w:sz w:val="28"/>
          <w:szCs w:val="28"/>
        </w:rPr>
        <w:t xml:space="preserve">% загальнообласного обсягу. </w:t>
      </w:r>
    </w:p>
    <w:p w14:paraId="545DE1F7" w14:textId="5380AF90" w:rsidR="00171DDA" w:rsidRPr="008D23BA" w:rsidRDefault="00171DDA" w:rsidP="00171DDA">
      <w:pPr>
        <w:ind w:firstLine="720"/>
        <w:jc w:val="both"/>
        <w:outlineLvl w:val="0"/>
        <w:rPr>
          <w:sz w:val="28"/>
          <w:szCs w:val="28"/>
        </w:rPr>
      </w:pPr>
      <w:r w:rsidRPr="008D23BA">
        <w:rPr>
          <w:sz w:val="28"/>
          <w:szCs w:val="28"/>
        </w:rPr>
        <w:t>На території Івано-Франківської міської територіальної громади у 202</w:t>
      </w:r>
      <w:r w:rsidR="00756B88" w:rsidRPr="008D23BA">
        <w:rPr>
          <w:sz w:val="28"/>
          <w:szCs w:val="28"/>
        </w:rPr>
        <w:t>4</w:t>
      </w:r>
      <w:r w:rsidRPr="008D23BA">
        <w:rPr>
          <w:sz w:val="28"/>
          <w:szCs w:val="28"/>
        </w:rPr>
        <w:t xml:space="preserve">р. прийнято в експлуатацію </w:t>
      </w:r>
      <w:r w:rsidR="00756B88" w:rsidRPr="008D23BA">
        <w:rPr>
          <w:sz w:val="28"/>
          <w:szCs w:val="28"/>
        </w:rPr>
        <w:t>374</w:t>
      </w:r>
      <w:r w:rsidR="00DC694E">
        <w:rPr>
          <w:sz w:val="28"/>
          <w:szCs w:val="28"/>
        </w:rPr>
        <w:t>,</w:t>
      </w:r>
      <w:r w:rsidR="00756B88" w:rsidRPr="008D23BA">
        <w:rPr>
          <w:sz w:val="28"/>
          <w:szCs w:val="28"/>
        </w:rPr>
        <w:t>1</w:t>
      </w:r>
      <w:r w:rsidR="00DC694E">
        <w:rPr>
          <w:sz w:val="28"/>
          <w:szCs w:val="28"/>
        </w:rPr>
        <w:t>4 тис.</w:t>
      </w:r>
      <w:bookmarkStart w:id="3" w:name="_Hlk131079871"/>
      <w:r w:rsidRPr="008D23BA">
        <w:rPr>
          <w:sz w:val="28"/>
          <w:szCs w:val="28"/>
        </w:rPr>
        <w:t>м</w:t>
      </w:r>
      <w:r w:rsidRPr="008D23BA">
        <w:rPr>
          <w:sz w:val="28"/>
          <w:szCs w:val="28"/>
          <w:vertAlign w:val="superscript"/>
        </w:rPr>
        <w:t>2</w:t>
      </w:r>
      <w:bookmarkEnd w:id="3"/>
      <w:r w:rsidRPr="008D23BA">
        <w:rPr>
          <w:sz w:val="28"/>
          <w:szCs w:val="28"/>
        </w:rPr>
        <w:t xml:space="preserve"> загальної площі житлових будівель, що становить </w:t>
      </w:r>
      <w:r w:rsidR="008D23BA" w:rsidRPr="008D23BA">
        <w:rPr>
          <w:sz w:val="28"/>
          <w:szCs w:val="28"/>
        </w:rPr>
        <w:t>57,4</w:t>
      </w:r>
      <w:r w:rsidRPr="008D23BA">
        <w:rPr>
          <w:sz w:val="28"/>
          <w:szCs w:val="28"/>
        </w:rPr>
        <w:t xml:space="preserve">% загальнообласного обсягу. Серед житлових будівель, прийнятих у експлуатацію, будинки одноквартирні </w:t>
      </w:r>
      <w:r w:rsidR="00862D76">
        <w:rPr>
          <w:sz w:val="28"/>
          <w:szCs w:val="28"/>
        </w:rPr>
        <w:t xml:space="preserve">- </w:t>
      </w:r>
      <w:r w:rsidRPr="008D23BA">
        <w:rPr>
          <w:sz w:val="28"/>
          <w:szCs w:val="28"/>
        </w:rPr>
        <w:t xml:space="preserve">загальною площею </w:t>
      </w:r>
      <w:r w:rsidR="008D23BA" w:rsidRPr="008D23BA">
        <w:rPr>
          <w:sz w:val="28"/>
          <w:szCs w:val="28"/>
        </w:rPr>
        <w:t>67</w:t>
      </w:r>
      <w:r w:rsidR="00DC694E">
        <w:rPr>
          <w:sz w:val="28"/>
          <w:szCs w:val="28"/>
        </w:rPr>
        <w:t>,</w:t>
      </w:r>
      <w:r w:rsidR="008D23BA" w:rsidRPr="008D23BA">
        <w:rPr>
          <w:sz w:val="28"/>
          <w:szCs w:val="28"/>
        </w:rPr>
        <w:t>2</w:t>
      </w:r>
      <w:r w:rsidR="00DC694E">
        <w:rPr>
          <w:sz w:val="28"/>
          <w:szCs w:val="28"/>
        </w:rPr>
        <w:t>4</w:t>
      </w:r>
      <w:r w:rsidRPr="008D23BA">
        <w:rPr>
          <w:sz w:val="28"/>
          <w:szCs w:val="28"/>
        </w:rPr>
        <w:t xml:space="preserve"> </w:t>
      </w:r>
      <w:r w:rsidR="00DC694E">
        <w:rPr>
          <w:sz w:val="28"/>
          <w:szCs w:val="28"/>
        </w:rPr>
        <w:t>тис.</w:t>
      </w:r>
      <w:r w:rsidRPr="008D23BA">
        <w:rPr>
          <w:sz w:val="28"/>
          <w:szCs w:val="28"/>
        </w:rPr>
        <w:t>м</w:t>
      </w:r>
      <w:r w:rsidRPr="008D23BA">
        <w:rPr>
          <w:sz w:val="28"/>
          <w:szCs w:val="28"/>
          <w:vertAlign w:val="superscript"/>
        </w:rPr>
        <w:t>2</w:t>
      </w:r>
      <w:r w:rsidRPr="008D23BA">
        <w:rPr>
          <w:sz w:val="28"/>
          <w:szCs w:val="28"/>
        </w:rPr>
        <w:t xml:space="preserve">, будинки з двома та більше квартирами – </w:t>
      </w:r>
      <w:r w:rsidR="008D23BA" w:rsidRPr="008D23BA">
        <w:rPr>
          <w:sz w:val="28"/>
          <w:szCs w:val="28"/>
        </w:rPr>
        <w:t>306</w:t>
      </w:r>
      <w:r w:rsidR="00DC694E">
        <w:rPr>
          <w:sz w:val="28"/>
          <w:szCs w:val="28"/>
        </w:rPr>
        <w:t>,</w:t>
      </w:r>
      <w:r w:rsidR="008D23BA" w:rsidRPr="008D23BA">
        <w:rPr>
          <w:sz w:val="28"/>
          <w:szCs w:val="28"/>
        </w:rPr>
        <w:t>9</w:t>
      </w:r>
      <w:r w:rsidRPr="008D23BA">
        <w:rPr>
          <w:sz w:val="28"/>
          <w:szCs w:val="28"/>
        </w:rPr>
        <w:t xml:space="preserve"> </w:t>
      </w:r>
      <w:r w:rsidR="00DC694E">
        <w:rPr>
          <w:sz w:val="28"/>
          <w:szCs w:val="28"/>
        </w:rPr>
        <w:t>тис.</w:t>
      </w:r>
      <w:r w:rsidRPr="008D23BA">
        <w:rPr>
          <w:sz w:val="28"/>
          <w:szCs w:val="28"/>
        </w:rPr>
        <w:t>м</w:t>
      </w:r>
      <w:r w:rsidRPr="008D23BA">
        <w:rPr>
          <w:sz w:val="28"/>
          <w:szCs w:val="28"/>
          <w:vertAlign w:val="superscript"/>
        </w:rPr>
        <w:t>2</w:t>
      </w:r>
      <w:r w:rsidRPr="008D23BA">
        <w:rPr>
          <w:sz w:val="28"/>
          <w:szCs w:val="28"/>
        </w:rPr>
        <w:t>.</w:t>
      </w:r>
    </w:p>
    <w:p w14:paraId="30B2B552" w14:textId="77777777" w:rsidR="00171DDA" w:rsidRPr="00474AAA" w:rsidRDefault="00171DDA" w:rsidP="00171DDA">
      <w:pPr>
        <w:ind w:firstLine="709"/>
        <w:jc w:val="both"/>
        <w:rPr>
          <w:rFonts w:eastAsia="Calibri"/>
          <w:i/>
          <w:sz w:val="28"/>
          <w:szCs w:val="28"/>
          <w:highlight w:val="yellow"/>
        </w:rPr>
      </w:pPr>
    </w:p>
    <w:p w14:paraId="52E2D68A" w14:textId="77777777" w:rsidR="00171DDA" w:rsidRPr="00A16D08" w:rsidRDefault="00171DDA" w:rsidP="00171DDA">
      <w:pPr>
        <w:ind w:firstLine="705"/>
        <w:jc w:val="both"/>
        <w:rPr>
          <w:rFonts w:cs="Arial"/>
          <w:i/>
          <w:color w:val="000000"/>
          <w:sz w:val="28"/>
          <w:szCs w:val="28"/>
        </w:rPr>
      </w:pPr>
      <w:bookmarkStart w:id="4" w:name="_Hlk192750762"/>
      <w:r w:rsidRPr="00A16D08">
        <w:rPr>
          <w:i/>
          <w:sz w:val="28"/>
          <w:szCs w:val="28"/>
        </w:rPr>
        <w:t>Житлово-комунальне господарство, житлова політика</w:t>
      </w:r>
    </w:p>
    <w:p w14:paraId="66F757F9" w14:textId="77777777" w:rsidR="006E5B6D" w:rsidRPr="006E5B6D" w:rsidRDefault="006E5B6D" w:rsidP="006E5B6D">
      <w:pPr>
        <w:ind w:firstLine="703"/>
        <w:jc w:val="both"/>
        <w:rPr>
          <w:rFonts w:cs="Arial"/>
          <w:color w:val="000000"/>
          <w:sz w:val="28"/>
          <w:szCs w:val="28"/>
        </w:rPr>
      </w:pPr>
      <w:r>
        <w:rPr>
          <w:rFonts w:cs="Arial"/>
          <w:color w:val="000000"/>
          <w:sz w:val="28"/>
          <w:szCs w:val="28"/>
        </w:rPr>
        <w:t>П</w:t>
      </w:r>
      <w:r w:rsidRPr="006E5B6D">
        <w:rPr>
          <w:rFonts w:cs="Arial"/>
          <w:color w:val="000000"/>
          <w:sz w:val="28"/>
          <w:szCs w:val="28"/>
        </w:rPr>
        <w:t>роводяться роботи з ремонтів житлового</w:t>
      </w:r>
      <w:r>
        <w:rPr>
          <w:rFonts w:cs="Arial"/>
          <w:color w:val="000000"/>
          <w:sz w:val="28"/>
          <w:szCs w:val="28"/>
        </w:rPr>
        <w:t xml:space="preserve"> </w:t>
      </w:r>
      <w:r w:rsidRPr="006E5B6D">
        <w:rPr>
          <w:rFonts w:cs="Arial"/>
          <w:color w:val="000000"/>
          <w:sz w:val="28"/>
          <w:szCs w:val="28"/>
        </w:rPr>
        <w:t>фонду по міській Програмі розвитку місцевого самоврядування та громадянського</w:t>
      </w:r>
      <w:r>
        <w:rPr>
          <w:rFonts w:cs="Arial"/>
          <w:color w:val="000000"/>
          <w:sz w:val="28"/>
          <w:szCs w:val="28"/>
        </w:rPr>
        <w:t xml:space="preserve"> </w:t>
      </w:r>
      <w:r w:rsidRPr="006E5B6D">
        <w:rPr>
          <w:rFonts w:cs="Arial"/>
          <w:color w:val="000000"/>
          <w:sz w:val="28"/>
          <w:szCs w:val="28"/>
        </w:rPr>
        <w:t>суспільства. Зокрема, продовжувалися започаткована практика співфінансування</w:t>
      </w:r>
      <w:r>
        <w:rPr>
          <w:rFonts w:cs="Arial"/>
          <w:color w:val="000000"/>
          <w:sz w:val="28"/>
          <w:szCs w:val="28"/>
        </w:rPr>
        <w:t xml:space="preserve"> </w:t>
      </w:r>
      <w:r w:rsidRPr="006E5B6D">
        <w:rPr>
          <w:rFonts w:cs="Arial"/>
          <w:color w:val="000000"/>
          <w:sz w:val="28"/>
          <w:szCs w:val="28"/>
        </w:rPr>
        <w:t>робіт.</w:t>
      </w:r>
    </w:p>
    <w:p w14:paraId="2FEE05D6" w14:textId="05B0B545" w:rsidR="00A3385F" w:rsidRPr="00A3385F" w:rsidRDefault="00A3385F" w:rsidP="00A3385F">
      <w:pPr>
        <w:ind w:firstLine="703"/>
        <w:jc w:val="both"/>
        <w:rPr>
          <w:rFonts w:cs="Arial"/>
          <w:sz w:val="28"/>
          <w:szCs w:val="28"/>
        </w:rPr>
      </w:pPr>
      <w:r w:rsidRPr="00A3385F">
        <w:rPr>
          <w:rFonts w:cs="Arial"/>
          <w:sz w:val="28"/>
          <w:szCs w:val="28"/>
        </w:rPr>
        <w:t xml:space="preserve">В 2024 році завершено роботи на </w:t>
      </w:r>
      <w:r w:rsidR="00E877BA">
        <w:rPr>
          <w:rFonts w:cs="Arial"/>
          <w:sz w:val="28"/>
          <w:szCs w:val="28"/>
        </w:rPr>
        <w:t>30</w:t>
      </w:r>
      <w:r w:rsidRPr="00A3385F">
        <w:rPr>
          <w:rFonts w:cs="Arial"/>
          <w:sz w:val="28"/>
          <w:szCs w:val="28"/>
        </w:rPr>
        <w:t xml:space="preserve"> об’єктах:</w:t>
      </w:r>
    </w:p>
    <w:p w14:paraId="5962BB3B" w14:textId="77777777" w:rsidR="00A3385F" w:rsidRPr="00A3385F" w:rsidRDefault="00A3385F" w:rsidP="00A3385F">
      <w:pPr>
        <w:ind w:firstLine="703"/>
        <w:jc w:val="both"/>
        <w:rPr>
          <w:rFonts w:cs="Arial"/>
          <w:sz w:val="28"/>
          <w:szCs w:val="28"/>
        </w:rPr>
      </w:pPr>
      <w:r w:rsidRPr="00A3385F">
        <w:rPr>
          <w:rFonts w:cs="Arial"/>
          <w:sz w:val="28"/>
          <w:szCs w:val="28"/>
        </w:rPr>
        <w:t>1) ОСББ "Щасливий дім", "Підготовка до опалювального сезону. Впровадження заходів з енергозбереження - заміна старих дерев’яних вікон на металопластикові на сходових клітках будинку по вул. Бельведерській, 25а, м. Івано-Франківськ";</w:t>
      </w:r>
    </w:p>
    <w:p w14:paraId="3BB5B421" w14:textId="77777777" w:rsidR="00A3385F" w:rsidRPr="00A3385F" w:rsidRDefault="00A3385F" w:rsidP="00A3385F">
      <w:pPr>
        <w:ind w:firstLine="703"/>
        <w:jc w:val="both"/>
        <w:rPr>
          <w:rFonts w:cs="Arial"/>
          <w:sz w:val="28"/>
          <w:szCs w:val="28"/>
        </w:rPr>
      </w:pPr>
      <w:r w:rsidRPr="00A3385F">
        <w:rPr>
          <w:rFonts w:cs="Arial"/>
          <w:sz w:val="28"/>
          <w:szCs w:val="28"/>
        </w:rPr>
        <w:t>2) ОСББ "Житло 7", "Часткова заміна загальнобудинкових мереж водопостачання та водовідведення будинку № 7а на вул. С.Петлюри в м. Івано-Франківськ";</w:t>
      </w:r>
    </w:p>
    <w:p w14:paraId="44CC2CD5" w14:textId="77777777" w:rsidR="00A3385F" w:rsidRPr="00A3385F" w:rsidRDefault="00A3385F" w:rsidP="00A3385F">
      <w:pPr>
        <w:ind w:firstLine="703"/>
        <w:jc w:val="both"/>
        <w:rPr>
          <w:rFonts w:cs="Arial"/>
          <w:sz w:val="28"/>
          <w:szCs w:val="28"/>
        </w:rPr>
      </w:pPr>
      <w:r w:rsidRPr="00A3385F">
        <w:rPr>
          <w:rFonts w:cs="Arial"/>
          <w:sz w:val="28"/>
          <w:szCs w:val="28"/>
        </w:rPr>
        <w:t>3) ОСББ "Брати 85", "Поточний ремонт дашків та входу в під`їзди в багатоквартирному будинку по вул. Г.Хоткевича 85 кор.1, 2 в Івано-Франківську";</w:t>
      </w:r>
    </w:p>
    <w:p w14:paraId="67E0AEDC" w14:textId="77777777" w:rsidR="00A3385F" w:rsidRPr="00A3385F" w:rsidRDefault="00A3385F" w:rsidP="00A3385F">
      <w:pPr>
        <w:ind w:firstLine="703"/>
        <w:jc w:val="both"/>
        <w:rPr>
          <w:rFonts w:cs="Arial"/>
          <w:sz w:val="28"/>
          <w:szCs w:val="28"/>
        </w:rPr>
      </w:pPr>
      <w:r w:rsidRPr="00A3385F">
        <w:rPr>
          <w:rFonts w:cs="Arial"/>
          <w:sz w:val="28"/>
          <w:szCs w:val="28"/>
        </w:rPr>
        <w:t>4) ОСББ "Родина ІФ", "Часткова заміна вікон на сходових клітках будинку №8 по вул. Івана Павла II для забезпечення теплозбереження";</w:t>
      </w:r>
    </w:p>
    <w:p w14:paraId="31A112B4" w14:textId="346B941B" w:rsidR="00A3385F" w:rsidRPr="00A3385F" w:rsidRDefault="00A3385F" w:rsidP="00A3385F">
      <w:pPr>
        <w:ind w:firstLine="703"/>
        <w:jc w:val="both"/>
        <w:rPr>
          <w:rFonts w:cs="Arial"/>
          <w:sz w:val="28"/>
          <w:szCs w:val="28"/>
        </w:rPr>
      </w:pPr>
      <w:r w:rsidRPr="00A3385F">
        <w:rPr>
          <w:rFonts w:cs="Arial"/>
          <w:sz w:val="28"/>
          <w:szCs w:val="28"/>
        </w:rPr>
        <w:t>5) БК на вул. Надвірнянській, №30, "Заміна вікон сходових кліток першого під’їзду на енергоощадні у будинку на вул. Надвірнянській, 30";</w:t>
      </w:r>
    </w:p>
    <w:p w14:paraId="0B5742A2" w14:textId="77777777" w:rsidR="00A3385F" w:rsidRPr="00A3385F" w:rsidRDefault="00A3385F" w:rsidP="00A3385F">
      <w:pPr>
        <w:ind w:firstLine="703"/>
        <w:jc w:val="both"/>
        <w:rPr>
          <w:rFonts w:cs="Arial"/>
          <w:sz w:val="28"/>
          <w:szCs w:val="28"/>
        </w:rPr>
      </w:pPr>
      <w:r w:rsidRPr="00A3385F">
        <w:rPr>
          <w:rFonts w:cs="Arial"/>
          <w:sz w:val="28"/>
          <w:szCs w:val="28"/>
        </w:rPr>
        <w:t>6) ОСББ "Галицька Брама", "Заміна ввідних мереж водопостачання у будинку на вул. Галицька, 23";</w:t>
      </w:r>
    </w:p>
    <w:p w14:paraId="2DA40004" w14:textId="1E1D950C" w:rsidR="00A3385F" w:rsidRPr="00A3385F" w:rsidRDefault="00A3385F" w:rsidP="00A3385F">
      <w:pPr>
        <w:ind w:firstLine="703"/>
        <w:jc w:val="both"/>
        <w:rPr>
          <w:rFonts w:cs="Arial"/>
          <w:sz w:val="28"/>
          <w:szCs w:val="28"/>
        </w:rPr>
      </w:pPr>
      <w:r w:rsidRPr="00A3385F">
        <w:rPr>
          <w:rFonts w:cs="Arial"/>
          <w:sz w:val="28"/>
          <w:szCs w:val="28"/>
        </w:rPr>
        <w:t>7) ОСББ "Фортеця 27", "Поточний ремонт покрівлі рулонними матеріалами житлового будинку №27 по вул. Івана Павла ІІ у м.Івано-Франківськ у рамках енергозбереження та підготовки до опалювального сезону".</w:t>
      </w:r>
    </w:p>
    <w:p w14:paraId="07A17804" w14:textId="40070693" w:rsidR="00A3385F" w:rsidRPr="00A3385F" w:rsidRDefault="00A3385F" w:rsidP="00A3385F">
      <w:pPr>
        <w:ind w:firstLine="703"/>
        <w:jc w:val="both"/>
        <w:rPr>
          <w:rFonts w:cs="Arial"/>
          <w:sz w:val="28"/>
          <w:szCs w:val="28"/>
        </w:rPr>
      </w:pPr>
      <w:r w:rsidRPr="00A3385F">
        <w:rPr>
          <w:rFonts w:cs="Arial"/>
          <w:sz w:val="28"/>
          <w:szCs w:val="28"/>
        </w:rPr>
        <w:t>8) ОСББ "Арматурник" "Частковий ремонт даху будинку по вул. Є.Коновальця 146";</w:t>
      </w:r>
    </w:p>
    <w:p w14:paraId="5885EDC5" w14:textId="77777777" w:rsidR="00A3385F" w:rsidRPr="00A3385F" w:rsidRDefault="00A3385F" w:rsidP="00A3385F">
      <w:pPr>
        <w:ind w:firstLine="703"/>
        <w:jc w:val="both"/>
        <w:rPr>
          <w:rFonts w:cs="Arial"/>
          <w:sz w:val="28"/>
          <w:szCs w:val="28"/>
        </w:rPr>
      </w:pPr>
      <w:r w:rsidRPr="00A3385F">
        <w:rPr>
          <w:rFonts w:cs="Arial"/>
          <w:sz w:val="28"/>
          <w:szCs w:val="28"/>
        </w:rPr>
        <w:t>9) ОСББ "Набережна 32" "Впровадження заходів з енергозбереження - підготовка до опалювального сезону будинку 32 Набережна"</w:t>
      </w:r>
    </w:p>
    <w:p w14:paraId="24FF80E0" w14:textId="68941097" w:rsidR="00A3385F" w:rsidRPr="00A3385F" w:rsidRDefault="00A3385F" w:rsidP="00A3385F">
      <w:pPr>
        <w:ind w:firstLine="703"/>
        <w:jc w:val="both"/>
        <w:rPr>
          <w:rFonts w:cs="Arial"/>
          <w:sz w:val="28"/>
          <w:szCs w:val="28"/>
        </w:rPr>
      </w:pPr>
      <w:r w:rsidRPr="00A3385F">
        <w:rPr>
          <w:rFonts w:cs="Arial"/>
          <w:sz w:val="28"/>
          <w:szCs w:val="28"/>
        </w:rPr>
        <w:lastRenderedPageBreak/>
        <w:t>10) ОСББ "АРКА 25" "Частковий ремонт даху будинку по вул. Симона Петлюри, 25"</w:t>
      </w:r>
    </w:p>
    <w:p w14:paraId="78FFD0D6" w14:textId="77777777" w:rsidR="00A3385F" w:rsidRPr="00A3385F" w:rsidRDefault="00A3385F" w:rsidP="00A3385F">
      <w:pPr>
        <w:ind w:firstLine="703"/>
        <w:jc w:val="both"/>
        <w:rPr>
          <w:rFonts w:cs="Arial"/>
          <w:sz w:val="28"/>
          <w:szCs w:val="28"/>
        </w:rPr>
      </w:pPr>
      <w:r w:rsidRPr="00A3385F">
        <w:rPr>
          <w:rFonts w:cs="Arial"/>
          <w:sz w:val="28"/>
          <w:szCs w:val="28"/>
        </w:rPr>
        <w:t>11) ОСББ "Дудаєва зелена оселя" "Поточний ремонт даху будинку 35в, по вул. Дудаєва, м. Івано-Франківськ"</w:t>
      </w:r>
    </w:p>
    <w:p w14:paraId="08FB9C2E" w14:textId="178ABC97" w:rsidR="00A3385F" w:rsidRPr="00A3385F" w:rsidRDefault="00A3385F" w:rsidP="00A3385F">
      <w:pPr>
        <w:ind w:firstLine="703"/>
        <w:jc w:val="both"/>
        <w:rPr>
          <w:rFonts w:cs="Arial"/>
          <w:sz w:val="28"/>
          <w:szCs w:val="28"/>
        </w:rPr>
      </w:pPr>
      <w:r w:rsidRPr="00A3385F">
        <w:rPr>
          <w:rFonts w:cs="Arial"/>
          <w:sz w:val="28"/>
          <w:szCs w:val="28"/>
        </w:rPr>
        <w:t>12) ОСН "Будинковий комітет на вул. Вовчинецька, 194" "Ремонт поверхових електрощитів по вул. Вовчинецькій, 194"</w:t>
      </w:r>
    </w:p>
    <w:p w14:paraId="37A33CB2" w14:textId="6165D6F5" w:rsidR="00A3385F" w:rsidRPr="00A3385F" w:rsidRDefault="00A3385F" w:rsidP="00A3385F">
      <w:pPr>
        <w:ind w:firstLine="703"/>
        <w:jc w:val="both"/>
        <w:rPr>
          <w:rFonts w:cs="Arial"/>
          <w:sz w:val="28"/>
          <w:szCs w:val="28"/>
        </w:rPr>
      </w:pPr>
      <w:r w:rsidRPr="00A3385F">
        <w:rPr>
          <w:rFonts w:cs="Arial"/>
          <w:sz w:val="28"/>
          <w:szCs w:val="28"/>
        </w:rPr>
        <w:t>13) ОСББ "Берізка-ІФ" "Поточний ремонт частини підвального приміщення (укриття) в житловому будинку по вул. Молодіжна 44 в м. Івано-Франківськ"</w:t>
      </w:r>
    </w:p>
    <w:p w14:paraId="0C5C440C" w14:textId="72E3B81B" w:rsidR="00A3385F" w:rsidRPr="00A3385F" w:rsidRDefault="00A3385F" w:rsidP="00A3385F">
      <w:pPr>
        <w:ind w:firstLine="703"/>
        <w:jc w:val="both"/>
        <w:rPr>
          <w:rFonts w:cs="Arial"/>
          <w:sz w:val="28"/>
          <w:szCs w:val="28"/>
        </w:rPr>
      </w:pPr>
      <w:r w:rsidRPr="00A3385F">
        <w:rPr>
          <w:rFonts w:cs="Arial"/>
          <w:sz w:val="28"/>
          <w:szCs w:val="28"/>
        </w:rPr>
        <w:t>14) ОК "Житлово-будівельний кооператив "Будівельник" "Поточний ремонт входів до трьох під'їздів у будинку № 12 на вул. Івана Павла ІІ в м. Івано-Франківську"</w:t>
      </w:r>
    </w:p>
    <w:p w14:paraId="4AAB297F" w14:textId="1114F696" w:rsidR="00A3385F" w:rsidRPr="00A3385F" w:rsidRDefault="00A3385F" w:rsidP="00A3385F">
      <w:pPr>
        <w:ind w:firstLine="703"/>
        <w:jc w:val="both"/>
        <w:rPr>
          <w:rFonts w:cs="Arial"/>
          <w:sz w:val="28"/>
          <w:szCs w:val="28"/>
        </w:rPr>
      </w:pPr>
      <w:r w:rsidRPr="00A3385F">
        <w:rPr>
          <w:rFonts w:cs="Arial"/>
          <w:sz w:val="28"/>
          <w:szCs w:val="28"/>
        </w:rPr>
        <w:t>15) ОК "Житловий № 6" "Поточний ремонт пасажирських ліфтів в 3-х під'їздах будинку № 6 по вул. Героїв УПА"</w:t>
      </w:r>
    </w:p>
    <w:p w14:paraId="2363BC43" w14:textId="15B07B8F" w:rsidR="00A3385F" w:rsidRPr="00A3385F" w:rsidRDefault="00A3385F" w:rsidP="00A3385F">
      <w:pPr>
        <w:ind w:firstLine="703"/>
        <w:jc w:val="both"/>
        <w:rPr>
          <w:rFonts w:cs="Arial"/>
          <w:sz w:val="28"/>
          <w:szCs w:val="28"/>
        </w:rPr>
      </w:pPr>
      <w:r w:rsidRPr="00A3385F">
        <w:rPr>
          <w:rFonts w:cs="Arial"/>
          <w:sz w:val="28"/>
          <w:szCs w:val="28"/>
        </w:rPr>
        <w:t>16) ОК "Житловий 10" "Частковий ремонт м'якої покрівлі по вул. Б.Хмельницького, 82 корпус 2"</w:t>
      </w:r>
    </w:p>
    <w:p w14:paraId="443A28FC" w14:textId="7D4DBD99" w:rsidR="00A3385F" w:rsidRPr="00A3385F" w:rsidRDefault="00A3385F" w:rsidP="00A3385F">
      <w:pPr>
        <w:ind w:firstLine="703"/>
        <w:jc w:val="both"/>
        <w:rPr>
          <w:rFonts w:cs="Arial"/>
          <w:sz w:val="28"/>
          <w:szCs w:val="28"/>
        </w:rPr>
      </w:pPr>
      <w:r w:rsidRPr="00A3385F">
        <w:rPr>
          <w:rFonts w:cs="Arial"/>
          <w:sz w:val="28"/>
          <w:szCs w:val="28"/>
        </w:rPr>
        <w:t>17) ОСББ "ІФ-Тролейбусна 2" "Частковий ремонт покрівлі багатоквартирного житлового будинку 2 по вул.Тролейбусна в м.Івано-Франківськ"</w:t>
      </w:r>
    </w:p>
    <w:p w14:paraId="064332CD" w14:textId="0306BC1F" w:rsidR="00A3385F" w:rsidRPr="00A3385F" w:rsidRDefault="00A3385F" w:rsidP="00A3385F">
      <w:pPr>
        <w:ind w:firstLine="703"/>
        <w:jc w:val="both"/>
        <w:rPr>
          <w:rFonts w:cs="Arial"/>
          <w:sz w:val="28"/>
          <w:szCs w:val="28"/>
        </w:rPr>
      </w:pPr>
      <w:r w:rsidRPr="00A3385F">
        <w:rPr>
          <w:rFonts w:cs="Arial"/>
          <w:sz w:val="28"/>
          <w:szCs w:val="28"/>
        </w:rPr>
        <w:t>18) ОСББ "Китайська стіна 54" "Заміна вхідних дверей з частковим облицюванняи плиткою стін під дашком входу в 6 та 7 під'їздах будинку № 54 на вул. Хоткевича"</w:t>
      </w:r>
    </w:p>
    <w:p w14:paraId="5B00A17C" w14:textId="2E80DA8B" w:rsidR="00A3385F" w:rsidRPr="00A3385F" w:rsidRDefault="00A3385F" w:rsidP="00A3385F">
      <w:pPr>
        <w:ind w:firstLine="703"/>
        <w:jc w:val="both"/>
        <w:rPr>
          <w:rFonts w:cs="Arial"/>
          <w:sz w:val="28"/>
          <w:szCs w:val="28"/>
        </w:rPr>
      </w:pPr>
      <w:r w:rsidRPr="00A3385F">
        <w:rPr>
          <w:rFonts w:cs="Arial"/>
          <w:sz w:val="28"/>
          <w:szCs w:val="28"/>
        </w:rPr>
        <w:t>19) ОК "Житловий № 11" "Частковий ремонт покрівлі даху по вул. Вовчинецька 184"</w:t>
      </w:r>
    </w:p>
    <w:p w14:paraId="42400908" w14:textId="77777777" w:rsidR="00A3385F" w:rsidRPr="00A3385F" w:rsidRDefault="00A3385F" w:rsidP="00A3385F">
      <w:pPr>
        <w:ind w:firstLine="703"/>
        <w:jc w:val="both"/>
        <w:rPr>
          <w:rFonts w:cs="Arial"/>
          <w:sz w:val="28"/>
          <w:szCs w:val="28"/>
        </w:rPr>
      </w:pPr>
      <w:r w:rsidRPr="00A3385F">
        <w:rPr>
          <w:rFonts w:cs="Arial"/>
          <w:sz w:val="28"/>
          <w:szCs w:val="28"/>
        </w:rPr>
        <w:t>20) ОСН "Будинковий комітет на вулиці Надвірнянській, №30"  "Ремонт поверхових електрощитів першого та другого під'їздів житлового будинку за адресою: м. Івано-Франківськ, вул. Надвірнянська, 30"</w:t>
      </w:r>
    </w:p>
    <w:p w14:paraId="2DA762D5" w14:textId="204CC5D0" w:rsidR="00A3385F" w:rsidRPr="00A3385F" w:rsidRDefault="00A3385F" w:rsidP="00A3385F">
      <w:pPr>
        <w:ind w:firstLine="703"/>
        <w:jc w:val="both"/>
        <w:rPr>
          <w:rFonts w:cs="Arial"/>
          <w:sz w:val="28"/>
          <w:szCs w:val="28"/>
        </w:rPr>
      </w:pPr>
      <w:r w:rsidRPr="00A3385F">
        <w:rPr>
          <w:rFonts w:cs="Arial"/>
          <w:sz w:val="28"/>
          <w:szCs w:val="28"/>
        </w:rPr>
        <w:t>21) ОСББ "Пасічна 18" - "Поточний ремонт покрівлі даху буд. №18 на вул. Пасічній"</w:t>
      </w:r>
    </w:p>
    <w:p w14:paraId="09874093" w14:textId="77777777" w:rsidR="00A3385F" w:rsidRPr="00A3385F" w:rsidRDefault="00A3385F" w:rsidP="00A3385F">
      <w:pPr>
        <w:ind w:firstLine="703"/>
        <w:jc w:val="both"/>
        <w:rPr>
          <w:rFonts w:cs="Arial"/>
          <w:sz w:val="28"/>
          <w:szCs w:val="28"/>
        </w:rPr>
      </w:pPr>
      <w:r w:rsidRPr="00A3385F">
        <w:rPr>
          <w:rFonts w:cs="Arial"/>
          <w:sz w:val="28"/>
          <w:szCs w:val="28"/>
        </w:rPr>
        <w:t>22) ОСББ "Військових ветеранів, 3А" - "Поточний ремонт шатрового даху буд. по вул. Військових ветеранів 3А"</w:t>
      </w:r>
    </w:p>
    <w:p w14:paraId="24C50DE9" w14:textId="77777777" w:rsidR="00A3385F" w:rsidRPr="00A3385F" w:rsidRDefault="00A3385F" w:rsidP="00A3385F">
      <w:pPr>
        <w:ind w:firstLine="703"/>
        <w:jc w:val="both"/>
        <w:rPr>
          <w:rFonts w:cs="Arial"/>
          <w:sz w:val="28"/>
          <w:szCs w:val="28"/>
        </w:rPr>
      </w:pPr>
      <w:r w:rsidRPr="00A3385F">
        <w:rPr>
          <w:rFonts w:cs="Arial"/>
          <w:sz w:val="28"/>
          <w:szCs w:val="28"/>
        </w:rPr>
        <w:t>23) ОСББ "Надвірнянська, 32" - "Частковий ремонт зовнішніх стін будинку за адресою Надвірнянська, 32"</w:t>
      </w:r>
    </w:p>
    <w:p w14:paraId="36B37A90" w14:textId="3C4D82B2" w:rsidR="00A3385F" w:rsidRPr="00A3385F" w:rsidRDefault="00A3385F" w:rsidP="00A3385F">
      <w:pPr>
        <w:ind w:firstLine="703"/>
        <w:jc w:val="both"/>
        <w:rPr>
          <w:rFonts w:cs="Arial"/>
          <w:sz w:val="28"/>
          <w:szCs w:val="28"/>
        </w:rPr>
      </w:pPr>
      <w:r w:rsidRPr="00A3385F">
        <w:rPr>
          <w:rFonts w:cs="Arial"/>
          <w:sz w:val="28"/>
          <w:szCs w:val="28"/>
        </w:rPr>
        <w:t>24) ОСББ "Шевченка 72 " - "Заміна частини покрівлі даху будинку №72 по вул. Шевченка"</w:t>
      </w:r>
      <w:r w:rsidR="0085241F">
        <w:rPr>
          <w:rFonts w:cs="Arial"/>
          <w:sz w:val="28"/>
          <w:szCs w:val="28"/>
        </w:rPr>
        <w:t>;</w:t>
      </w:r>
    </w:p>
    <w:p w14:paraId="1E71B4C4" w14:textId="049BC11B" w:rsidR="00A3385F" w:rsidRPr="00A3385F" w:rsidRDefault="00A3385F" w:rsidP="00A3385F">
      <w:pPr>
        <w:ind w:firstLine="703"/>
        <w:jc w:val="both"/>
        <w:rPr>
          <w:rFonts w:cs="Arial"/>
          <w:sz w:val="28"/>
          <w:szCs w:val="28"/>
        </w:rPr>
      </w:pPr>
      <w:r w:rsidRPr="00A3385F">
        <w:rPr>
          <w:rFonts w:cs="Arial"/>
          <w:sz w:val="28"/>
          <w:szCs w:val="28"/>
        </w:rPr>
        <w:t>25) ОСББ "Млинбуд" "Часткова заміна вікон на енергозберігаючі в другому під`їзді будинку №50 на вул.Млинарська в м.Івано-Франківськ"</w:t>
      </w:r>
      <w:r w:rsidR="0085241F">
        <w:rPr>
          <w:rFonts w:cs="Arial"/>
          <w:sz w:val="28"/>
          <w:szCs w:val="28"/>
        </w:rPr>
        <w:t>;</w:t>
      </w:r>
    </w:p>
    <w:p w14:paraId="0B307D80" w14:textId="77777777" w:rsidR="00A3385F" w:rsidRPr="00A3385F" w:rsidRDefault="00A3385F" w:rsidP="00A3385F">
      <w:pPr>
        <w:ind w:firstLine="703"/>
        <w:jc w:val="both"/>
        <w:rPr>
          <w:rFonts w:cs="Arial"/>
          <w:sz w:val="28"/>
          <w:szCs w:val="28"/>
        </w:rPr>
      </w:pPr>
      <w:r w:rsidRPr="00A3385F">
        <w:rPr>
          <w:rFonts w:cs="Arial"/>
          <w:sz w:val="28"/>
          <w:szCs w:val="28"/>
        </w:rPr>
        <w:t>26) ОСББ "МАРЕ" "Завершення поточного ремонту шатрової покрівлі даху будинку за адресою: м. Івано-Франківськ, вул. Республіканська 17 та продовження поточного ремонту шатрової покрівлі даху будинку на вул. Матейки 24а"</w:t>
      </w:r>
    </w:p>
    <w:p w14:paraId="5E4B571D" w14:textId="6C5247BD" w:rsidR="00A3385F" w:rsidRPr="00A3385F" w:rsidRDefault="00A3385F" w:rsidP="00A3385F">
      <w:pPr>
        <w:ind w:firstLine="703"/>
        <w:jc w:val="both"/>
        <w:rPr>
          <w:rFonts w:cs="Arial"/>
          <w:sz w:val="28"/>
          <w:szCs w:val="28"/>
        </w:rPr>
      </w:pPr>
      <w:r w:rsidRPr="00A3385F">
        <w:rPr>
          <w:rFonts w:cs="Arial"/>
          <w:sz w:val="28"/>
          <w:szCs w:val="28"/>
        </w:rPr>
        <w:t>27) ОСББ "Середмістя"  "Поточний ремонт фасаду будинку № 30 на вул. Гетьмана Мазепи"</w:t>
      </w:r>
    </w:p>
    <w:p w14:paraId="0B59D58B" w14:textId="531F85F3" w:rsidR="00A3385F" w:rsidRPr="00A3385F" w:rsidRDefault="00A3385F" w:rsidP="00A3385F">
      <w:pPr>
        <w:ind w:firstLine="703"/>
        <w:jc w:val="both"/>
        <w:rPr>
          <w:rFonts w:cs="Arial"/>
          <w:sz w:val="28"/>
          <w:szCs w:val="28"/>
        </w:rPr>
      </w:pPr>
      <w:r w:rsidRPr="00A3385F">
        <w:rPr>
          <w:rFonts w:cs="Arial"/>
          <w:sz w:val="28"/>
          <w:szCs w:val="28"/>
        </w:rPr>
        <w:lastRenderedPageBreak/>
        <w:t>28) ОСББ "ІФ-Коновальця 136Г" "Поточний ремонт покрівлі багатоквартирного житлового будинку №136Г по вул. Коновальця м. Івано-Франківська"</w:t>
      </w:r>
    </w:p>
    <w:p w14:paraId="1061FF74" w14:textId="5652C397" w:rsidR="00A3385F" w:rsidRPr="00A3385F" w:rsidRDefault="00A3385F" w:rsidP="00A3385F">
      <w:pPr>
        <w:ind w:firstLine="703"/>
        <w:jc w:val="both"/>
        <w:rPr>
          <w:rFonts w:cs="Arial"/>
          <w:sz w:val="28"/>
          <w:szCs w:val="28"/>
        </w:rPr>
      </w:pPr>
      <w:r w:rsidRPr="00A3385F">
        <w:rPr>
          <w:rFonts w:cs="Arial"/>
          <w:sz w:val="28"/>
          <w:szCs w:val="28"/>
        </w:rPr>
        <w:t>29) ОСББ ІФ Сорохтея-37Б "Поточний ремонт покрівлі багатоквартирного житлового будинку № 37 Б по вул. Сорохтея в м. Івано-Франківськ"</w:t>
      </w:r>
    </w:p>
    <w:p w14:paraId="34C24D4B" w14:textId="6D4226D5" w:rsidR="00A3385F" w:rsidRDefault="00A3385F" w:rsidP="00A3385F">
      <w:pPr>
        <w:ind w:firstLine="703"/>
        <w:jc w:val="both"/>
        <w:rPr>
          <w:rFonts w:cs="Arial"/>
          <w:sz w:val="28"/>
          <w:szCs w:val="28"/>
        </w:rPr>
      </w:pPr>
      <w:r w:rsidRPr="00A3385F">
        <w:rPr>
          <w:rFonts w:cs="Arial"/>
          <w:sz w:val="28"/>
          <w:szCs w:val="28"/>
        </w:rPr>
        <w:t>30) ОСББ "Весняна оселя" "Часткова заміна електромереж та електрощитових будинку № 40 (3-ій та 4-ий підїзди) по вул. О.Кисілевської ОСББ "Весняна оселя"</w:t>
      </w:r>
      <w:r>
        <w:rPr>
          <w:rFonts w:cs="Arial"/>
          <w:sz w:val="28"/>
          <w:szCs w:val="28"/>
        </w:rPr>
        <w:t>.</w:t>
      </w:r>
    </w:p>
    <w:p w14:paraId="7DA6F837" w14:textId="64FF6493" w:rsidR="00845D3F" w:rsidRPr="00F7371C" w:rsidRDefault="00845D3F" w:rsidP="00A3385F">
      <w:pPr>
        <w:ind w:firstLine="703"/>
        <w:jc w:val="both"/>
        <w:rPr>
          <w:rFonts w:cs="Arial"/>
          <w:sz w:val="28"/>
          <w:szCs w:val="28"/>
        </w:rPr>
      </w:pPr>
      <w:r w:rsidRPr="00F7371C">
        <w:rPr>
          <w:rFonts w:cs="Arial"/>
          <w:sz w:val="28"/>
          <w:szCs w:val="28"/>
        </w:rPr>
        <w:t xml:space="preserve">Протягом 2024 року на території Івано-Франківської міської територіальної громади надано </w:t>
      </w:r>
      <w:r w:rsidR="00F7371C" w:rsidRPr="00F7371C">
        <w:rPr>
          <w:rFonts w:cs="Arial"/>
          <w:sz w:val="28"/>
          <w:szCs w:val="28"/>
        </w:rPr>
        <w:t>360</w:t>
      </w:r>
      <w:r w:rsidRPr="00F7371C">
        <w:rPr>
          <w:rFonts w:cs="Arial"/>
          <w:sz w:val="28"/>
          <w:szCs w:val="28"/>
        </w:rPr>
        <w:t xml:space="preserve"> жи</w:t>
      </w:r>
      <w:r w:rsidR="0061400B" w:rsidRPr="00F7371C">
        <w:rPr>
          <w:rFonts w:cs="Arial"/>
          <w:sz w:val="28"/>
          <w:szCs w:val="28"/>
        </w:rPr>
        <w:t>т</w:t>
      </w:r>
      <w:r w:rsidRPr="00F7371C">
        <w:rPr>
          <w:rFonts w:cs="Arial"/>
          <w:sz w:val="28"/>
          <w:szCs w:val="28"/>
        </w:rPr>
        <w:t>лов</w:t>
      </w:r>
      <w:r w:rsidR="0061400B" w:rsidRPr="00F7371C">
        <w:rPr>
          <w:rFonts w:cs="Arial"/>
          <w:sz w:val="28"/>
          <w:szCs w:val="28"/>
        </w:rPr>
        <w:t>их</w:t>
      </w:r>
      <w:r w:rsidRPr="00F7371C">
        <w:rPr>
          <w:rFonts w:cs="Arial"/>
          <w:sz w:val="28"/>
          <w:szCs w:val="28"/>
        </w:rPr>
        <w:t xml:space="preserve"> приміщен</w:t>
      </w:r>
      <w:r w:rsidR="0061400B" w:rsidRPr="00F7371C">
        <w:rPr>
          <w:rFonts w:cs="Arial"/>
          <w:sz w:val="28"/>
          <w:szCs w:val="28"/>
        </w:rPr>
        <w:t>ь</w:t>
      </w:r>
      <w:r w:rsidRPr="00F7371C">
        <w:rPr>
          <w:rFonts w:cs="Arial"/>
          <w:sz w:val="28"/>
          <w:szCs w:val="28"/>
        </w:rPr>
        <w:t xml:space="preserve"> для безоплатного розміщення </w:t>
      </w:r>
      <w:r w:rsidR="00F7371C" w:rsidRPr="00F7371C">
        <w:rPr>
          <w:rFonts w:cs="Arial"/>
          <w:sz w:val="28"/>
          <w:szCs w:val="28"/>
        </w:rPr>
        <w:t>9977</w:t>
      </w:r>
      <w:r w:rsidRPr="00F7371C">
        <w:rPr>
          <w:rFonts w:cs="Arial"/>
          <w:sz w:val="28"/>
          <w:szCs w:val="28"/>
        </w:rPr>
        <w:t xml:space="preserve"> внутрішньо переміщених осіб.</w:t>
      </w:r>
    </w:p>
    <w:p w14:paraId="0BA957FF" w14:textId="32A3E7E1" w:rsidR="006E5B6D" w:rsidRPr="000434C8" w:rsidRDefault="00F7371C" w:rsidP="00845D3F">
      <w:pPr>
        <w:ind w:firstLine="703"/>
        <w:jc w:val="both"/>
        <w:rPr>
          <w:rFonts w:cs="Arial"/>
          <w:sz w:val="28"/>
          <w:szCs w:val="28"/>
        </w:rPr>
      </w:pPr>
      <w:r w:rsidRPr="000434C8">
        <w:rPr>
          <w:rFonts w:cs="Arial"/>
          <w:sz w:val="28"/>
          <w:szCs w:val="28"/>
        </w:rPr>
        <w:t xml:space="preserve">Впродовж 2024 року у ЦНАП </w:t>
      </w:r>
      <w:r w:rsidR="00845D3F" w:rsidRPr="000434C8">
        <w:rPr>
          <w:rFonts w:cs="Arial"/>
          <w:sz w:val="28"/>
          <w:szCs w:val="28"/>
        </w:rPr>
        <w:t>подан</w:t>
      </w:r>
      <w:r w:rsidRPr="000434C8">
        <w:rPr>
          <w:rFonts w:cs="Arial"/>
          <w:sz w:val="28"/>
          <w:szCs w:val="28"/>
        </w:rPr>
        <w:t>о 4002</w:t>
      </w:r>
      <w:r w:rsidR="00845D3F" w:rsidRPr="000434C8">
        <w:rPr>
          <w:rFonts w:cs="Arial"/>
          <w:sz w:val="28"/>
          <w:szCs w:val="28"/>
        </w:rPr>
        <w:t xml:space="preserve"> заяв, які відповідають нормативним актам та підлягають включенню до переліку на компенсацію</w:t>
      </w:r>
      <w:r w:rsidR="000434C8" w:rsidRPr="000434C8">
        <w:rPr>
          <w:rFonts w:cs="Arial"/>
          <w:sz w:val="28"/>
          <w:szCs w:val="28"/>
        </w:rPr>
        <w:t>, з</w:t>
      </w:r>
      <w:r w:rsidR="00845D3F" w:rsidRPr="000434C8">
        <w:rPr>
          <w:rFonts w:cs="Arial"/>
          <w:sz w:val="28"/>
          <w:szCs w:val="28"/>
        </w:rPr>
        <w:t xml:space="preserve">агальна сума нарахованої компенсації становить </w:t>
      </w:r>
      <w:r w:rsidR="000434C8" w:rsidRPr="000434C8">
        <w:rPr>
          <w:rFonts w:cs="Arial"/>
          <w:sz w:val="28"/>
          <w:szCs w:val="28"/>
        </w:rPr>
        <w:t>4,4</w:t>
      </w:r>
      <w:r w:rsidR="00845D3F" w:rsidRPr="000434C8">
        <w:rPr>
          <w:rFonts w:cs="Arial"/>
          <w:sz w:val="28"/>
          <w:szCs w:val="28"/>
        </w:rPr>
        <w:t xml:space="preserve"> млн грн.</w:t>
      </w:r>
    </w:p>
    <w:p w14:paraId="682C17B4" w14:textId="77777777" w:rsidR="00A94ECA" w:rsidRDefault="00940CF7" w:rsidP="00682152">
      <w:pPr>
        <w:ind w:firstLine="703"/>
        <w:jc w:val="both"/>
        <w:rPr>
          <w:rFonts w:cs="Arial"/>
          <w:sz w:val="28"/>
          <w:szCs w:val="28"/>
        </w:rPr>
      </w:pPr>
      <w:r w:rsidRPr="00940CF7">
        <w:rPr>
          <w:rFonts w:cs="Arial"/>
          <w:sz w:val="28"/>
          <w:szCs w:val="28"/>
        </w:rPr>
        <w:t xml:space="preserve">КП </w:t>
      </w:r>
      <w:r>
        <w:rPr>
          <w:rFonts w:cs="Arial"/>
          <w:sz w:val="28"/>
          <w:szCs w:val="28"/>
        </w:rPr>
        <w:t xml:space="preserve">"Управляюча компанія "Комфортний дім" у 2024 році виконано роботи з ремонту житлового фонду, а саме: </w:t>
      </w:r>
    </w:p>
    <w:p w14:paraId="6FF4E121" w14:textId="77777777" w:rsidR="00A94ECA" w:rsidRDefault="00A94ECA" w:rsidP="00682152">
      <w:pPr>
        <w:ind w:firstLine="703"/>
        <w:jc w:val="both"/>
        <w:rPr>
          <w:rFonts w:cs="Arial"/>
          <w:sz w:val="28"/>
          <w:szCs w:val="28"/>
        </w:rPr>
      </w:pPr>
      <w:r>
        <w:rPr>
          <w:rFonts w:cs="Arial"/>
          <w:sz w:val="28"/>
          <w:szCs w:val="28"/>
        </w:rPr>
        <w:t xml:space="preserve">- </w:t>
      </w:r>
      <w:r w:rsidR="00682152">
        <w:rPr>
          <w:rFonts w:cs="Arial"/>
          <w:sz w:val="28"/>
          <w:szCs w:val="28"/>
        </w:rPr>
        <w:t>п</w:t>
      </w:r>
      <w:r w:rsidR="00682152" w:rsidRPr="00682152">
        <w:rPr>
          <w:rFonts w:cs="Arial"/>
          <w:sz w:val="28"/>
          <w:szCs w:val="28"/>
        </w:rPr>
        <w:t>роведено капітальні ремонти покрівель на будинках вул. Івасюка, 46</w:t>
      </w:r>
      <w:r w:rsidR="00682152">
        <w:rPr>
          <w:rFonts w:cs="Arial"/>
          <w:sz w:val="28"/>
          <w:szCs w:val="28"/>
        </w:rPr>
        <w:t xml:space="preserve"> (1-63 кв.)</w:t>
      </w:r>
      <w:r w:rsidR="001D076A">
        <w:rPr>
          <w:rFonts w:cs="Arial"/>
          <w:sz w:val="28"/>
          <w:szCs w:val="28"/>
        </w:rPr>
        <w:t>,</w:t>
      </w:r>
      <w:r w:rsidR="00682152" w:rsidRPr="00682152">
        <w:rPr>
          <w:rFonts w:cs="Arial"/>
          <w:sz w:val="28"/>
          <w:szCs w:val="28"/>
        </w:rPr>
        <w:t xml:space="preserve"> вул.</w:t>
      </w:r>
      <w:r w:rsidR="00682152">
        <w:rPr>
          <w:rFonts w:cs="Arial"/>
          <w:sz w:val="28"/>
          <w:szCs w:val="28"/>
        </w:rPr>
        <w:t>Г.</w:t>
      </w:r>
      <w:r w:rsidR="00682152" w:rsidRPr="00682152">
        <w:rPr>
          <w:rFonts w:cs="Arial"/>
          <w:sz w:val="28"/>
          <w:szCs w:val="28"/>
        </w:rPr>
        <w:t>Хоткевича, 44а</w:t>
      </w:r>
      <w:r w:rsidR="001D076A">
        <w:rPr>
          <w:rFonts w:cs="Arial"/>
          <w:sz w:val="28"/>
          <w:szCs w:val="28"/>
        </w:rPr>
        <w:t>,</w:t>
      </w:r>
      <w:r w:rsidR="00682152" w:rsidRPr="00682152">
        <w:rPr>
          <w:rFonts w:cs="Arial"/>
          <w:sz w:val="28"/>
          <w:szCs w:val="28"/>
        </w:rPr>
        <w:t xml:space="preserve"> вул.В.Симоненка, 34 (52-97 кв.)</w:t>
      </w:r>
      <w:r w:rsidR="001D076A">
        <w:rPr>
          <w:rFonts w:cs="Arial"/>
          <w:sz w:val="28"/>
          <w:szCs w:val="28"/>
        </w:rPr>
        <w:t>;</w:t>
      </w:r>
      <w:r w:rsidR="00682152" w:rsidRPr="00682152">
        <w:rPr>
          <w:rFonts w:cs="Arial"/>
          <w:sz w:val="28"/>
          <w:szCs w:val="28"/>
        </w:rPr>
        <w:t xml:space="preserve"> </w:t>
      </w:r>
    </w:p>
    <w:p w14:paraId="677ED481" w14:textId="77777777" w:rsidR="00A94ECA" w:rsidRDefault="00A94ECA" w:rsidP="00682152">
      <w:pPr>
        <w:ind w:firstLine="703"/>
        <w:jc w:val="both"/>
        <w:rPr>
          <w:rFonts w:cs="Arial"/>
          <w:sz w:val="28"/>
          <w:szCs w:val="28"/>
        </w:rPr>
      </w:pPr>
      <w:r>
        <w:rPr>
          <w:rFonts w:cs="Arial"/>
          <w:sz w:val="28"/>
          <w:szCs w:val="28"/>
        </w:rPr>
        <w:t xml:space="preserve">- </w:t>
      </w:r>
      <w:r w:rsidR="00682152" w:rsidRPr="00682152">
        <w:rPr>
          <w:rFonts w:cs="Arial"/>
          <w:sz w:val="28"/>
          <w:szCs w:val="28"/>
        </w:rPr>
        <w:t>відновлено</w:t>
      </w:r>
      <w:r w:rsidR="005A7603">
        <w:rPr>
          <w:rFonts w:cs="Arial"/>
          <w:sz w:val="28"/>
          <w:szCs w:val="28"/>
        </w:rPr>
        <w:t xml:space="preserve"> </w:t>
      </w:r>
      <w:r w:rsidR="00682152" w:rsidRPr="00682152">
        <w:rPr>
          <w:rFonts w:cs="Arial"/>
          <w:sz w:val="28"/>
          <w:szCs w:val="28"/>
        </w:rPr>
        <w:t>покриття дахів після ракетного обстрілу 22 червня за адресами: вул. Берегова,</w:t>
      </w:r>
      <w:r w:rsidR="005A7603">
        <w:rPr>
          <w:rFonts w:cs="Arial"/>
          <w:sz w:val="28"/>
          <w:szCs w:val="28"/>
        </w:rPr>
        <w:t xml:space="preserve"> </w:t>
      </w:r>
      <w:r w:rsidR="00682152" w:rsidRPr="00682152">
        <w:rPr>
          <w:rFonts w:cs="Arial"/>
          <w:sz w:val="28"/>
          <w:szCs w:val="28"/>
        </w:rPr>
        <w:t>32</w:t>
      </w:r>
      <w:r w:rsidR="001D076A">
        <w:rPr>
          <w:rFonts w:cs="Arial"/>
          <w:sz w:val="28"/>
          <w:szCs w:val="28"/>
        </w:rPr>
        <w:t>,</w:t>
      </w:r>
      <w:r w:rsidR="00682152" w:rsidRPr="00682152">
        <w:rPr>
          <w:rFonts w:cs="Arial"/>
          <w:sz w:val="28"/>
          <w:szCs w:val="28"/>
        </w:rPr>
        <w:t xml:space="preserve"> вул. Берегова, 34</w:t>
      </w:r>
      <w:r w:rsidR="001D076A">
        <w:rPr>
          <w:rFonts w:cs="Arial"/>
          <w:sz w:val="28"/>
          <w:szCs w:val="28"/>
        </w:rPr>
        <w:t xml:space="preserve">; </w:t>
      </w:r>
    </w:p>
    <w:p w14:paraId="1B0F11EE" w14:textId="77777777" w:rsidR="00A94ECA" w:rsidRDefault="00A94ECA" w:rsidP="00682152">
      <w:pPr>
        <w:ind w:firstLine="703"/>
        <w:jc w:val="both"/>
        <w:rPr>
          <w:rFonts w:cs="Arial"/>
          <w:sz w:val="28"/>
          <w:szCs w:val="28"/>
        </w:rPr>
      </w:pPr>
      <w:r>
        <w:rPr>
          <w:rFonts w:cs="Arial"/>
          <w:sz w:val="28"/>
          <w:szCs w:val="28"/>
        </w:rPr>
        <w:t xml:space="preserve">- </w:t>
      </w:r>
      <w:r w:rsidR="00682152" w:rsidRPr="00682152">
        <w:rPr>
          <w:rFonts w:cs="Arial"/>
          <w:sz w:val="28"/>
          <w:szCs w:val="28"/>
        </w:rPr>
        <w:t>проведено скління вікон на сходових маршах у будинках</w:t>
      </w:r>
      <w:r w:rsidR="005A7603">
        <w:rPr>
          <w:rFonts w:cs="Arial"/>
          <w:sz w:val="28"/>
          <w:szCs w:val="28"/>
        </w:rPr>
        <w:t xml:space="preserve">, які </w:t>
      </w:r>
      <w:r w:rsidR="00682152" w:rsidRPr="00682152">
        <w:rPr>
          <w:rFonts w:cs="Arial"/>
          <w:sz w:val="28"/>
          <w:szCs w:val="28"/>
        </w:rPr>
        <w:t>постраждали внаслідок ракетного обстрілу</w:t>
      </w:r>
      <w:r w:rsidR="005A7603">
        <w:rPr>
          <w:rFonts w:cs="Arial"/>
          <w:sz w:val="28"/>
          <w:szCs w:val="28"/>
        </w:rPr>
        <w:t>,</w:t>
      </w:r>
      <w:r w:rsidR="00682152" w:rsidRPr="00682152">
        <w:rPr>
          <w:rFonts w:cs="Arial"/>
          <w:sz w:val="28"/>
          <w:szCs w:val="28"/>
        </w:rPr>
        <w:t xml:space="preserve"> </w:t>
      </w:r>
      <w:r w:rsidR="005A7603">
        <w:rPr>
          <w:rFonts w:cs="Arial"/>
          <w:sz w:val="28"/>
          <w:szCs w:val="28"/>
        </w:rPr>
        <w:t>на н</w:t>
      </w:r>
      <w:r w:rsidR="00682152" w:rsidRPr="00682152">
        <w:rPr>
          <w:rFonts w:cs="Arial"/>
          <w:sz w:val="28"/>
          <w:szCs w:val="28"/>
        </w:rPr>
        <w:t>абережн</w:t>
      </w:r>
      <w:r w:rsidR="005A7603">
        <w:rPr>
          <w:rFonts w:cs="Arial"/>
          <w:sz w:val="28"/>
          <w:szCs w:val="28"/>
        </w:rPr>
        <w:t>ій</w:t>
      </w:r>
      <w:r w:rsidR="00682152" w:rsidRPr="00682152">
        <w:rPr>
          <w:rFonts w:cs="Arial"/>
          <w:sz w:val="28"/>
          <w:szCs w:val="28"/>
        </w:rPr>
        <w:t xml:space="preserve"> ім. В.Стефаника, </w:t>
      </w:r>
      <w:r w:rsidR="005A7603">
        <w:rPr>
          <w:rFonts w:cs="Arial"/>
          <w:sz w:val="28"/>
          <w:szCs w:val="28"/>
        </w:rPr>
        <w:t xml:space="preserve">20, </w:t>
      </w:r>
      <w:r w:rsidR="00682152" w:rsidRPr="00682152">
        <w:rPr>
          <w:rFonts w:cs="Arial"/>
          <w:sz w:val="28"/>
          <w:szCs w:val="28"/>
        </w:rPr>
        <w:t>22; вул.Берегов</w:t>
      </w:r>
      <w:r w:rsidR="001D076A">
        <w:rPr>
          <w:rFonts w:cs="Arial"/>
          <w:sz w:val="28"/>
          <w:szCs w:val="28"/>
        </w:rPr>
        <w:t>а</w:t>
      </w:r>
      <w:r w:rsidR="00682152" w:rsidRPr="00682152">
        <w:rPr>
          <w:rFonts w:cs="Arial"/>
          <w:sz w:val="28"/>
          <w:szCs w:val="28"/>
        </w:rPr>
        <w:t>, 32; вул. Берегов</w:t>
      </w:r>
      <w:r w:rsidR="001D076A">
        <w:rPr>
          <w:rFonts w:cs="Arial"/>
          <w:sz w:val="28"/>
          <w:szCs w:val="28"/>
        </w:rPr>
        <w:t>а</w:t>
      </w:r>
      <w:r w:rsidR="00682152" w:rsidRPr="00682152">
        <w:rPr>
          <w:rFonts w:cs="Arial"/>
          <w:sz w:val="28"/>
          <w:szCs w:val="28"/>
        </w:rPr>
        <w:t>, 34</w:t>
      </w:r>
      <w:r w:rsidR="001D076A">
        <w:rPr>
          <w:rFonts w:cs="Arial"/>
          <w:sz w:val="28"/>
          <w:szCs w:val="28"/>
        </w:rPr>
        <w:t xml:space="preserve">, 34А, 34Б, вул.Пулюя, 14; </w:t>
      </w:r>
    </w:p>
    <w:p w14:paraId="24B434B0" w14:textId="3E6D1257" w:rsidR="00A94ECA" w:rsidRDefault="00A94ECA" w:rsidP="00682152">
      <w:pPr>
        <w:ind w:firstLine="703"/>
        <w:jc w:val="both"/>
        <w:rPr>
          <w:rFonts w:cs="Arial"/>
          <w:sz w:val="28"/>
          <w:szCs w:val="28"/>
        </w:rPr>
      </w:pPr>
      <w:r>
        <w:rPr>
          <w:rFonts w:cs="Arial"/>
          <w:sz w:val="28"/>
          <w:szCs w:val="28"/>
        </w:rPr>
        <w:t>- проведено ремонт сходової клітки житлового будинку на вул.Тичини, 8А;</w:t>
      </w:r>
    </w:p>
    <w:p w14:paraId="5BB63B5A" w14:textId="07D0D347" w:rsidR="00A94ECA" w:rsidRDefault="00A94ECA" w:rsidP="00682152">
      <w:pPr>
        <w:ind w:firstLine="703"/>
        <w:jc w:val="both"/>
        <w:rPr>
          <w:rFonts w:cs="Arial"/>
          <w:sz w:val="28"/>
          <w:szCs w:val="28"/>
        </w:rPr>
      </w:pPr>
      <w:r>
        <w:rPr>
          <w:rFonts w:cs="Arial"/>
          <w:sz w:val="28"/>
          <w:szCs w:val="28"/>
        </w:rPr>
        <w:t xml:space="preserve">- </w:t>
      </w:r>
      <w:r w:rsidR="001D076A">
        <w:rPr>
          <w:rFonts w:cs="Arial"/>
          <w:sz w:val="28"/>
          <w:szCs w:val="28"/>
        </w:rPr>
        <w:t>п</w:t>
      </w:r>
      <w:r w:rsidR="00682152" w:rsidRPr="00682152">
        <w:rPr>
          <w:rFonts w:cs="Arial"/>
          <w:sz w:val="28"/>
          <w:szCs w:val="28"/>
        </w:rPr>
        <w:t>роведено капітальний ремонт електромереж в житловому будинку вул.Петлюри, 19 (встановлено електролічильники)</w:t>
      </w:r>
      <w:r w:rsidR="001D076A">
        <w:rPr>
          <w:rFonts w:cs="Arial"/>
          <w:sz w:val="28"/>
          <w:szCs w:val="28"/>
        </w:rPr>
        <w:t>, вул.Петлюри, 1 (</w:t>
      </w:r>
      <w:r>
        <w:rPr>
          <w:rFonts w:cs="Arial"/>
          <w:sz w:val="28"/>
          <w:szCs w:val="28"/>
        </w:rPr>
        <w:t xml:space="preserve">80-94 кв., </w:t>
      </w:r>
      <w:r w:rsidR="001D076A">
        <w:rPr>
          <w:rFonts w:cs="Arial"/>
          <w:sz w:val="28"/>
          <w:szCs w:val="28"/>
        </w:rPr>
        <w:t>110-127 кв</w:t>
      </w:r>
      <w:r w:rsidR="00682152" w:rsidRPr="00682152">
        <w:rPr>
          <w:rFonts w:cs="Arial"/>
          <w:sz w:val="28"/>
          <w:szCs w:val="28"/>
        </w:rPr>
        <w:t>.</w:t>
      </w:r>
      <w:r w:rsidR="001D076A">
        <w:rPr>
          <w:rFonts w:cs="Arial"/>
          <w:sz w:val="28"/>
          <w:szCs w:val="28"/>
        </w:rPr>
        <w:t>)</w:t>
      </w:r>
      <w:r>
        <w:rPr>
          <w:rFonts w:cs="Arial"/>
          <w:sz w:val="28"/>
          <w:szCs w:val="28"/>
        </w:rPr>
        <w:t>;</w:t>
      </w:r>
    </w:p>
    <w:p w14:paraId="44F83F63" w14:textId="77777777" w:rsidR="00873014" w:rsidRDefault="00A94ECA" w:rsidP="00682152">
      <w:pPr>
        <w:ind w:firstLine="703"/>
        <w:jc w:val="both"/>
        <w:rPr>
          <w:rFonts w:cs="Arial"/>
          <w:sz w:val="28"/>
          <w:szCs w:val="28"/>
        </w:rPr>
      </w:pPr>
      <w:r>
        <w:rPr>
          <w:rFonts w:cs="Arial"/>
          <w:sz w:val="28"/>
          <w:szCs w:val="28"/>
        </w:rPr>
        <w:t>- проведено заміну каналізаційн</w:t>
      </w:r>
      <w:r w:rsidR="00873014">
        <w:rPr>
          <w:rFonts w:cs="Arial"/>
          <w:sz w:val="28"/>
          <w:szCs w:val="28"/>
        </w:rPr>
        <w:t>их</w:t>
      </w:r>
      <w:r>
        <w:rPr>
          <w:rFonts w:cs="Arial"/>
          <w:sz w:val="28"/>
          <w:szCs w:val="28"/>
        </w:rPr>
        <w:t xml:space="preserve"> випуск</w:t>
      </w:r>
      <w:r w:rsidR="00873014">
        <w:rPr>
          <w:rFonts w:cs="Arial"/>
          <w:sz w:val="28"/>
          <w:szCs w:val="28"/>
        </w:rPr>
        <w:t>ів</w:t>
      </w:r>
      <w:r>
        <w:rPr>
          <w:rFonts w:cs="Arial"/>
          <w:sz w:val="28"/>
          <w:szCs w:val="28"/>
        </w:rPr>
        <w:t xml:space="preserve"> до житлових будинків на вул.Є.Коновальця, 34 (1-20 кв.), вул.Є.Коновальця, 136В, вул.Вовчинецька, 194 (1-36 кв.)</w:t>
      </w:r>
      <w:r w:rsidR="00873014">
        <w:rPr>
          <w:rFonts w:cs="Arial"/>
          <w:sz w:val="28"/>
          <w:szCs w:val="28"/>
        </w:rPr>
        <w:t>, Національної Гвардії, 19;</w:t>
      </w:r>
    </w:p>
    <w:p w14:paraId="14D4E965" w14:textId="22F7917E" w:rsidR="00744DE2" w:rsidRDefault="00873014" w:rsidP="003251F9">
      <w:pPr>
        <w:ind w:firstLine="703"/>
        <w:jc w:val="both"/>
        <w:rPr>
          <w:rFonts w:cs="Arial"/>
          <w:sz w:val="28"/>
          <w:szCs w:val="28"/>
        </w:rPr>
      </w:pPr>
      <w:r>
        <w:rPr>
          <w:rFonts w:cs="Arial"/>
          <w:sz w:val="28"/>
          <w:szCs w:val="28"/>
        </w:rPr>
        <w:t xml:space="preserve">- проведено </w:t>
      </w:r>
      <w:r w:rsidRPr="00873014">
        <w:rPr>
          <w:rFonts w:cs="Arial"/>
          <w:sz w:val="28"/>
          <w:szCs w:val="28"/>
        </w:rPr>
        <w:t>заміну каналізаційних випусків</w:t>
      </w:r>
      <w:r>
        <w:rPr>
          <w:rFonts w:cs="Arial"/>
          <w:sz w:val="28"/>
          <w:szCs w:val="28"/>
        </w:rPr>
        <w:t xml:space="preserve"> та внутрішньої каналізаційної мережі житлових будинків на вул.І.Миколайчука, 9 (31-45 кв.), </w:t>
      </w:r>
      <w:r w:rsidR="003251F9">
        <w:rPr>
          <w:rFonts w:cs="Arial"/>
          <w:sz w:val="28"/>
          <w:szCs w:val="28"/>
        </w:rPr>
        <w:t xml:space="preserve">вул. Пулюя, 1(1-18 кв.), </w:t>
      </w:r>
      <w:r>
        <w:rPr>
          <w:rFonts w:cs="Arial"/>
          <w:sz w:val="28"/>
          <w:szCs w:val="28"/>
        </w:rPr>
        <w:t xml:space="preserve">вул.Пулюя, 2 (66-79 кв.), </w:t>
      </w:r>
      <w:r w:rsidR="003251F9">
        <w:rPr>
          <w:rFonts w:cs="Arial"/>
          <w:sz w:val="28"/>
          <w:szCs w:val="28"/>
        </w:rPr>
        <w:t>вул.</w:t>
      </w:r>
      <w:r>
        <w:rPr>
          <w:rFonts w:cs="Arial"/>
          <w:sz w:val="28"/>
          <w:szCs w:val="28"/>
        </w:rPr>
        <w:t>Г.Хоткевича, 46, кор</w:t>
      </w:r>
      <w:r w:rsidR="003251F9">
        <w:rPr>
          <w:rFonts w:cs="Arial"/>
          <w:sz w:val="28"/>
          <w:szCs w:val="28"/>
        </w:rPr>
        <w:t>п</w:t>
      </w:r>
      <w:r>
        <w:rPr>
          <w:rFonts w:cs="Arial"/>
          <w:sz w:val="28"/>
          <w:szCs w:val="28"/>
        </w:rPr>
        <w:t>ус</w:t>
      </w:r>
      <w:r w:rsidR="003251F9">
        <w:rPr>
          <w:rFonts w:cs="Arial"/>
          <w:sz w:val="28"/>
          <w:szCs w:val="28"/>
        </w:rPr>
        <w:t xml:space="preserve"> 1 (11-20 кв.), вул.Вовчинецька, 202 (121-128, 137-144, 153-160, 169-176, 185-192, 201-208, 217-224, 233-240 кв.), вул.С.Бандери, 60А (1-10кв.), </w:t>
      </w:r>
      <w:r w:rsidR="003748BC">
        <w:rPr>
          <w:rFonts w:cs="Arial"/>
          <w:sz w:val="28"/>
          <w:szCs w:val="28"/>
        </w:rPr>
        <w:t>вул.Віталія Мерінова, 19 (29-56 кв.), вул.Привокзальна, 24 (1-20 кв.),</w:t>
      </w:r>
      <w:r w:rsidR="002A14FF">
        <w:rPr>
          <w:rFonts w:cs="Arial"/>
          <w:sz w:val="28"/>
          <w:szCs w:val="28"/>
        </w:rPr>
        <w:t xml:space="preserve"> бульвар Північний, 10;</w:t>
      </w:r>
    </w:p>
    <w:p w14:paraId="67CA7A52" w14:textId="77777777" w:rsidR="00B020EA" w:rsidRDefault="002A14FF" w:rsidP="003251F9">
      <w:pPr>
        <w:ind w:firstLine="703"/>
        <w:jc w:val="both"/>
        <w:rPr>
          <w:rFonts w:cs="Arial"/>
          <w:sz w:val="28"/>
          <w:szCs w:val="28"/>
        </w:rPr>
      </w:pPr>
      <w:r>
        <w:rPr>
          <w:rFonts w:cs="Arial"/>
          <w:sz w:val="28"/>
          <w:szCs w:val="28"/>
        </w:rPr>
        <w:t>- проведено ремонт труб холодного водопостачання у житлових будинках на вул.Бельведерська, 48 (1-48 кв.), заміна трубопроводів холодного водопостачання в житлов</w:t>
      </w:r>
      <w:r w:rsidR="00B020EA">
        <w:rPr>
          <w:rFonts w:cs="Arial"/>
          <w:sz w:val="28"/>
          <w:szCs w:val="28"/>
        </w:rPr>
        <w:t>их</w:t>
      </w:r>
      <w:r>
        <w:rPr>
          <w:rFonts w:cs="Arial"/>
          <w:sz w:val="28"/>
          <w:szCs w:val="28"/>
        </w:rPr>
        <w:t xml:space="preserve"> будинк</w:t>
      </w:r>
      <w:r w:rsidR="00B020EA">
        <w:rPr>
          <w:rFonts w:cs="Arial"/>
          <w:sz w:val="28"/>
          <w:szCs w:val="28"/>
        </w:rPr>
        <w:t>ах</w:t>
      </w:r>
      <w:r>
        <w:rPr>
          <w:rFonts w:cs="Arial"/>
          <w:sz w:val="28"/>
          <w:szCs w:val="28"/>
        </w:rPr>
        <w:t xml:space="preserve"> на вул.Б.Хмельницького, 36</w:t>
      </w:r>
      <w:r w:rsidR="00B020EA">
        <w:rPr>
          <w:rFonts w:cs="Arial"/>
          <w:sz w:val="28"/>
          <w:szCs w:val="28"/>
        </w:rPr>
        <w:t>, вул.Молодіжна, 62, вул.Є.Коновальця, 138;</w:t>
      </w:r>
    </w:p>
    <w:p w14:paraId="11714806" w14:textId="2AF63D80" w:rsidR="002A14FF" w:rsidRDefault="00B020EA" w:rsidP="003251F9">
      <w:pPr>
        <w:ind w:firstLine="703"/>
        <w:jc w:val="both"/>
        <w:rPr>
          <w:rFonts w:cs="Arial"/>
          <w:sz w:val="28"/>
          <w:szCs w:val="28"/>
        </w:rPr>
      </w:pPr>
      <w:r>
        <w:rPr>
          <w:rFonts w:cs="Arial"/>
          <w:sz w:val="28"/>
          <w:szCs w:val="28"/>
        </w:rPr>
        <w:t>- відновлено покриття бруківки на вул.Г.Хоткевича, 65А, 73-79, вул.І.Павла ІІ, 22, вул.В.Івасюка, 28, вул.В.Симоненка, 14, вул. С.Бандери, 14.</w:t>
      </w:r>
    </w:p>
    <w:bookmarkEnd w:id="4"/>
    <w:p w14:paraId="7AA1991D" w14:textId="51BB53BD" w:rsidR="00845D3F" w:rsidRPr="00845D3F" w:rsidRDefault="00845D3F" w:rsidP="00845D3F">
      <w:pPr>
        <w:ind w:firstLine="703"/>
        <w:jc w:val="both"/>
        <w:rPr>
          <w:rFonts w:cs="Arial"/>
          <w:color w:val="000000"/>
          <w:sz w:val="28"/>
          <w:szCs w:val="28"/>
        </w:rPr>
      </w:pPr>
      <w:r w:rsidRPr="00845D3F">
        <w:rPr>
          <w:rFonts w:cs="Arial"/>
          <w:color w:val="000000"/>
          <w:sz w:val="28"/>
          <w:szCs w:val="28"/>
        </w:rPr>
        <w:lastRenderedPageBreak/>
        <w:t xml:space="preserve">КП </w:t>
      </w:r>
      <w:r w:rsidR="00316F54">
        <w:rPr>
          <w:rFonts w:cs="Arial"/>
          <w:color w:val="000000"/>
          <w:sz w:val="28"/>
          <w:szCs w:val="28"/>
        </w:rPr>
        <w:t>"</w:t>
      </w:r>
      <w:r w:rsidRPr="00845D3F">
        <w:rPr>
          <w:rFonts w:cs="Arial"/>
          <w:color w:val="000000"/>
          <w:sz w:val="28"/>
          <w:szCs w:val="28"/>
        </w:rPr>
        <w:t>Івано-Франківськміськвітло</w:t>
      </w:r>
      <w:r w:rsidR="00316F54">
        <w:rPr>
          <w:rFonts w:cs="Arial"/>
          <w:color w:val="000000"/>
          <w:sz w:val="28"/>
          <w:szCs w:val="28"/>
        </w:rPr>
        <w:t>"</w:t>
      </w:r>
      <w:r w:rsidRPr="00845D3F">
        <w:rPr>
          <w:rFonts w:cs="Arial"/>
          <w:color w:val="000000"/>
          <w:sz w:val="28"/>
          <w:szCs w:val="28"/>
        </w:rPr>
        <w:t xml:space="preserve"> упродовж року, окрім робіт з утримання та</w:t>
      </w:r>
      <w:r>
        <w:rPr>
          <w:rFonts w:cs="Arial"/>
          <w:color w:val="000000"/>
          <w:sz w:val="28"/>
          <w:szCs w:val="28"/>
        </w:rPr>
        <w:t xml:space="preserve"> </w:t>
      </w:r>
      <w:r w:rsidRPr="00845D3F">
        <w:rPr>
          <w:rFonts w:cs="Arial"/>
          <w:color w:val="000000"/>
          <w:sz w:val="28"/>
          <w:szCs w:val="28"/>
        </w:rPr>
        <w:t>експлуатації мереж зовнішнього освітлення (а це заміна</w:t>
      </w:r>
      <w:r w:rsidR="003C205D">
        <w:rPr>
          <w:rFonts w:cs="Arial"/>
          <w:color w:val="000000"/>
          <w:sz w:val="28"/>
          <w:szCs w:val="28"/>
        </w:rPr>
        <w:t>:</w:t>
      </w:r>
      <w:r w:rsidRPr="00845D3F">
        <w:rPr>
          <w:rFonts w:cs="Arial"/>
          <w:color w:val="000000"/>
          <w:sz w:val="28"/>
          <w:szCs w:val="28"/>
        </w:rPr>
        <w:t xml:space="preserve"> </w:t>
      </w:r>
      <w:r w:rsidR="003C205D">
        <w:rPr>
          <w:rFonts w:cs="Arial"/>
          <w:color w:val="000000"/>
          <w:sz w:val="28"/>
          <w:szCs w:val="28"/>
        </w:rPr>
        <w:t>ламп -869 шт., світильників – 110 шт.,</w:t>
      </w:r>
      <w:r>
        <w:rPr>
          <w:rFonts w:cs="Arial"/>
          <w:color w:val="000000"/>
          <w:sz w:val="28"/>
          <w:szCs w:val="28"/>
        </w:rPr>
        <w:t xml:space="preserve"> </w:t>
      </w:r>
      <w:r w:rsidR="003C205D">
        <w:rPr>
          <w:rFonts w:cs="Arial"/>
          <w:color w:val="000000"/>
          <w:sz w:val="28"/>
          <w:szCs w:val="28"/>
        </w:rPr>
        <w:t xml:space="preserve">прожекторів – 109 шт.; </w:t>
      </w:r>
      <w:r w:rsidRPr="00845D3F">
        <w:rPr>
          <w:rFonts w:cs="Arial"/>
          <w:color w:val="000000"/>
          <w:sz w:val="28"/>
          <w:szCs w:val="28"/>
        </w:rPr>
        <w:t>влаштування мереж зовніш</w:t>
      </w:r>
      <w:r w:rsidR="00300E4D">
        <w:rPr>
          <w:rFonts w:cs="Arial"/>
          <w:color w:val="000000"/>
          <w:sz w:val="28"/>
          <w:szCs w:val="28"/>
        </w:rPr>
        <w:t>н</w:t>
      </w:r>
      <w:r w:rsidRPr="00845D3F">
        <w:rPr>
          <w:rFonts w:cs="Arial"/>
          <w:color w:val="000000"/>
          <w:sz w:val="28"/>
          <w:szCs w:val="28"/>
        </w:rPr>
        <w:t>ього освітлення; фарбування опор, стійок світлофорів,</w:t>
      </w:r>
      <w:r>
        <w:rPr>
          <w:rFonts w:cs="Arial"/>
          <w:color w:val="000000"/>
          <w:sz w:val="28"/>
          <w:szCs w:val="28"/>
        </w:rPr>
        <w:t xml:space="preserve"> </w:t>
      </w:r>
      <w:r w:rsidRPr="00845D3F">
        <w:rPr>
          <w:rFonts w:cs="Arial"/>
          <w:color w:val="000000"/>
          <w:sz w:val="28"/>
          <w:szCs w:val="28"/>
        </w:rPr>
        <w:t>кро</w:t>
      </w:r>
      <w:r w:rsidR="00991941">
        <w:rPr>
          <w:rFonts w:cs="Arial"/>
          <w:color w:val="000000"/>
          <w:sz w:val="28"/>
          <w:szCs w:val="28"/>
        </w:rPr>
        <w:t>н</w:t>
      </w:r>
      <w:r w:rsidRPr="00845D3F">
        <w:rPr>
          <w:rFonts w:cs="Arial"/>
          <w:color w:val="000000"/>
          <w:sz w:val="28"/>
          <w:szCs w:val="28"/>
        </w:rPr>
        <w:t xml:space="preserve">штейнів тощо), </w:t>
      </w:r>
      <w:r w:rsidR="00300E4D">
        <w:rPr>
          <w:rFonts w:cs="Arial"/>
          <w:color w:val="000000"/>
          <w:sz w:val="28"/>
          <w:szCs w:val="28"/>
        </w:rPr>
        <w:t>проведено</w:t>
      </w:r>
      <w:r w:rsidR="003C205D">
        <w:rPr>
          <w:rFonts w:cs="Arial"/>
          <w:color w:val="000000"/>
          <w:sz w:val="28"/>
          <w:szCs w:val="28"/>
        </w:rPr>
        <w:t xml:space="preserve"> з</w:t>
      </w:r>
      <w:r w:rsidRPr="00845D3F">
        <w:rPr>
          <w:rFonts w:cs="Arial"/>
          <w:color w:val="000000"/>
          <w:sz w:val="28"/>
          <w:szCs w:val="28"/>
        </w:rPr>
        <w:t>:</w:t>
      </w:r>
    </w:p>
    <w:p w14:paraId="247BF8AE" w14:textId="0B370FB0" w:rsidR="00845D3F" w:rsidRPr="00845D3F" w:rsidRDefault="00845D3F" w:rsidP="00845D3F">
      <w:pPr>
        <w:ind w:firstLine="703"/>
        <w:jc w:val="both"/>
        <w:rPr>
          <w:rFonts w:cs="Arial"/>
          <w:color w:val="000000"/>
          <w:sz w:val="28"/>
          <w:szCs w:val="28"/>
        </w:rPr>
      </w:pPr>
      <w:r w:rsidRPr="00845D3F">
        <w:rPr>
          <w:rFonts w:cs="Arial"/>
          <w:color w:val="000000"/>
          <w:sz w:val="28"/>
          <w:szCs w:val="28"/>
        </w:rPr>
        <w:t>- капітальн</w:t>
      </w:r>
      <w:r w:rsidR="003C205D">
        <w:rPr>
          <w:rFonts w:cs="Arial"/>
          <w:color w:val="000000"/>
          <w:sz w:val="28"/>
          <w:szCs w:val="28"/>
        </w:rPr>
        <w:t>ого</w:t>
      </w:r>
      <w:r w:rsidRPr="00845D3F">
        <w:rPr>
          <w:rFonts w:cs="Arial"/>
          <w:color w:val="000000"/>
          <w:sz w:val="28"/>
          <w:szCs w:val="28"/>
        </w:rPr>
        <w:t xml:space="preserve"> ремонт</w:t>
      </w:r>
      <w:r w:rsidR="003C205D">
        <w:rPr>
          <w:rFonts w:cs="Arial"/>
          <w:color w:val="000000"/>
          <w:sz w:val="28"/>
          <w:szCs w:val="28"/>
        </w:rPr>
        <w:t>у</w:t>
      </w:r>
      <w:r w:rsidRPr="00845D3F">
        <w:rPr>
          <w:rFonts w:cs="Arial"/>
          <w:color w:val="000000"/>
          <w:sz w:val="28"/>
          <w:szCs w:val="28"/>
        </w:rPr>
        <w:t xml:space="preserve"> мереж зовнішнього освітлення на вул. Івана Федика в</w:t>
      </w:r>
      <w:r>
        <w:rPr>
          <w:rFonts w:cs="Arial"/>
          <w:color w:val="000000"/>
          <w:sz w:val="28"/>
          <w:szCs w:val="28"/>
        </w:rPr>
        <w:t xml:space="preserve"> </w:t>
      </w:r>
      <w:r w:rsidRPr="00845D3F">
        <w:rPr>
          <w:rFonts w:cs="Arial"/>
          <w:color w:val="000000"/>
          <w:sz w:val="28"/>
          <w:szCs w:val="28"/>
        </w:rPr>
        <w:t>м. Івано-Франківську;</w:t>
      </w:r>
    </w:p>
    <w:p w14:paraId="42FFEA87" w14:textId="6A96A05E" w:rsidR="00845D3F" w:rsidRPr="00845D3F" w:rsidRDefault="00845D3F" w:rsidP="00845D3F">
      <w:pPr>
        <w:ind w:firstLine="703"/>
        <w:jc w:val="both"/>
        <w:rPr>
          <w:rFonts w:cs="Arial"/>
          <w:color w:val="000000"/>
          <w:sz w:val="28"/>
          <w:szCs w:val="28"/>
        </w:rPr>
      </w:pPr>
      <w:r w:rsidRPr="00845D3F">
        <w:rPr>
          <w:rFonts w:cs="Arial"/>
          <w:color w:val="000000"/>
          <w:sz w:val="28"/>
          <w:szCs w:val="28"/>
        </w:rPr>
        <w:t>- реконструкці</w:t>
      </w:r>
      <w:r w:rsidR="003C205D">
        <w:rPr>
          <w:rFonts w:cs="Arial"/>
          <w:color w:val="000000"/>
          <w:sz w:val="28"/>
          <w:szCs w:val="28"/>
        </w:rPr>
        <w:t>ї</w:t>
      </w:r>
      <w:r w:rsidRPr="00845D3F">
        <w:rPr>
          <w:rFonts w:cs="Arial"/>
          <w:color w:val="000000"/>
          <w:sz w:val="28"/>
          <w:szCs w:val="28"/>
        </w:rPr>
        <w:t xml:space="preserve"> мереж зовнішнього освітлення вул. Надрічна (від вул.</w:t>
      </w:r>
      <w:r>
        <w:rPr>
          <w:rFonts w:cs="Arial"/>
          <w:color w:val="000000"/>
          <w:sz w:val="28"/>
          <w:szCs w:val="28"/>
        </w:rPr>
        <w:t xml:space="preserve"> </w:t>
      </w:r>
      <w:r w:rsidRPr="00845D3F">
        <w:rPr>
          <w:rFonts w:cs="Arial"/>
          <w:color w:val="000000"/>
          <w:sz w:val="28"/>
          <w:szCs w:val="28"/>
        </w:rPr>
        <w:t xml:space="preserve">Вовчинецька до вул. </w:t>
      </w:r>
      <w:r w:rsidR="00300E4D">
        <w:rPr>
          <w:rFonts w:cs="Arial"/>
          <w:color w:val="000000"/>
          <w:sz w:val="28"/>
          <w:szCs w:val="28"/>
        </w:rPr>
        <w:t>Б.</w:t>
      </w:r>
      <w:r w:rsidRPr="00845D3F">
        <w:rPr>
          <w:rFonts w:cs="Arial"/>
          <w:color w:val="000000"/>
          <w:sz w:val="28"/>
          <w:szCs w:val="28"/>
        </w:rPr>
        <w:t>Хмельницького) в м.Івано-Франківську;</w:t>
      </w:r>
    </w:p>
    <w:p w14:paraId="6ED5032C" w14:textId="44C3CAC2" w:rsidR="00845D3F" w:rsidRPr="00845D3F" w:rsidRDefault="00845D3F" w:rsidP="00845D3F">
      <w:pPr>
        <w:ind w:firstLine="703"/>
        <w:jc w:val="both"/>
        <w:rPr>
          <w:rFonts w:cs="Arial"/>
          <w:color w:val="000000"/>
          <w:sz w:val="28"/>
          <w:szCs w:val="28"/>
        </w:rPr>
      </w:pPr>
      <w:r w:rsidRPr="00845D3F">
        <w:rPr>
          <w:rFonts w:cs="Arial"/>
          <w:color w:val="000000"/>
          <w:sz w:val="28"/>
          <w:szCs w:val="28"/>
        </w:rPr>
        <w:t>- капітальн</w:t>
      </w:r>
      <w:r w:rsidR="003C205D">
        <w:rPr>
          <w:rFonts w:cs="Arial"/>
          <w:color w:val="000000"/>
          <w:sz w:val="28"/>
          <w:szCs w:val="28"/>
        </w:rPr>
        <w:t>ого</w:t>
      </w:r>
      <w:r w:rsidRPr="00845D3F">
        <w:rPr>
          <w:rFonts w:cs="Arial"/>
          <w:color w:val="000000"/>
          <w:sz w:val="28"/>
          <w:szCs w:val="28"/>
        </w:rPr>
        <w:t xml:space="preserve"> ремонт</w:t>
      </w:r>
      <w:r w:rsidR="003C205D">
        <w:rPr>
          <w:rFonts w:cs="Arial"/>
          <w:color w:val="000000"/>
          <w:sz w:val="28"/>
          <w:szCs w:val="28"/>
        </w:rPr>
        <w:t>у</w:t>
      </w:r>
      <w:r w:rsidRPr="00845D3F">
        <w:rPr>
          <w:rFonts w:cs="Arial"/>
          <w:color w:val="000000"/>
          <w:sz w:val="28"/>
          <w:szCs w:val="28"/>
        </w:rPr>
        <w:t xml:space="preserve"> мереж зовнішнього освітлення на вул. Івана Павла ІІ, 22,</w:t>
      </w:r>
      <w:r>
        <w:rPr>
          <w:rFonts w:cs="Arial"/>
          <w:color w:val="000000"/>
          <w:sz w:val="28"/>
          <w:szCs w:val="28"/>
        </w:rPr>
        <w:t xml:space="preserve"> </w:t>
      </w:r>
      <w:r w:rsidRPr="00845D3F">
        <w:rPr>
          <w:rFonts w:cs="Arial"/>
          <w:color w:val="000000"/>
          <w:sz w:val="28"/>
          <w:szCs w:val="28"/>
        </w:rPr>
        <w:t>22а в м. Івано-Франківську;</w:t>
      </w:r>
    </w:p>
    <w:p w14:paraId="7CE7AFC8" w14:textId="79F8711C" w:rsidR="00845D3F" w:rsidRPr="00845D3F" w:rsidRDefault="00845D3F" w:rsidP="00845D3F">
      <w:pPr>
        <w:ind w:firstLine="703"/>
        <w:jc w:val="both"/>
        <w:rPr>
          <w:rFonts w:cs="Arial"/>
          <w:color w:val="000000"/>
          <w:sz w:val="28"/>
          <w:szCs w:val="28"/>
        </w:rPr>
      </w:pPr>
      <w:r w:rsidRPr="00845D3F">
        <w:rPr>
          <w:rFonts w:cs="Arial"/>
          <w:color w:val="000000"/>
          <w:sz w:val="28"/>
          <w:szCs w:val="28"/>
        </w:rPr>
        <w:t>- капітальн</w:t>
      </w:r>
      <w:r w:rsidR="003C205D">
        <w:rPr>
          <w:rFonts w:cs="Arial"/>
          <w:color w:val="000000"/>
          <w:sz w:val="28"/>
          <w:szCs w:val="28"/>
        </w:rPr>
        <w:t>ого</w:t>
      </w:r>
      <w:r w:rsidRPr="00845D3F">
        <w:rPr>
          <w:rFonts w:cs="Arial"/>
          <w:color w:val="000000"/>
          <w:sz w:val="28"/>
          <w:szCs w:val="28"/>
        </w:rPr>
        <w:t xml:space="preserve"> ремонт</w:t>
      </w:r>
      <w:r w:rsidR="003C205D">
        <w:rPr>
          <w:rFonts w:cs="Arial"/>
          <w:color w:val="000000"/>
          <w:sz w:val="28"/>
          <w:szCs w:val="28"/>
        </w:rPr>
        <w:t>у</w:t>
      </w:r>
      <w:r w:rsidRPr="00845D3F">
        <w:rPr>
          <w:rFonts w:cs="Arial"/>
          <w:color w:val="000000"/>
          <w:sz w:val="28"/>
          <w:szCs w:val="28"/>
        </w:rPr>
        <w:t xml:space="preserve"> мереж зовнішнього освітлення </w:t>
      </w:r>
      <w:r w:rsidR="00300E4D">
        <w:rPr>
          <w:rFonts w:cs="Arial"/>
          <w:color w:val="000000"/>
          <w:sz w:val="28"/>
          <w:szCs w:val="28"/>
        </w:rPr>
        <w:t>на</w:t>
      </w:r>
      <w:r w:rsidRPr="00845D3F">
        <w:rPr>
          <w:rFonts w:cs="Arial"/>
          <w:color w:val="000000"/>
          <w:sz w:val="28"/>
          <w:szCs w:val="28"/>
        </w:rPr>
        <w:t xml:space="preserve"> вул. Паркова в м. Івано</w:t>
      </w:r>
      <w:r w:rsidR="00300E4D">
        <w:rPr>
          <w:rFonts w:cs="Arial"/>
          <w:color w:val="000000"/>
          <w:sz w:val="28"/>
          <w:szCs w:val="28"/>
        </w:rPr>
        <w:t>-</w:t>
      </w:r>
      <w:r w:rsidRPr="00845D3F">
        <w:rPr>
          <w:rFonts w:cs="Arial"/>
          <w:color w:val="000000"/>
          <w:sz w:val="28"/>
          <w:szCs w:val="28"/>
        </w:rPr>
        <w:t>Франківськ</w:t>
      </w:r>
      <w:r w:rsidR="00300E4D">
        <w:rPr>
          <w:rFonts w:cs="Arial"/>
          <w:color w:val="000000"/>
          <w:sz w:val="28"/>
          <w:szCs w:val="28"/>
        </w:rPr>
        <w:t>у</w:t>
      </w:r>
      <w:r w:rsidRPr="00845D3F">
        <w:rPr>
          <w:rFonts w:cs="Arial"/>
          <w:color w:val="000000"/>
          <w:sz w:val="28"/>
          <w:szCs w:val="28"/>
        </w:rPr>
        <w:t>;</w:t>
      </w:r>
    </w:p>
    <w:p w14:paraId="5F4F9526" w14:textId="7B7AE0AC" w:rsidR="00845D3F" w:rsidRPr="00845D3F" w:rsidRDefault="00845D3F" w:rsidP="00845D3F">
      <w:pPr>
        <w:ind w:firstLine="703"/>
        <w:jc w:val="both"/>
        <w:rPr>
          <w:rFonts w:cs="Arial"/>
          <w:color w:val="000000"/>
          <w:sz w:val="28"/>
          <w:szCs w:val="28"/>
        </w:rPr>
      </w:pPr>
      <w:r w:rsidRPr="00845D3F">
        <w:rPr>
          <w:rFonts w:cs="Arial"/>
          <w:color w:val="000000"/>
          <w:sz w:val="28"/>
          <w:szCs w:val="28"/>
        </w:rPr>
        <w:t>- реконструкці</w:t>
      </w:r>
      <w:r w:rsidR="003C205D">
        <w:rPr>
          <w:rFonts w:cs="Arial"/>
          <w:color w:val="000000"/>
          <w:sz w:val="28"/>
          <w:szCs w:val="28"/>
        </w:rPr>
        <w:t>ї</w:t>
      </w:r>
      <w:r w:rsidRPr="00845D3F">
        <w:rPr>
          <w:rFonts w:cs="Arial"/>
          <w:color w:val="000000"/>
          <w:sz w:val="28"/>
          <w:szCs w:val="28"/>
        </w:rPr>
        <w:t xml:space="preserve"> мереж зовнішнього освітлення вул. </w:t>
      </w:r>
      <w:r w:rsidR="00300E4D">
        <w:rPr>
          <w:rFonts w:cs="Arial"/>
          <w:color w:val="000000"/>
          <w:sz w:val="28"/>
          <w:szCs w:val="28"/>
        </w:rPr>
        <w:t>О.</w:t>
      </w:r>
      <w:r w:rsidRPr="00845D3F">
        <w:rPr>
          <w:rFonts w:cs="Arial"/>
          <w:color w:val="000000"/>
          <w:sz w:val="28"/>
          <w:szCs w:val="28"/>
        </w:rPr>
        <w:t>Довженка (від вул.</w:t>
      </w:r>
      <w:r>
        <w:rPr>
          <w:rFonts w:cs="Arial"/>
          <w:color w:val="000000"/>
          <w:sz w:val="28"/>
          <w:szCs w:val="28"/>
        </w:rPr>
        <w:t xml:space="preserve"> </w:t>
      </w:r>
      <w:r w:rsidR="00300E4D">
        <w:rPr>
          <w:rFonts w:cs="Arial"/>
          <w:color w:val="000000"/>
          <w:sz w:val="28"/>
          <w:szCs w:val="28"/>
        </w:rPr>
        <w:t>В.</w:t>
      </w:r>
      <w:r w:rsidRPr="00845D3F">
        <w:rPr>
          <w:rFonts w:cs="Arial"/>
          <w:color w:val="000000"/>
          <w:sz w:val="28"/>
          <w:szCs w:val="28"/>
        </w:rPr>
        <w:t xml:space="preserve">Чорновола до вул. </w:t>
      </w:r>
      <w:r w:rsidR="00300E4D">
        <w:rPr>
          <w:rFonts w:cs="Arial"/>
          <w:color w:val="000000"/>
          <w:sz w:val="28"/>
          <w:szCs w:val="28"/>
        </w:rPr>
        <w:t>В.</w:t>
      </w:r>
      <w:r w:rsidRPr="00845D3F">
        <w:rPr>
          <w:rFonts w:cs="Arial"/>
          <w:color w:val="000000"/>
          <w:sz w:val="28"/>
          <w:szCs w:val="28"/>
        </w:rPr>
        <w:t>Сухомлинського) в м. Івано-Франківську;</w:t>
      </w:r>
    </w:p>
    <w:p w14:paraId="0B19B8A3" w14:textId="424907B8" w:rsidR="00845D3F" w:rsidRPr="00845D3F" w:rsidRDefault="00845D3F" w:rsidP="00845D3F">
      <w:pPr>
        <w:ind w:firstLine="703"/>
        <w:jc w:val="both"/>
        <w:rPr>
          <w:rFonts w:cs="Arial"/>
          <w:color w:val="000000"/>
          <w:sz w:val="28"/>
          <w:szCs w:val="28"/>
        </w:rPr>
      </w:pPr>
      <w:r w:rsidRPr="00845D3F">
        <w:rPr>
          <w:rFonts w:cs="Arial"/>
          <w:color w:val="000000"/>
          <w:sz w:val="28"/>
          <w:szCs w:val="28"/>
        </w:rPr>
        <w:t>- капітальн</w:t>
      </w:r>
      <w:r w:rsidR="003C205D">
        <w:rPr>
          <w:rFonts w:cs="Arial"/>
          <w:color w:val="000000"/>
          <w:sz w:val="28"/>
          <w:szCs w:val="28"/>
        </w:rPr>
        <w:t>ого</w:t>
      </w:r>
      <w:r w:rsidRPr="00845D3F">
        <w:rPr>
          <w:rFonts w:cs="Arial"/>
          <w:color w:val="000000"/>
          <w:sz w:val="28"/>
          <w:szCs w:val="28"/>
        </w:rPr>
        <w:t xml:space="preserve"> ремонт</w:t>
      </w:r>
      <w:r w:rsidR="003C205D">
        <w:rPr>
          <w:rFonts w:cs="Arial"/>
          <w:color w:val="000000"/>
          <w:sz w:val="28"/>
          <w:szCs w:val="28"/>
        </w:rPr>
        <w:t>у</w:t>
      </w:r>
      <w:r w:rsidRPr="00845D3F">
        <w:rPr>
          <w:rFonts w:cs="Arial"/>
          <w:color w:val="000000"/>
          <w:sz w:val="28"/>
          <w:szCs w:val="28"/>
        </w:rPr>
        <w:t xml:space="preserve"> мереж зовнішнього освітлення вул. </w:t>
      </w:r>
      <w:r w:rsidR="00300E4D">
        <w:rPr>
          <w:rFonts w:cs="Arial"/>
          <w:color w:val="000000"/>
          <w:sz w:val="28"/>
          <w:szCs w:val="28"/>
        </w:rPr>
        <w:t>Т.</w:t>
      </w:r>
      <w:r w:rsidRPr="00845D3F">
        <w:rPr>
          <w:rFonts w:cs="Arial"/>
          <w:color w:val="000000"/>
          <w:sz w:val="28"/>
          <w:szCs w:val="28"/>
        </w:rPr>
        <w:t>Шевченка, 68 в</w:t>
      </w:r>
      <w:r>
        <w:rPr>
          <w:rFonts w:cs="Arial"/>
          <w:color w:val="000000"/>
          <w:sz w:val="28"/>
          <w:szCs w:val="28"/>
        </w:rPr>
        <w:t xml:space="preserve"> </w:t>
      </w:r>
      <w:r w:rsidRPr="00845D3F">
        <w:rPr>
          <w:rFonts w:cs="Arial"/>
          <w:color w:val="000000"/>
          <w:sz w:val="28"/>
          <w:szCs w:val="28"/>
        </w:rPr>
        <w:t>м.Івано-Франківську;</w:t>
      </w:r>
    </w:p>
    <w:p w14:paraId="759019EE" w14:textId="08B9F54E" w:rsidR="00845D3F" w:rsidRDefault="00845D3F" w:rsidP="00845D3F">
      <w:pPr>
        <w:ind w:firstLine="703"/>
        <w:jc w:val="both"/>
        <w:rPr>
          <w:rFonts w:cs="Arial"/>
          <w:color w:val="000000"/>
          <w:sz w:val="28"/>
          <w:szCs w:val="28"/>
        </w:rPr>
      </w:pPr>
      <w:r w:rsidRPr="00845D3F">
        <w:rPr>
          <w:rFonts w:cs="Arial"/>
          <w:color w:val="000000"/>
          <w:sz w:val="28"/>
          <w:szCs w:val="28"/>
        </w:rPr>
        <w:t>- капітальн</w:t>
      </w:r>
      <w:r w:rsidR="003C205D">
        <w:rPr>
          <w:rFonts w:cs="Arial"/>
          <w:color w:val="000000"/>
          <w:sz w:val="28"/>
          <w:szCs w:val="28"/>
        </w:rPr>
        <w:t>ого</w:t>
      </w:r>
      <w:r w:rsidRPr="00845D3F">
        <w:rPr>
          <w:rFonts w:cs="Arial"/>
          <w:color w:val="000000"/>
          <w:sz w:val="28"/>
          <w:szCs w:val="28"/>
        </w:rPr>
        <w:t xml:space="preserve"> ремонт</w:t>
      </w:r>
      <w:r w:rsidR="003C205D">
        <w:rPr>
          <w:rFonts w:cs="Arial"/>
          <w:color w:val="000000"/>
          <w:sz w:val="28"/>
          <w:szCs w:val="28"/>
        </w:rPr>
        <w:t>у</w:t>
      </w:r>
      <w:r w:rsidRPr="00845D3F">
        <w:rPr>
          <w:rFonts w:cs="Arial"/>
          <w:color w:val="000000"/>
          <w:sz w:val="28"/>
          <w:szCs w:val="28"/>
        </w:rPr>
        <w:t xml:space="preserve"> мереж зовнішнього освітлення вул. Покутської від</w:t>
      </w:r>
      <w:r>
        <w:rPr>
          <w:rFonts w:cs="Arial"/>
          <w:color w:val="000000"/>
          <w:sz w:val="28"/>
          <w:szCs w:val="28"/>
        </w:rPr>
        <w:t xml:space="preserve"> </w:t>
      </w:r>
      <w:r w:rsidRPr="00845D3F">
        <w:rPr>
          <w:rFonts w:cs="Arial"/>
          <w:color w:val="000000"/>
          <w:sz w:val="28"/>
          <w:szCs w:val="28"/>
        </w:rPr>
        <w:t>монастиря до буд. №40 в м.Івано-Франківську</w:t>
      </w:r>
      <w:r w:rsidR="003C205D">
        <w:rPr>
          <w:rFonts w:cs="Arial"/>
          <w:color w:val="000000"/>
          <w:sz w:val="28"/>
          <w:szCs w:val="28"/>
        </w:rPr>
        <w:t>;</w:t>
      </w:r>
    </w:p>
    <w:p w14:paraId="75120437" w14:textId="167D9915" w:rsidR="003C205D" w:rsidRDefault="003C205D" w:rsidP="00845D3F">
      <w:pPr>
        <w:ind w:firstLine="703"/>
        <w:jc w:val="both"/>
        <w:rPr>
          <w:rFonts w:cs="Arial"/>
          <w:color w:val="000000"/>
          <w:sz w:val="28"/>
          <w:szCs w:val="28"/>
        </w:rPr>
      </w:pPr>
      <w:r>
        <w:rPr>
          <w:rFonts w:cs="Arial"/>
          <w:color w:val="000000"/>
          <w:sz w:val="28"/>
          <w:szCs w:val="28"/>
        </w:rPr>
        <w:t xml:space="preserve">- </w:t>
      </w:r>
      <w:r w:rsidR="00744DE2">
        <w:rPr>
          <w:rFonts w:cs="Arial"/>
          <w:color w:val="000000"/>
          <w:sz w:val="28"/>
          <w:szCs w:val="28"/>
        </w:rPr>
        <w:t>влаштування мережі зовнішнього освітлення спортивного майданчика на вул.Вовчинецькій, 202 в м.Івано-Франківську.</w:t>
      </w:r>
    </w:p>
    <w:p w14:paraId="343FA357" w14:textId="77777777" w:rsidR="00A964C1" w:rsidRPr="00A964C1" w:rsidRDefault="00A964C1" w:rsidP="00A964C1">
      <w:pPr>
        <w:ind w:firstLine="703"/>
        <w:jc w:val="both"/>
        <w:rPr>
          <w:rFonts w:cs="Arial"/>
          <w:color w:val="000000"/>
          <w:sz w:val="28"/>
          <w:szCs w:val="28"/>
        </w:rPr>
      </w:pPr>
      <w:r w:rsidRPr="00A964C1">
        <w:rPr>
          <w:rFonts w:cs="Arial"/>
          <w:color w:val="000000"/>
          <w:sz w:val="28"/>
          <w:szCs w:val="28"/>
        </w:rPr>
        <w:t>Вже традиційно, велика увага впродовж 2024 року приділялася озелененню міста.</w:t>
      </w:r>
    </w:p>
    <w:p w14:paraId="086A1F65" w14:textId="77777777" w:rsidR="00A964C1" w:rsidRPr="00A964C1" w:rsidRDefault="00A964C1" w:rsidP="00A964C1">
      <w:pPr>
        <w:ind w:firstLine="703"/>
        <w:jc w:val="both"/>
        <w:rPr>
          <w:rFonts w:cs="Arial"/>
          <w:color w:val="000000"/>
          <w:sz w:val="28"/>
          <w:szCs w:val="28"/>
        </w:rPr>
      </w:pPr>
      <w:r w:rsidRPr="00A964C1">
        <w:rPr>
          <w:rFonts w:cs="Arial"/>
          <w:color w:val="000000"/>
          <w:sz w:val="28"/>
          <w:szCs w:val="28"/>
        </w:rPr>
        <w:t xml:space="preserve">Протягом даного періоду  проведено висадку 535 дерев та 5015 кущів. Дані зелені насадження висаджені вздовж вулиць та тротуарів, на території закладів освіти, в парках та скверах міської територіальної громади. </w:t>
      </w:r>
    </w:p>
    <w:p w14:paraId="6A43108C" w14:textId="47C9190B" w:rsidR="00A964C1" w:rsidRPr="00303043" w:rsidRDefault="00A964C1" w:rsidP="00A964C1">
      <w:pPr>
        <w:ind w:firstLine="703"/>
        <w:jc w:val="both"/>
        <w:rPr>
          <w:rFonts w:cs="Arial"/>
          <w:color w:val="000000"/>
          <w:sz w:val="28"/>
          <w:szCs w:val="28"/>
        </w:rPr>
      </w:pPr>
      <w:r w:rsidRPr="00A964C1">
        <w:rPr>
          <w:rFonts w:cs="Arial"/>
          <w:color w:val="000000"/>
          <w:sz w:val="28"/>
          <w:szCs w:val="28"/>
        </w:rPr>
        <w:t xml:space="preserve">Також, </w:t>
      </w:r>
      <w:r w:rsidR="002A4723">
        <w:rPr>
          <w:rFonts w:cs="Arial"/>
          <w:color w:val="000000"/>
          <w:sz w:val="28"/>
          <w:szCs w:val="28"/>
        </w:rPr>
        <w:t>у 2024 році</w:t>
      </w:r>
      <w:r w:rsidRPr="00A964C1">
        <w:rPr>
          <w:rFonts w:cs="Arial"/>
          <w:color w:val="000000"/>
          <w:sz w:val="28"/>
          <w:szCs w:val="28"/>
        </w:rPr>
        <w:t xml:space="preserve"> розпочато реалізацію нової Програми озеленення </w:t>
      </w:r>
      <w:r w:rsidR="00316F54">
        <w:rPr>
          <w:rFonts w:cs="Arial"/>
          <w:color w:val="000000"/>
          <w:sz w:val="28"/>
          <w:szCs w:val="28"/>
        </w:rPr>
        <w:t>"</w:t>
      </w:r>
      <w:r w:rsidRPr="00A964C1">
        <w:rPr>
          <w:rFonts w:cs="Arial"/>
          <w:color w:val="000000"/>
          <w:sz w:val="28"/>
          <w:szCs w:val="28"/>
        </w:rPr>
        <w:t>Шкільний сад", яка передбачає висадження дерев на території освітніх навчальних закладів.</w:t>
      </w:r>
      <w:r w:rsidR="00303043" w:rsidRPr="00303043">
        <w:rPr>
          <w:rFonts w:cs="Arial"/>
          <w:color w:val="000000"/>
          <w:sz w:val="28"/>
          <w:szCs w:val="28"/>
        </w:rPr>
        <w:t xml:space="preserve"> </w:t>
      </w:r>
      <w:r w:rsidRPr="00A964C1">
        <w:rPr>
          <w:rFonts w:cs="Arial"/>
          <w:color w:val="000000"/>
          <w:sz w:val="28"/>
          <w:szCs w:val="28"/>
        </w:rPr>
        <w:t>Видатковою частиною бюджету на виконання зазначеної Програми   передбачено кошти в сумі  361 380,0 грн.  З метою її виконання у весняний період проведен</w:t>
      </w:r>
      <w:r w:rsidR="00806EFB">
        <w:rPr>
          <w:rFonts w:cs="Arial"/>
          <w:color w:val="000000"/>
          <w:sz w:val="28"/>
          <w:szCs w:val="28"/>
        </w:rPr>
        <w:t>о</w:t>
      </w:r>
      <w:r w:rsidRPr="00A964C1">
        <w:rPr>
          <w:rFonts w:cs="Arial"/>
          <w:color w:val="000000"/>
          <w:sz w:val="28"/>
          <w:szCs w:val="28"/>
        </w:rPr>
        <w:t xml:space="preserve"> висадк</w:t>
      </w:r>
      <w:r w:rsidR="00806EFB">
        <w:rPr>
          <w:rFonts w:cs="Arial"/>
          <w:color w:val="000000"/>
          <w:sz w:val="28"/>
          <w:szCs w:val="28"/>
        </w:rPr>
        <w:t>у</w:t>
      </w:r>
      <w:r w:rsidRPr="00A964C1">
        <w:rPr>
          <w:rFonts w:cs="Arial"/>
          <w:color w:val="000000"/>
          <w:sz w:val="28"/>
          <w:szCs w:val="28"/>
        </w:rPr>
        <w:t xml:space="preserve"> 184 дерев та 1041 кущ</w:t>
      </w:r>
      <w:r w:rsidR="00806EFB">
        <w:rPr>
          <w:rFonts w:cs="Arial"/>
          <w:color w:val="000000"/>
          <w:sz w:val="28"/>
          <w:szCs w:val="28"/>
        </w:rPr>
        <w:t>а</w:t>
      </w:r>
      <w:r w:rsidRPr="00A964C1">
        <w:rPr>
          <w:rFonts w:cs="Arial"/>
          <w:color w:val="000000"/>
          <w:sz w:val="28"/>
          <w:szCs w:val="28"/>
        </w:rPr>
        <w:t xml:space="preserve"> на території </w:t>
      </w:r>
      <w:r w:rsidR="00303043" w:rsidRPr="00303043">
        <w:rPr>
          <w:rFonts w:cs="Arial"/>
          <w:color w:val="000000"/>
          <w:sz w:val="28"/>
          <w:szCs w:val="28"/>
        </w:rPr>
        <w:t xml:space="preserve">11 </w:t>
      </w:r>
      <w:r w:rsidRPr="00A964C1">
        <w:rPr>
          <w:rFonts w:cs="Arial"/>
          <w:color w:val="000000"/>
          <w:sz w:val="28"/>
          <w:szCs w:val="28"/>
        </w:rPr>
        <w:t>загальноосвітніх навчальних закладів та закладів дошкільної освіти Івано-Франківської міської територіальної громади</w:t>
      </w:r>
      <w:r w:rsidR="00303043">
        <w:rPr>
          <w:rFonts w:cs="Arial"/>
          <w:color w:val="000000"/>
          <w:sz w:val="28"/>
          <w:szCs w:val="28"/>
        </w:rPr>
        <w:t>.</w:t>
      </w:r>
    </w:p>
    <w:p w14:paraId="29DEC72B" w14:textId="046D253D" w:rsidR="00A964C1" w:rsidRPr="00A964C1" w:rsidRDefault="00A964C1" w:rsidP="00A964C1">
      <w:pPr>
        <w:ind w:firstLine="703"/>
        <w:jc w:val="both"/>
        <w:rPr>
          <w:rFonts w:cs="Arial"/>
          <w:color w:val="000000"/>
          <w:sz w:val="28"/>
          <w:szCs w:val="28"/>
        </w:rPr>
      </w:pPr>
      <w:r w:rsidRPr="00A964C1">
        <w:rPr>
          <w:rFonts w:cs="Arial"/>
          <w:color w:val="000000"/>
          <w:sz w:val="28"/>
          <w:szCs w:val="28"/>
        </w:rPr>
        <w:t>Впорядковано клумби та квітники в центральній частині міста загальною площею 732 м</w:t>
      </w:r>
      <w:r w:rsidRPr="00D454AA">
        <w:rPr>
          <w:rFonts w:cs="Arial"/>
          <w:color w:val="000000"/>
          <w:sz w:val="28"/>
          <w:szCs w:val="28"/>
          <w:vertAlign w:val="superscript"/>
        </w:rPr>
        <w:t>2</w:t>
      </w:r>
      <w:r w:rsidRPr="00A964C1">
        <w:rPr>
          <w:rFonts w:cs="Arial"/>
          <w:color w:val="000000"/>
          <w:sz w:val="28"/>
          <w:szCs w:val="28"/>
        </w:rPr>
        <w:t xml:space="preserve"> та висаджено 28 742 шт. однорічних квітів  (бегонія біла, червона, рожева, темно-рожева</w:t>
      </w:r>
      <w:r w:rsidR="003677B3">
        <w:rPr>
          <w:rFonts w:cs="Arial"/>
          <w:color w:val="000000"/>
          <w:sz w:val="28"/>
          <w:szCs w:val="28"/>
        </w:rPr>
        <w:t>,</w:t>
      </w:r>
      <w:r w:rsidRPr="00A964C1">
        <w:rPr>
          <w:rFonts w:cs="Arial"/>
          <w:color w:val="000000"/>
          <w:sz w:val="28"/>
          <w:szCs w:val="28"/>
        </w:rPr>
        <w:t xml:space="preserve"> сальвія червона, тагетис) та 1417 шт. багаторічних рослин (лаванда, самшит, бересклет). Також регулярно проводиться комплекс доглядних робіт при утриманні клумб і квітників, а саме: садіння рослин, полив, прополювання, підстригання самшиту та обприскування від шкідників.</w:t>
      </w:r>
    </w:p>
    <w:p w14:paraId="628B7D35" w14:textId="71A94CAE" w:rsidR="00A964C1" w:rsidRPr="00A964C1" w:rsidRDefault="007553E4" w:rsidP="00A964C1">
      <w:pPr>
        <w:ind w:firstLine="703"/>
        <w:jc w:val="both"/>
        <w:rPr>
          <w:rFonts w:cs="Arial"/>
          <w:color w:val="000000"/>
          <w:sz w:val="28"/>
          <w:szCs w:val="28"/>
        </w:rPr>
      </w:pPr>
      <w:r w:rsidRPr="007553E4">
        <w:rPr>
          <w:rFonts w:cs="Arial"/>
          <w:color w:val="000000" w:themeColor="text1"/>
          <w:sz w:val="28"/>
          <w:szCs w:val="28"/>
        </w:rPr>
        <w:t>Крім того,</w:t>
      </w:r>
      <w:r w:rsidR="00A964C1" w:rsidRPr="007553E4">
        <w:rPr>
          <w:rFonts w:cs="Arial"/>
          <w:color w:val="000000" w:themeColor="text1"/>
          <w:sz w:val="28"/>
          <w:szCs w:val="28"/>
        </w:rPr>
        <w:t xml:space="preserve"> впорядковано клумби та квітники </w:t>
      </w:r>
      <w:r w:rsidRPr="007553E4">
        <w:rPr>
          <w:rFonts w:cs="Arial"/>
          <w:color w:val="000000" w:themeColor="text1"/>
          <w:sz w:val="28"/>
          <w:szCs w:val="28"/>
        </w:rPr>
        <w:t xml:space="preserve">на іншій території міста </w:t>
      </w:r>
      <w:r w:rsidR="00A964C1" w:rsidRPr="007553E4">
        <w:rPr>
          <w:rFonts w:cs="Arial"/>
          <w:color w:val="000000" w:themeColor="text1"/>
          <w:sz w:val="28"/>
          <w:szCs w:val="28"/>
        </w:rPr>
        <w:t>загальною площею 669 м</w:t>
      </w:r>
      <w:r w:rsidR="00A964C1" w:rsidRPr="007553E4">
        <w:rPr>
          <w:rFonts w:cs="Arial"/>
          <w:color w:val="000000" w:themeColor="text1"/>
          <w:sz w:val="28"/>
          <w:szCs w:val="28"/>
          <w:vertAlign w:val="superscript"/>
        </w:rPr>
        <w:t>2</w:t>
      </w:r>
      <w:r w:rsidR="00A964C1" w:rsidRPr="007553E4">
        <w:rPr>
          <w:rFonts w:cs="Arial"/>
          <w:color w:val="000000" w:themeColor="text1"/>
          <w:sz w:val="28"/>
          <w:szCs w:val="28"/>
        </w:rPr>
        <w:t xml:space="preserve"> та висаджено 4 360 шт. однорічних квітів  (сальвія червона, тагетис, агератум, жоржини, петунії, іриси). </w:t>
      </w:r>
      <w:r w:rsidR="00A964C1" w:rsidRPr="00A964C1">
        <w:rPr>
          <w:rFonts w:cs="Arial"/>
          <w:color w:val="000000"/>
          <w:sz w:val="28"/>
          <w:szCs w:val="28"/>
        </w:rPr>
        <w:t>Також регулярно проводиться комплекс доглядних робіт при утриманні клумб і квітників, а саме: садіння рослин, полив, прополювання.</w:t>
      </w:r>
    </w:p>
    <w:p w14:paraId="1C4F4A20" w14:textId="6D06ACA3" w:rsidR="00A964C1" w:rsidRDefault="00A964C1" w:rsidP="00A964C1">
      <w:pPr>
        <w:ind w:firstLine="703"/>
        <w:jc w:val="both"/>
        <w:rPr>
          <w:rFonts w:cs="Arial"/>
          <w:color w:val="000000"/>
          <w:sz w:val="28"/>
          <w:szCs w:val="28"/>
          <w:highlight w:val="yellow"/>
        </w:rPr>
      </w:pPr>
      <w:r w:rsidRPr="00A964C1">
        <w:rPr>
          <w:rFonts w:cs="Arial"/>
          <w:color w:val="000000"/>
          <w:sz w:val="28"/>
          <w:szCs w:val="28"/>
        </w:rPr>
        <w:lastRenderedPageBreak/>
        <w:tab/>
      </w:r>
      <w:r w:rsidR="009B6B1A">
        <w:rPr>
          <w:rFonts w:cs="Arial"/>
          <w:color w:val="000000"/>
          <w:sz w:val="28"/>
          <w:szCs w:val="28"/>
        </w:rPr>
        <w:t>У</w:t>
      </w:r>
      <w:r w:rsidRPr="00A964C1">
        <w:rPr>
          <w:rFonts w:cs="Arial"/>
          <w:color w:val="000000"/>
          <w:sz w:val="28"/>
          <w:szCs w:val="28"/>
        </w:rPr>
        <w:t xml:space="preserve"> рамках проведення вертикального озеленення на 80-ти опорах в центральній частині міста, на шляхопроводі на вул. Незалежності та мості через р. Бистрицю Солотвинську, висаджено в існуючі чаші квіти сурфінії та передбачено їх утримання (полив, підживлення).</w:t>
      </w:r>
    </w:p>
    <w:p w14:paraId="28DB685F" w14:textId="77777777" w:rsidR="00DB79E9" w:rsidRDefault="00DB79E9" w:rsidP="00171DDA">
      <w:pPr>
        <w:ind w:firstLine="709"/>
        <w:jc w:val="both"/>
        <w:rPr>
          <w:rFonts w:eastAsia="Calibri"/>
          <w:b/>
          <w:bCs/>
          <w:iCs/>
          <w:sz w:val="28"/>
          <w:szCs w:val="28"/>
        </w:rPr>
      </w:pPr>
    </w:p>
    <w:p w14:paraId="1DD81BAF" w14:textId="77777777" w:rsidR="00171DDA" w:rsidRPr="0029737C" w:rsidRDefault="00171DDA" w:rsidP="00171DDA">
      <w:pPr>
        <w:ind w:firstLine="709"/>
        <w:jc w:val="both"/>
        <w:rPr>
          <w:rFonts w:eastAsia="Calibri"/>
          <w:b/>
          <w:bCs/>
          <w:iCs/>
          <w:sz w:val="28"/>
          <w:szCs w:val="28"/>
        </w:rPr>
      </w:pPr>
      <w:r w:rsidRPr="0029737C">
        <w:rPr>
          <w:rFonts w:eastAsia="Calibri"/>
          <w:b/>
          <w:bCs/>
          <w:iCs/>
          <w:sz w:val="28"/>
          <w:szCs w:val="28"/>
        </w:rPr>
        <w:t>Забезпечення умов для соціально-економічного зростання</w:t>
      </w:r>
    </w:p>
    <w:p w14:paraId="06AAD4C8" w14:textId="77777777" w:rsidR="00171DDA" w:rsidRPr="0029737C" w:rsidRDefault="00171DDA" w:rsidP="00171DDA">
      <w:pPr>
        <w:ind w:firstLine="709"/>
        <w:jc w:val="both"/>
        <w:rPr>
          <w:rFonts w:eastAsia="Calibri"/>
          <w:b/>
          <w:bCs/>
          <w:iCs/>
          <w:sz w:val="28"/>
          <w:szCs w:val="28"/>
        </w:rPr>
      </w:pPr>
    </w:p>
    <w:p w14:paraId="62B1A5B7" w14:textId="77777777" w:rsidR="00171DDA" w:rsidRPr="0029737C" w:rsidRDefault="00171DDA" w:rsidP="00171DDA">
      <w:pPr>
        <w:ind w:firstLine="708"/>
        <w:jc w:val="both"/>
        <w:rPr>
          <w:i/>
          <w:iCs/>
          <w:sz w:val="28"/>
          <w:szCs w:val="28"/>
        </w:rPr>
      </w:pPr>
      <w:r w:rsidRPr="0029737C">
        <w:rPr>
          <w:i/>
          <w:iCs/>
          <w:sz w:val="28"/>
          <w:szCs w:val="28"/>
        </w:rPr>
        <w:t xml:space="preserve">Зовнішньоекономічна діяльність, інвестиційна політика </w:t>
      </w:r>
    </w:p>
    <w:p w14:paraId="542F4C00" w14:textId="2A8E60C4" w:rsidR="0029737C" w:rsidRPr="0029737C" w:rsidRDefault="0029737C" w:rsidP="0029737C">
      <w:pPr>
        <w:ind w:firstLine="709"/>
        <w:jc w:val="both"/>
        <w:rPr>
          <w:sz w:val="28"/>
          <w:szCs w:val="28"/>
        </w:rPr>
      </w:pPr>
      <w:r w:rsidRPr="0029737C">
        <w:rPr>
          <w:sz w:val="28"/>
          <w:szCs w:val="28"/>
        </w:rPr>
        <w:t xml:space="preserve">Триває реалізація масштабного трирічного проєкту </w:t>
      </w:r>
      <w:r w:rsidR="00316F54">
        <w:rPr>
          <w:sz w:val="28"/>
          <w:szCs w:val="28"/>
        </w:rPr>
        <w:t>"</w:t>
      </w:r>
      <w:r w:rsidRPr="0029737C">
        <w:rPr>
          <w:sz w:val="28"/>
          <w:szCs w:val="28"/>
        </w:rPr>
        <w:t>Нова економіка Івано-Франківська – підтримка нових кластерів інноваційної економічної діяльності в Івано-Франківську (NEF)</w:t>
      </w:r>
      <w:r w:rsidR="00316F54">
        <w:rPr>
          <w:sz w:val="28"/>
          <w:szCs w:val="28"/>
        </w:rPr>
        <w:t>"</w:t>
      </w:r>
      <w:r w:rsidRPr="0029737C">
        <w:rPr>
          <w:sz w:val="28"/>
          <w:szCs w:val="28"/>
        </w:rPr>
        <w:t xml:space="preserve">, який фінансується Європейським Союзом в рамках програми </w:t>
      </w:r>
      <w:r w:rsidR="00316F54">
        <w:rPr>
          <w:sz w:val="28"/>
          <w:szCs w:val="28"/>
        </w:rPr>
        <w:t>"</w:t>
      </w:r>
      <w:r w:rsidRPr="0029737C">
        <w:rPr>
          <w:sz w:val="28"/>
          <w:szCs w:val="28"/>
        </w:rPr>
        <w:t>Мери за економічне зростання</w:t>
      </w:r>
      <w:r w:rsidR="00316F54">
        <w:rPr>
          <w:sz w:val="28"/>
          <w:szCs w:val="28"/>
        </w:rPr>
        <w:t>"</w:t>
      </w:r>
      <w:r w:rsidRPr="0029737C">
        <w:rPr>
          <w:sz w:val="28"/>
          <w:szCs w:val="28"/>
        </w:rPr>
        <w:t xml:space="preserve">. Головне завдання проєкту: посилити локальні трансформаційні процеси, щоб стимулювати інноваційну економіку та сприяти появі продуктів і послуг з високою доданою вартістю. За звітний період було організовано та проведено ряд заходів, спрямованих на підтримку підприємців і забезпечення їхнього успіху через компетентні консультації та ефективний супровід у розвитку бізнесу, а саме: </w:t>
      </w:r>
    </w:p>
    <w:p w14:paraId="358372C5" w14:textId="77777777" w:rsidR="0029737C" w:rsidRPr="0029737C" w:rsidRDefault="0029737C" w:rsidP="00DE1C05">
      <w:pPr>
        <w:tabs>
          <w:tab w:val="left" w:pos="993"/>
        </w:tabs>
        <w:ind w:firstLine="709"/>
        <w:jc w:val="both"/>
        <w:rPr>
          <w:sz w:val="28"/>
          <w:szCs w:val="28"/>
        </w:rPr>
      </w:pPr>
      <w:r w:rsidRPr="0029737C">
        <w:rPr>
          <w:sz w:val="28"/>
          <w:szCs w:val="28"/>
        </w:rPr>
        <w:t>-</w:t>
      </w:r>
      <w:r w:rsidRPr="0029737C">
        <w:rPr>
          <w:sz w:val="28"/>
          <w:szCs w:val="28"/>
        </w:rPr>
        <w:tab/>
        <w:t>консультації експертів для бізнесу, що включали короткі індивідуальні консультації та поглиблений консалтинг;</w:t>
      </w:r>
    </w:p>
    <w:p w14:paraId="0ED6B015" w14:textId="605FDC63" w:rsidR="0029737C" w:rsidRPr="0029737C" w:rsidRDefault="0029737C" w:rsidP="00DE1C05">
      <w:pPr>
        <w:tabs>
          <w:tab w:val="left" w:pos="993"/>
        </w:tabs>
        <w:ind w:firstLine="709"/>
        <w:jc w:val="both"/>
        <w:rPr>
          <w:sz w:val="28"/>
          <w:szCs w:val="28"/>
        </w:rPr>
      </w:pPr>
      <w:r w:rsidRPr="0029737C">
        <w:rPr>
          <w:sz w:val="28"/>
          <w:szCs w:val="28"/>
        </w:rPr>
        <w:t>-</w:t>
      </w:r>
      <w:r w:rsidRPr="0029737C">
        <w:rPr>
          <w:sz w:val="28"/>
          <w:szCs w:val="28"/>
        </w:rPr>
        <w:tab/>
        <w:t>консультаційні проєкти та супровід грантів, залучаючи експертів з різних сфер, таких як маркетинг, продажі, юридичні питання, фінанси, розвиток бізнесу тощо</w:t>
      </w:r>
      <w:r w:rsidR="00C65F24">
        <w:rPr>
          <w:sz w:val="28"/>
          <w:szCs w:val="28"/>
        </w:rPr>
        <w:t>;</w:t>
      </w:r>
    </w:p>
    <w:p w14:paraId="5D2DD82A" w14:textId="2018BE85" w:rsidR="0029737C" w:rsidRPr="0029737C" w:rsidRDefault="0029737C" w:rsidP="00DE1C05">
      <w:pPr>
        <w:tabs>
          <w:tab w:val="left" w:pos="993"/>
        </w:tabs>
        <w:ind w:firstLine="709"/>
        <w:jc w:val="both"/>
        <w:rPr>
          <w:sz w:val="28"/>
          <w:szCs w:val="28"/>
        </w:rPr>
      </w:pPr>
      <w:r w:rsidRPr="0029737C">
        <w:rPr>
          <w:sz w:val="28"/>
          <w:szCs w:val="28"/>
        </w:rPr>
        <w:t>-</w:t>
      </w:r>
      <w:r w:rsidRPr="0029737C">
        <w:rPr>
          <w:sz w:val="28"/>
          <w:szCs w:val="28"/>
        </w:rPr>
        <w:tab/>
        <w:t>швидкі бізнес-допомог</w:t>
      </w:r>
      <w:r w:rsidR="00C65F24">
        <w:rPr>
          <w:sz w:val="28"/>
          <w:szCs w:val="28"/>
        </w:rPr>
        <w:t>и</w:t>
      </w:r>
      <w:r w:rsidRPr="0029737C">
        <w:rPr>
          <w:sz w:val="28"/>
          <w:szCs w:val="28"/>
        </w:rPr>
        <w:t>, під час яких організовано ряд безкоштовних експрес-консультацій для місцевих та релокованих підприємців;</w:t>
      </w:r>
    </w:p>
    <w:p w14:paraId="42CAA87C" w14:textId="287EB5FF" w:rsidR="0029737C" w:rsidRDefault="0029737C" w:rsidP="00DE1C05">
      <w:pPr>
        <w:tabs>
          <w:tab w:val="left" w:pos="993"/>
        </w:tabs>
        <w:ind w:firstLine="709"/>
        <w:jc w:val="both"/>
        <w:rPr>
          <w:sz w:val="28"/>
          <w:szCs w:val="28"/>
        </w:rPr>
      </w:pPr>
      <w:r w:rsidRPr="0029737C">
        <w:rPr>
          <w:sz w:val="28"/>
          <w:szCs w:val="28"/>
        </w:rPr>
        <w:t>-</w:t>
      </w:r>
      <w:r w:rsidRPr="0029737C">
        <w:rPr>
          <w:sz w:val="28"/>
          <w:szCs w:val="28"/>
        </w:rPr>
        <w:tab/>
        <w:t xml:space="preserve">два семінари зі сталого будівництва, під час яких обговорювалися кейси сталого будівництва, реалізовані місцевими командами в </w:t>
      </w:r>
      <w:r w:rsidR="00C65F24">
        <w:rPr>
          <w:sz w:val="28"/>
          <w:szCs w:val="28"/>
        </w:rPr>
        <w:t>м.</w:t>
      </w:r>
      <w:r w:rsidRPr="0029737C">
        <w:rPr>
          <w:sz w:val="28"/>
          <w:szCs w:val="28"/>
        </w:rPr>
        <w:t>Івано-Франківську;</w:t>
      </w:r>
    </w:p>
    <w:p w14:paraId="73AE8618" w14:textId="77777777" w:rsidR="0029737C" w:rsidRPr="0029737C" w:rsidRDefault="0029737C" w:rsidP="00DE1C05">
      <w:pPr>
        <w:tabs>
          <w:tab w:val="left" w:pos="993"/>
        </w:tabs>
        <w:ind w:firstLine="709"/>
        <w:jc w:val="both"/>
        <w:rPr>
          <w:sz w:val="28"/>
          <w:szCs w:val="28"/>
        </w:rPr>
      </w:pPr>
      <w:r w:rsidRPr="0029737C">
        <w:rPr>
          <w:sz w:val="28"/>
          <w:szCs w:val="28"/>
        </w:rPr>
        <w:t>-</w:t>
      </w:r>
      <w:r w:rsidRPr="0029737C">
        <w:rPr>
          <w:sz w:val="28"/>
          <w:szCs w:val="28"/>
        </w:rPr>
        <w:tab/>
        <w:t>підготовку аналітичних матеріалів та досліджень на теми, які є у фокусі проєкту.</w:t>
      </w:r>
    </w:p>
    <w:p w14:paraId="095B39E3" w14:textId="77777777" w:rsidR="0029737C" w:rsidRDefault="0029737C" w:rsidP="0029737C">
      <w:pPr>
        <w:ind w:firstLine="709"/>
        <w:jc w:val="both"/>
        <w:rPr>
          <w:sz w:val="28"/>
          <w:szCs w:val="28"/>
        </w:rPr>
      </w:pPr>
      <w:r w:rsidRPr="0029737C">
        <w:rPr>
          <w:sz w:val="28"/>
          <w:szCs w:val="28"/>
        </w:rPr>
        <w:t>Ці заходи сприяли не лише підвищенню компетентності та ефективності місцевих підприємців, а й сприяли сталому розвитку та інноваціям в регіоні.</w:t>
      </w:r>
    </w:p>
    <w:p w14:paraId="0BC873FD" w14:textId="77777777" w:rsidR="0029737C" w:rsidRDefault="0029737C" w:rsidP="0029737C">
      <w:pPr>
        <w:ind w:firstLine="709"/>
        <w:jc w:val="both"/>
        <w:rPr>
          <w:sz w:val="28"/>
          <w:szCs w:val="28"/>
        </w:rPr>
      </w:pPr>
      <w:r w:rsidRPr="0029737C">
        <w:rPr>
          <w:sz w:val="28"/>
          <w:szCs w:val="28"/>
        </w:rPr>
        <w:t>Також в рамках проєкту відкрито оновлений мейкерспейс ПОЛЕ – Центр розробок та продуктового дизайну, призначеного для творчої діяльності виробників, бізнесменів, майстрів, науковців і студентів. Тут кожен зможе займатися інноваційною розробкою, прототипуванням та тестуванням ідей, сприяючи розвитку місцевого підприємництва та наукових досліджень.</w:t>
      </w:r>
    </w:p>
    <w:p w14:paraId="24165F11" w14:textId="1FDF430D" w:rsidR="0029737C" w:rsidRDefault="0029737C" w:rsidP="0029737C">
      <w:pPr>
        <w:ind w:firstLine="709"/>
        <w:jc w:val="both"/>
        <w:rPr>
          <w:sz w:val="28"/>
          <w:szCs w:val="28"/>
        </w:rPr>
      </w:pPr>
      <w:r w:rsidRPr="0029737C">
        <w:rPr>
          <w:sz w:val="28"/>
          <w:szCs w:val="28"/>
        </w:rPr>
        <w:t xml:space="preserve">Делегація з Івано-Франківська взяла участь у 10-му міжрегіональному форумі </w:t>
      </w:r>
      <w:r w:rsidR="00316F54">
        <w:rPr>
          <w:sz w:val="28"/>
          <w:szCs w:val="28"/>
        </w:rPr>
        <w:t>"</w:t>
      </w:r>
      <w:r w:rsidRPr="0029737C">
        <w:rPr>
          <w:sz w:val="28"/>
          <w:szCs w:val="28"/>
        </w:rPr>
        <w:t>Europe, Let’s cooperate</w:t>
      </w:r>
      <w:r w:rsidR="00316F54">
        <w:rPr>
          <w:sz w:val="28"/>
          <w:szCs w:val="28"/>
        </w:rPr>
        <w:t>"</w:t>
      </w:r>
      <w:r w:rsidRPr="0029737C">
        <w:rPr>
          <w:sz w:val="28"/>
          <w:szCs w:val="28"/>
        </w:rPr>
        <w:t xml:space="preserve"> в рамках програми Interreg Europe у місті Антверпен, Бельгія. Ця подія об'єднала лідерів та інноваторів із різних куточків Європи з метою налагодження нових партнерств та обміну досвідом між регіонами країн ЄС.</w:t>
      </w:r>
    </w:p>
    <w:p w14:paraId="0949E4D3" w14:textId="050CA206" w:rsidR="0029737C" w:rsidRPr="0029737C" w:rsidRDefault="0029737C" w:rsidP="0029737C">
      <w:pPr>
        <w:ind w:firstLine="709"/>
        <w:jc w:val="both"/>
        <w:rPr>
          <w:sz w:val="28"/>
          <w:szCs w:val="28"/>
        </w:rPr>
      </w:pPr>
      <w:r w:rsidRPr="0029737C">
        <w:rPr>
          <w:sz w:val="28"/>
          <w:szCs w:val="28"/>
        </w:rPr>
        <w:t>Відбулась зустріч представників Торгово-промислової палати Східної Фризії та Папенбурга (регіонів північного заходу Німеччини) та міського голови Руслан</w:t>
      </w:r>
      <w:r w:rsidR="00FC2391">
        <w:rPr>
          <w:sz w:val="28"/>
          <w:szCs w:val="28"/>
        </w:rPr>
        <w:t>а</w:t>
      </w:r>
      <w:r w:rsidRPr="0029737C">
        <w:rPr>
          <w:sz w:val="28"/>
          <w:szCs w:val="28"/>
        </w:rPr>
        <w:t xml:space="preserve"> Марцінків</w:t>
      </w:r>
      <w:r w:rsidR="00FC2391">
        <w:rPr>
          <w:sz w:val="28"/>
          <w:szCs w:val="28"/>
        </w:rPr>
        <w:t>а</w:t>
      </w:r>
      <w:r w:rsidRPr="0029737C">
        <w:rPr>
          <w:sz w:val="28"/>
          <w:szCs w:val="28"/>
        </w:rPr>
        <w:t>. До складу німецької делегації ввійшли президент Палати Схі</w:t>
      </w:r>
      <w:r w:rsidR="00F53E05">
        <w:rPr>
          <w:sz w:val="28"/>
          <w:szCs w:val="28"/>
        </w:rPr>
        <w:t>д</w:t>
      </w:r>
      <w:r w:rsidRPr="0029737C">
        <w:rPr>
          <w:sz w:val="28"/>
          <w:szCs w:val="28"/>
        </w:rPr>
        <w:t xml:space="preserve">ної Фризії та Папенбугру Тео Ейлерс, її генеральний директор </w:t>
      </w:r>
      <w:r w:rsidRPr="0029737C">
        <w:rPr>
          <w:sz w:val="28"/>
          <w:szCs w:val="28"/>
        </w:rPr>
        <w:lastRenderedPageBreak/>
        <w:t>Макс-Мартін Дайнхард, старший консультант міжнародного відділу Палати Ларс Хайдеманн та громадський діяч і політик Манфред Цибальскі. Під час зустрічі обговор</w:t>
      </w:r>
      <w:r w:rsidR="00F53E05">
        <w:rPr>
          <w:sz w:val="28"/>
          <w:szCs w:val="28"/>
        </w:rPr>
        <w:t>ювалися</w:t>
      </w:r>
      <w:r w:rsidRPr="0029737C">
        <w:rPr>
          <w:sz w:val="28"/>
          <w:szCs w:val="28"/>
        </w:rPr>
        <w:t xml:space="preserve"> </w:t>
      </w:r>
      <w:r w:rsidR="00F53E05">
        <w:rPr>
          <w:sz w:val="28"/>
          <w:szCs w:val="28"/>
        </w:rPr>
        <w:t xml:space="preserve">питання </w:t>
      </w:r>
      <w:r w:rsidRPr="0029737C">
        <w:rPr>
          <w:sz w:val="28"/>
          <w:szCs w:val="28"/>
        </w:rPr>
        <w:t>налагодження бізнесових та економічних зв</w:t>
      </w:r>
      <w:r w:rsidR="00F53E05">
        <w:rPr>
          <w:sz w:val="28"/>
          <w:szCs w:val="28"/>
        </w:rPr>
        <w:t>’</w:t>
      </w:r>
      <w:r w:rsidR="008A26C8">
        <w:rPr>
          <w:sz w:val="28"/>
          <w:szCs w:val="28"/>
        </w:rPr>
        <w:t>я</w:t>
      </w:r>
      <w:r w:rsidRPr="0029737C">
        <w:rPr>
          <w:sz w:val="28"/>
          <w:szCs w:val="28"/>
        </w:rPr>
        <w:t xml:space="preserve">зків між українським та німецьким бізнесом, сприяння виходу українських експортерів на ринки ЄС та Німеччини </w:t>
      </w:r>
      <w:r w:rsidR="008A26C8">
        <w:rPr>
          <w:sz w:val="28"/>
          <w:szCs w:val="28"/>
        </w:rPr>
        <w:t xml:space="preserve">і </w:t>
      </w:r>
      <w:r w:rsidRPr="0029737C">
        <w:rPr>
          <w:sz w:val="28"/>
          <w:szCs w:val="28"/>
        </w:rPr>
        <w:t>пошуку інвесторів та партнерів для повоєнної відбудови України.</w:t>
      </w:r>
    </w:p>
    <w:p w14:paraId="72DC175D" w14:textId="50B071A2" w:rsidR="009F68B9" w:rsidRPr="009F68B9" w:rsidRDefault="009F68B9" w:rsidP="009F68B9">
      <w:pPr>
        <w:ind w:firstLine="709"/>
        <w:jc w:val="both"/>
        <w:rPr>
          <w:sz w:val="28"/>
          <w:szCs w:val="28"/>
        </w:rPr>
      </w:pPr>
      <w:r w:rsidRPr="009F68B9">
        <w:rPr>
          <w:sz w:val="28"/>
          <w:szCs w:val="28"/>
        </w:rPr>
        <w:t xml:space="preserve">Важливим аспектом для потенційних інвесторів та залучення додаткових фінансових ресурсів є позитивна кредитна історія громади. Рейтинговим агентством ТОВ "Кредит-Рейтинг" оновлено кредитний рейтинг Івано-Франківської міської територіальної громади. </w:t>
      </w:r>
    </w:p>
    <w:p w14:paraId="00794B24" w14:textId="77777777" w:rsidR="00BD144C" w:rsidRDefault="009F68B9" w:rsidP="009F68B9">
      <w:pPr>
        <w:ind w:firstLine="709"/>
        <w:jc w:val="both"/>
        <w:rPr>
          <w:sz w:val="28"/>
          <w:szCs w:val="28"/>
        </w:rPr>
      </w:pPr>
      <w:r w:rsidRPr="009F68B9">
        <w:rPr>
          <w:sz w:val="28"/>
          <w:szCs w:val="28"/>
        </w:rPr>
        <w:t xml:space="preserve">Зі звітом Рейтингового агентства "Кредит-Рейтинг" можна ознайомитись на сайті Департаменту за посиланням: </w:t>
      </w:r>
      <w:hyperlink r:id="rId11" w:history="1">
        <w:r w:rsidRPr="00270799">
          <w:rPr>
            <w:rStyle w:val="af6"/>
            <w:sz w:val="28"/>
            <w:szCs w:val="28"/>
          </w:rPr>
          <w:t>https://business.ivano-frankivsk.ua/assets/upload/pdf/IVFK%20005-032.pdf</w:t>
        </w:r>
      </w:hyperlink>
    </w:p>
    <w:tbl>
      <w:tblPr>
        <w:tblW w:w="10464" w:type="dxa"/>
        <w:jc w:val="center"/>
        <w:tblCellMar>
          <w:top w:w="57" w:type="dxa"/>
          <w:left w:w="85" w:type="dxa"/>
          <w:bottom w:w="57" w:type="dxa"/>
          <w:right w:w="85" w:type="dxa"/>
        </w:tblCellMar>
        <w:tblLook w:val="01E0" w:firstRow="1" w:lastRow="1" w:firstColumn="1" w:lastColumn="1" w:noHBand="0" w:noVBand="0"/>
      </w:tblPr>
      <w:tblGrid>
        <w:gridCol w:w="873"/>
        <w:gridCol w:w="896"/>
        <w:gridCol w:w="1141"/>
        <w:gridCol w:w="1115"/>
        <w:gridCol w:w="1076"/>
        <w:gridCol w:w="1121"/>
        <w:gridCol w:w="1076"/>
        <w:gridCol w:w="1076"/>
        <w:gridCol w:w="1045"/>
        <w:gridCol w:w="1045"/>
      </w:tblGrid>
      <w:tr w:rsidR="009F68B9" w:rsidRPr="009F68B9" w14:paraId="6BDEBFE7" w14:textId="77777777" w:rsidTr="009F68B9">
        <w:trPr>
          <w:cantSplit/>
          <w:trHeight w:val="754"/>
          <w:jc w:val="center"/>
        </w:trPr>
        <w:tc>
          <w:tcPr>
            <w:tcW w:w="0" w:type="auto"/>
            <w:tcBorders>
              <w:top w:val="single" w:sz="4" w:space="0" w:color="073A78"/>
              <w:left w:val="nil"/>
              <w:bottom w:val="single" w:sz="4" w:space="0" w:color="073A78"/>
              <w:right w:val="nil"/>
              <w:tl2br w:val="nil"/>
              <w:tr2bl w:val="nil"/>
            </w:tcBorders>
            <w:shd w:val="clear" w:color="auto" w:fill="auto"/>
            <w:vAlign w:val="center"/>
          </w:tcPr>
          <w:p w14:paraId="48445D66" w14:textId="77777777" w:rsidR="009F68B9" w:rsidRPr="009F68B9" w:rsidRDefault="009F68B9" w:rsidP="009F68B9">
            <w:pPr>
              <w:keepNext/>
              <w:keepLines/>
              <w:ind w:firstLine="54"/>
              <w:jc w:val="center"/>
              <w:rPr>
                <w:rFonts w:ascii="Arial Narrow" w:hAnsi="Arial Narrow"/>
                <w:bCs/>
                <w:color w:val="073A78"/>
                <w:sz w:val="16"/>
                <w:lang w:eastAsia="uk-UA"/>
              </w:rPr>
            </w:pPr>
            <w:r w:rsidRPr="009F68B9">
              <w:rPr>
                <w:rFonts w:ascii="Arial Narrow" w:hAnsi="Arial Narrow"/>
                <w:bCs/>
                <w:color w:val="073A78"/>
                <w:sz w:val="16"/>
                <w:lang w:eastAsia="uk-UA"/>
              </w:rPr>
              <w:t>Дата</w:t>
            </w:r>
          </w:p>
        </w:tc>
        <w:tc>
          <w:tcPr>
            <w:tcW w:w="0" w:type="auto"/>
            <w:tcBorders>
              <w:top w:val="single" w:sz="4" w:space="0" w:color="073A78"/>
              <w:left w:val="nil"/>
              <w:bottom w:val="single" w:sz="4" w:space="0" w:color="073A78"/>
              <w:right w:val="nil"/>
              <w:tl2br w:val="nil"/>
              <w:tr2bl w:val="nil"/>
            </w:tcBorders>
            <w:shd w:val="clear" w:color="auto" w:fill="auto"/>
            <w:vAlign w:val="center"/>
          </w:tcPr>
          <w:p w14:paraId="01BFEA2D" w14:textId="77777777" w:rsidR="009F68B9" w:rsidRPr="009F68B9" w:rsidRDefault="009F68B9" w:rsidP="009F68B9">
            <w:pPr>
              <w:keepNext/>
              <w:keepLines/>
              <w:ind w:firstLine="20"/>
              <w:jc w:val="center"/>
              <w:rPr>
                <w:rFonts w:ascii="Arial Narrow" w:hAnsi="Arial Narrow"/>
                <w:bCs/>
                <w:color w:val="073A78"/>
                <w:sz w:val="16"/>
                <w:lang w:eastAsia="uk-UA"/>
              </w:rPr>
            </w:pPr>
            <w:r w:rsidRPr="009F68B9">
              <w:rPr>
                <w:rFonts w:ascii="Arial Narrow" w:hAnsi="Arial Narrow"/>
                <w:bCs/>
                <w:color w:val="073A78"/>
                <w:sz w:val="16"/>
                <w:lang w:eastAsia="uk-UA"/>
              </w:rPr>
              <w:t>07.05.2009</w:t>
            </w:r>
          </w:p>
        </w:tc>
        <w:tc>
          <w:tcPr>
            <w:tcW w:w="0" w:type="auto"/>
            <w:tcBorders>
              <w:top w:val="single" w:sz="4" w:space="0" w:color="073A78"/>
              <w:left w:val="nil"/>
              <w:bottom w:val="single" w:sz="4" w:space="0" w:color="073A78"/>
              <w:right w:val="nil"/>
              <w:tl2br w:val="nil"/>
              <w:tr2bl w:val="nil"/>
            </w:tcBorders>
            <w:shd w:val="clear" w:color="auto" w:fill="auto"/>
            <w:vAlign w:val="center"/>
          </w:tcPr>
          <w:p w14:paraId="3A87704D" w14:textId="77777777" w:rsidR="009F68B9" w:rsidRPr="009F68B9" w:rsidRDefault="009F68B9" w:rsidP="009F68B9">
            <w:pPr>
              <w:keepNext/>
              <w:keepLines/>
              <w:ind w:firstLine="65"/>
              <w:jc w:val="center"/>
              <w:rPr>
                <w:rFonts w:ascii="Arial Narrow" w:hAnsi="Arial Narrow"/>
                <w:bCs/>
                <w:color w:val="073A78"/>
                <w:sz w:val="16"/>
                <w:lang w:eastAsia="uk-UA"/>
              </w:rPr>
            </w:pPr>
            <w:r w:rsidRPr="009F68B9">
              <w:rPr>
                <w:rFonts w:ascii="Arial Narrow" w:hAnsi="Arial Narrow"/>
                <w:bCs/>
                <w:color w:val="073A78"/>
                <w:sz w:val="16"/>
                <w:lang w:eastAsia="uk-UA"/>
              </w:rPr>
              <w:t>12.11.2009-</w:t>
            </w:r>
          </w:p>
          <w:p w14:paraId="78EC1D67" w14:textId="77777777" w:rsidR="009F68B9" w:rsidRPr="009F68B9" w:rsidRDefault="009F68B9" w:rsidP="009F68B9">
            <w:pPr>
              <w:keepNext/>
              <w:keepLines/>
              <w:ind w:firstLine="65"/>
              <w:jc w:val="center"/>
              <w:rPr>
                <w:rFonts w:ascii="Arial Narrow" w:hAnsi="Arial Narrow"/>
                <w:bCs/>
                <w:color w:val="073A78"/>
                <w:sz w:val="16"/>
                <w:lang w:eastAsia="uk-UA"/>
              </w:rPr>
            </w:pPr>
            <w:r w:rsidRPr="009F68B9">
              <w:rPr>
                <w:rFonts w:ascii="Arial Narrow" w:hAnsi="Arial Narrow"/>
                <w:bCs/>
                <w:color w:val="073A78"/>
                <w:sz w:val="16"/>
                <w:lang w:eastAsia="uk-UA"/>
              </w:rPr>
              <w:t>30.11.2021</w:t>
            </w:r>
          </w:p>
        </w:tc>
        <w:tc>
          <w:tcPr>
            <w:tcW w:w="0" w:type="auto"/>
            <w:tcBorders>
              <w:top w:val="single" w:sz="4" w:space="0" w:color="073A78"/>
              <w:left w:val="nil"/>
              <w:bottom w:val="single" w:sz="4" w:space="0" w:color="073A78"/>
              <w:right w:val="nil"/>
              <w:tl2br w:val="nil"/>
              <w:tr2bl w:val="nil"/>
            </w:tcBorders>
            <w:shd w:val="clear" w:color="auto" w:fill="auto"/>
            <w:vAlign w:val="center"/>
          </w:tcPr>
          <w:p w14:paraId="1530EAB0" w14:textId="77777777" w:rsidR="009F68B9" w:rsidRPr="009F68B9" w:rsidRDefault="009F68B9" w:rsidP="009F68B9">
            <w:pPr>
              <w:keepNext/>
              <w:keepLines/>
              <w:ind w:firstLine="39"/>
              <w:jc w:val="center"/>
              <w:rPr>
                <w:rFonts w:ascii="Arial Narrow" w:hAnsi="Arial Narrow"/>
                <w:bCs/>
                <w:color w:val="073A78"/>
                <w:sz w:val="16"/>
                <w:lang w:val="en-US" w:eastAsia="uk-UA"/>
              </w:rPr>
            </w:pPr>
            <w:r w:rsidRPr="009F68B9">
              <w:rPr>
                <w:rFonts w:ascii="Arial Narrow" w:hAnsi="Arial Narrow"/>
                <w:bCs/>
                <w:color w:val="073A78"/>
                <w:sz w:val="16"/>
                <w:lang w:val="en-US" w:eastAsia="uk-UA"/>
              </w:rPr>
              <w:t>28</w:t>
            </w:r>
            <w:r w:rsidRPr="009F68B9">
              <w:rPr>
                <w:rFonts w:ascii="Arial Narrow" w:hAnsi="Arial Narrow"/>
                <w:bCs/>
                <w:color w:val="073A78"/>
                <w:sz w:val="16"/>
                <w:lang w:eastAsia="uk-UA"/>
              </w:rPr>
              <w:t>.</w:t>
            </w:r>
            <w:r w:rsidRPr="009F68B9">
              <w:rPr>
                <w:rFonts w:ascii="Arial Narrow" w:hAnsi="Arial Narrow"/>
                <w:bCs/>
                <w:color w:val="073A78"/>
                <w:sz w:val="16"/>
                <w:lang w:val="en-US" w:eastAsia="uk-UA"/>
              </w:rPr>
              <w:t>02</w:t>
            </w:r>
            <w:r w:rsidRPr="009F68B9">
              <w:rPr>
                <w:rFonts w:ascii="Arial Narrow" w:hAnsi="Arial Narrow"/>
                <w:bCs/>
                <w:color w:val="073A78"/>
                <w:sz w:val="16"/>
                <w:lang w:eastAsia="uk-UA"/>
              </w:rPr>
              <w:t>.202</w:t>
            </w:r>
            <w:r w:rsidRPr="009F68B9">
              <w:rPr>
                <w:rFonts w:ascii="Arial Narrow" w:hAnsi="Arial Narrow"/>
                <w:bCs/>
                <w:color w:val="073A78"/>
                <w:sz w:val="16"/>
                <w:lang w:val="en-US" w:eastAsia="uk-UA"/>
              </w:rPr>
              <w:t>2</w:t>
            </w:r>
          </w:p>
        </w:tc>
        <w:tc>
          <w:tcPr>
            <w:tcW w:w="0" w:type="auto"/>
            <w:tcBorders>
              <w:top w:val="single" w:sz="4" w:space="0" w:color="073A78"/>
              <w:left w:val="nil"/>
              <w:bottom w:val="single" w:sz="4" w:space="0" w:color="073A78"/>
              <w:right w:val="nil"/>
              <w:tl2br w:val="nil"/>
              <w:tr2bl w:val="nil"/>
            </w:tcBorders>
            <w:vAlign w:val="center"/>
          </w:tcPr>
          <w:p w14:paraId="10A81591" w14:textId="77777777" w:rsidR="009F68B9" w:rsidRPr="009F68B9" w:rsidRDefault="009F68B9" w:rsidP="009F68B9">
            <w:pPr>
              <w:keepNext/>
              <w:keepLines/>
              <w:jc w:val="center"/>
              <w:rPr>
                <w:rFonts w:ascii="Arial Narrow" w:hAnsi="Arial Narrow"/>
                <w:bCs/>
                <w:color w:val="073A78"/>
                <w:sz w:val="16"/>
                <w:lang w:val="ru-RU" w:eastAsia="uk-UA"/>
              </w:rPr>
            </w:pPr>
            <w:r w:rsidRPr="009F68B9">
              <w:rPr>
                <w:rFonts w:ascii="Arial Narrow" w:hAnsi="Arial Narrow"/>
                <w:bCs/>
                <w:color w:val="073A78"/>
                <w:sz w:val="16"/>
                <w:lang w:eastAsia="uk-UA"/>
              </w:rPr>
              <w:t>21.07.2022</w:t>
            </w:r>
          </w:p>
        </w:tc>
        <w:tc>
          <w:tcPr>
            <w:tcW w:w="0" w:type="auto"/>
            <w:tcBorders>
              <w:top w:val="single" w:sz="4" w:space="0" w:color="073A78"/>
              <w:left w:val="nil"/>
              <w:bottom w:val="single" w:sz="4" w:space="0" w:color="073A78"/>
              <w:right w:val="nil"/>
              <w:tl2br w:val="nil"/>
              <w:tr2bl w:val="nil"/>
            </w:tcBorders>
            <w:vAlign w:val="center"/>
          </w:tcPr>
          <w:p w14:paraId="1B5014EC" w14:textId="77777777" w:rsidR="009F68B9" w:rsidRPr="009F68B9" w:rsidRDefault="009F68B9" w:rsidP="009F68B9">
            <w:pPr>
              <w:keepNext/>
              <w:keepLines/>
              <w:ind w:firstLine="45"/>
              <w:jc w:val="center"/>
              <w:rPr>
                <w:rFonts w:ascii="Arial Narrow" w:hAnsi="Arial Narrow"/>
                <w:bCs/>
                <w:color w:val="073A78"/>
                <w:sz w:val="16"/>
                <w:lang w:val="ru-RU" w:eastAsia="uk-UA"/>
              </w:rPr>
            </w:pPr>
            <w:r w:rsidRPr="009F68B9">
              <w:rPr>
                <w:rFonts w:ascii="Arial Narrow" w:hAnsi="Arial Narrow"/>
                <w:bCs/>
                <w:color w:val="073A78"/>
                <w:sz w:val="16"/>
                <w:lang w:val="ru-RU" w:eastAsia="uk-UA"/>
              </w:rPr>
              <w:t>29.11.2022</w:t>
            </w:r>
          </w:p>
        </w:tc>
        <w:tc>
          <w:tcPr>
            <w:tcW w:w="0" w:type="auto"/>
            <w:tcBorders>
              <w:top w:val="single" w:sz="4" w:space="0" w:color="073A78"/>
              <w:left w:val="nil"/>
              <w:bottom w:val="single" w:sz="4" w:space="0" w:color="073A78"/>
              <w:right w:val="nil"/>
              <w:tl2br w:val="nil"/>
              <w:tr2bl w:val="nil"/>
            </w:tcBorders>
            <w:vAlign w:val="center"/>
          </w:tcPr>
          <w:p w14:paraId="6A3F72E1" w14:textId="77777777" w:rsidR="009F68B9" w:rsidRPr="009F68B9" w:rsidRDefault="009F68B9" w:rsidP="009F68B9">
            <w:pPr>
              <w:keepNext/>
              <w:keepLines/>
              <w:jc w:val="center"/>
              <w:rPr>
                <w:rFonts w:ascii="Arial Narrow" w:hAnsi="Arial Narrow"/>
                <w:bCs/>
                <w:color w:val="073A78"/>
                <w:sz w:val="16"/>
                <w:lang w:val="ru-RU" w:eastAsia="uk-UA"/>
              </w:rPr>
            </w:pPr>
            <w:r w:rsidRPr="009F68B9">
              <w:rPr>
                <w:rFonts w:ascii="Arial Narrow" w:hAnsi="Arial Narrow"/>
                <w:bCs/>
                <w:color w:val="073A78"/>
                <w:sz w:val="16"/>
                <w:lang w:val="ru-RU" w:eastAsia="uk-UA"/>
              </w:rPr>
              <w:t>20.06.2023</w:t>
            </w:r>
          </w:p>
        </w:tc>
        <w:tc>
          <w:tcPr>
            <w:tcW w:w="0" w:type="auto"/>
            <w:tcBorders>
              <w:top w:val="single" w:sz="4" w:space="0" w:color="073A78"/>
              <w:left w:val="nil"/>
              <w:bottom w:val="single" w:sz="4" w:space="0" w:color="073A78"/>
              <w:right w:val="nil"/>
              <w:tl2br w:val="nil"/>
              <w:tr2bl w:val="nil"/>
            </w:tcBorders>
            <w:vAlign w:val="center"/>
          </w:tcPr>
          <w:p w14:paraId="1F271714" w14:textId="77777777" w:rsidR="009F68B9" w:rsidRPr="009F68B9" w:rsidRDefault="009F68B9" w:rsidP="009F68B9">
            <w:pPr>
              <w:keepNext/>
              <w:keepLines/>
              <w:jc w:val="center"/>
              <w:rPr>
                <w:rFonts w:ascii="Arial Narrow" w:hAnsi="Arial Narrow"/>
                <w:bCs/>
                <w:color w:val="073A78"/>
                <w:sz w:val="16"/>
                <w:lang w:val="ru-RU" w:eastAsia="uk-UA"/>
              </w:rPr>
            </w:pPr>
            <w:r w:rsidRPr="009F68B9">
              <w:rPr>
                <w:rFonts w:ascii="Arial Narrow" w:hAnsi="Arial Narrow"/>
                <w:bCs/>
                <w:color w:val="073A78"/>
                <w:sz w:val="16"/>
                <w:lang w:eastAsia="uk-UA"/>
              </w:rPr>
              <w:t>16.11.2023</w:t>
            </w:r>
          </w:p>
        </w:tc>
        <w:tc>
          <w:tcPr>
            <w:tcW w:w="1045" w:type="dxa"/>
            <w:tcBorders>
              <w:top w:val="single" w:sz="4" w:space="0" w:color="073A78"/>
              <w:left w:val="nil"/>
              <w:bottom w:val="single" w:sz="4" w:space="0" w:color="073A78"/>
              <w:right w:val="nil"/>
              <w:tl2br w:val="nil"/>
              <w:tr2bl w:val="nil"/>
            </w:tcBorders>
            <w:vAlign w:val="center"/>
          </w:tcPr>
          <w:p w14:paraId="39AD1EFA" w14:textId="77777777" w:rsidR="009F68B9" w:rsidRPr="009F68B9" w:rsidRDefault="009F68B9" w:rsidP="009F68B9">
            <w:pPr>
              <w:keepNext/>
              <w:keepLines/>
              <w:ind w:hanging="31"/>
              <w:jc w:val="center"/>
              <w:rPr>
                <w:rFonts w:ascii="Arial Narrow" w:hAnsi="Arial Narrow"/>
                <w:bCs/>
                <w:color w:val="073A78"/>
                <w:sz w:val="16"/>
                <w:lang w:val="ru-RU" w:eastAsia="uk-UA"/>
              </w:rPr>
            </w:pPr>
            <w:r w:rsidRPr="009F68B9">
              <w:rPr>
                <w:rFonts w:ascii="Arial Narrow" w:hAnsi="Arial Narrow"/>
                <w:bCs/>
                <w:color w:val="073A78"/>
                <w:sz w:val="16"/>
                <w:lang w:eastAsia="uk-UA"/>
              </w:rPr>
              <w:t>27.06.2024</w:t>
            </w:r>
          </w:p>
        </w:tc>
        <w:tc>
          <w:tcPr>
            <w:tcW w:w="1045" w:type="dxa"/>
            <w:tcBorders>
              <w:top w:val="single" w:sz="4" w:space="0" w:color="073A78"/>
              <w:left w:val="nil"/>
              <w:bottom w:val="single" w:sz="4" w:space="0" w:color="073A78"/>
              <w:right w:val="nil"/>
              <w:tl2br w:val="nil"/>
              <w:tr2bl w:val="nil"/>
            </w:tcBorders>
            <w:vAlign w:val="center"/>
          </w:tcPr>
          <w:p w14:paraId="418A25F3" w14:textId="77777777" w:rsidR="009F68B9" w:rsidRPr="009F68B9" w:rsidRDefault="009F68B9" w:rsidP="009F68B9">
            <w:pPr>
              <w:keepNext/>
              <w:keepLines/>
              <w:ind w:hanging="31"/>
              <w:jc w:val="center"/>
              <w:rPr>
                <w:rFonts w:ascii="Arial Narrow" w:hAnsi="Arial Narrow"/>
                <w:bCs/>
                <w:color w:val="073A78"/>
                <w:sz w:val="16"/>
                <w:lang w:eastAsia="uk-UA"/>
              </w:rPr>
            </w:pPr>
            <w:r w:rsidRPr="009F68B9">
              <w:rPr>
                <w:rFonts w:ascii="Arial Narrow" w:hAnsi="Arial Narrow"/>
                <w:b/>
                <w:color w:val="073A78"/>
                <w:sz w:val="16"/>
                <w:lang w:val="en-US" w:eastAsia="uk-UA"/>
              </w:rPr>
              <w:t>28.</w:t>
            </w:r>
            <w:r w:rsidRPr="009F68B9">
              <w:rPr>
                <w:rFonts w:ascii="Arial Narrow" w:hAnsi="Arial Narrow"/>
                <w:b/>
                <w:color w:val="073A78"/>
                <w:sz w:val="16"/>
                <w:lang w:eastAsia="uk-UA"/>
              </w:rPr>
              <w:t>11.2024</w:t>
            </w:r>
          </w:p>
        </w:tc>
      </w:tr>
      <w:tr w:rsidR="009F68B9" w:rsidRPr="009F68B9" w14:paraId="1BD619DA" w14:textId="77777777" w:rsidTr="009F68B9">
        <w:trPr>
          <w:cantSplit/>
          <w:trHeight w:val="549"/>
          <w:jc w:val="center"/>
        </w:trPr>
        <w:tc>
          <w:tcPr>
            <w:tcW w:w="0" w:type="auto"/>
            <w:shd w:val="clear" w:color="auto" w:fill="auto"/>
          </w:tcPr>
          <w:p w14:paraId="5B74FEF2" w14:textId="77777777" w:rsidR="009F68B9" w:rsidRPr="009F68B9" w:rsidRDefault="009F68B9" w:rsidP="009F68B9">
            <w:pPr>
              <w:keepNext/>
              <w:keepLines/>
              <w:rPr>
                <w:rFonts w:ascii="Arial Narrow" w:hAnsi="Arial Narrow"/>
                <w:bCs/>
                <w:color w:val="000000"/>
                <w:sz w:val="16"/>
                <w:lang w:eastAsia="uk-UA"/>
              </w:rPr>
            </w:pPr>
            <w:r w:rsidRPr="009F68B9">
              <w:rPr>
                <w:rFonts w:ascii="Arial Narrow" w:hAnsi="Arial Narrow"/>
                <w:bCs/>
                <w:color w:val="000000"/>
                <w:sz w:val="16"/>
                <w:lang w:eastAsia="uk-UA"/>
              </w:rPr>
              <w:t>Рівень кредитного рейтингу</w:t>
            </w:r>
          </w:p>
        </w:tc>
        <w:tc>
          <w:tcPr>
            <w:tcW w:w="0" w:type="auto"/>
            <w:shd w:val="clear" w:color="auto" w:fill="auto"/>
          </w:tcPr>
          <w:p w14:paraId="326577D6" w14:textId="77777777" w:rsidR="009F68B9" w:rsidRPr="009F68B9" w:rsidRDefault="009F68B9" w:rsidP="009F68B9">
            <w:pPr>
              <w:keepNext/>
              <w:keepLines/>
              <w:ind w:firstLine="20"/>
              <w:jc w:val="center"/>
              <w:rPr>
                <w:rFonts w:ascii="Arial Narrow" w:hAnsi="Arial Narrow"/>
                <w:bCs/>
                <w:color w:val="000000"/>
                <w:sz w:val="16"/>
                <w:lang w:eastAsia="uk-UA"/>
              </w:rPr>
            </w:pPr>
            <w:r w:rsidRPr="009F68B9">
              <w:rPr>
                <w:rFonts w:ascii="Arial Narrow" w:hAnsi="Arial Narrow"/>
                <w:bCs/>
                <w:color w:val="000000"/>
                <w:sz w:val="16"/>
                <w:lang w:eastAsia="uk-UA"/>
              </w:rPr>
              <w:t>uaBBB+</w:t>
            </w:r>
          </w:p>
        </w:tc>
        <w:tc>
          <w:tcPr>
            <w:tcW w:w="0" w:type="auto"/>
            <w:shd w:val="clear" w:color="auto" w:fill="auto"/>
          </w:tcPr>
          <w:p w14:paraId="79B3121F" w14:textId="77777777" w:rsidR="009F68B9" w:rsidRPr="009F68B9" w:rsidRDefault="009F68B9" w:rsidP="009F68B9">
            <w:pPr>
              <w:keepNext/>
              <w:keepLines/>
              <w:ind w:firstLine="65"/>
              <w:jc w:val="center"/>
              <w:rPr>
                <w:rFonts w:ascii="Arial Narrow" w:hAnsi="Arial Narrow"/>
                <w:bCs/>
                <w:color w:val="000000"/>
                <w:sz w:val="16"/>
                <w:lang w:eastAsia="uk-UA"/>
              </w:rPr>
            </w:pPr>
            <w:r w:rsidRPr="009F68B9">
              <w:rPr>
                <w:rFonts w:ascii="Arial Narrow" w:hAnsi="Arial Narrow"/>
                <w:bCs/>
                <w:color w:val="000000"/>
                <w:sz w:val="16"/>
                <w:lang w:eastAsia="uk-UA"/>
              </w:rPr>
              <w:t>uaBBB+</w:t>
            </w:r>
          </w:p>
        </w:tc>
        <w:tc>
          <w:tcPr>
            <w:tcW w:w="0" w:type="auto"/>
            <w:shd w:val="clear" w:color="auto" w:fill="auto"/>
          </w:tcPr>
          <w:p w14:paraId="65CB371B" w14:textId="77777777" w:rsidR="009F68B9" w:rsidRPr="009F68B9" w:rsidRDefault="009F68B9" w:rsidP="009F68B9">
            <w:pPr>
              <w:keepNext/>
              <w:keepLines/>
              <w:ind w:firstLine="39"/>
              <w:jc w:val="center"/>
              <w:rPr>
                <w:rFonts w:ascii="Arial Narrow" w:hAnsi="Arial Narrow"/>
                <w:bCs/>
                <w:color w:val="000000"/>
                <w:sz w:val="16"/>
                <w:lang w:eastAsia="uk-UA"/>
              </w:rPr>
            </w:pPr>
            <w:r w:rsidRPr="009F68B9">
              <w:rPr>
                <w:rFonts w:ascii="Arial Narrow" w:hAnsi="Arial Narrow"/>
                <w:bCs/>
                <w:color w:val="000000"/>
                <w:sz w:val="16"/>
                <w:lang w:eastAsia="uk-UA"/>
              </w:rPr>
              <w:t>uaBBB+</w:t>
            </w:r>
          </w:p>
        </w:tc>
        <w:tc>
          <w:tcPr>
            <w:tcW w:w="0" w:type="auto"/>
          </w:tcPr>
          <w:p w14:paraId="400DECC9" w14:textId="77777777" w:rsidR="009F68B9" w:rsidRPr="009F68B9" w:rsidRDefault="009F68B9" w:rsidP="009F68B9">
            <w:pPr>
              <w:keepNext/>
              <w:keepLines/>
              <w:jc w:val="center"/>
              <w:rPr>
                <w:rFonts w:ascii="Arial Narrow" w:hAnsi="Arial Narrow"/>
                <w:bCs/>
                <w:color w:val="000000"/>
                <w:sz w:val="16"/>
                <w:lang w:eastAsia="uk-UA"/>
              </w:rPr>
            </w:pPr>
            <w:r w:rsidRPr="009F68B9">
              <w:rPr>
                <w:rFonts w:ascii="Arial Narrow" w:hAnsi="Arial Narrow"/>
                <w:bCs/>
                <w:color w:val="000000"/>
                <w:sz w:val="16"/>
                <w:lang w:eastAsia="uk-UA"/>
              </w:rPr>
              <w:t>uaBBB+</w:t>
            </w:r>
          </w:p>
        </w:tc>
        <w:tc>
          <w:tcPr>
            <w:tcW w:w="0" w:type="auto"/>
          </w:tcPr>
          <w:p w14:paraId="7141BD06" w14:textId="77777777" w:rsidR="009F68B9" w:rsidRPr="009F68B9" w:rsidRDefault="009F68B9" w:rsidP="009F68B9">
            <w:pPr>
              <w:keepNext/>
              <w:keepLines/>
              <w:ind w:firstLine="45"/>
              <w:jc w:val="center"/>
              <w:rPr>
                <w:rFonts w:ascii="Arial Narrow" w:hAnsi="Arial Narrow"/>
                <w:bCs/>
                <w:color w:val="000000"/>
                <w:sz w:val="16"/>
                <w:lang w:eastAsia="uk-UA"/>
              </w:rPr>
            </w:pPr>
            <w:r w:rsidRPr="009F68B9">
              <w:rPr>
                <w:rFonts w:ascii="Arial Narrow" w:hAnsi="Arial Narrow"/>
                <w:bCs/>
                <w:color w:val="000000"/>
                <w:sz w:val="16"/>
                <w:lang w:eastAsia="uk-UA"/>
              </w:rPr>
              <w:t>uaBBB+</w:t>
            </w:r>
          </w:p>
        </w:tc>
        <w:tc>
          <w:tcPr>
            <w:tcW w:w="0" w:type="auto"/>
          </w:tcPr>
          <w:p w14:paraId="01FD7F80" w14:textId="77777777" w:rsidR="009F68B9" w:rsidRPr="009F68B9" w:rsidRDefault="009F68B9" w:rsidP="009F68B9">
            <w:pPr>
              <w:keepNext/>
              <w:keepLines/>
              <w:jc w:val="center"/>
              <w:rPr>
                <w:rFonts w:ascii="Arial Narrow" w:hAnsi="Arial Narrow"/>
                <w:bCs/>
                <w:color w:val="000000"/>
                <w:sz w:val="16"/>
                <w:lang w:eastAsia="uk-UA"/>
              </w:rPr>
            </w:pPr>
            <w:r w:rsidRPr="009F68B9">
              <w:rPr>
                <w:rFonts w:ascii="Arial Narrow" w:hAnsi="Arial Narrow"/>
                <w:bCs/>
                <w:color w:val="000000"/>
                <w:sz w:val="16"/>
                <w:lang w:eastAsia="uk-UA"/>
              </w:rPr>
              <w:t>uaBBB+</w:t>
            </w:r>
          </w:p>
        </w:tc>
        <w:tc>
          <w:tcPr>
            <w:tcW w:w="0" w:type="auto"/>
          </w:tcPr>
          <w:p w14:paraId="75110FC3" w14:textId="77777777" w:rsidR="009F68B9" w:rsidRPr="009F68B9" w:rsidRDefault="009F68B9" w:rsidP="009F68B9">
            <w:pPr>
              <w:keepNext/>
              <w:keepLines/>
              <w:jc w:val="center"/>
              <w:rPr>
                <w:rFonts w:ascii="Arial Narrow" w:hAnsi="Arial Narrow"/>
                <w:bCs/>
                <w:color w:val="000000"/>
                <w:sz w:val="16"/>
                <w:lang w:eastAsia="uk-UA"/>
              </w:rPr>
            </w:pPr>
            <w:r w:rsidRPr="009F68B9">
              <w:rPr>
                <w:rFonts w:ascii="Arial Narrow" w:hAnsi="Arial Narrow"/>
                <w:bCs/>
                <w:color w:val="000000"/>
                <w:sz w:val="16"/>
                <w:lang w:eastAsia="uk-UA"/>
              </w:rPr>
              <w:t>uaBBB+</w:t>
            </w:r>
          </w:p>
        </w:tc>
        <w:tc>
          <w:tcPr>
            <w:tcW w:w="1045" w:type="dxa"/>
          </w:tcPr>
          <w:p w14:paraId="2A96A9E0" w14:textId="77777777" w:rsidR="009F68B9" w:rsidRPr="009F68B9" w:rsidRDefault="009F68B9" w:rsidP="009F68B9">
            <w:pPr>
              <w:keepNext/>
              <w:keepLines/>
              <w:ind w:hanging="31"/>
              <w:jc w:val="center"/>
              <w:rPr>
                <w:rFonts w:ascii="Arial Narrow" w:hAnsi="Arial Narrow"/>
                <w:bCs/>
                <w:color w:val="000000"/>
                <w:sz w:val="16"/>
                <w:lang w:eastAsia="uk-UA"/>
              </w:rPr>
            </w:pPr>
            <w:r w:rsidRPr="009F68B9">
              <w:rPr>
                <w:rFonts w:ascii="Arial Narrow" w:hAnsi="Arial Narrow"/>
                <w:bCs/>
                <w:color w:val="000000"/>
                <w:sz w:val="16"/>
                <w:lang w:eastAsia="uk-UA"/>
              </w:rPr>
              <w:t>uaBBB+</w:t>
            </w:r>
          </w:p>
        </w:tc>
        <w:tc>
          <w:tcPr>
            <w:tcW w:w="1045" w:type="dxa"/>
          </w:tcPr>
          <w:p w14:paraId="70FFAE7E" w14:textId="77777777" w:rsidR="009F68B9" w:rsidRPr="009F68B9" w:rsidRDefault="009F68B9" w:rsidP="009F68B9">
            <w:pPr>
              <w:keepNext/>
              <w:keepLines/>
              <w:ind w:hanging="31"/>
              <w:jc w:val="center"/>
              <w:rPr>
                <w:rFonts w:ascii="Arial Narrow" w:hAnsi="Arial Narrow"/>
                <w:bCs/>
                <w:color w:val="000000"/>
                <w:sz w:val="16"/>
                <w:lang w:eastAsia="uk-UA"/>
              </w:rPr>
            </w:pPr>
            <w:r w:rsidRPr="009F68B9">
              <w:rPr>
                <w:rFonts w:ascii="Arial Narrow" w:hAnsi="Arial Narrow"/>
                <w:color w:val="000000"/>
                <w:sz w:val="16"/>
                <w:lang w:eastAsia="uk-UA"/>
              </w:rPr>
              <w:t>uaBBB+</w:t>
            </w:r>
          </w:p>
        </w:tc>
      </w:tr>
      <w:tr w:rsidR="009F68B9" w:rsidRPr="009F68B9" w14:paraId="080EB553" w14:textId="77777777" w:rsidTr="009F68B9">
        <w:trPr>
          <w:cantSplit/>
          <w:trHeight w:val="357"/>
          <w:jc w:val="center"/>
        </w:trPr>
        <w:tc>
          <w:tcPr>
            <w:tcW w:w="0" w:type="auto"/>
            <w:shd w:val="clear" w:color="auto" w:fill="auto"/>
          </w:tcPr>
          <w:p w14:paraId="7FAA8041" w14:textId="77777777" w:rsidR="009F68B9" w:rsidRPr="009F68B9" w:rsidRDefault="009F68B9" w:rsidP="009F68B9">
            <w:pPr>
              <w:keepNext/>
              <w:keepLines/>
              <w:rPr>
                <w:rFonts w:ascii="Arial Narrow" w:hAnsi="Arial Narrow"/>
                <w:bCs/>
                <w:color w:val="000000"/>
                <w:sz w:val="16"/>
                <w:lang w:eastAsia="uk-UA"/>
              </w:rPr>
            </w:pPr>
            <w:r w:rsidRPr="009F68B9">
              <w:rPr>
                <w:rFonts w:ascii="Arial Narrow" w:hAnsi="Arial Narrow"/>
                <w:bCs/>
                <w:color w:val="000000"/>
                <w:sz w:val="16"/>
                <w:lang w:eastAsia="uk-UA"/>
              </w:rPr>
              <w:t>Прогноз</w:t>
            </w:r>
          </w:p>
        </w:tc>
        <w:tc>
          <w:tcPr>
            <w:tcW w:w="0" w:type="auto"/>
            <w:shd w:val="clear" w:color="auto" w:fill="auto"/>
          </w:tcPr>
          <w:p w14:paraId="4B07496E" w14:textId="77777777" w:rsidR="009F68B9" w:rsidRPr="009F68B9" w:rsidRDefault="009F68B9" w:rsidP="009F68B9">
            <w:pPr>
              <w:keepNext/>
              <w:keepLines/>
              <w:ind w:firstLine="20"/>
              <w:jc w:val="center"/>
              <w:rPr>
                <w:rFonts w:ascii="Arial Narrow" w:hAnsi="Arial Narrow"/>
                <w:bCs/>
                <w:color w:val="000000"/>
                <w:sz w:val="16"/>
                <w:lang w:eastAsia="uk-UA"/>
              </w:rPr>
            </w:pPr>
            <w:r w:rsidRPr="009F68B9">
              <w:rPr>
                <w:rFonts w:ascii="Arial Narrow" w:hAnsi="Arial Narrow"/>
                <w:bCs/>
                <w:color w:val="000000"/>
                <w:sz w:val="16"/>
                <w:lang w:eastAsia="uk-UA"/>
              </w:rPr>
              <w:t>стабільний</w:t>
            </w:r>
          </w:p>
        </w:tc>
        <w:tc>
          <w:tcPr>
            <w:tcW w:w="0" w:type="auto"/>
            <w:shd w:val="clear" w:color="auto" w:fill="auto"/>
          </w:tcPr>
          <w:p w14:paraId="7198D8B3" w14:textId="77777777" w:rsidR="009F68B9" w:rsidRPr="009F68B9" w:rsidRDefault="009F68B9" w:rsidP="009F68B9">
            <w:pPr>
              <w:keepNext/>
              <w:keepLines/>
              <w:ind w:firstLine="65"/>
              <w:jc w:val="center"/>
              <w:rPr>
                <w:rFonts w:ascii="Arial Narrow" w:hAnsi="Arial Narrow"/>
                <w:bCs/>
                <w:color w:val="000000"/>
                <w:sz w:val="16"/>
                <w:lang w:eastAsia="uk-UA"/>
              </w:rPr>
            </w:pPr>
            <w:r w:rsidRPr="009F68B9">
              <w:rPr>
                <w:rFonts w:ascii="Arial Narrow" w:hAnsi="Arial Narrow"/>
                <w:bCs/>
                <w:color w:val="000000"/>
                <w:sz w:val="16"/>
                <w:lang w:eastAsia="uk-UA"/>
              </w:rPr>
              <w:t>стабільний</w:t>
            </w:r>
          </w:p>
        </w:tc>
        <w:tc>
          <w:tcPr>
            <w:tcW w:w="0" w:type="auto"/>
          </w:tcPr>
          <w:p w14:paraId="0FBE3FC5" w14:textId="77777777" w:rsidR="009F68B9" w:rsidRPr="009F68B9" w:rsidRDefault="009F68B9" w:rsidP="009F68B9">
            <w:pPr>
              <w:keepNext/>
              <w:keepLines/>
              <w:ind w:firstLine="39"/>
              <w:jc w:val="center"/>
              <w:rPr>
                <w:rFonts w:ascii="Arial Narrow" w:hAnsi="Arial Narrow"/>
                <w:bCs/>
                <w:color w:val="000000"/>
                <w:sz w:val="16"/>
                <w:lang w:eastAsia="uk-UA"/>
              </w:rPr>
            </w:pPr>
            <w:r w:rsidRPr="009F68B9">
              <w:rPr>
                <w:rFonts w:ascii="Arial Narrow" w:hAnsi="Arial Narrow"/>
                <w:bCs/>
                <w:color w:val="000000"/>
                <w:sz w:val="16"/>
                <w:lang w:eastAsia="uk-UA"/>
              </w:rPr>
              <w:t>негативний</w:t>
            </w:r>
          </w:p>
        </w:tc>
        <w:tc>
          <w:tcPr>
            <w:tcW w:w="0" w:type="auto"/>
          </w:tcPr>
          <w:p w14:paraId="10A11C0C" w14:textId="77777777" w:rsidR="009F68B9" w:rsidRPr="009F68B9" w:rsidRDefault="009F68B9" w:rsidP="009F68B9">
            <w:pPr>
              <w:keepNext/>
              <w:keepLines/>
              <w:jc w:val="center"/>
              <w:rPr>
                <w:rFonts w:ascii="Arial Narrow" w:hAnsi="Arial Narrow"/>
                <w:bCs/>
                <w:color w:val="000000"/>
                <w:sz w:val="16"/>
                <w:lang w:eastAsia="uk-UA"/>
              </w:rPr>
            </w:pPr>
            <w:r w:rsidRPr="009F68B9">
              <w:rPr>
                <w:rFonts w:ascii="Arial Narrow" w:hAnsi="Arial Narrow"/>
                <w:bCs/>
                <w:color w:val="000000"/>
                <w:sz w:val="16"/>
                <w:lang w:eastAsia="uk-UA"/>
              </w:rPr>
              <w:t>негативний</w:t>
            </w:r>
          </w:p>
        </w:tc>
        <w:tc>
          <w:tcPr>
            <w:tcW w:w="0" w:type="auto"/>
          </w:tcPr>
          <w:p w14:paraId="0FBDA3AC" w14:textId="77777777" w:rsidR="009F68B9" w:rsidRPr="009F68B9" w:rsidRDefault="009F68B9" w:rsidP="009F68B9">
            <w:pPr>
              <w:keepNext/>
              <w:keepLines/>
              <w:ind w:firstLine="45"/>
              <w:jc w:val="center"/>
              <w:rPr>
                <w:rFonts w:ascii="Arial Narrow" w:hAnsi="Arial Narrow"/>
                <w:bCs/>
                <w:color w:val="000000"/>
                <w:sz w:val="16"/>
                <w:lang w:eastAsia="uk-UA"/>
              </w:rPr>
            </w:pPr>
            <w:r w:rsidRPr="009F68B9">
              <w:rPr>
                <w:rFonts w:ascii="Arial Narrow" w:hAnsi="Arial Narrow"/>
                <w:bCs/>
                <w:color w:val="000000"/>
                <w:sz w:val="16"/>
                <w:lang w:eastAsia="uk-UA"/>
              </w:rPr>
              <w:t>у розвитку</w:t>
            </w:r>
          </w:p>
        </w:tc>
        <w:tc>
          <w:tcPr>
            <w:tcW w:w="0" w:type="auto"/>
          </w:tcPr>
          <w:p w14:paraId="793CB082" w14:textId="77777777" w:rsidR="009F68B9" w:rsidRPr="009F68B9" w:rsidRDefault="009F68B9" w:rsidP="009F68B9">
            <w:pPr>
              <w:keepNext/>
              <w:keepLines/>
              <w:jc w:val="center"/>
              <w:rPr>
                <w:rFonts w:ascii="Arial Narrow" w:hAnsi="Arial Narrow"/>
                <w:bCs/>
                <w:color w:val="000000"/>
                <w:sz w:val="16"/>
                <w:lang w:eastAsia="uk-UA"/>
              </w:rPr>
            </w:pPr>
            <w:r w:rsidRPr="009F68B9">
              <w:rPr>
                <w:rFonts w:ascii="Arial Narrow" w:hAnsi="Arial Narrow"/>
                <w:bCs/>
                <w:color w:val="000000"/>
                <w:sz w:val="16"/>
                <w:lang w:eastAsia="uk-UA"/>
              </w:rPr>
              <w:t>у розвитку</w:t>
            </w:r>
          </w:p>
        </w:tc>
        <w:tc>
          <w:tcPr>
            <w:tcW w:w="0" w:type="auto"/>
          </w:tcPr>
          <w:p w14:paraId="284C5FD1" w14:textId="77777777" w:rsidR="009F68B9" w:rsidRPr="009F68B9" w:rsidRDefault="009F68B9" w:rsidP="009F68B9">
            <w:pPr>
              <w:keepNext/>
              <w:keepLines/>
              <w:jc w:val="center"/>
              <w:rPr>
                <w:rFonts w:ascii="Arial Narrow" w:hAnsi="Arial Narrow"/>
                <w:bCs/>
                <w:color w:val="000000"/>
                <w:sz w:val="16"/>
                <w:lang w:eastAsia="uk-UA"/>
              </w:rPr>
            </w:pPr>
            <w:r w:rsidRPr="009F68B9">
              <w:rPr>
                <w:rFonts w:ascii="Arial Narrow" w:hAnsi="Arial Narrow"/>
                <w:bCs/>
                <w:color w:val="000000"/>
                <w:sz w:val="16"/>
                <w:lang w:eastAsia="uk-UA"/>
              </w:rPr>
              <w:t>у розвитку</w:t>
            </w:r>
          </w:p>
        </w:tc>
        <w:tc>
          <w:tcPr>
            <w:tcW w:w="1045" w:type="dxa"/>
          </w:tcPr>
          <w:p w14:paraId="1504A0AE" w14:textId="77777777" w:rsidR="009F68B9" w:rsidRPr="009F68B9" w:rsidRDefault="009F68B9" w:rsidP="009F68B9">
            <w:pPr>
              <w:keepNext/>
              <w:keepLines/>
              <w:ind w:hanging="31"/>
              <w:jc w:val="center"/>
              <w:rPr>
                <w:rFonts w:ascii="Arial Narrow" w:hAnsi="Arial Narrow"/>
                <w:bCs/>
                <w:color w:val="000000"/>
                <w:sz w:val="16"/>
                <w:lang w:eastAsia="uk-UA"/>
              </w:rPr>
            </w:pPr>
            <w:r w:rsidRPr="009F68B9">
              <w:rPr>
                <w:rFonts w:ascii="Arial Narrow" w:hAnsi="Arial Narrow"/>
                <w:bCs/>
                <w:color w:val="000000"/>
                <w:sz w:val="16"/>
                <w:lang w:eastAsia="uk-UA"/>
              </w:rPr>
              <w:t>стабільний</w:t>
            </w:r>
          </w:p>
        </w:tc>
        <w:tc>
          <w:tcPr>
            <w:tcW w:w="1045" w:type="dxa"/>
          </w:tcPr>
          <w:p w14:paraId="6D94FF30" w14:textId="77777777" w:rsidR="009F68B9" w:rsidRPr="009F68B9" w:rsidRDefault="009F68B9" w:rsidP="009F68B9">
            <w:pPr>
              <w:keepNext/>
              <w:keepLines/>
              <w:ind w:hanging="31"/>
              <w:jc w:val="center"/>
              <w:rPr>
                <w:rFonts w:ascii="Arial Narrow" w:hAnsi="Arial Narrow"/>
                <w:bCs/>
                <w:color w:val="000000"/>
                <w:sz w:val="16"/>
                <w:lang w:eastAsia="uk-UA"/>
              </w:rPr>
            </w:pPr>
            <w:r w:rsidRPr="009F68B9">
              <w:rPr>
                <w:rFonts w:ascii="Arial Narrow" w:hAnsi="Arial Narrow"/>
                <w:color w:val="000000"/>
                <w:sz w:val="16"/>
                <w:lang w:eastAsia="uk-UA"/>
              </w:rPr>
              <w:t>стабільний</w:t>
            </w:r>
          </w:p>
        </w:tc>
      </w:tr>
      <w:tr w:rsidR="009F68B9" w:rsidRPr="009F68B9" w14:paraId="10DDDDA6" w14:textId="77777777" w:rsidTr="009F68B9">
        <w:trPr>
          <w:cantSplit/>
          <w:trHeight w:val="1126"/>
          <w:jc w:val="center"/>
        </w:trPr>
        <w:tc>
          <w:tcPr>
            <w:tcW w:w="0" w:type="auto"/>
            <w:tcBorders>
              <w:top w:val="nil"/>
              <w:left w:val="nil"/>
              <w:bottom w:val="single" w:sz="4" w:space="0" w:color="073A78"/>
              <w:right w:val="nil"/>
              <w:tl2br w:val="nil"/>
              <w:tr2bl w:val="nil"/>
            </w:tcBorders>
            <w:shd w:val="clear" w:color="auto" w:fill="auto"/>
          </w:tcPr>
          <w:p w14:paraId="374EDF62" w14:textId="77777777" w:rsidR="009F68B9" w:rsidRPr="009F68B9" w:rsidRDefault="009F68B9" w:rsidP="009F68B9">
            <w:pPr>
              <w:keepNext/>
              <w:keepLines/>
              <w:rPr>
                <w:rFonts w:ascii="Arial Narrow" w:hAnsi="Arial Narrow"/>
                <w:bCs/>
                <w:color w:val="000000"/>
                <w:sz w:val="16"/>
                <w:lang w:eastAsia="uk-UA"/>
              </w:rPr>
            </w:pPr>
            <w:r w:rsidRPr="009F68B9">
              <w:rPr>
                <w:rFonts w:ascii="Arial Narrow" w:hAnsi="Arial Narrow"/>
                <w:bCs/>
                <w:color w:val="000000"/>
                <w:sz w:val="16"/>
                <w:lang w:eastAsia="uk-UA"/>
              </w:rPr>
              <w:t>Рейтингова дія</w:t>
            </w:r>
          </w:p>
        </w:tc>
        <w:tc>
          <w:tcPr>
            <w:tcW w:w="0" w:type="auto"/>
            <w:tcBorders>
              <w:top w:val="nil"/>
              <w:left w:val="nil"/>
              <w:bottom w:val="single" w:sz="4" w:space="0" w:color="073A78"/>
              <w:right w:val="nil"/>
              <w:tl2br w:val="nil"/>
              <w:tr2bl w:val="nil"/>
            </w:tcBorders>
            <w:shd w:val="clear" w:color="auto" w:fill="auto"/>
          </w:tcPr>
          <w:p w14:paraId="67DC8F36" w14:textId="77777777" w:rsidR="009F68B9" w:rsidRPr="009F68B9" w:rsidRDefault="009F68B9" w:rsidP="009F68B9">
            <w:pPr>
              <w:keepNext/>
              <w:keepLines/>
              <w:ind w:firstLine="20"/>
              <w:jc w:val="center"/>
              <w:rPr>
                <w:rFonts w:ascii="Arial Narrow" w:hAnsi="Arial Narrow"/>
                <w:bCs/>
                <w:color w:val="000000"/>
                <w:sz w:val="16"/>
                <w:lang w:eastAsia="uk-UA"/>
              </w:rPr>
            </w:pPr>
            <w:r w:rsidRPr="009F68B9">
              <w:rPr>
                <w:rFonts w:ascii="Arial Narrow" w:hAnsi="Arial Narrow"/>
                <w:bCs/>
                <w:color w:val="000000"/>
                <w:sz w:val="16"/>
                <w:lang w:eastAsia="uk-UA"/>
              </w:rPr>
              <w:t>визначення</w:t>
            </w:r>
          </w:p>
        </w:tc>
        <w:tc>
          <w:tcPr>
            <w:tcW w:w="0" w:type="auto"/>
            <w:tcBorders>
              <w:top w:val="nil"/>
              <w:left w:val="nil"/>
              <w:bottom w:val="single" w:sz="4" w:space="0" w:color="073A78"/>
              <w:right w:val="nil"/>
              <w:tl2br w:val="nil"/>
              <w:tr2bl w:val="nil"/>
            </w:tcBorders>
            <w:shd w:val="clear" w:color="auto" w:fill="auto"/>
          </w:tcPr>
          <w:p w14:paraId="136EF7F1" w14:textId="77777777" w:rsidR="009F68B9" w:rsidRPr="009F68B9" w:rsidRDefault="009F68B9" w:rsidP="009F68B9">
            <w:pPr>
              <w:keepNext/>
              <w:keepLines/>
              <w:ind w:firstLine="65"/>
              <w:jc w:val="center"/>
              <w:rPr>
                <w:rFonts w:ascii="Arial Narrow" w:hAnsi="Arial Narrow"/>
                <w:bCs/>
                <w:color w:val="000000"/>
                <w:sz w:val="16"/>
                <w:lang w:eastAsia="uk-UA"/>
              </w:rPr>
            </w:pPr>
            <w:r w:rsidRPr="009F68B9">
              <w:rPr>
                <w:rFonts w:ascii="Arial Narrow" w:hAnsi="Arial Narrow"/>
                <w:bCs/>
                <w:color w:val="000000"/>
                <w:sz w:val="16"/>
                <w:lang w:eastAsia="uk-UA"/>
              </w:rPr>
              <w:t>підтвердження</w:t>
            </w:r>
          </w:p>
        </w:tc>
        <w:tc>
          <w:tcPr>
            <w:tcW w:w="0" w:type="auto"/>
            <w:tcBorders>
              <w:top w:val="nil"/>
              <w:left w:val="nil"/>
              <w:bottom w:val="single" w:sz="4" w:space="0" w:color="073A78"/>
              <w:right w:val="nil"/>
              <w:tl2br w:val="nil"/>
              <w:tr2bl w:val="nil"/>
            </w:tcBorders>
          </w:tcPr>
          <w:p w14:paraId="232A8C8E" w14:textId="77777777" w:rsidR="009F68B9" w:rsidRPr="009F68B9" w:rsidRDefault="009F68B9" w:rsidP="009F68B9">
            <w:pPr>
              <w:keepNext/>
              <w:keepLines/>
              <w:ind w:firstLine="39"/>
              <w:jc w:val="center"/>
              <w:rPr>
                <w:rFonts w:ascii="Arial Narrow" w:hAnsi="Arial Narrow"/>
                <w:bCs/>
                <w:color w:val="000000"/>
                <w:sz w:val="16"/>
                <w:lang w:eastAsia="uk-UA"/>
              </w:rPr>
            </w:pPr>
            <w:r w:rsidRPr="009F68B9">
              <w:rPr>
                <w:rFonts w:ascii="Arial Narrow" w:hAnsi="Arial Narrow"/>
                <w:bCs/>
                <w:color w:val="000000"/>
                <w:sz w:val="16"/>
                <w:lang w:eastAsia="uk-UA"/>
              </w:rPr>
              <w:t>підтвердження зі зміною прогнозу та внесенням до Контрольного списку</w:t>
            </w:r>
          </w:p>
        </w:tc>
        <w:tc>
          <w:tcPr>
            <w:tcW w:w="0" w:type="auto"/>
            <w:tcBorders>
              <w:top w:val="nil"/>
              <w:left w:val="nil"/>
              <w:bottom w:val="single" w:sz="4" w:space="0" w:color="073A78"/>
              <w:right w:val="nil"/>
              <w:tl2br w:val="nil"/>
              <w:tr2bl w:val="nil"/>
            </w:tcBorders>
          </w:tcPr>
          <w:p w14:paraId="325ED950" w14:textId="77777777" w:rsidR="009F68B9" w:rsidRPr="009F68B9" w:rsidRDefault="009F68B9" w:rsidP="009F68B9">
            <w:pPr>
              <w:keepNext/>
              <w:keepLines/>
              <w:jc w:val="center"/>
              <w:rPr>
                <w:rFonts w:ascii="Arial Narrow" w:hAnsi="Arial Narrow"/>
                <w:bCs/>
                <w:color w:val="000000"/>
                <w:sz w:val="16"/>
                <w:lang w:eastAsia="uk-UA"/>
              </w:rPr>
            </w:pPr>
            <w:r w:rsidRPr="009F68B9">
              <w:rPr>
                <w:rFonts w:ascii="Arial Narrow" w:hAnsi="Arial Narrow"/>
                <w:bCs/>
                <w:color w:val="000000"/>
                <w:sz w:val="16"/>
                <w:lang w:eastAsia="uk-UA"/>
              </w:rPr>
              <w:t>підтвердження  зі збереженням у Контрольному списку</w:t>
            </w:r>
          </w:p>
        </w:tc>
        <w:tc>
          <w:tcPr>
            <w:tcW w:w="0" w:type="auto"/>
            <w:tcBorders>
              <w:top w:val="nil"/>
              <w:left w:val="nil"/>
              <w:bottom w:val="single" w:sz="4" w:space="0" w:color="073A78"/>
              <w:right w:val="nil"/>
              <w:tl2br w:val="nil"/>
              <w:tr2bl w:val="nil"/>
            </w:tcBorders>
          </w:tcPr>
          <w:p w14:paraId="7BC38E9A" w14:textId="77777777" w:rsidR="009F68B9" w:rsidRPr="009F68B9" w:rsidRDefault="009F68B9" w:rsidP="009F68B9">
            <w:pPr>
              <w:keepNext/>
              <w:keepLines/>
              <w:ind w:firstLine="45"/>
              <w:jc w:val="center"/>
              <w:rPr>
                <w:rFonts w:ascii="Arial Narrow" w:hAnsi="Arial Narrow"/>
                <w:bCs/>
                <w:color w:val="000000"/>
                <w:sz w:val="16"/>
                <w:lang w:eastAsia="uk-UA"/>
              </w:rPr>
            </w:pPr>
            <w:r w:rsidRPr="009F68B9">
              <w:rPr>
                <w:rFonts w:ascii="Arial Narrow" w:hAnsi="Arial Narrow"/>
                <w:bCs/>
                <w:color w:val="000000"/>
                <w:sz w:val="16"/>
                <w:lang w:eastAsia="uk-UA"/>
              </w:rPr>
              <w:t>підтвердження  зі зміною прогнозу та  збереженням у Контрольному списку</w:t>
            </w:r>
          </w:p>
        </w:tc>
        <w:tc>
          <w:tcPr>
            <w:tcW w:w="0" w:type="auto"/>
            <w:tcBorders>
              <w:top w:val="nil"/>
              <w:left w:val="nil"/>
              <w:bottom w:val="single" w:sz="4" w:space="0" w:color="073A78"/>
              <w:right w:val="nil"/>
              <w:tl2br w:val="nil"/>
              <w:tr2bl w:val="nil"/>
            </w:tcBorders>
          </w:tcPr>
          <w:p w14:paraId="1842A129" w14:textId="77777777" w:rsidR="009F68B9" w:rsidRPr="009F68B9" w:rsidRDefault="009F68B9" w:rsidP="009F68B9">
            <w:pPr>
              <w:keepNext/>
              <w:keepLines/>
              <w:jc w:val="center"/>
              <w:rPr>
                <w:rFonts w:ascii="Arial Narrow" w:hAnsi="Arial Narrow"/>
                <w:bCs/>
                <w:color w:val="000000"/>
                <w:sz w:val="16"/>
                <w:lang w:eastAsia="uk-UA"/>
              </w:rPr>
            </w:pPr>
            <w:r w:rsidRPr="009F68B9">
              <w:rPr>
                <w:rFonts w:ascii="Arial Narrow" w:hAnsi="Arial Narrow"/>
                <w:bCs/>
                <w:color w:val="000000"/>
                <w:sz w:val="16"/>
                <w:lang w:eastAsia="uk-UA"/>
              </w:rPr>
              <w:t>підтвердження  зі збереженням у Контрольному списку</w:t>
            </w:r>
          </w:p>
        </w:tc>
        <w:tc>
          <w:tcPr>
            <w:tcW w:w="0" w:type="auto"/>
            <w:tcBorders>
              <w:top w:val="nil"/>
              <w:left w:val="nil"/>
              <w:bottom w:val="single" w:sz="4" w:space="0" w:color="073A78"/>
              <w:right w:val="nil"/>
              <w:tl2br w:val="nil"/>
              <w:tr2bl w:val="nil"/>
            </w:tcBorders>
          </w:tcPr>
          <w:p w14:paraId="4F2D5512" w14:textId="77777777" w:rsidR="009F68B9" w:rsidRPr="009F68B9" w:rsidRDefault="009F68B9" w:rsidP="009F68B9">
            <w:pPr>
              <w:keepNext/>
              <w:keepLines/>
              <w:jc w:val="center"/>
              <w:rPr>
                <w:rFonts w:ascii="Arial Narrow" w:hAnsi="Arial Narrow"/>
                <w:bCs/>
                <w:color w:val="000000"/>
                <w:sz w:val="16"/>
                <w:lang w:eastAsia="uk-UA"/>
              </w:rPr>
            </w:pPr>
            <w:r w:rsidRPr="009F68B9">
              <w:rPr>
                <w:rFonts w:ascii="Arial Narrow" w:hAnsi="Arial Narrow"/>
                <w:bCs/>
                <w:color w:val="000000"/>
                <w:sz w:val="16"/>
                <w:lang w:eastAsia="uk-UA"/>
              </w:rPr>
              <w:t>підтвердження  зі збереженням у Контрольному списку</w:t>
            </w:r>
          </w:p>
        </w:tc>
        <w:tc>
          <w:tcPr>
            <w:tcW w:w="1045" w:type="dxa"/>
            <w:tcBorders>
              <w:top w:val="nil"/>
              <w:left w:val="nil"/>
              <w:bottom w:val="single" w:sz="4" w:space="0" w:color="073A78"/>
              <w:right w:val="nil"/>
              <w:tl2br w:val="nil"/>
              <w:tr2bl w:val="nil"/>
            </w:tcBorders>
          </w:tcPr>
          <w:p w14:paraId="19256FB4" w14:textId="77777777" w:rsidR="009F68B9" w:rsidRPr="009F68B9" w:rsidRDefault="009F68B9" w:rsidP="009F68B9">
            <w:pPr>
              <w:keepNext/>
              <w:keepLines/>
              <w:ind w:hanging="31"/>
              <w:jc w:val="center"/>
              <w:rPr>
                <w:rFonts w:ascii="Arial Narrow" w:hAnsi="Arial Narrow"/>
                <w:bCs/>
                <w:color w:val="000000"/>
                <w:sz w:val="16"/>
                <w:lang w:eastAsia="uk-UA"/>
              </w:rPr>
            </w:pPr>
            <w:r w:rsidRPr="009F68B9">
              <w:rPr>
                <w:rFonts w:ascii="Arial Narrow" w:hAnsi="Arial Narrow"/>
                <w:bCs/>
                <w:color w:val="000000"/>
                <w:sz w:val="16"/>
                <w:lang w:eastAsia="uk-UA"/>
              </w:rPr>
              <w:t>підтвердження зі зміною прогнозу та  виведенням з Контрольного списку</w:t>
            </w:r>
          </w:p>
        </w:tc>
        <w:tc>
          <w:tcPr>
            <w:tcW w:w="1045" w:type="dxa"/>
            <w:tcBorders>
              <w:top w:val="nil"/>
              <w:left w:val="nil"/>
              <w:bottom w:val="single" w:sz="4" w:space="0" w:color="073A78"/>
              <w:right w:val="nil"/>
              <w:tl2br w:val="nil"/>
              <w:tr2bl w:val="nil"/>
            </w:tcBorders>
          </w:tcPr>
          <w:p w14:paraId="4C3B0FE7" w14:textId="77777777" w:rsidR="009F68B9" w:rsidRPr="009F68B9" w:rsidRDefault="009F68B9" w:rsidP="009F68B9">
            <w:pPr>
              <w:keepNext/>
              <w:keepLines/>
              <w:ind w:hanging="31"/>
              <w:jc w:val="center"/>
              <w:rPr>
                <w:rFonts w:ascii="Arial Narrow" w:hAnsi="Arial Narrow"/>
                <w:bCs/>
                <w:color w:val="000000"/>
                <w:sz w:val="16"/>
                <w:lang w:eastAsia="uk-UA"/>
              </w:rPr>
            </w:pPr>
            <w:r w:rsidRPr="009F68B9">
              <w:rPr>
                <w:rFonts w:ascii="Arial Narrow" w:hAnsi="Arial Narrow"/>
                <w:color w:val="000000"/>
                <w:sz w:val="16"/>
                <w:lang w:eastAsia="uk-UA"/>
              </w:rPr>
              <w:t xml:space="preserve">підтвердження </w:t>
            </w:r>
          </w:p>
        </w:tc>
      </w:tr>
    </w:tbl>
    <w:p w14:paraId="2A8CDCC8" w14:textId="77777777" w:rsidR="009F68B9" w:rsidRDefault="009F68B9" w:rsidP="00171DDA">
      <w:pPr>
        <w:spacing w:after="160" w:line="259" w:lineRule="auto"/>
        <w:ind w:firstLine="708"/>
        <w:rPr>
          <w:sz w:val="28"/>
          <w:szCs w:val="28"/>
          <w:highlight w:val="yellow"/>
        </w:rPr>
      </w:pPr>
    </w:p>
    <w:p w14:paraId="78FEB653" w14:textId="77777777" w:rsidR="00171DDA" w:rsidRPr="00454504" w:rsidRDefault="00171DDA" w:rsidP="00454504">
      <w:pPr>
        <w:ind w:firstLine="708"/>
        <w:rPr>
          <w:sz w:val="28"/>
          <w:szCs w:val="28"/>
        </w:rPr>
      </w:pPr>
      <w:r w:rsidRPr="00333BC9">
        <w:rPr>
          <w:sz w:val="28"/>
          <w:szCs w:val="28"/>
        </w:rPr>
        <w:t xml:space="preserve">Економіка Івано-Франківської міської територіальної громади значною мірою залучена до зовнішньоекономічних процесів. Основним ринком збуту </w:t>
      </w:r>
      <w:r w:rsidRPr="00454504">
        <w:rPr>
          <w:sz w:val="28"/>
          <w:szCs w:val="28"/>
        </w:rPr>
        <w:t>місцевих підприємств-експортерів є переважно країни Європи.</w:t>
      </w:r>
    </w:p>
    <w:p w14:paraId="5EA58DE7" w14:textId="12070FFD" w:rsidR="00171DDA" w:rsidRPr="00454504" w:rsidRDefault="00171DDA" w:rsidP="00454504">
      <w:pPr>
        <w:ind w:firstLine="709"/>
        <w:jc w:val="both"/>
        <w:rPr>
          <w:sz w:val="28"/>
          <w:szCs w:val="28"/>
        </w:rPr>
      </w:pPr>
      <w:r w:rsidRPr="00454504">
        <w:rPr>
          <w:sz w:val="28"/>
          <w:szCs w:val="28"/>
        </w:rPr>
        <w:t>Слід відзначити, що у порівнянні з 202</w:t>
      </w:r>
      <w:r w:rsidR="00333BC9" w:rsidRPr="00454504">
        <w:rPr>
          <w:sz w:val="28"/>
          <w:szCs w:val="28"/>
        </w:rPr>
        <w:t>3</w:t>
      </w:r>
      <w:r w:rsidRPr="00454504">
        <w:rPr>
          <w:sz w:val="28"/>
          <w:szCs w:val="28"/>
        </w:rPr>
        <w:t xml:space="preserve"> роком у 202</w:t>
      </w:r>
      <w:r w:rsidR="00333BC9" w:rsidRPr="00454504">
        <w:rPr>
          <w:sz w:val="28"/>
          <w:szCs w:val="28"/>
        </w:rPr>
        <w:t>4</w:t>
      </w:r>
      <w:r w:rsidRPr="00454504">
        <w:rPr>
          <w:sz w:val="28"/>
          <w:szCs w:val="28"/>
        </w:rPr>
        <w:t xml:space="preserve"> році обсяг експорту товарів </w:t>
      </w:r>
      <w:r w:rsidR="00454504" w:rsidRPr="00454504">
        <w:rPr>
          <w:sz w:val="28"/>
          <w:szCs w:val="28"/>
        </w:rPr>
        <w:t>зріс на 15%</w:t>
      </w:r>
      <w:r w:rsidRPr="00454504">
        <w:rPr>
          <w:sz w:val="28"/>
          <w:szCs w:val="28"/>
        </w:rPr>
        <w:t xml:space="preserve"> і становив </w:t>
      </w:r>
      <w:r w:rsidR="00454504" w:rsidRPr="00454504">
        <w:rPr>
          <w:sz w:val="28"/>
          <w:szCs w:val="28"/>
        </w:rPr>
        <w:t xml:space="preserve">253,7 </w:t>
      </w:r>
      <w:r w:rsidRPr="00454504">
        <w:rPr>
          <w:sz w:val="28"/>
          <w:szCs w:val="28"/>
        </w:rPr>
        <w:t xml:space="preserve">млн дол. США проти </w:t>
      </w:r>
      <w:r w:rsidR="00454504" w:rsidRPr="00454504">
        <w:rPr>
          <w:sz w:val="28"/>
          <w:szCs w:val="28"/>
        </w:rPr>
        <w:t xml:space="preserve">220,4 </w:t>
      </w:r>
      <w:r w:rsidRPr="00454504">
        <w:rPr>
          <w:sz w:val="28"/>
          <w:szCs w:val="28"/>
        </w:rPr>
        <w:t>млн дол.США у 202</w:t>
      </w:r>
      <w:r w:rsidR="00333BC9" w:rsidRPr="00454504">
        <w:rPr>
          <w:sz w:val="28"/>
          <w:szCs w:val="28"/>
        </w:rPr>
        <w:t>3</w:t>
      </w:r>
      <w:r w:rsidRPr="00454504">
        <w:rPr>
          <w:sz w:val="28"/>
          <w:szCs w:val="28"/>
        </w:rPr>
        <w:t xml:space="preserve">р. </w:t>
      </w:r>
      <w:r w:rsidR="00454504" w:rsidRPr="00454504">
        <w:rPr>
          <w:sz w:val="28"/>
          <w:szCs w:val="28"/>
        </w:rPr>
        <w:t>О</w:t>
      </w:r>
      <w:r w:rsidRPr="00454504">
        <w:rPr>
          <w:sz w:val="28"/>
          <w:szCs w:val="28"/>
        </w:rPr>
        <w:t xml:space="preserve">бсяг імпорту товарів </w:t>
      </w:r>
      <w:r w:rsidR="00454504" w:rsidRPr="00454504">
        <w:rPr>
          <w:sz w:val="28"/>
          <w:szCs w:val="28"/>
        </w:rPr>
        <w:t>склав</w:t>
      </w:r>
      <w:r w:rsidRPr="00454504">
        <w:rPr>
          <w:sz w:val="28"/>
          <w:szCs w:val="28"/>
        </w:rPr>
        <w:t xml:space="preserve"> </w:t>
      </w:r>
      <w:r w:rsidR="00454504" w:rsidRPr="00454504">
        <w:rPr>
          <w:sz w:val="28"/>
          <w:szCs w:val="28"/>
        </w:rPr>
        <w:t>310</w:t>
      </w:r>
      <w:r w:rsidRPr="00454504">
        <w:rPr>
          <w:sz w:val="28"/>
          <w:szCs w:val="28"/>
        </w:rPr>
        <w:t xml:space="preserve"> млн дол. США проти </w:t>
      </w:r>
      <w:r w:rsidR="00454504" w:rsidRPr="00454504">
        <w:rPr>
          <w:sz w:val="28"/>
          <w:szCs w:val="28"/>
        </w:rPr>
        <w:t>224,3</w:t>
      </w:r>
      <w:r w:rsidRPr="00454504">
        <w:rPr>
          <w:sz w:val="28"/>
          <w:szCs w:val="28"/>
        </w:rPr>
        <w:t xml:space="preserve"> млн дол. США, тобто </w:t>
      </w:r>
      <w:r w:rsidR="00454504" w:rsidRPr="00454504">
        <w:rPr>
          <w:sz w:val="28"/>
          <w:szCs w:val="28"/>
        </w:rPr>
        <w:t>138,2</w:t>
      </w:r>
      <w:r w:rsidRPr="00454504">
        <w:rPr>
          <w:sz w:val="28"/>
          <w:szCs w:val="28"/>
        </w:rPr>
        <w:t>% до обсягу у 202</w:t>
      </w:r>
      <w:r w:rsidR="00333BC9" w:rsidRPr="00454504">
        <w:rPr>
          <w:sz w:val="28"/>
          <w:szCs w:val="28"/>
        </w:rPr>
        <w:t>3</w:t>
      </w:r>
      <w:r w:rsidRPr="00454504">
        <w:rPr>
          <w:sz w:val="28"/>
          <w:szCs w:val="28"/>
        </w:rPr>
        <w:t xml:space="preserve">р. </w:t>
      </w:r>
    </w:p>
    <w:p w14:paraId="0A367645" w14:textId="54571143" w:rsidR="00171DDA" w:rsidRPr="00694FC4" w:rsidRDefault="00171DDA" w:rsidP="00171DDA">
      <w:pPr>
        <w:ind w:firstLine="708"/>
        <w:jc w:val="both"/>
        <w:rPr>
          <w:sz w:val="28"/>
          <w:szCs w:val="28"/>
        </w:rPr>
      </w:pPr>
      <w:r w:rsidRPr="00694FC4">
        <w:rPr>
          <w:sz w:val="28"/>
          <w:szCs w:val="28"/>
        </w:rPr>
        <w:t xml:space="preserve">Воєнні дії на території України вплинули на </w:t>
      </w:r>
      <w:r w:rsidR="00814432">
        <w:rPr>
          <w:sz w:val="28"/>
          <w:szCs w:val="28"/>
        </w:rPr>
        <w:t>обсяги</w:t>
      </w:r>
      <w:r w:rsidRPr="00694FC4">
        <w:rPr>
          <w:sz w:val="28"/>
          <w:szCs w:val="28"/>
        </w:rPr>
        <w:t xml:space="preserve"> капітальних інвестицій. За 202</w:t>
      </w:r>
      <w:r w:rsidR="00850497" w:rsidRPr="00694FC4">
        <w:rPr>
          <w:sz w:val="28"/>
          <w:szCs w:val="28"/>
        </w:rPr>
        <w:t>4</w:t>
      </w:r>
      <w:r w:rsidRPr="00694FC4">
        <w:rPr>
          <w:sz w:val="28"/>
          <w:szCs w:val="28"/>
        </w:rPr>
        <w:t xml:space="preserve"> рік в Івано-Франківській міській територіальній громаді</w:t>
      </w:r>
      <w:r w:rsidR="00D728CD">
        <w:rPr>
          <w:sz w:val="28"/>
          <w:szCs w:val="28"/>
        </w:rPr>
        <w:t xml:space="preserve"> </w:t>
      </w:r>
      <w:r w:rsidR="00850497" w:rsidRPr="00694FC4">
        <w:rPr>
          <w:sz w:val="28"/>
          <w:szCs w:val="28"/>
        </w:rPr>
        <w:t>обсяг капітальних інвестицій за рахунок всіх джерел фінансування становив 367</w:t>
      </w:r>
      <w:r w:rsidR="00D728CD">
        <w:rPr>
          <w:sz w:val="28"/>
          <w:szCs w:val="28"/>
        </w:rPr>
        <w:t>2</w:t>
      </w:r>
      <w:r w:rsidRPr="00694FC4">
        <w:rPr>
          <w:sz w:val="28"/>
          <w:szCs w:val="28"/>
        </w:rPr>
        <w:t xml:space="preserve"> </w:t>
      </w:r>
      <w:r w:rsidR="00D728CD">
        <w:rPr>
          <w:sz w:val="28"/>
          <w:szCs w:val="28"/>
        </w:rPr>
        <w:t>млн</w:t>
      </w:r>
      <w:r w:rsidRPr="00694FC4">
        <w:rPr>
          <w:sz w:val="28"/>
          <w:szCs w:val="28"/>
        </w:rPr>
        <w:t xml:space="preserve"> грн, що на </w:t>
      </w:r>
      <w:r w:rsidR="00694FC4" w:rsidRPr="00694FC4">
        <w:rPr>
          <w:sz w:val="28"/>
          <w:szCs w:val="28"/>
        </w:rPr>
        <w:t>3,4</w:t>
      </w:r>
      <w:r w:rsidRPr="00694FC4">
        <w:rPr>
          <w:sz w:val="28"/>
          <w:szCs w:val="28"/>
        </w:rPr>
        <w:t>% менше, ніж у 202</w:t>
      </w:r>
      <w:r w:rsidR="00694FC4" w:rsidRPr="00694FC4">
        <w:rPr>
          <w:sz w:val="28"/>
          <w:szCs w:val="28"/>
        </w:rPr>
        <w:t>3</w:t>
      </w:r>
      <w:r w:rsidRPr="00694FC4">
        <w:rPr>
          <w:sz w:val="28"/>
          <w:szCs w:val="28"/>
        </w:rPr>
        <w:t xml:space="preserve"> році. </w:t>
      </w:r>
    </w:p>
    <w:p w14:paraId="6663FE32" w14:textId="77777777" w:rsidR="00406629" w:rsidRDefault="00406629" w:rsidP="00171DDA">
      <w:pPr>
        <w:ind w:firstLine="708"/>
        <w:jc w:val="both"/>
        <w:rPr>
          <w:i/>
          <w:iCs/>
          <w:sz w:val="28"/>
          <w:szCs w:val="28"/>
        </w:rPr>
      </w:pPr>
    </w:p>
    <w:p w14:paraId="251BA8CB" w14:textId="77777777" w:rsidR="00171DDA" w:rsidRPr="0029737C" w:rsidRDefault="00171DDA" w:rsidP="00171DDA">
      <w:pPr>
        <w:ind w:firstLine="708"/>
        <w:jc w:val="both"/>
        <w:rPr>
          <w:i/>
          <w:iCs/>
          <w:sz w:val="28"/>
          <w:szCs w:val="28"/>
        </w:rPr>
      </w:pPr>
      <w:r w:rsidRPr="0029737C">
        <w:rPr>
          <w:i/>
          <w:iCs/>
          <w:sz w:val="28"/>
          <w:szCs w:val="28"/>
        </w:rPr>
        <w:t>Реалізація грантових проєктів, співпраця з міжнародними Програмами і  Проєктами ЄС та США.</w:t>
      </w:r>
    </w:p>
    <w:p w14:paraId="31274B6A" w14:textId="63328AAB" w:rsidR="0029737C" w:rsidRPr="0029737C" w:rsidRDefault="0029737C" w:rsidP="0029737C">
      <w:pPr>
        <w:ind w:firstLine="709"/>
        <w:jc w:val="both"/>
        <w:rPr>
          <w:sz w:val="28"/>
          <w:szCs w:val="28"/>
        </w:rPr>
      </w:pPr>
      <w:r w:rsidRPr="0029737C">
        <w:rPr>
          <w:sz w:val="28"/>
          <w:szCs w:val="28"/>
        </w:rPr>
        <w:t xml:space="preserve">Продовжено роботи по звітуванню та незалежному аудиту по проєктах </w:t>
      </w:r>
      <w:r w:rsidR="00316F54">
        <w:rPr>
          <w:sz w:val="28"/>
          <w:szCs w:val="28"/>
        </w:rPr>
        <w:t>"</w:t>
      </w:r>
      <w:r w:rsidRPr="0029737C">
        <w:rPr>
          <w:sz w:val="28"/>
          <w:szCs w:val="28"/>
        </w:rPr>
        <w:t>АЛЬТЕРА - Альтернативні терапії в Марамуреші та Івано-Франківську</w:t>
      </w:r>
      <w:r w:rsidR="00316F54">
        <w:rPr>
          <w:sz w:val="28"/>
          <w:szCs w:val="28"/>
        </w:rPr>
        <w:t>"</w:t>
      </w:r>
      <w:r w:rsidRPr="0029737C">
        <w:rPr>
          <w:sz w:val="28"/>
          <w:szCs w:val="28"/>
        </w:rPr>
        <w:t xml:space="preserve"> та </w:t>
      </w:r>
      <w:r w:rsidR="00316F54">
        <w:rPr>
          <w:sz w:val="28"/>
          <w:szCs w:val="28"/>
        </w:rPr>
        <w:t>"</w:t>
      </w:r>
      <w:r w:rsidRPr="0029737C">
        <w:rPr>
          <w:sz w:val="28"/>
          <w:szCs w:val="28"/>
        </w:rPr>
        <w:t>Безпечне майбутнє</w:t>
      </w:r>
      <w:r w:rsidR="00316F54">
        <w:rPr>
          <w:sz w:val="28"/>
          <w:szCs w:val="28"/>
        </w:rPr>
        <w:t>"</w:t>
      </w:r>
      <w:r w:rsidRPr="0029737C">
        <w:rPr>
          <w:sz w:val="28"/>
          <w:szCs w:val="28"/>
        </w:rPr>
        <w:t xml:space="preserve"> в рамках Програми транскордонного співробітництва Румунія-Україна 2014-2020, а також по проєкту </w:t>
      </w:r>
      <w:r w:rsidR="00316F54">
        <w:rPr>
          <w:sz w:val="28"/>
          <w:szCs w:val="28"/>
        </w:rPr>
        <w:t>"</w:t>
      </w:r>
      <w:r w:rsidRPr="0029737C">
        <w:rPr>
          <w:sz w:val="28"/>
          <w:szCs w:val="28"/>
        </w:rPr>
        <w:t>Партнерство Румунія-Україна для пом'якшення зміни клімату (RO-UA Part4CM)</w:t>
      </w:r>
      <w:r w:rsidR="00316F54">
        <w:rPr>
          <w:sz w:val="28"/>
          <w:szCs w:val="28"/>
        </w:rPr>
        <w:t>"</w:t>
      </w:r>
      <w:r w:rsidRPr="0029737C">
        <w:rPr>
          <w:sz w:val="28"/>
          <w:szCs w:val="28"/>
        </w:rPr>
        <w:t xml:space="preserve"> Спільної </w:t>
      </w:r>
      <w:r w:rsidRPr="0029737C">
        <w:rPr>
          <w:sz w:val="28"/>
          <w:szCs w:val="28"/>
        </w:rPr>
        <w:lastRenderedPageBreak/>
        <w:t>операційної Програми транскордонного співробітництва Румунія-Україна 2014-2020.</w:t>
      </w:r>
    </w:p>
    <w:p w14:paraId="4B84E8EA" w14:textId="77777777" w:rsidR="0029737C" w:rsidRPr="0029737C" w:rsidRDefault="0029737C" w:rsidP="0029737C">
      <w:pPr>
        <w:ind w:firstLine="709"/>
        <w:jc w:val="both"/>
        <w:rPr>
          <w:sz w:val="28"/>
          <w:szCs w:val="28"/>
        </w:rPr>
      </w:pPr>
      <w:r w:rsidRPr="0029737C">
        <w:rPr>
          <w:sz w:val="28"/>
          <w:szCs w:val="28"/>
        </w:rPr>
        <w:t>Взято участь у фінальній Конференції Спільної операційної програми Румунія-Україна 2014-2020 в місті Сучава (Румунія). Конференція відзначилася активною участю представників структур управління програмою, бенефіціарів фінансування, представників Єврокомісії, а також представників регіональних і місцевих організацій Румунії та України. Учасники заходу змогли обмінятися досвідом та найкращими практиками, спрямованими на спільний розвиток та підвищення якості життя мешканців програмної території.</w:t>
      </w:r>
    </w:p>
    <w:p w14:paraId="44E836D1" w14:textId="569DDEF1" w:rsidR="0029737C" w:rsidRPr="0029737C" w:rsidRDefault="0029737C" w:rsidP="0029737C">
      <w:pPr>
        <w:ind w:firstLine="709"/>
        <w:jc w:val="both"/>
        <w:rPr>
          <w:sz w:val="28"/>
          <w:szCs w:val="28"/>
        </w:rPr>
      </w:pPr>
      <w:r w:rsidRPr="0029737C">
        <w:rPr>
          <w:sz w:val="28"/>
          <w:szCs w:val="28"/>
        </w:rPr>
        <w:t xml:space="preserve">На конференції були представлені результати проєкту </w:t>
      </w:r>
      <w:r w:rsidR="00316F54">
        <w:rPr>
          <w:sz w:val="28"/>
          <w:szCs w:val="28"/>
        </w:rPr>
        <w:t>"</w:t>
      </w:r>
      <w:r w:rsidRPr="0029737C">
        <w:rPr>
          <w:sz w:val="28"/>
          <w:szCs w:val="28"/>
        </w:rPr>
        <w:t>Безпечне майбутнє</w:t>
      </w:r>
      <w:r w:rsidR="00316F54">
        <w:rPr>
          <w:sz w:val="28"/>
          <w:szCs w:val="28"/>
        </w:rPr>
        <w:t>"</w:t>
      </w:r>
      <w:r w:rsidRPr="0029737C">
        <w:rPr>
          <w:sz w:val="28"/>
          <w:szCs w:val="28"/>
        </w:rPr>
        <w:t>, в рамках якого було збудовано дата-центр в Івано-Франківську. Цей проєкт спрямований на запобігання небезпечним ситуаціям в місті та миттєве реагування на них. Завдяки співпраці з партнерськими містами, проєкт сприяє боротьбі з транскордонною злочинністю. Бюджет проєкту для Івано-Франківська: 643 782 євро.</w:t>
      </w:r>
    </w:p>
    <w:p w14:paraId="1B8BD9A7" w14:textId="140336F2" w:rsidR="0029737C" w:rsidRDefault="0029737C" w:rsidP="0029737C">
      <w:pPr>
        <w:ind w:firstLine="709"/>
        <w:jc w:val="both"/>
        <w:rPr>
          <w:sz w:val="28"/>
          <w:szCs w:val="28"/>
        </w:rPr>
      </w:pPr>
      <w:r w:rsidRPr="0029737C">
        <w:rPr>
          <w:sz w:val="28"/>
          <w:szCs w:val="28"/>
        </w:rPr>
        <w:t xml:space="preserve">Також на конференції були представлені результати проєкту </w:t>
      </w:r>
      <w:r w:rsidR="00316F54">
        <w:rPr>
          <w:sz w:val="28"/>
          <w:szCs w:val="28"/>
        </w:rPr>
        <w:t>"</w:t>
      </w:r>
      <w:r w:rsidRPr="0029737C">
        <w:rPr>
          <w:sz w:val="28"/>
          <w:szCs w:val="28"/>
        </w:rPr>
        <w:t>АЛЬТЕРА - Альтернативні терапії у Марамуреші та Івано-Франківську</w:t>
      </w:r>
      <w:r w:rsidR="00316F54">
        <w:rPr>
          <w:sz w:val="28"/>
          <w:szCs w:val="28"/>
        </w:rPr>
        <w:t>"</w:t>
      </w:r>
      <w:r w:rsidRPr="0029737C">
        <w:rPr>
          <w:sz w:val="28"/>
          <w:szCs w:val="28"/>
        </w:rPr>
        <w:t xml:space="preserve">. В рамках проєкту створено реабілітаційний центр альтернативної терапії на базі КНП </w:t>
      </w:r>
      <w:r w:rsidR="00316F54">
        <w:rPr>
          <w:sz w:val="28"/>
          <w:szCs w:val="28"/>
        </w:rPr>
        <w:t>"</w:t>
      </w:r>
      <w:r w:rsidRPr="0029737C">
        <w:rPr>
          <w:sz w:val="28"/>
          <w:szCs w:val="28"/>
        </w:rPr>
        <w:t>Міська дитяча клінічна лікарня Івано-Франківської міської ради</w:t>
      </w:r>
      <w:r w:rsidR="00316F54">
        <w:rPr>
          <w:sz w:val="28"/>
          <w:szCs w:val="28"/>
        </w:rPr>
        <w:t>"</w:t>
      </w:r>
      <w:r w:rsidRPr="0029737C">
        <w:rPr>
          <w:sz w:val="28"/>
          <w:szCs w:val="28"/>
        </w:rPr>
        <w:t>, що спеціалізується на реабілітації дітей із захворюваннями опорно-рухового апарату та центральної нервової системи. Бюджет проєкту для Івано-Франківська: 358 700 євро.</w:t>
      </w:r>
    </w:p>
    <w:p w14:paraId="5F299A75" w14:textId="1E101EEB" w:rsidR="0029737C" w:rsidRPr="0029737C" w:rsidRDefault="0029737C" w:rsidP="0029737C">
      <w:pPr>
        <w:ind w:firstLine="709"/>
        <w:jc w:val="both"/>
        <w:rPr>
          <w:sz w:val="28"/>
          <w:szCs w:val="28"/>
        </w:rPr>
      </w:pPr>
      <w:r w:rsidRPr="0029737C">
        <w:rPr>
          <w:sz w:val="28"/>
          <w:szCs w:val="28"/>
        </w:rPr>
        <w:t xml:space="preserve">У листопаді минулого року стартував проєкт </w:t>
      </w:r>
      <w:r w:rsidR="00316F54">
        <w:rPr>
          <w:sz w:val="28"/>
          <w:szCs w:val="28"/>
        </w:rPr>
        <w:t>"</w:t>
      </w:r>
      <w:r w:rsidRPr="0029737C">
        <w:rPr>
          <w:sz w:val="28"/>
          <w:szCs w:val="28"/>
        </w:rPr>
        <w:t>Створення інфраструктури для бізнесу, що постраждав від війни</w:t>
      </w:r>
      <w:r w:rsidR="00316F54">
        <w:rPr>
          <w:sz w:val="28"/>
          <w:szCs w:val="28"/>
        </w:rPr>
        <w:t>"</w:t>
      </w:r>
      <w:r w:rsidRPr="0029737C">
        <w:rPr>
          <w:sz w:val="28"/>
          <w:szCs w:val="28"/>
        </w:rPr>
        <w:t xml:space="preserve"> в межах проєктної ініціативи </w:t>
      </w:r>
      <w:r w:rsidR="00316F54">
        <w:rPr>
          <w:sz w:val="28"/>
          <w:szCs w:val="28"/>
        </w:rPr>
        <w:t>"</w:t>
      </w:r>
      <w:r w:rsidRPr="0029737C">
        <w:rPr>
          <w:sz w:val="28"/>
          <w:szCs w:val="28"/>
        </w:rPr>
        <w:t>Підтримка швидкого економічного відновлення українських муніципалітетів (SRER)</w:t>
      </w:r>
      <w:r w:rsidR="00316F54">
        <w:rPr>
          <w:sz w:val="28"/>
          <w:szCs w:val="28"/>
        </w:rPr>
        <w:t>"</w:t>
      </w:r>
      <w:r w:rsidRPr="0029737C">
        <w:rPr>
          <w:sz w:val="28"/>
          <w:szCs w:val="28"/>
        </w:rPr>
        <w:t>, що реалізується ПРООН за підтримки проєкту міжнародної співпраці ReACT4UA (</w:t>
      </w:r>
      <w:r w:rsidR="00316F54">
        <w:rPr>
          <w:sz w:val="28"/>
          <w:szCs w:val="28"/>
        </w:rPr>
        <w:t>"</w:t>
      </w:r>
      <w:r w:rsidRPr="0029737C">
        <w:rPr>
          <w:sz w:val="28"/>
          <w:szCs w:val="28"/>
        </w:rPr>
        <w:t>Застосування та імплементація Угоди про асоціацію між ЄС та Україною у сфері торгівлі</w:t>
      </w:r>
      <w:r w:rsidR="00316F54">
        <w:rPr>
          <w:sz w:val="28"/>
          <w:szCs w:val="28"/>
        </w:rPr>
        <w:t>"</w:t>
      </w:r>
      <w:r w:rsidRPr="0029737C">
        <w:rPr>
          <w:sz w:val="28"/>
          <w:szCs w:val="28"/>
        </w:rPr>
        <w:t xml:space="preserve">) та передбачає стимулювання відновлення економіки Івано-Франківська шляхом створення інфраструктури в будівлі </w:t>
      </w:r>
      <w:r w:rsidR="00316F54">
        <w:rPr>
          <w:sz w:val="28"/>
          <w:szCs w:val="28"/>
        </w:rPr>
        <w:t>"</w:t>
      </w:r>
      <w:r w:rsidRPr="0029737C">
        <w:rPr>
          <w:sz w:val="28"/>
          <w:szCs w:val="28"/>
        </w:rPr>
        <w:t>А</w:t>
      </w:r>
      <w:r w:rsidR="00316F54">
        <w:rPr>
          <w:sz w:val="28"/>
          <w:szCs w:val="28"/>
        </w:rPr>
        <w:t>"</w:t>
      </w:r>
      <w:r w:rsidRPr="0029737C">
        <w:rPr>
          <w:sz w:val="28"/>
          <w:szCs w:val="28"/>
        </w:rPr>
        <w:t xml:space="preserve"> комплексу Палацу Потоцьких для місцевого та релокованого МСП.</w:t>
      </w:r>
    </w:p>
    <w:p w14:paraId="5A175C95" w14:textId="77777777" w:rsidR="0029737C" w:rsidRPr="0029737C" w:rsidRDefault="0029737C" w:rsidP="0029737C">
      <w:pPr>
        <w:ind w:firstLine="709"/>
        <w:jc w:val="both"/>
        <w:rPr>
          <w:sz w:val="28"/>
          <w:szCs w:val="28"/>
        </w:rPr>
      </w:pPr>
      <w:r w:rsidRPr="0029737C">
        <w:rPr>
          <w:sz w:val="28"/>
          <w:szCs w:val="28"/>
        </w:rPr>
        <w:t>На даному етапі в рамках проєкту:</w:t>
      </w:r>
    </w:p>
    <w:p w14:paraId="4D47B76A" w14:textId="77777777" w:rsidR="0029737C" w:rsidRPr="0029737C" w:rsidRDefault="0029737C" w:rsidP="0029737C">
      <w:pPr>
        <w:ind w:firstLine="709"/>
        <w:jc w:val="both"/>
        <w:rPr>
          <w:sz w:val="28"/>
          <w:szCs w:val="28"/>
        </w:rPr>
      </w:pPr>
      <w:r w:rsidRPr="0029737C">
        <w:rPr>
          <w:sz w:val="28"/>
          <w:szCs w:val="28"/>
        </w:rPr>
        <w:t>-</w:t>
      </w:r>
      <w:r w:rsidRPr="0029737C">
        <w:rPr>
          <w:sz w:val="28"/>
          <w:szCs w:val="28"/>
        </w:rPr>
        <w:tab/>
        <w:t>відбулась стартова прес-конференція проєктної ініціативи;</w:t>
      </w:r>
    </w:p>
    <w:p w14:paraId="53543DF1" w14:textId="3A9894E8" w:rsidR="0029737C" w:rsidRDefault="0029737C" w:rsidP="0029737C">
      <w:pPr>
        <w:ind w:firstLine="709"/>
        <w:jc w:val="both"/>
        <w:rPr>
          <w:sz w:val="28"/>
          <w:szCs w:val="28"/>
        </w:rPr>
      </w:pPr>
      <w:r w:rsidRPr="0029737C">
        <w:rPr>
          <w:sz w:val="28"/>
          <w:szCs w:val="28"/>
        </w:rPr>
        <w:t>-</w:t>
      </w:r>
      <w:r w:rsidRPr="0029737C">
        <w:rPr>
          <w:sz w:val="28"/>
          <w:szCs w:val="28"/>
        </w:rPr>
        <w:tab/>
        <w:t xml:space="preserve">проведено ряд зустрічей </w:t>
      </w:r>
      <w:r w:rsidR="00265751">
        <w:rPr>
          <w:sz w:val="28"/>
          <w:szCs w:val="28"/>
        </w:rPr>
        <w:t>із</w:t>
      </w:r>
      <w:r w:rsidRPr="0029737C">
        <w:rPr>
          <w:sz w:val="28"/>
          <w:szCs w:val="28"/>
        </w:rPr>
        <w:t xml:space="preserve"> цільовими групами з метою обговорення функціоналу майбутньої студії звукозапису та створення майстерні аналогового та цифрового фото;</w:t>
      </w:r>
    </w:p>
    <w:p w14:paraId="61D9179F" w14:textId="32BA703E" w:rsidR="0029737C" w:rsidRPr="0029737C" w:rsidRDefault="0029737C" w:rsidP="0029737C">
      <w:pPr>
        <w:ind w:firstLine="709"/>
        <w:jc w:val="both"/>
        <w:rPr>
          <w:sz w:val="28"/>
          <w:szCs w:val="28"/>
        </w:rPr>
      </w:pPr>
      <w:r w:rsidRPr="0029737C">
        <w:rPr>
          <w:sz w:val="28"/>
          <w:szCs w:val="28"/>
        </w:rPr>
        <w:t>-</w:t>
      </w:r>
      <w:r w:rsidRPr="0029737C">
        <w:rPr>
          <w:sz w:val="28"/>
          <w:szCs w:val="28"/>
        </w:rPr>
        <w:tab/>
        <w:t>взято участь у навчальному візиті, метою якого є розбудова спроможності для проєктних команд, а також забезпечення сталості про</w:t>
      </w:r>
      <w:r w:rsidR="007C4216">
        <w:rPr>
          <w:sz w:val="28"/>
          <w:szCs w:val="28"/>
        </w:rPr>
        <w:t>є</w:t>
      </w:r>
      <w:r w:rsidRPr="0029737C">
        <w:rPr>
          <w:sz w:val="28"/>
          <w:szCs w:val="28"/>
        </w:rPr>
        <w:t>ктів (участь у заході взяли представники 12 муніципалітетів, які були відібрані на конкурсній основі, як такі, що спроможні реалізувати подану проєктну ініціативу завдяки грантовій підтримці);</w:t>
      </w:r>
    </w:p>
    <w:p w14:paraId="606C1D21" w14:textId="3570C17B" w:rsidR="0029737C" w:rsidRPr="0029737C" w:rsidRDefault="0029737C" w:rsidP="0029737C">
      <w:pPr>
        <w:ind w:firstLine="709"/>
        <w:jc w:val="both"/>
        <w:rPr>
          <w:sz w:val="28"/>
          <w:szCs w:val="28"/>
        </w:rPr>
      </w:pPr>
      <w:r w:rsidRPr="0029737C">
        <w:rPr>
          <w:sz w:val="28"/>
          <w:szCs w:val="28"/>
        </w:rPr>
        <w:t xml:space="preserve">- проводяться реставраційні роботи першого пускового комплексу корпусу </w:t>
      </w:r>
      <w:r w:rsidR="00316F54">
        <w:rPr>
          <w:sz w:val="28"/>
          <w:szCs w:val="28"/>
        </w:rPr>
        <w:t>"</w:t>
      </w:r>
      <w:r w:rsidRPr="0029737C">
        <w:rPr>
          <w:sz w:val="28"/>
          <w:szCs w:val="28"/>
        </w:rPr>
        <w:t>А</w:t>
      </w:r>
      <w:r w:rsidR="00316F54">
        <w:rPr>
          <w:sz w:val="28"/>
          <w:szCs w:val="28"/>
        </w:rPr>
        <w:t>"</w:t>
      </w:r>
      <w:r w:rsidRPr="0029737C">
        <w:rPr>
          <w:sz w:val="28"/>
          <w:szCs w:val="28"/>
        </w:rPr>
        <w:t xml:space="preserve">  комплексу Палацу Потоцьких (589 кв.м), де після завершення робіт будуть облаштовані конференц-зал, коворкінг для представників </w:t>
      </w:r>
      <w:r w:rsidRPr="0029737C">
        <w:rPr>
          <w:sz w:val="28"/>
          <w:szCs w:val="28"/>
        </w:rPr>
        <w:lastRenderedPageBreak/>
        <w:t>креативних індустрій, створено студію звукозапису та студію аналогового/цифрового фото;</w:t>
      </w:r>
    </w:p>
    <w:p w14:paraId="2EA66A2F" w14:textId="77777777" w:rsidR="0029737C" w:rsidRDefault="0029737C" w:rsidP="0029737C">
      <w:pPr>
        <w:ind w:firstLine="709"/>
        <w:jc w:val="both"/>
        <w:rPr>
          <w:sz w:val="28"/>
          <w:szCs w:val="28"/>
        </w:rPr>
      </w:pPr>
      <w:r w:rsidRPr="0029737C">
        <w:rPr>
          <w:sz w:val="28"/>
          <w:szCs w:val="28"/>
        </w:rPr>
        <w:t>-</w:t>
      </w:r>
      <w:r w:rsidRPr="0029737C">
        <w:rPr>
          <w:sz w:val="28"/>
          <w:szCs w:val="28"/>
        </w:rPr>
        <w:tab/>
        <w:t>закуплено частину промоційної продукції.</w:t>
      </w:r>
    </w:p>
    <w:p w14:paraId="414455D4" w14:textId="232FC22F" w:rsidR="00215DCE" w:rsidRPr="00215DCE" w:rsidRDefault="00215DCE" w:rsidP="00215DCE">
      <w:pPr>
        <w:ind w:firstLine="709"/>
        <w:jc w:val="both"/>
        <w:rPr>
          <w:sz w:val="28"/>
          <w:szCs w:val="28"/>
        </w:rPr>
      </w:pPr>
      <w:r w:rsidRPr="00215DCE">
        <w:rPr>
          <w:sz w:val="28"/>
          <w:szCs w:val="28"/>
        </w:rPr>
        <w:t xml:space="preserve">Завершено реалізацію заходів по проєкту </w:t>
      </w:r>
      <w:r w:rsidR="00316F54">
        <w:rPr>
          <w:sz w:val="28"/>
          <w:szCs w:val="28"/>
        </w:rPr>
        <w:t>"</w:t>
      </w:r>
      <w:r w:rsidRPr="00215DCE">
        <w:rPr>
          <w:sz w:val="28"/>
          <w:szCs w:val="28"/>
        </w:rPr>
        <w:t>Назад до наших спільних коренів</w:t>
      </w:r>
      <w:r w:rsidR="00316F54">
        <w:rPr>
          <w:sz w:val="28"/>
          <w:szCs w:val="28"/>
        </w:rPr>
        <w:t>"</w:t>
      </w:r>
      <w:r w:rsidRPr="00215DCE">
        <w:rPr>
          <w:sz w:val="28"/>
          <w:szCs w:val="28"/>
        </w:rPr>
        <w:t xml:space="preserve"> в рамках Програми транскордонного співробітництва Румунія-Україна 2014-2020. Відкрито Музей зброї в палаці Потоцьких із застосуванням інноваційних та дизайнерських ідей, з видами нестандартного спеціалізованого обладнання, що в комплексі розкривають потенціал музею в повну силу. Триває звітування по проєкту.</w:t>
      </w:r>
      <w:r w:rsidR="000633CD">
        <w:rPr>
          <w:sz w:val="28"/>
          <w:szCs w:val="28"/>
        </w:rPr>
        <w:t xml:space="preserve"> Результати реалізації проєкту представлено на міжнародній конференції в Румунії.</w:t>
      </w:r>
    </w:p>
    <w:p w14:paraId="759D8E2A" w14:textId="46360358" w:rsidR="0029737C" w:rsidRDefault="00215DCE" w:rsidP="00215DCE">
      <w:pPr>
        <w:ind w:firstLine="709"/>
        <w:jc w:val="both"/>
        <w:rPr>
          <w:sz w:val="28"/>
          <w:szCs w:val="28"/>
        </w:rPr>
      </w:pPr>
      <w:r w:rsidRPr="00215DCE">
        <w:rPr>
          <w:sz w:val="28"/>
          <w:szCs w:val="28"/>
        </w:rPr>
        <w:t>Розпочато реалізацію нових проєктів в рамках Програми Interreg NEXT Польща</w:t>
      </w:r>
      <w:r w:rsidR="00F316DD">
        <w:rPr>
          <w:sz w:val="28"/>
          <w:szCs w:val="28"/>
        </w:rPr>
        <w:t xml:space="preserve"> - </w:t>
      </w:r>
      <w:r w:rsidRPr="00215DCE">
        <w:rPr>
          <w:sz w:val="28"/>
          <w:szCs w:val="28"/>
        </w:rPr>
        <w:t>Україна 2021-2027:</w:t>
      </w:r>
    </w:p>
    <w:p w14:paraId="3863CD88" w14:textId="74C374C2" w:rsidR="00215DCE" w:rsidRDefault="00215DCE" w:rsidP="00215DCE">
      <w:pPr>
        <w:ind w:firstLine="709"/>
        <w:jc w:val="both"/>
        <w:rPr>
          <w:sz w:val="28"/>
          <w:szCs w:val="28"/>
        </w:rPr>
      </w:pPr>
      <w:r>
        <w:rPr>
          <w:sz w:val="28"/>
          <w:szCs w:val="28"/>
        </w:rPr>
        <w:t xml:space="preserve">1. </w:t>
      </w:r>
      <w:r w:rsidRPr="00215DCE">
        <w:rPr>
          <w:sz w:val="28"/>
          <w:szCs w:val="28"/>
        </w:rPr>
        <w:t xml:space="preserve">Проєкт </w:t>
      </w:r>
      <w:r w:rsidR="006F475A">
        <w:rPr>
          <w:sz w:val="28"/>
          <w:szCs w:val="28"/>
        </w:rPr>
        <w:t>"</w:t>
      </w:r>
      <w:r w:rsidRPr="00215DCE">
        <w:rPr>
          <w:sz w:val="28"/>
          <w:szCs w:val="28"/>
        </w:rPr>
        <w:t>Покращення безпеки здоров'я в Лошицькому районі та м. Івано-Франківськ</w:t>
      </w:r>
      <w:r w:rsidR="006F475A">
        <w:rPr>
          <w:sz w:val="28"/>
          <w:szCs w:val="28"/>
        </w:rPr>
        <w:t>"</w:t>
      </w:r>
      <w:r w:rsidRPr="00215DCE">
        <w:rPr>
          <w:sz w:val="28"/>
          <w:szCs w:val="28"/>
        </w:rPr>
        <w:t xml:space="preserve"> (грант становить 290 тисяч євро) передбачає придбання двох автомобілів швидкої медичної допомоги, один з яких буде обладнаний рентгенівським апаратом для швидкої діагностики пацієнтів. Проведено стартову прес-конференцію.</w:t>
      </w:r>
    </w:p>
    <w:p w14:paraId="67D0A003" w14:textId="05215B3D" w:rsidR="00215DCE" w:rsidRPr="00215DCE" w:rsidRDefault="00215DCE" w:rsidP="00215DCE">
      <w:pPr>
        <w:ind w:firstLine="709"/>
        <w:jc w:val="both"/>
        <w:rPr>
          <w:sz w:val="28"/>
          <w:szCs w:val="28"/>
        </w:rPr>
      </w:pPr>
      <w:r w:rsidRPr="00215DCE">
        <w:rPr>
          <w:sz w:val="28"/>
          <w:szCs w:val="28"/>
        </w:rPr>
        <w:t>2.</w:t>
      </w:r>
      <w:r w:rsidRPr="00215DCE">
        <w:rPr>
          <w:sz w:val="28"/>
          <w:szCs w:val="28"/>
        </w:rPr>
        <w:tab/>
        <w:t xml:space="preserve">Проєкт </w:t>
      </w:r>
      <w:r w:rsidR="00BE4CF0">
        <w:rPr>
          <w:sz w:val="28"/>
          <w:szCs w:val="28"/>
        </w:rPr>
        <w:t>"</w:t>
      </w:r>
      <w:r w:rsidRPr="00215DCE">
        <w:rPr>
          <w:sz w:val="28"/>
          <w:szCs w:val="28"/>
        </w:rPr>
        <w:t>Міські парки мають значення - новий підхід до управління міськими зеленими насадженнями в Івано-Франківську та Жешуві (ParksMatter)</w:t>
      </w:r>
      <w:r w:rsidR="00BE4CF0">
        <w:rPr>
          <w:sz w:val="28"/>
          <w:szCs w:val="28"/>
        </w:rPr>
        <w:t>"</w:t>
      </w:r>
      <w:r w:rsidRPr="00215DCE">
        <w:rPr>
          <w:sz w:val="28"/>
          <w:szCs w:val="28"/>
        </w:rPr>
        <w:t xml:space="preserve"> на загальну суму 1 168 843,06 євро (бюджет для Івано-Франківська - 576 503,62 євро) має на меті розробити та впровадити новий сталий підхід до управління міськими зеленими насадженнями з посиленням експертних компетенцій та підвищенням екологічної обізнаності населення у транскордонному регіоні. </w:t>
      </w:r>
    </w:p>
    <w:p w14:paraId="4997897A" w14:textId="77777777" w:rsidR="00215DCE" w:rsidRPr="00215DCE" w:rsidRDefault="00215DCE" w:rsidP="00215DCE">
      <w:pPr>
        <w:ind w:firstLine="709"/>
        <w:jc w:val="both"/>
        <w:rPr>
          <w:sz w:val="28"/>
          <w:szCs w:val="28"/>
        </w:rPr>
      </w:pPr>
      <w:r w:rsidRPr="00215DCE">
        <w:rPr>
          <w:sz w:val="28"/>
          <w:szCs w:val="28"/>
        </w:rPr>
        <w:t>Основні заходи проєкту спрямовані на:</w:t>
      </w:r>
    </w:p>
    <w:p w14:paraId="5581E6DC" w14:textId="12E5EC2E" w:rsidR="00215DCE" w:rsidRPr="00215DCE" w:rsidRDefault="00215DCE" w:rsidP="00215DCE">
      <w:pPr>
        <w:ind w:firstLine="709"/>
        <w:jc w:val="both"/>
        <w:rPr>
          <w:sz w:val="28"/>
          <w:szCs w:val="28"/>
        </w:rPr>
      </w:pPr>
      <w:r w:rsidRPr="00215DCE">
        <w:rPr>
          <w:sz w:val="28"/>
          <w:szCs w:val="28"/>
        </w:rPr>
        <w:t>- розробку спільного документ</w:t>
      </w:r>
      <w:r w:rsidR="001A1FCE">
        <w:rPr>
          <w:sz w:val="28"/>
          <w:szCs w:val="28"/>
        </w:rPr>
        <w:t>у</w:t>
      </w:r>
      <w:r w:rsidRPr="00215DCE">
        <w:rPr>
          <w:sz w:val="28"/>
          <w:szCs w:val="28"/>
        </w:rPr>
        <w:t xml:space="preserve"> - Стратегічного плану управління міськими зеленими насадженнями в Івано-Франківську та Жешуві</w:t>
      </w:r>
      <w:r w:rsidR="001A1FCE">
        <w:rPr>
          <w:sz w:val="28"/>
          <w:szCs w:val="28"/>
        </w:rPr>
        <w:t>,</w:t>
      </w:r>
      <w:r w:rsidRPr="00215DCE">
        <w:rPr>
          <w:sz w:val="28"/>
          <w:szCs w:val="28"/>
        </w:rPr>
        <w:t xml:space="preserve"> підвищення компетентності місцевих експертів у цій сфері;</w:t>
      </w:r>
    </w:p>
    <w:p w14:paraId="73826215" w14:textId="77777777" w:rsidR="00215DCE" w:rsidRPr="00215DCE" w:rsidRDefault="00215DCE" w:rsidP="00215DCE">
      <w:pPr>
        <w:ind w:firstLine="709"/>
        <w:jc w:val="both"/>
        <w:rPr>
          <w:sz w:val="28"/>
          <w:szCs w:val="28"/>
        </w:rPr>
      </w:pPr>
      <w:r w:rsidRPr="00215DCE">
        <w:rPr>
          <w:sz w:val="28"/>
          <w:szCs w:val="28"/>
        </w:rPr>
        <w:t>- підвищення обізнаності мешканців транскордонного регіону про важливість охорони природи та цінність зелених зон у містах;</w:t>
      </w:r>
    </w:p>
    <w:p w14:paraId="6BF9A980" w14:textId="77777777" w:rsidR="00215DCE" w:rsidRPr="00215DCE" w:rsidRDefault="00215DCE" w:rsidP="00215DCE">
      <w:pPr>
        <w:ind w:firstLine="709"/>
        <w:jc w:val="both"/>
        <w:rPr>
          <w:sz w:val="28"/>
          <w:szCs w:val="28"/>
        </w:rPr>
      </w:pPr>
      <w:r w:rsidRPr="00215DCE">
        <w:rPr>
          <w:sz w:val="28"/>
          <w:szCs w:val="28"/>
        </w:rPr>
        <w:t>- покращення інфраструктури двох міських парків у Івано-Франківську та Жешуві як пілотних зон для впровадження нового розробленого підходу.</w:t>
      </w:r>
    </w:p>
    <w:p w14:paraId="63E886AA" w14:textId="77777777" w:rsidR="00215DCE" w:rsidRDefault="00215DCE" w:rsidP="00215DCE">
      <w:pPr>
        <w:ind w:firstLine="709"/>
        <w:jc w:val="both"/>
        <w:rPr>
          <w:sz w:val="28"/>
          <w:szCs w:val="28"/>
        </w:rPr>
      </w:pPr>
      <w:r w:rsidRPr="00215DCE">
        <w:rPr>
          <w:sz w:val="28"/>
          <w:szCs w:val="28"/>
        </w:rPr>
        <w:t>В Івано-Франківську проєкт буде реалізовуватися в парку Молодіжний, де планується облаштування багатофункціональних відпочинкових зон для різних категорій населення.</w:t>
      </w:r>
    </w:p>
    <w:p w14:paraId="6A8308A3" w14:textId="7B6FC60F" w:rsidR="00215DCE" w:rsidRPr="00215DCE" w:rsidRDefault="00215DCE" w:rsidP="00215DCE">
      <w:pPr>
        <w:ind w:firstLine="709"/>
        <w:jc w:val="both"/>
        <w:rPr>
          <w:sz w:val="28"/>
          <w:szCs w:val="28"/>
        </w:rPr>
      </w:pPr>
      <w:r w:rsidRPr="00215DCE">
        <w:rPr>
          <w:sz w:val="28"/>
          <w:szCs w:val="28"/>
        </w:rPr>
        <w:t xml:space="preserve">3. Проєкт </w:t>
      </w:r>
      <w:r w:rsidR="00394D03">
        <w:rPr>
          <w:sz w:val="28"/>
          <w:szCs w:val="28"/>
        </w:rPr>
        <w:t>"</w:t>
      </w:r>
      <w:r w:rsidRPr="00215DCE">
        <w:rPr>
          <w:sz w:val="28"/>
          <w:szCs w:val="28"/>
        </w:rPr>
        <w:t>IFSynergy - транскордонне співробітництво в SMART- управлінні системами водопостачання в містах Седльці та Івано-Франківську</w:t>
      </w:r>
      <w:r w:rsidR="00394D03">
        <w:rPr>
          <w:sz w:val="28"/>
          <w:szCs w:val="28"/>
        </w:rPr>
        <w:t>"</w:t>
      </w:r>
      <w:r w:rsidRPr="00215DCE">
        <w:rPr>
          <w:sz w:val="28"/>
          <w:szCs w:val="28"/>
        </w:rPr>
        <w:t xml:space="preserve"> (грант становить 549 тисяч євро).</w:t>
      </w:r>
    </w:p>
    <w:p w14:paraId="3FEF5019" w14:textId="298F8FC7" w:rsidR="00215DCE" w:rsidRPr="00215DCE" w:rsidRDefault="00215DCE" w:rsidP="00215DCE">
      <w:pPr>
        <w:ind w:firstLine="709"/>
        <w:jc w:val="both"/>
        <w:rPr>
          <w:sz w:val="28"/>
          <w:szCs w:val="28"/>
        </w:rPr>
      </w:pPr>
      <w:r w:rsidRPr="00215DCE">
        <w:rPr>
          <w:sz w:val="28"/>
          <w:szCs w:val="28"/>
        </w:rPr>
        <w:t xml:space="preserve">Заходи проєкту в Івано-Франківську поділяються на два основні напрями. Першим напрямом є модернізація системи автоматичного управління водопостачанням в Івано-Франківську - модернізація 36 водопровідних насосних станцій системи водопостачання в Івано-Франківську (відповідно до технічної документації). Другий напрям - це моніторинг якості питної води в Івано-Франківську - придбання спеціального обладнання - спектрометра. Також у рамках проєкту передбачається придбання аварійного </w:t>
      </w:r>
      <w:r w:rsidRPr="00215DCE">
        <w:rPr>
          <w:sz w:val="28"/>
          <w:szCs w:val="28"/>
        </w:rPr>
        <w:lastRenderedPageBreak/>
        <w:t xml:space="preserve">автомобіля для КП </w:t>
      </w:r>
      <w:r w:rsidR="00316F54">
        <w:rPr>
          <w:sz w:val="28"/>
          <w:szCs w:val="28"/>
        </w:rPr>
        <w:t>"</w:t>
      </w:r>
      <w:r w:rsidRPr="00215DCE">
        <w:rPr>
          <w:sz w:val="28"/>
          <w:szCs w:val="28"/>
        </w:rPr>
        <w:t>Івано-Франківськводоекотехпром</w:t>
      </w:r>
      <w:r w:rsidR="00316F54">
        <w:rPr>
          <w:sz w:val="28"/>
          <w:szCs w:val="28"/>
        </w:rPr>
        <w:t>"</w:t>
      </w:r>
      <w:r w:rsidRPr="00215DCE">
        <w:rPr>
          <w:sz w:val="28"/>
          <w:szCs w:val="28"/>
        </w:rPr>
        <w:t xml:space="preserve">. Усі ці заходи дозволять </w:t>
      </w:r>
      <w:r w:rsidR="00180824">
        <w:rPr>
          <w:sz w:val="28"/>
          <w:szCs w:val="28"/>
        </w:rPr>
        <w:t>комунальному підприємству</w:t>
      </w:r>
      <w:r w:rsidRPr="00215DCE">
        <w:rPr>
          <w:sz w:val="28"/>
          <w:szCs w:val="28"/>
        </w:rPr>
        <w:t xml:space="preserve"> ефективніше справлятися з кризовими ситуаціями, пов’язаними з водопостачанням у місті. Загальна сума проєкту для Івано-Франківська становить 600 тис. євро.</w:t>
      </w:r>
    </w:p>
    <w:p w14:paraId="5AE0A4B9" w14:textId="4A6E2871" w:rsidR="00215DCE" w:rsidRPr="00215DCE" w:rsidRDefault="00215DCE" w:rsidP="00215DCE">
      <w:pPr>
        <w:ind w:firstLine="709"/>
        <w:jc w:val="both"/>
        <w:rPr>
          <w:sz w:val="28"/>
          <w:szCs w:val="28"/>
        </w:rPr>
      </w:pPr>
      <w:r w:rsidRPr="00215DCE">
        <w:rPr>
          <w:sz w:val="28"/>
          <w:szCs w:val="28"/>
        </w:rPr>
        <w:t xml:space="preserve">Розпочато впровадження проєктів в рамках Фонду малих проєктів для політики муніципального розвитку (KPF), що впроваджуються за підтримки некомерційного товариства Engagement Global та його  сервісної служби SKEW </w:t>
      </w:r>
      <w:r w:rsidR="00316F54">
        <w:rPr>
          <w:sz w:val="28"/>
          <w:szCs w:val="28"/>
        </w:rPr>
        <w:t>"</w:t>
      </w:r>
      <w:r w:rsidRPr="00215DCE">
        <w:rPr>
          <w:sz w:val="28"/>
          <w:szCs w:val="28"/>
        </w:rPr>
        <w:t>Міста в єдиному світі</w:t>
      </w:r>
      <w:r w:rsidR="00316F54">
        <w:rPr>
          <w:sz w:val="28"/>
          <w:szCs w:val="28"/>
        </w:rPr>
        <w:t>"</w:t>
      </w:r>
      <w:r w:rsidRPr="00215DCE">
        <w:rPr>
          <w:sz w:val="28"/>
          <w:szCs w:val="28"/>
        </w:rPr>
        <w:t>, що працюють за дорученням та за фінансової підтримки Федерального міністерства економічного співробітництва та розвитку (BMZ). Зокрема:</w:t>
      </w:r>
    </w:p>
    <w:p w14:paraId="771C3EA5" w14:textId="77547F47" w:rsidR="00215DCE" w:rsidRPr="00215DCE" w:rsidRDefault="00215DCE" w:rsidP="00215DCE">
      <w:pPr>
        <w:ind w:firstLine="709"/>
        <w:jc w:val="both"/>
        <w:rPr>
          <w:sz w:val="28"/>
          <w:szCs w:val="28"/>
        </w:rPr>
      </w:pPr>
      <w:r w:rsidRPr="00215DCE">
        <w:rPr>
          <w:sz w:val="28"/>
          <w:szCs w:val="28"/>
        </w:rPr>
        <w:t>1.</w:t>
      </w:r>
      <w:r w:rsidRPr="00215DCE">
        <w:rPr>
          <w:sz w:val="28"/>
          <w:szCs w:val="28"/>
        </w:rPr>
        <w:tab/>
        <w:t xml:space="preserve"> Проєкт </w:t>
      </w:r>
      <w:r w:rsidR="00316F54">
        <w:rPr>
          <w:sz w:val="28"/>
          <w:szCs w:val="28"/>
        </w:rPr>
        <w:t>"</w:t>
      </w:r>
      <w:r w:rsidRPr="00215DCE">
        <w:rPr>
          <w:sz w:val="28"/>
          <w:szCs w:val="28"/>
        </w:rPr>
        <w:t>Сучасні методи управління системою водопостачання</w:t>
      </w:r>
      <w:r w:rsidR="00316F54">
        <w:rPr>
          <w:sz w:val="28"/>
          <w:szCs w:val="28"/>
        </w:rPr>
        <w:t>"</w:t>
      </w:r>
      <w:r w:rsidRPr="00215DCE">
        <w:rPr>
          <w:sz w:val="28"/>
          <w:szCs w:val="28"/>
        </w:rPr>
        <w:t xml:space="preserve">, метою якого є підвищення ефективності роботи комунального підприємства </w:t>
      </w:r>
      <w:r w:rsidR="00316F54">
        <w:rPr>
          <w:sz w:val="28"/>
          <w:szCs w:val="28"/>
        </w:rPr>
        <w:t>"</w:t>
      </w:r>
      <w:r w:rsidRPr="00215DCE">
        <w:rPr>
          <w:sz w:val="28"/>
          <w:szCs w:val="28"/>
        </w:rPr>
        <w:t>Івано-Франківськводоекотехпром</w:t>
      </w:r>
      <w:r w:rsidR="00316F54">
        <w:rPr>
          <w:sz w:val="28"/>
          <w:szCs w:val="28"/>
        </w:rPr>
        <w:t>"</w:t>
      </w:r>
      <w:r w:rsidRPr="00215DCE">
        <w:rPr>
          <w:sz w:val="28"/>
          <w:szCs w:val="28"/>
        </w:rPr>
        <w:t xml:space="preserve"> у забезпеченні стабільного водопостачання та оперативного реагування на аварійні ситуації та впровадження передових практик управління водними ресурсами. </w:t>
      </w:r>
    </w:p>
    <w:p w14:paraId="119C404C" w14:textId="77777777" w:rsidR="00215DCE" w:rsidRPr="00215DCE" w:rsidRDefault="00215DCE" w:rsidP="00215DCE">
      <w:pPr>
        <w:ind w:firstLine="709"/>
        <w:jc w:val="both"/>
        <w:rPr>
          <w:sz w:val="28"/>
          <w:szCs w:val="28"/>
        </w:rPr>
      </w:pPr>
      <w:r w:rsidRPr="00215DCE">
        <w:rPr>
          <w:sz w:val="28"/>
          <w:szCs w:val="28"/>
        </w:rPr>
        <w:t>Загальний бюджет проєкту 51 950,0 євро, бюджет для Івано-Франківська 44 022,0 євро, що складає 1 892 502,0 грн.</w:t>
      </w:r>
    </w:p>
    <w:p w14:paraId="325B5CEE" w14:textId="270484B9" w:rsidR="00215DCE" w:rsidRPr="00215DCE" w:rsidRDefault="008E6F27" w:rsidP="00215DCE">
      <w:pPr>
        <w:ind w:firstLine="709"/>
        <w:jc w:val="both"/>
        <w:rPr>
          <w:sz w:val="28"/>
          <w:szCs w:val="28"/>
        </w:rPr>
      </w:pPr>
      <w:r>
        <w:rPr>
          <w:sz w:val="28"/>
          <w:szCs w:val="28"/>
        </w:rPr>
        <w:t>У рамках проєкту</w:t>
      </w:r>
      <w:r w:rsidR="00215DCE" w:rsidRPr="00215DCE">
        <w:rPr>
          <w:sz w:val="28"/>
          <w:szCs w:val="28"/>
        </w:rPr>
        <w:t xml:space="preserve"> </w:t>
      </w:r>
      <w:r>
        <w:rPr>
          <w:sz w:val="28"/>
          <w:szCs w:val="28"/>
        </w:rPr>
        <w:t>в</w:t>
      </w:r>
      <w:r w:rsidR="00215DCE" w:rsidRPr="00215DCE">
        <w:rPr>
          <w:sz w:val="28"/>
          <w:szCs w:val="28"/>
        </w:rPr>
        <w:t xml:space="preserve"> 2024 році проведені наступні заходи:</w:t>
      </w:r>
    </w:p>
    <w:p w14:paraId="7608EE93" w14:textId="46EB2F6B" w:rsidR="00215DCE" w:rsidRDefault="00215DCE" w:rsidP="00215DCE">
      <w:pPr>
        <w:ind w:firstLine="709"/>
        <w:jc w:val="both"/>
        <w:rPr>
          <w:sz w:val="28"/>
          <w:szCs w:val="28"/>
        </w:rPr>
      </w:pPr>
      <w:r w:rsidRPr="00215DCE">
        <w:rPr>
          <w:sz w:val="28"/>
          <w:szCs w:val="28"/>
        </w:rPr>
        <w:t>-</w:t>
      </w:r>
      <w:r w:rsidRPr="00215DCE">
        <w:rPr>
          <w:sz w:val="28"/>
          <w:szCs w:val="28"/>
        </w:rPr>
        <w:tab/>
        <w:t xml:space="preserve">придбано спеціалізований автомобіль для обслуговування водопровідних мереж Івано-Франківської громади, які обслуговує КП </w:t>
      </w:r>
      <w:r w:rsidR="00316F54">
        <w:rPr>
          <w:sz w:val="28"/>
          <w:szCs w:val="28"/>
        </w:rPr>
        <w:t>"</w:t>
      </w:r>
      <w:r w:rsidRPr="00215DCE">
        <w:rPr>
          <w:sz w:val="28"/>
          <w:szCs w:val="28"/>
        </w:rPr>
        <w:t>Івано-Франківськводоекотехпром</w:t>
      </w:r>
      <w:r w:rsidR="00316F54">
        <w:rPr>
          <w:sz w:val="28"/>
          <w:szCs w:val="28"/>
        </w:rPr>
        <w:t>"</w:t>
      </w:r>
      <w:r w:rsidRPr="00215DCE">
        <w:rPr>
          <w:sz w:val="28"/>
          <w:szCs w:val="28"/>
        </w:rPr>
        <w:t xml:space="preserve"> (автомобіль-майстерня на базі Opel Movano);</w:t>
      </w:r>
    </w:p>
    <w:p w14:paraId="4FB56E9E" w14:textId="200B931A" w:rsidR="00215DCE" w:rsidRPr="00215DCE" w:rsidRDefault="00215DCE" w:rsidP="00215DCE">
      <w:pPr>
        <w:ind w:firstLine="709"/>
        <w:jc w:val="both"/>
        <w:rPr>
          <w:sz w:val="28"/>
          <w:szCs w:val="28"/>
        </w:rPr>
      </w:pPr>
      <w:r w:rsidRPr="00215DCE">
        <w:rPr>
          <w:sz w:val="28"/>
          <w:szCs w:val="28"/>
        </w:rPr>
        <w:t>-</w:t>
      </w:r>
      <w:r w:rsidRPr="00215DCE">
        <w:rPr>
          <w:sz w:val="28"/>
          <w:szCs w:val="28"/>
        </w:rPr>
        <w:tab/>
        <w:t xml:space="preserve">нанесено маркування на автомобіль: логотип грантодавця Engagement Global, логотипи міст-партнерів проєкту Ерфурт та Івано-Франківськ і логотип КП </w:t>
      </w:r>
      <w:r w:rsidR="00316F54">
        <w:rPr>
          <w:sz w:val="28"/>
          <w:szCs w:val="28"/>
        </w:rPr>
        <w:t>"</w:t>
      </w:r>
      <w:r w:rsidRPr="00215DCE">
        <w:rPr>
          <w:sz w:val="28"/>
          <w:szCs w:val="28"/>
        </w:rPr>
        <w:t>Івано-Франківськводоекотехпром</w:t>
      </w:r>
      <w:r w:rsidR="00316F54">
        <w:rPr>
          <w:sz w:val="28"/>
          <w:szCs w:val="28"/>
        </w:rPr>
        <w:t>"</w:t>
      </w:r>
      <w:r w:rsidRPr="00215DCE">
        <w:rPr>
          <w:sz w:val="28"/>
          <w:szCs w:val="28"/>
        </w:rPr>
        <w:t>;</w:t>
      </w:r>
    </w:p>
    <w:p w14:paraId="7E618EEB" w14:textId="6C3FFC00" w:rsidR="00215DCE" w:rsidRPr="00215DCE" w:rsidRDefault="00215DCE" w:rsidP="00215DCE">
      <w:pPr>
        <w:ind w:firstLine="709"/>
        <w:jc w:val="both"/>
        <w:rPr>
          <w:sz w:val="28"/>
          <w:szCs w:val="28"/>
        </w:rPr>
      </w:pPr>
      <w:r w:rsidRPr="00215DCE">
        <w:rPr>
          <w:sz w:val="28"/>
          <w:szCs w:val="28"/>
        </w:rPr>
        <w:t>-</w:t>
      </w:r>
      <w:r w:rsidRPr="00215DCE">
        <w:rPr>
          <w:sz w:val="28"/>
          <w:szCs w:val="28"/>
        </w:rPr>
        <w:tab/>
        <w:t xml:space="preserve">придбано спеціалізоване обладнання для </w:t>
      </w:r>
      <w:r w:rsidR="008E6F27">
        <w:rPr>
          <w:sz w:val="28"/>
          <w:szCs w:val="28"/>
        </w:rPr>
        <w:t xml:space="preserve">КП </w:t>
      </w:r>
      <w:r w:rsidR="008E6F27" w:rsidRPr="008E6F27">
        <w:rPr>
          <w:sz w:val="28"/>
          <w:szCs w:val="28"/>
        </w:rPr>
        <w:t>"Івано-Франківськводоекотехпром"</w:t>
      </w:r>
      <w:r w:rsidRPr="00215DCE">
        <w:rPr>
          <w:sz w:val="28"/>
          <w:szCs w:val="28"/>
        </w:rPr>
        <w:t>: обладнання для відеодіагностики каналізацій</w:t>
      </w:r>
      <w:r w:rsidR="008E6F27">
        <w:rPr>
          <w:sz w:val="28"/>
          <w:szCs w:val="28"/>
        </w:rPr>
        <w:t>-</w:t>
      </w:r>
      <w:r w:rsidRPr="00215DCE">
        <w:rPr>
          <w:sz w:val="28"/>
          <w:szCs w:val="28"/>
        </w:rPr>
        <w:t xml:space="preserve">них труб для виявлення пошкоджень </w:t>
      </w:r>
      <w:r w:rsidR="008E6F27">
        <w:rPr>
          <w:sz w:val="28"/>
          <w:szCs w:val="28"/>
        </w:rPr>
        <w:t>і</w:t>
      </w:r>
      <w:r w:rsidRPr="00215DCE">
        <w:rPr>
          <w:sz w:val="28"/>
          <w:szCs w:val="28"/>
        </w:rPr>
        <w:t xml:space="preserve"> засмічувань та генератор.</w:t>
      </w:r>
    </w:p>
    <w:p w14:paraId="7FB4C04F" w14:textId="56A7933F" w:rsidR="00215DCE" w:rsidRPr="00215DCE" w:rsidRDefault="00215DCE" w:rsidP="00215DCE">
      <w:pPr>
        <w:ind w:firstLine="709"/>
        <w:jc w:val="both"/>
        <w:rPr>
          <w:sz w:val="28"/>
          <w:szCs w:val="28"/>
        </w:rPr>
      </w:pPr>
      <w:r w:rsidRPr="00215DCE">
        <w:rPr>
          <w:sz w:val="28"/>
          <w:szCs w:val="28"/>
        </w:rPr>
        <w:t>2.</w:t>
      </w:r>
      <w:r w:rsidRPr="00215DCE">
        <w:rPr>
          <w:sz w:val="28"/>
          <w:szCs w:val="28"/>
        </w:rPr>
        <w:tab/>
        <w:t xml:space="preserve">Проєкт </w:t>
      </w:r>
      <w:r w:rsidR="00316F54">
        <w:rPr>
          <w:sz w:val="28"/>
          <w:szCs w:val="28"/>
        </w:rPr>
        <w:t>"</w:t>
      </w:r>
      <w:r w:rsidRPr="00215DCE">
        <w:rPr>
          <w:sz w:val="28"/>
          <w:szCs w:val="28"/>
        </w:rPr>
        <w:t>Дихай вільно – спільна ініціатива муніципалітетів Івано-Франківська та Потсдама для забезпечення щасливого дитинства</w:t>
      </w:r>
      <w:r w:rsidR="00316F54">
        <w:rPr>
          <w:sz w:val="28"/>
          <w:szCs w:val="28"/>
        </w:rPr>
        <w:t>"</w:t>
      </w:r>
      <w:r w:rsidRPr="00215DCE">
        <w:rPr>
          <w:sz w:val="28"/>
          <w:szCs w:val="28"/>
        </w:rPr>
        <w:t xml:space="preserve">  </w:t>
      </w:r>
      <w:r w:rsidR="00DC08C0">
        <w:rPr>
          <w:sz w:val="28"/>
          <w:szCs w:val="28"/>
        </w:rPr>
        <w:t>мета якого</w:t>
      </w:r>
      <w:r w:rsidR="00E21D8B">
        <w:rPr>
          <w:sz w:val="28"/>
          <w:szCs w:val="28"/>
        </w:rPr>
        <w:t>-</w:t>
      </w:r>
      <w:r w:rsidRPr="00215DCE">
        <w:rPr>
          <w:sz w:val="28"/>
          <w:szCs w:val="28"/>
        </w:rPr>
        <w:t xml:space="preserve"> активізувати співпрацю між містами у сфері медицини, обмін кращими практиками надання медичних послуг у дитячій анестезії в Дитячій лікарні міста Івано-Франківська та лікарні ім.Ернста фон Бергмана в Потсдамі. </w:t>
      </w:r>
    </w:p>
    <w:p w14:paraId="5442891D" w14:textId="77777777" w:rsidR="00215DCE" w:rsidRPr="00215DCE" w:rsidRDefault="00215DCE" w:rsidP="00215DCE">
      <w:pPr>
        <w:ind w:firstLine="709"/>
        <w:jc w:val="both"/>
        <w:rPr>
          <w:sz w:val="28"/>
          <w:szCs w:val="28"/>
        </w:rPr>
      </w:pPr>
      <w:r w:rsidRPr="00215DCE">
        <w:rPr>
          <w:sz w:val="28"/>
          <w:szCs w:val="28"/>
        </w:rPr>
        <w:t>Загальний бюджет проєкту 50 000,0 євро, бюджет для Івано-Франківська 46 744,0 євро, що складає 2 019 341,0 грн.У 2024 році прийнято рішення міської ради про погодження  фінансування та витрат даного проєкту. Впровадження проєкту передбачено у 2025 році.</w:t>
      </w:r>
    </w:p>
    <w:p w14:paraId="17930577" w14:textId="450ACA8D" w:rsidR="00215DCE" w:rsidRPr="00215DCE" w:rsidRDefault="00215DCE" w:rsidP="00215DCE">
      <w:pPr>
        <w:ind w:firstLine="709"/>
        <w:jc w:val="both"/>
        <w:rPr>
          <w:sz w:val="28"/>
          <w:szCs w:val="28"/>
        </w:rPr>
      </w:pPr>
      <w:r w:rsidRPr="00215DCE">
        <w:rPr>
          <w:sz w:val="28"/>
          <w:szCs w:val="28"/>
        </w:rPr>
        <w:t xml:space="preserve">У рамках Програми Interreg NEXT Румунія-Україна 2021–2027 підготовлено та подано 9 проєктних заявок у пріоритетних напрямах: </w:t>
      </w:r>
      <w:r w:rsidR="008B5A27">
        <w:rPr>
          <w:sz w:val="28"/>
          <w:szCs w:val="28"/>
        </w:rPr>
        <w:t>м</w:t>
      </w:r>
      <w:r w:rsidRPr="00215DCE">
        <w:rPr>
          <w:sz w:val="28"/>
          <w:szCs w:val="28"/>
        </w:rPr>
        <w:t xml:space="preserve">едицина, </w:t>
      </w:r>
      <w:r w:rsidR="008B5A27">
        <w:rPr>
          <w:sz w:val="28"/>
          <w:szCs w:val="28"/>
        </w:rPr>
        <w:t>о</w:t>
      </w:r>
      <w:r w:rsidRPr="00215DCE">
        <w:rPr>
          <w:sz w:val="28"/>
          <w:szCs w:val="28"/>
        </w:rPr>
        <w:t xml:space="preserve">світа та </w:t>
      </w:r>
      <w:r w:rsidR="008B5A27">
        <w:rPr>
          <w:sz w:val="28"/>
          <w:szCs w:val="28"/>
        </w:rPr>
        <w:t>д</w:t>
      </w:r>
      <w:r w:rsidRPr="00215DCE">
        <w:rPr>
          <w:sz w:val="28"/>
          <w:szCs w:val="28"/>
        </w:rPr>
        <w:t>овкілля. За деякими заявками очікуються результати, по малих проєктах оголошено переможців:</w:t>
      </w:r>
    </w:p>
    <w:p w14:paraId="7E45573B" w14:textId="1CF4BD94" w:rsidR="00215DCE" w:rsidRPr="00215DCE" w:rsidRDefault="00215DCE" w:rsidP="00215DCE">
      <w:pPr>
        <w:ind w:firstLine="709"/>
        <w:jc w:val="both"/>
        <w:rPr>
          <w:sz w:val="28"/>
          <w:szCs w:val="28"/>
        </w:rPr>
      </w:pPr>
      <w:r w:rsidRPr="00215DCE">
        <w:rPr>
          <w:sz w:val="28"/>
          <w:szCs w:val="28"/>
        </w:rPr>
        <w:t xml:space="preserve">1. Проєкт </w:t>
      </w:r>
      <w:r w:rsidR="00316F54">
        <w:rPr>
          <w:sz w:val="28"/>
          <w:szCs w:val="28"/>
        </w:rPr>
        <w:t>"</w:t>
      </w:r>
      <w:r w:rsidRPr="00215DCE">
        <w:rPr>
          <w:sz w:val="28"/>
          <w:szCs w:val="28"/>
        </w:rPr>
        <w:t>Освітньо-мистецькі горизонти без кордонів</w:t>
      </w:r>
      <w:r w:rsidR="00316F54">
        <w:rPr>
          <w:sz w:val="28"/>
          <w:szCs w:val="28"/>
        </w:rPr>
        <w:t>"</w:t>
      </w:r>
      <w:r w:rsidRPr="00215DCE">
        <w:rPr>
          <w:sz w:val="28"/>
          <w:szCs w:val="28"/>
        </w:rPr>
        <w:t xml:space="preserve"> (EdAH)</w:t>
      </w:r>
      <w:r w:rsidR="00180824">
        <w:rPr>
          <w:sz w:val="28"/>
          <w:szCs w:val="28"/>
        </w:rPr>
        <w:t>:</w:t>
      </w:r>
    </w:p>
    <w:p w14:paraId="45306AB2" w14:textId="397DA2B0" w:rsidR="00215DCE" w:rsidRPr="00215DCE" w:rsidRDefault="00180824" w:rsidP="00215DCE">
      <w:pPr>
        <w:ind w:firstLine="709"/>
        <w:jc w:val="both"/>
        <w:rPr>
          <w:sz w:val="28"/>
          <w:szCs w:val="28"/>
        </w:rPr>
      </w:pPr>
      <w:r>
        <w:rPr>
          <w:sz w:val="28"/>
          <w:szCs w:val="28"/>
        </w:rPr>
        <w:t>- з</w:t>
      </w:r>
      <w:r w:rsidR="00215DCE" w:rsidRPr="00215DCE">
        <w:rPr>
          <w:sz w:val="28"/>
          <w:szCs w:val="28"/>
        </w:rPr>
        <w:t>агальний бюджет: 328 072,44 євро (14 435 187,4 грн)</w:t>
      </w:r>
      <w:r>
        <w:rPr>
          <w:sz w:val="28"/>
          <w:szCs w:val="28"/>
        </w:rPr>
        <w:t>;</w:t>
      </w:r>
    </w:p>
    <w:p w14:paraId="6D79F6AB" w14:textId="28F7FF57" w:rsidR="00215DCE" w:rsidRPr="00215DCE" w:rsidRDefault="00180824" w:rsidP="00215DCE">
      <w:pPr>
        <w:ind w:firstLine="709"/>
        <w:jc w:val="both"/>
        <w:rPr>
          <w:sz w:val="28"/>
          <w:szCs w:val="28"/>
        </w:rPr>
      </w:pPr>
      <w:r>
        <w:rPr>
          <w:sz w:val="28"/>
          <w:szCs w:val="28"/>
        </w:rPr>
        <w:t>- б</w:t>
      </w:r>
      <w:r w:rsidR="00215DCE" w:rsidRPr="00215DCE">
        <w:rPr>
          <w:sz w:val="28"/>
          <w:szCs w:val="28"/>
        </w:rPr>
        <w:t>юджет для Івано-Франківськ</w:t>
      </w:r>
      <w:r>
        <w:rPr>
          <w:sz w:val="28"/>
          <w:szCs w:val="28"/>
        </w:rPr>
        <w:t>ої громади</w:t>
      </w:r>
      <w:r w:rsidR="00215DCE" w:rsidRPr="00215DCE">
        <w:rPr>
          <w:sz w:val="28"/>
          <w:szCs w:val="28"/>
        </w:rPr>
        <w:t>: 161 280,84 євро (7 096 356,96 грн).</w:t>
      </w:r>
    </w:p>
    <w:p w14:paraId="3947EB9C" w14:textId="77777777" w:rsidR="00180824" w:rsidRPr="00215DCE" w:rsidRDefault="00180824" w:rsidP="00180824">
      <w:pPr>
        <w:ind w:firstLine="709"/>
        <w:jc w:val="both"/>
        <w:rPr>
          <w:sz w:val="28"/>
          <w:szCs w:val="28"/>
        </w:rPr>
      </w:pPr>
      <w:r w:rsidRPr="00215DCE">
        <w:rPr>
          <w:sz w:val="28"/>
          <w:szCs w:val="28"/>
        </w:rPr>
        <w:t>Термін реалізації: 18 місяців.</w:t>
      </w:r>
    </w:p>
    <w:p w14:paraId="3AB5052F" w14:textId="4D0B6F4B" w:rsidR="00215DCE" w:rsidRPr="00215DCE" w:rsidRDefault="00215DCE" w:rsidP="00215DCE">
      <w:pPr>
        <w:ind w:firstLine="709"/>
        <w:jc w:val="both"/>
        <w:rPr>
          <w:sz w:val="28"/>
          <w:szCs w:val="28"/>
        </w:rPr>
      </w:pPr>
      <w:r w:rsidRPr="00215DCE">
        <w:rPr>
          <w:sz w:val="28"/>
          <w:szCs w:val="28"/>
        </w:rPr>
        <w:lastRenderedPageBreak/>
        <w:t>У рамках проєкту планується:</w:t>
      </w:r>
    </w:p>
    <w:p w14:paraId="4D949DF0" w14:textId="321B0985" w:rsidR="00215DCE" w:rsidRPr="00215DCE" w:rsidRDefault="00180824" w:rsidP="00406629">
      <w:pPr>
        <w:tabs>
          <w:tab w:val="left" w:pos="851"/>
        </w:tabs>
        <w:ind w:firstLine="709"/>
        <w:jc w:val="both"/>
        <w:rPr>
          <w:sz w:val="28"/>
          <w:szCs w:val="28"/>
        </w:rPr>
      </w:pPr>
      <w:r>
        <w:rPr>
          <w:sz w:val="28"/>
          <w:szCs w:val="28"/>
        </w:rPr>
        <w:t xml:space="preserve">- </w:t>
      </w:r>
      <w:r w:rsidR="00215DCE" w:rsidRPr="00215DCE">
        <w:rPr>
          <w:sz w:val="28"/>
          <w:szCs w:val="28"/>
        </w:rPr>
        <w:t xml:space="preserve">оснащення однієї школи </w:t>
      </w:r>
      <w:r w:rsidRPr="00215DCE">
        <w:rPr>
          <w:sz w:val="28"/>
          <w:szCs w:val="28"/>
        </w:rPr>
        <w:t xml:space="preserve">в м.Івано-Франківську </w:t>
      </w:r>
      <w:r w:rsidR="00215DCE" w:rsidRPr="00215DCE">
        <w:rPr>
          <w:sz w:val="28"/>
          <w:szCs w:val="28"/>
        </w:rPr>
        <w:t xml:space="preserve">та однієї школи </w:t>
      </w:r>
      <w:r w:rsidRPr="00215DCE">
        <w:rPr>
          <w:sz w:val="28"/>
          <w:szCs w:val="28"/>
        </w:rPr>
        <w:t>в м.Ботошані (Румунія)</w:t>
      </w:r>
      <w:r>
        <w:rPr>
          <w:sz w:val="28"/>
          <w:szCs w:val="28"/>
        </w:rPr>
        <w:t xml:space="preserve"> </w:t>
      </w:r>
      <w:r w:rsidR="00215DCE" w:rsidRPr="00215DCE">
        <w:rPr>
          <w:sz w:val="28"/>
          <w:szCs w:val="28"/>
        </w:rPr>
        <w:t>сучасним обладнанням, специфічним для мистецької освіти</w:t>
      </w:r>
      <w:r>
        <w:rPr>
          <w:sz w:val="28"/>
          <w:szCs w:val="28"/>
        </w:rPr>
        <w:t>;</w:t>
      </w:r>
    </w:p>
    <w:p w14:paraId="597BCD10" w14:textId="305CAB9B" w:rsidR="00215DCE" w:rsidRPr="00215DCE" w:rsidRDefault="00180824" w:rsidP="00180824">
      <w:pPr>
        <w:tabs>
          <w:tab w:val="left" w:pos="851"/>
        </w:tabs>
        <w:ind w:firstLine="709"/>
        <w:jc w:val="both"/>
        <w:rPr>
          <w:sz w:val="28"/>
          <w:szCs w:val="28"/>
        </w:rPr>
      </w:pPr>
      <w:r>
        <w:rPr>
          <w:sz w:val="28"/>
          <w:szCs w:val="28"/>
        </w:rPr>
        <w:t xml:space="preserve">- </w:t>
      </w:r>
      <w:r w:rsidR="00215DCE" w:rsidRPr="00215DCE">
        <w:rPr>
          <w:sz w:val="28"/>
          <w:szCs w:val="28"/>
        </w:rPr>
        <w:t>підвищення професійної кваліфікації 13 педагогічних та непедагогічних працівників</w:t>
      </w:r>
      <w:r>
        <w:rPr>
          <w:sz w:val="28"/>
          <w:szCs w:val="28"/>
        </w:rPr>
        <w:t>;</w:t>
      </w:r>
    </w:p>
    <w:p w14:paraId="7D76C696" w14:textId="67DCA048" w:rsidR="00215DCE" w:rsidRPr="00215DCE" w:rsidRDefault="00180824" w:rsidP="00406629">
      <w:pPr>
        <w:tabs>
          <w:tab w:val="left" w:pos="851"/>
        </w:tabs>
        <w:ind w:firstLine="709"/>
        <w:jc w:val="both"/>
        <w:rPr>
          <w:sz w:val="28"/>
          <w:szCs w:val="28"/>
        </w:rPr>
      </w:pPr>
      <w:r>
        <w:rPr>
          <w:sz w:val="28"/>
          <w:szCs w:val="28"/>
        </w:rPr>
        <w:t xml:space="preserve">- </w:t>
      </w:r>
      <w:r w:rsidR="00215DCE" w:rsidRPr="00215DCE">
        <w:rPr>
          <w:sz w:val="28"/>
          <w:szCs w:val="28"/>
        </w:rPr>
        <w:t>створення сучасної школи мистецтва та закупівля обладнання для корпусу А Палацу Потоцьких.</w:t>
      </w:r>
    </w:p>
    <w:p w14:paraId="2520C2A9" w14:textId="1726A4AE" w:rsidR="00215DCE" w:rsidRPr="00215DCE" w:rsidRDefault="00215DCE" w:rsidP="00215DCE">
      <w:pPr>
        <w:ind w:firstLine="709"/>
        <w:jc w:val="both"/>
        <w:rPr>
          <w:sz w:val="28"/>
          <w:szCs w:val="28"/>
        </w:rPr>
      </w:pPr>
      <w:r w:rsidRPr="00215DCE">
        <w:rPr>
          <w:sz w:val="28"/>
          <w:szCs w:val="28"/>
        </w:rPr>
        <w:t xml:space="preserve">2. Проєкт </w:t>
      </w:r>
      <w:r w:rsidR="00316F54">
        <w:rPr>
          <w:sz w:val="28"/>
          <w:szCs w:val="28"/>
        </w:rPr>
        <w:t>"</w:t>
      </w:r>
      <w:r w:rsidRPr="00215DCE">
        <w:rPr>
          <w:sz w:val="28"/>
          <w:szCs w:val="28"/>
        </w:rPr>
        <w:t>Інклюзивні та розвиваючі простори для прогресивної, інноваційної та адаптивної освіти</w:t>
      </w:r>
      <w:r w:rsidR="00316F54">
        <w:rPr>
          <w:sz w:val="28"/>
          <w:szCs w:val="28"/>
        </w:rPr>
        <w:t>"</w:t>
      </w:r>
      <w:r w:rsidRPr="00215DCE">
        <w:rPr>
          <w:sz w:val="28"/>
          <w:szCs w:val="28"/>
        </w:rPr>
        <w:t xml:space="preserve"> (INSPIRE)</w:t>
      </w:r>
      <w:r w:rsidR="00180824">
        <w:rPr>
          <w:sz w:val="28"/>
          <w:szCs w:val="28"/>
        </w:rPr>
        <w:t>:</w:t>
      </w:r>
    </w:p>
    <w:p w14:paraId="74D89493" w14:textId="787497AF" w:rsidR="00215DCE" w:rsidRPr="00215DCE" w:rsidRDefault="00180824" w:rsidP="00406629">
      <w:pPr>
        <w:tabs>
          <w:tab w:val="left" w:pos="851"/>
        </w:tabs>
        <w:ind w:firstLine="709"/>
        <w:jc w:val="both"/>
        <w:rPr>
          <w:sz w:val="28"/>
          <w:szCs w:val="28"/>
        </w:rPr>
      </w:pPr>
      <w:r>
        <w:rPr>
          <w:sz w:val="28"/>
          <w:szCs w:val="28"/>
        </w:rPr>
        <w:t>- з</w:t>
      </w:r>
      <w:r w:rsidR="00215DCE" w:rsidRPr="00215DCE">
        <w:rPr>
          <w:sz w:val="28"/>
          <w:szCs w:val="28"/>
        </w:rPr>
        <w:t>агальний бюджет: 363 727,44 євро (16 044 007,4 грн).</w:t>
      </w:r>
    </w:p>
    <w:p w14:paraId="33C8BAAC" w14:textId="0D38B488" w:rsidR="00215DCE" w:rsidRPr="00215DCE" w:rsidRDefault="00180824" w:rsidP="00406629">
      <w:pPr>
        <w:tabs>
          <w:tab w:val="left" w:pos="851"/>
        </w:tabs>
        <w:ind w:firstLine="709"/>
        <w:jc w:val="both"/>
        <w:rPr>
          <w:sz w:val="28"/>
          <w:szCs w:val="28"/>
        </w:rPr>
      </w:pPr>
      <w:r>
        <w:rPr>
          <w:sz w:val="28"/>
          <w:szCs w:val="28"/>
        </w:rPr>
        <w:t>- б</w:t>
      </w:r>
      <w:r w:rsidR="00215DCE" w:rsidRPr="00215DCE">
        <w:rPr>
          <w:sz w:val="28"/>
          <w:szCs w:val="28"/>
        </w:rPr>
        <w:t>юджет для Івано-Франківськ</w:t>
      </w:r>
      <w:r>
        <w:rPr>
          <w:sz w:val="28"/>
          <w:szCs w:val="28"/>
        </w:rPr>
        <w:t>ої громади</w:t>
      </w:r>
      <w:r w:rsidR="00215DCE" w:rsidRPr="00215DCE">
        <w:rPr>
          <w:sz w:val="28"/>
          <w:szCs w:val="28"/>
        </w:rPr>
        <w:t>: 188 045,19 євро (8 273 988,36 грн).</w:t>
      </w:r>
    </w:p>
    <w:p w14:paraId="524C3D27" w14:textId="53726FBD" w:rsidR="00215DCE" w:rsidRPr="00215DCE" w:rsidRDefault="00215DCE" w:rsidP="00215DCE">
      <w:pPr>
        <w:ind w:firstLine="709"/>
        <w:jc w:val="both"/>
        <w:rPr>
          <w:sz w:val="28"/>
          <w:szCs w:val="28"/>
        </w:rPr>
      </w:pPr>
      <w:r w:rsidRPr="00215DCE">
        <w:rPr>
          <w:sz w:val="28"/>
          <w:szCs w:val="28"/>
        </w:rPr>
        <w:t>Основні заходи:</w:t>
      </w:r>
    </w:p>
    <w:p w14:paraId="51D2E9B1" w14:textId="6E4BB740" w:rsidR="00215DCE" w:rsidRPr="00215DCE" w:rsidRDefault="00180824" w:rsidP="00406629">
      <w:pPr>
        <w:tabs>
          <w:tab w:val="left" w:pos="851"/>
        </w:tabs>
        <w:ind w:firstLine="709"/>
        <w:jc w:val="both"/>
        <w:rPr>
          <w:sz w:val="28"/>
          <w:szCs w:val="28"/>
        </w:rPr>
      </w:pPr>
      <w:r>
        <w:rPr>
          <w:sz w:val="28"/>
          <w:szCs w:val="28"/>
        </w:rPr>
        <w:t xml:space="preserve">- </w:t>
      </w:r>
      <w:r w:rsidR="00215DCE" w:rsidRPr="00215DCE">
        <w:rPr>
          <w:sz w:val="28"/>
          <w:szCs w:val="28"/>
        </w:rPr>
        <w:t>створення інклюзивних просторів і впровадження інноваційних методів навчання</w:t>
      </w:r>
      <w:r>
        <w:rPr>
          <w:sz w:val="28"/>
          <w:szCs w:val="28"/>
        </w:rPr>
        <w:t>;</w:t>
      </w:r>
    </w:p>
    <w:p w14:paraId="235C140D" w14:textId="3FB1EEEB" w:rsidR="00215DCE" w:rsidRPr="00215DCE" w:rsidRDefault="00180824" w:rsidP="00406629">
      <w:pPr>
        <w:tabs>
          <w:tab w:val="left" w:pos="851"/>
        </w:tabs>
        <w:ind w:firstLine="709"/>
        <w:jc w:val="both"/>
        <w:rPr>
          <w:sz w:val="28"/>
          <w:szCs w:val="28"/>
        </w:rPr>
      </w:pPr>
      <w:r>
        <w:rPr>
          <w:sz w:val="28"/>
          <w:szCs w:val="28"/>
        </w:rPr>
        <w:t xml:space="preserve">- </w:t>
      </w:r>
      <w:r w:rsidR="00215DCE" w:rsidRPr="00215DCE">
        <w:rPr>
          <w:sz w:val="28"/>
          <w:szCs w:val="28"/>
        </w:rPr>
        <w:t>збільшення участі дітей у позашкільних екологічних програмах</w:t>
      </w:r>
      <w:r>
        <w:rPr>
          <w:sz w:val="28"/>
          <w:szCs w:val="28"/>
        </w:rPr>
        <w:t>;</w:t>
      </w:r>
    </w:p>
    <w:p w14:paraId="1E7A0E04" w14:textId="5C819091" w:rsidR="00215DCE" w:rsidRPr="00215DCE" w:rsidRDefault="00180824" w:rsidP="00406629">
      <w:pPr>
        <w:tabs>
          <w:tab w:val="left" w:pos="851"/>
        </w:tabs>
        <w:ind w:firstLine="709"/>
        <w:jc w:val="both"/>
        <w:rPr>
          <w:sz w:val="28"/>
          <w:szCs w:val="28"/>
        </w:rPr>
      </w:pPr>
      <w:r>
        <w:rPr>
          <w:sz w:val="28"/>
          <w:szCs w:val="28"/>
        </w:rPr>
        <w:t xml:space="preserve">- </w:t>
      </w:r>
      <w:r w:rsidR="00215DCE" w:rsidRPr="00215DCE">
        <w:rPr>
          <w:sz w:val="28"/>
          <w:szCs w:val="28"/>
        </w:rPr>
        <w:t>облаштування терапевтичного саду та альтанки в МДЕС (Міська дитяча екологічна станція)</w:t>
      </w:r>
      <w:r>
        <w:rPr>
          <w:sz w:val="28"/>
          <w:szCs w:val="28"/>
        </w:rPr>
        <w:t>;</w:t>
      </w:r>
    </w:p>
    <w:p w14:paraId="4B787A62" w14:textId="52490F8D" w:rsidR="00215DCE" w:rsidRDefault="00180824" w:rsidP="00406629">
      <w:pPr>
        <w:tabs>
          <w:tab w:val="left" w:pos="851"/>
        </w:tabs>
        <w:ind w:firstLine="709"/>
        <w:jc w:val="both"/>
        <w:rPr>
          <w:sz w:val="28"/>
          <w:szCs w:val="28"/>
        </w:rPr>
      </w:pPr>
      <w:r>
        <w:rPr>
          <w:sz w:val="28"/>
          <w:szCs w:val="28"/>
        </w:rPr>
        <w:t xml:space="preserve">- </w:t>
      </w:r>
      <w:r w:rsidR="00215DCE" w:rsidRPr="00215DCE">
        <w:rPr>
          <w:sz w:val="28"/>
          <w:szCs w:val="28"/>
        </w:rPr>
        <w:t>закупівля спеціалізованого автомобіля для перевезення дітей з інвалідністю.</w:t>
      </w:r>
    </w:p>
    <w:p w14:paraId="67FBCDA7" w14:textId="0EEAA1CB" w:rsidR="00215DCE" w:rsidRPr="00215DCE" w:rsidRDefault="00215DCE" w:rsidP="00215DCE">
      <w:pPr>
        <w:ind w:firstLine="709"/>
        <w:jc w:val="both"/>
        <w:rPr>
          <w:sz w:val="28"/>
          <w:szCs w:val="28"/>
        </w:rPr>
      </w:pPr>
      <w:r w:rsidRPr="00215DCE">
        <w:rPr>
          <w:sz w:val="28"/>
          <w:szCs w:val="28"/>
        </w:rPr>
        <w:t xml:space="preserve">Підготовлено та подано 5 проєктних заявок в рамках Програми Interreg NEXT Угорщина-Словаччина-Румунія-Україна 2021-2027 в напрямках </w:t>
      </w:r>
      <w:r w:rsidR="00035F02">
        <w:rPr>
          <w:sz w:val="28"/>
          <w:szCs w:val="28"/>
        </w:rPr>
        <w:t>м</w:t>
      </w:r>
      <w:r w:rsidRPr="00215DCE">
        <w:rPr>
          <w:sz w:val="28"/>
          <w:szCs w:val="28"/>
        </w:rPr>
        <w:t xml:space="preserve">едицина, </w:t>
      </w:r>
      <w:r w:rsidR="00035F02">
        <w:rPr>
          <w:sz w:val="28"/>
          <w:szCs w:val="28"/>
        </w:rPr>
        <w:t>к</w:t>
      </w:r>
      <w:r w:rsidRPr="00215DCE">
        <w:rPr>
          <w:sz w:val="28"/>
          <w:szCs w:val="28"/>
        </w:rPr>
        <w:t xml:space="preserve">ультура та </w:t>
      </w:r>
      <w:r w:rsidR="00035F02">
        <w:rPr>
          <w:sz w:val="28"/>
          <w:szCs w:val="28"/>
        </w:rPr>
        <w:t>с</w:t>
      </w:r>
      <w:r w:rsidRPr="00215DCE">
        <w:rPr>
          <w:sz w:val="28"/>
          <w:szCs w:val="28"/>
        </w:rPr>
        <w:t>півпраця.</w:t>
      </w:r>
    </w:p>
    <w:p w14:paraId="420D6785" w14:textId="3F4B443E" w:rsidR="00215DCE" w:rsidRDefault="00215DCE" w:rsidP="00215DCE">
      <w:pPr>
        <w:ind w:firstLine="709"/>
        <w:jc w:val="both"/>
        <w:rPr>
          <w:sz w:val="28"/>
          <w:szCs w:val="28"/>
        </w:rPr>
      </w:pPr>
      <w:r w:rsidRPr="00215DCE">
        <w:rPr>
          <w:sz w:val="28"/>
          <w:szCs w:val="28"/>
        </w:rPr>
        <w:t>За результатами конкурсу два проєкти обрано переможцями вищезазначеної грантової Програми:</w:t>
      </w:r>
      <w:r>
        <w:rPr>
          <w:sz w:val="28"/>
          <w:szCs w:val="28"/>
        </w:rPr>
        <w:t xml:space="preserve"> </w:t>
      </w:r>
      <w:r w:rsidRPr="00215DCE">
        <w:rPr>
          <w:sz w:val="28"/>
          <w:szCs w:val="28"/>
        </w:rPr>
        <w:t xml:space="preserve">Проєкт </w:t>
      </w:r>
      <w:r w:rsidR="00316F54">
        <w:rPr>
          <w:sz w:val="28"/>
          <w:szCs w:val="28"/>
        </w:rPr>
        <w:t>"</w:t>
      </w:r>
      <w:r w:rsidRPr="00215DCE">
        <w:rPr>
          <w:sz w:val="28"/>
          <w:szCs w:val="28"/>
        </w:rPr>
        <w:t>Тематичні маршрути замків 2</w:t>
      </w:r>
      <w:r w:rsidR="00316F54">
        <w:rPr>
          <w:sz w:val="28"/>
          <w:szCs w:val="28"/>
        </w:rPr>
        <w:t>"</w:t>
      </w:r>
      <w:r w:rsidRPr="00215DCE">
        <w:rPr>
          <w:sz w:val="28"/>
          <w:szCs w:val="28"/>
        </w:rPr>
        <w:t xml:space="preserve"> (CULT.ROUTE)</w:t>
      </w:r>
      <w:r>
        <w:rPr>
          <w:sz w:val="28"/>
          <w:szCs w:val="28"/>
        </w:rPr>
        <w:t xml:space="preserve"> та </w:t>
      </w:r>
      <w:r w:rsidRPr="00215DCE">
        <w:rPr>
          <w:sz w:val="28"/>
          <w:szCs w:val="28"/>
        </w:rPr>
        <w:t xml:space="preserve">Проєкт </w:t>
      </w:r>
      <w:r w:rsidR="00316F54">
        <w:rPr>
          <w:sz w:val="28"/>
          <w:szCs w:val="28"/>
        </w:rPr>
        <w:t>"</w:t>
      </w:r>
      <w:r w:rsidRPr="00215DCE">
        <w:rPr>
          <w:sz w:val="28"/>
          <w:szCs w:val="28"/>
        </w:rPr>
        <w:t>Міжкультурна свідомість багатонаціональних міст: толерантність нових поколінь</w:t>
      </w:r>
      <w:r w:rsidR="00316F54">
        <w:rPr>
          <w:sz w:val="28"/>
          <w:szCs w:val="28"/>
        </w:rPr>
        <w:t>"</w:t>
      </w:r>
      <w:r w:rsidRPr="00215DCE">
        <w:rPr>
          <w:sz w:val="28"/>
          <w:szCs w:val="28"/>
        </w:rPr>
        <w:t xml:space="preserve"> (InterCities)</w:t>
      </w:r>
      <w:r>
        <w:rPr>
          <w:sz w:val="28"/>
          <w:szCs w:val="28"/>
        </w:rPr>
        <w:t>.</w:t>
      </w:r>
    </w:p>
    <w:p w14:paraId="174929B8" w14:textId="106C8077" w:rsidR="00215DCE" w:rsidRPr="00215DCE" w:rsidRDefault="00215DCE" w:rsidP="00215DCE">
      <w:pPr>
        <w:ind w:firstLine="709"/>
        <w:jc w:val="both"/>
        <w:rPr>
          <w:sz w:val="28"/>
          <w:szCs w:val="28"/>
        </w:rPr>
      </w:pPr>
      <w:r w:rsidRPr="00215DCE">
        <w:rPr>
          <w:sz w:val="28"/>
          <w:szCs w:val="28"/>
        </w:rPr>
        <w:t xml:space="preserve">Розпочато реалізацію проєкту </w:t>
      </w:r>
      <w:r w:rsidR="00316F54">
        <w:rPr>
          <w:sz w:val="28"/>
          <w:szCs w:val="28"/>
        </w:rPr>
        <w:t>"</w:t>
      </w:r>
      <w:r w:rsidRPr="00215DCE">
        <w:rPr>
          <w:sz w:val="28"/>
          <w:szCs w:val="28"/>
        </w:rPr>
        <w:t>DAPHNE – Декарбонізація охорони здоров'я в регіонах ЄС</w:t>
      </w:r>
      <w:r w:rsidR="00316F54">
        <w:rPr>
          <w:sz w:val="28"/>
          <w:szCs w:val="28"/>
        </w:rPr>
        <w:t>"</w:t>
      </w:r>
      <w:r w:rsidRPr="00215DCE">
        <w:rPr>
          <w:sz w:val="28"/>
          <w:szCs w:val="28"/>
        </w:rPr>
        <w:t xml:space="preserve"> в рамках Програми міжрегіональної співпраці Interreg Europe, який спрямований на декарбонізацію сектору охорони здоров'я. Мета проєкту - зменшити викиди парникових газів, </w:t>
      </w:r>
      <w:r w:rsidR="005A1E3B">
        <w:rPr>
          <w:sz w:val="28"/>
          <w:szCs w:val="28"/>
        </w:rPr>
        <w:t>покращити</w:t>
      </w:r>
      <w:r w:rsidRPr="00215DCE">
        <w:rPr>
          <w:sz w:val="28"/>
          <w:szCs w:val="28"/>
        </w:rPr>
        <w:t xml:space="preserve"> політику енергоефективності та впровадити інноваційні рішення для зменшення </w:t>
      </w:r>
      <w:r w:rsidR="00592F5B">
        <w:rPr>
          <w:sz w:val="28"/>
          <w:szCs w:val="28"/>
        </w:rPr>
        <w:t xml:space="preserve">викидів </w:t>
      </w:r>
      <w:r w:rsidRPr="00215DCE">
        <w:rPr>
          <w:sz w:val="28"/>
          <w:szCs w:val="28"/>
        </w:rPr>
        <w:t xml:space="preserve">вуглецю в цьому секторі. </w:t>
      </w:r>
    </w:p>
    <w:p w14:paraId="6CD2277F" w14:textId="32B4572D" w:rsidR="00215DCE" w:rsidRDefault="00215DCE" w:rsidP="00215DCE">
      <w:pPr>
        <w:ind w:firstLine="709"/>
        <w:jc w:val="both"/>
        <w:rPr>
          <w:sz w:val="28"/>
          <w:szCs w:val="28"/>
        </w:rPr>
      </w:pPr>
      <w:r w:rsidRPr="00215DCE">
        <w:rPr>
          <w:sz w:val="28"/>
          <w:szCs w:val="28"/>
        </w:rPr>
        <w:t>Проєкт DAPHNE був відібраний у рамках другого конкурсу програми Interreg Europe і стартував 1 квітня 2024 року. Термін дії проєкту – 48 місяців. Загальний бюджет проєкту – 1 897 888 євро. Бюджет для Івано-Франківськ</w:t>
      </w:r>
      <w:r w:rsidR="00136585">
        <w:rPr>
          <w:sz w:val="28"/>
          <w:szCs w:val="28"/>
        </w:rPr>
        <w:t>ої громади</w:t>
      </w:r>
      <w:r w:rsidRPr="00215DCE">
        <w:rPr>
          <w:sz w:val="28"/>
          <w:szCs w:val="28"/>
        </w:rPr>
        <w:t xml:space="preserve"> – 119 200 євро. Участь Івано-Франківська в проєкті передбачає аналіз енергоефективності закладів охорони здоров’я міста та обмін кращими практиками з європейськими партнерами щодо покращення енергоефективності закладів охорони здоров’я.</w:t>
      </w:r>
    </w:p>
    <w:p w14:paraId="5542210E" w14:textId="77777777" w:rsidR="00171DDA" w:rsidRPr="00474AAA" w:rsidRDefault="00171DDA" w:rsidP="00171DDA">
      <w:pPr>
        <w:ind w:firstLine="709"/>
        <w:jc w:val="both"/>
        <w:rPr>
          <w:rFonts w:eastAsia="Calibri"/>
          <w:b/>
          <w:bCs/>
          <w:iCs/>
          <w:sz w:val="28"/>
          <w:szCs w:val="28"/>
          <w:highlight w:val="yellow"/>
        </w:rPr>
      </w:pPr>
    </w:p>
    <w:p w14:paraId="64FB01E8" w14:textId="77777777" w:rsidR="00171DDA" w:rsidRPr="00291934" w:rsidRDefault="00171DDA" w:rsidP="00171DDA">
      <w:pPr>
        <w:ind w:firstLine="709"/>
        <w:jc w:val="both"/>
        <w:rPr>
          <w:rFonts w:eastAsia="Calibri"/>
          <w:i/>
          <w:sz w:val="28"/>
          <w:szCs w:val="28"/>
        </w:rPr>
      </w:pPr>
      <w:r w:rsidRPr="00291934">
        <w:rPr>
          <w:rFonts w:eastAsia="Calibri"/>
          <w:i/>
          <w:sz w:val="28"/>
          <w:szCs w:val="28"/>
        </w:rPr>
        <w:t>Споживчий ринок</w:t>
      </w:r>
    </w:p>
    <w:p w14:paraId="0C8509BC" w14:textId="77777777" w:rsidR="00291934" w:rsidRPr="00291934" w:rsidRDefault="00291934" w:rsidP="00291934">
      <w:pPr>
        <w:ind w:firstLine="708"/>
        <w:jc w:val="both"/>
        <w:rPr>
          <w:sz w:val="28"/>
          <w:szCs w:val="28"/>
        </w:rPr>
      </w:pPr>
      <w:r w:rsidRPr="00291934">
        <w:rPr>
          <w:sz w:val="28"/>
          <w:szCs w:val="28"/>
        </w:rPr>
        <w:t xml:space="preserve">Незважаючи на встановлений режим воєнного стану в Україні, бізнес прилаштувався до нових викликів. Складнощі з постачанням, зміна </w:t>
      </w:r>
      <w:r w:rsidRPr="00291934">
        <w:rPr>
          <w:sz w:val="28"/>
          <w:szCs w:val="28"/>
        </w:rPr>
        <w:lastRenderedPageBreak/>
        <w:t>пріоритетів та зниження купівельної спроможності покупців не завадили відкриттю нових магазинів, кав’ярень та салонів краси на території Івано-Франківської міської територіальної громади.</w:t>
      </w:r>
    </w:p>
    <w:p w14:paraId="66D32CB7" w14:textId="2C6965A1" w:rsidR="00291934" w:rsidRPr="00291934" w:rsidRDefault="00291934" w:rsidP="00291934">
      <w:pPr>
        <w:ind w:firstLine="708"/>
        <w:jc w:val="both"/>
        <w:rPr>
          <w:sz w:val="28"/>
          <w:szCs w:val="28"/>
        </w:rPr>
      </w:pPr>
      <w:r w:rsidRPr="00291934">
        <w:rPr>
          <w:sz w:val="28"/>
          <w:szCs w:val="28"/>
        </w:rPr>
        <w:t xml:space="preserve">На сьогоднішній день створені всі умови для формування і забезпечення ефективного функціонування мережі торгівлі, ресторанного господарства та  підприємств побутового обслуговування на території Івано-Франківської </w:t>
      </w:r>
      <w:r w:rsidR="00505142">
        <w:rPr>
          <w:sz w:val="28"/>
          <w:szCs w:val="28"/>
        </w:rPr>
        <w:t xml:space="preserve">міської </w:t>
      </w:r>
      <w:r w:rsidRPr="00291934">
        <w:rPr>
          <w:sz w:val="28"/>
          <w:szCs w:val="28"/>
        </w:rPr>
        <w:t>територіальної громади.</w:t>
      </w:r>
    </w:p>
    <w:p w14:paraId="4E6743E4" w14:textId="2E985865" w:rsidR="00291934" w:rsidRPr="00291934" w:rsidRDefault="00291934" w:rsidP="00291934">
      <w:pPr>
        <w:ind w:firstLine="708"/>
        <w:jc w:val="both"/>
        <w:rPr>
          <w:sz w:val="28"/>
          <w:szCs w:val="28"/>
        </w:rPr>
      </w:pPr>
      <w:r w:rsidRPr="00291934">
        <w:rPr>
          <w:sz w:val="28"/>
          <w:szCs w:val="28"/>
        </w:rPr>
        <w:t>Торгівлю товарами народного споживання здійснює 1531 заклад торгівлі загальною площею 161,6 тис.м</w:t>
      </w:r>
      <w:r w:rsidRPr="00505142">
        <w:rPr>
          <w:sz w:val="28"/>
          <w:szCs w:val="28"/>
          <w:vertAlign w:val="superscript"/>
        </w:rPr>
        <w:t>2</w:t>
      </w:r>
      <w:r w:rsidRPr="00291934">
        <w:rPr>
          <w:sz w:val="28"/>
          <w:szCs w:val="28"/>
        </w:rPr>
        <w:t xml:space="preserve"> та 612 підприємств ресторанного господарства на 38,2 тис</w:t>
      </w:r>
      <w:r w:rsidR="00505142">
        <w:rPr>
          <w:sz w:val="28"/>
          <w:szCs w:val="28"/>
        </w:rPr>
        <w:t xml:space="preserve">ячі </w:t>
      </w:r>
      <w:r w:rsidRPr="00291934">
        <w:rPr>
          <w:sz w:val="28"/>
          <w:szCs w:val="28"/>
        </w:rPr>
        <w:t xml:space="preserve">посадкових місць. Побутове обслуговування населення здійснюється через 387 підприємств побуту. На території </w:t>
      </w:r>
      <w:r w:rsidR="00505142">
        <w:rPr>
          <w:sz w:val="28"/>
          <w:szCs w:val="28"/>
        </w:rPr>
        <w:t>громади діють</w:t>
      </w:r>
      <w:r w:rsidRPr="00291934">
        <w:rPr>
          <w:sz w:val="28"/>
          <w:szCs w:val="28"/>
        </w:rPr>
        <w:t>:</w:t>
      </w:r>
    </w:p>
    <w:p w14:paraId="6AA472BE" w14:textId="3D104F5E" w:rsidR="00291934" w:rsidRPr="00291934" w:rsidRDefault="00291934" w:rsidP="00291934">
      <w:pPr>
        <w:ind w:firstLine="708"/>
        <w:jc w:val="both"/>
        <w:rPr>
          <w:sz w:val="28"/>
          <w:szCs w:val="28"/>
        </w:rPr>
      </w:pPr>
      <w:r w:rsidRPr="00291934">
        <w:rPr>
          <w:sz w:val="28"/>
          <w:szCs w:val="28"/>
        </w:rPr>
        <w:t xml:space="preserve">- </w:t>
      </w:r>
      <w:r w:rsidR="00505142" w:rsidRPr="00291934">
        <w:rPr>
          <w:sz w:val="28"/>
          <w:szCs w:val="28"/>
        </w:rPr>
        <w:t>73</w:t>
      </w:r>
      <w:r w:rsidR="00505142">
        <w:rPr>
          <w:sz w:val="28"/>
          <w:szCs w:val="28"/>
        </w:rPr>
        <w:t xml:space="preserve"> </w:t>
      </w:r>
      <w:r w:rsidRPr="00291934">
        <w:rPr>
          <w:sz w:val="28"/>
          <w:szCs w:val="28"/>
        </w:rPr>
        <w:t>торгов</w:t>
      </w:r>
      <w:r w:rsidR="00505142">
        <w:rPr>
          <w:sz w:val="28"/>
          <w:szCs w:val="28"/>
        </w:rPr>
        <w:t>і</w:t>
      </w:r>
      <w:r w:rsidRPr="00291934">
        <w:rPr>
          <w:sz w:val="28"/>
          <w:szCs w:val="28"/>
        </w:rPr>
        <w:t xml:space="preserve"> центри та супермаркет</w:t>
      </w:r>
      <w:r w:rsidR="00505142">
        <w:rPr>
          <w:sz w:val="28"/>
          <w:szCs w:val="28"/>
        </w:rPr>
        <w:t>и</w:t>
      </w:r>
      <w:r w:rsidRPr="00291934">
        <w:rPr>
          <w:sz w:val="28"/>
          <w:szCs w:val="28"/>
        </w:rPr>
        <w:t>;</w:t>
      </w:r>
    </w:p>
    <w:p w14:paraId="41D2D8F6" w14:textId="5FEA1D57" w:rsidR="00291934" w:rsidRPr="00291934" w:rsidRDefault="00291934" w:rsidP="00291934">
      <w:pPr>
        <w:ind w:firstLine="708"/>
        <w:jc w:val="both"/>
        <w:rPr>
          <w:sz w:val="28"/>
          <w:szCs w:val="28"/>
        </w:rPr>
      </w:pPr>
      <w:r w:rsidRPr="00291934">
        <w:rPr>
          <w:sz w:val="28"/>
          <w:szCs w:val="28"/>
        </w:rPr>
        <w:t xml:space="preserve">- </w:t>
      </w:r>
      <w:r w:rsidR="00505142" w:rsidRPr="00291934">
        <w:rPr>
          <w:sz w:val="28"/>
          <w:szCs w:val="28"/>
        </w:rPr>
        <w:t>776</w:t>
      </w:r>
      <w:r w:rsidR="00505142">
        <w:rPr>
          <w:sz w:val="28"/>
          <w:szCs w:val="28"/>
        </w:rPr>
        <w:t xml:space="preserve"> </w:t>
      </w:r>
      <w:r w:rsidRPr="00291934">
        <w:rPr>
          <w:sz w:val="28"/>
          <w:szCs w:val="28"/>
        </w:rPr>
        <w:t>продовольч</w:t>
      </w:r>
      <w:r w:rsidR="00505142">
        <w:rPr>
          <w:sz w:val="28"/>
          <w:szCs w:val="28"/>
        </w:rPr>
        <w:t>их</w:t>
      </w:r>
      <w:r w:rsidRPr="00291934">
        <w:rPr>
          <w:sz w:val="28"/>
          <w:szCs w:val="28"/>
        </w:rPr>
        <w:t xml:space="preserve"> магазин</w:t>
      </w:r>
      <w:r w:rsidR="00505142">
        <w:rPr>
          <w:sz w:val="28"/>
          <w:szCs w:val="28"/>
        </w:rPr>
        <w:t>ів</w:t>
      </w:r>
      <w:r w:rsidRPr="00291934">
        <w:rPr>
          <w:sz w:val="28"/>
          <w:szCs w:val="28"/>
        </w:rPr>
        <w:t>;</w:t>
      </w:r>
    </w:p>
    <w:p w14:paraId="50DA2B76" w14:textId="16EF4661" w:rsidR="00291934" w:rsidRPr="00291934" w:rsidRDefault="00291934" w:rsidP="00291934">
      <w:pPr>
        <w:ind w:firstLine="708"/>
        <w:jc w:val="both"/>
        <w:rPr>
          <w:sz w:val="28"/>
          <w:szCs w:val="28"/>
        </w:rPr>
      </w:pPr>
      <w:r w:rsidRPr="00291934">
        <w:rPr>
          <w:sz w:val="28"/>
          <w:szCs w:val="28"/>
        </w:rPr>
        <w:t xml:space="preserve">- </w:t>
      </w:r>
      <w:r w:rsidR="00505142" w:rsidRPr="00291934">
        <w:rPr>
          <w:sz w:val="28"/>
          <w:szCs w:val="28"/>
        </w:rPr>
        <w:t>656</w:t>
      </w:r>
      <w:r w:rsidR="00505142">
        <w:rPr>
          <w:sz w:val="28"/>
          <w:szCs w:val="28"/>
        </w:rPr>
        <w:t xml:space="preserve"> </w:t>
      </w:r>
      <w:r w:rsidRPr="00291934">
        <w:rPr>
          <w:sz w:val="28"/>
          <w:szCs w:val="28"/>
        </w:rPr>
        <w:t>промислов</w:t>
      </w:r>
      <w:r w:rsidR="00505142">
        <w:rPr>
          <w:sz w:val="28"/>
          <w:szCs w:val="28"/>
        </w:rPr>
        <w:t>их</w:t>
      </w:r>
      <w:r w:rsidRPr="00291934">
        <w:rPr>
          <w:sz w:val="28"/>
          <w:szCs w:val="28"/>
        </w:rPr>
        <w:t xml:space="preserve"> магазин</w:t>
      </w:r>
      <w:r w:rsidR="00505142">
        <w:rPr>
          <w:sz w:val="28"/>
          <w:szCs w:val="28"/>
        </w:rPr>
        <w:t>ів</w:t>
      </w:r>
      <w:r w:rsidRPr="00291934">
        <w:rPr>
          <w:sz w:val="28"/>
          <w:szCs w:val="28"/>
        </w:rPr>
        <w:t>;</w:t>
      </w:r>
    </w:p>
    <w:p w14:paraId="5CC21C64" w14:textId="624FF6D7" w:rsidR="00291934" w:rsidRPr="00291934" w:rsidRDefault="00291934" w:rsidP="00291934">
      <w:pPr>
        <w:ind w:firstLine="708"/>
        <w:jc w:val="both"/>
        <w:rPr>
          <w:sz w:val="28"/>
          <w:szCs w:val="28"/>
        </w:rPr>
      </w:pPr>
      <w:r w:rsidRPr="00291934">
        <w:rPr>
          <w:sz w:val="28"/>
          <w:szCs w:val="28"/>
        </w:rPr>
        <w:t xml:space="preserve">- </w:t>
      </w:r>
      <w:r w:rsidR="00505142" w:rsidRPr="00291934">
        <w:rPr>
          <w:sz w:val="28"/>
          <w:szCs w:val="28"/>
        </w:rPr>
        <w:t>26</w:t>
      </w:r>
      <w:r w:rsidR="00505142">
        <w:rPr>
          <w:sz w:val="28"/>
          <w:szCs w:val="28"/>
        </w:rPr>
        <w:t xml:space="preserve"> </w:t>
      </w:r>
      <w:r w:rsidRPr="00291934">
        <w:rPr>
          <w:sz w:val="28"/>
          <w:szCs w:val="28"/>
        </w:rPr>
        <w:t>книга</w:t>
      </w:r>
      <w:r w:rsidR="00505142">
        <w:rPr>
          <w:sz w:val="28"/>
          <w:szCs w:val="28"/>
        </w:rPr>
        <w:t>рень</w:t>
      </w:r>
      <w:r w:rsidRPr="00291934">
        <w:rPr>
          <w:sz w:val="28"/>
          <w:szCs w:val="28"/>
        </w:rPr>
        <w:t>;</w:t>
      </w:r>
    </w:p>
    <w:p w14:paraId="1DC80FF5" w14:textId="30BD79D6" w:rsidR="00291934" w:rsidRPr="00291934" w:rsidRDefault="00291934" w:rsidP="00291934">
      <w:pPr>
        <w:ind w:firstLine="708"/>
        <w:jc w:val="both"/>
        <w:rPr>
          <w:sz w:val="28"/>
          <w:szCs w:val="28"/>
        </w:rPr>
      </w:pPr>
      <w:r w:rsidRPr="00291934">
        <w:rPr>
          <w:sz w:val="28"/>
          <w:szCs w:val="28"/>
        </w:rPr>
        <w:t xml:space="preserve">- </w:t>
      </w:r>
      <w:r w:rsidR="00505142" w:rsidRPr="00291934">
        <w:rPr>
          <w:sz w:val="28"/>
          <w:szCs w:val="28"/>
        </w:rPr>
        <w:t>101</w:t>
      </w:r>
      <w:r w:rsidR="00505142">
        <w:rPr>
          <w:sz w:val="28"/>
          <w:szCs w:val="28"/>
        </w:rPr>
        <w:t xml:space="preserve"> </w:t>
      </w:r>
      <w:r w:rsidRPr="00291934">
        <w:rPr>
          <w:sz w:val="28"/>
          <w:szCs w:val="28"/>
        </w:rPr>
        <w:t>ресторан;</w:t>
      </w:r>
    </w:p>
    <w:p w14:paraId="1F18E580" w14:textId="1213B574" w:rsidR="00291934" w:rsidRPr="00291934" w:rsidRDefault="00291934" w:rsidP="00291934">
      <w:pPr>
        <w:ind w:firstLine="708"/>
        <w:jc w:val="both"/>
        <w:rPr>
          <w:sz w:val="28"/>
          <w:szCs w:val="28"/>
        </w:rPr>
      </w:pPr>
      <w:r w:rsidRPr="00291934">
        <w:rPr>
          <w:sz w:val="28"/>
          <w:szCs w:val="28"/>
        </w:rPr>
        <w:t xml:space="preserve">- </w:t>
      </w:r>
      <w:r w:rsidR="00505142" w:rsidRPr="00291934">
        <w:rPr>
          <w:sz w:val="28"/>
          <w:szCs w:val="28"/>
        </w:rPr>
        <w:t>511</w:t>
      </w:r>
      <w:r w:rsidR="00505142">
        <w:rPr>
          <w:sz w:val="28"/>
          <w:szCs w:val="28"/>
        </w:rPr>
        <w:t xml:space="preserve"> </w:t>
      </w:r>
      <w:r w:rsidRPr="00291934">
        <w:rPr>
          <w:sz w:val="28"/>
          <w:szCs w:val="28"/>
        </w:rPr>
        <w:t>кафе, кав’яр</w:t>
      </w:r>
      <w:r w:rsidR="00505142">
        <w:rPr>
          <w:sz w:val="28"/>
          <w:szCs w:val="28"/>
        </w:rPr>
        <w:t>е</w:t>
      </w:r>
      <w:r w:rsidRPr="00291934">
        <w:rPr>
          <w:sz w:val="28"/>
          <w:szCs w:val="28"/>
        </w:rPr>
        <w:t>н</w:t>
      </w:r>
      <w:r w:rsidR="00505142">
        <w:rPr>
          <w:sz w:val="28"/>
          <w:szCs w:val="28"/>
        </w:rPr>
        <w:t>ь</w:t>
      </w:r>
      <w:r w:rsidRPr="00291934">
        <w:rPr>
          <w:sz w:val="28"/>
          <w:szCs w:val="28"/>
        </w:rPr>
        <w:t>, паб</w:t>
      </w:r>
      <w:r w:rsidR="00505142">
        <w:rPr>
          <w:sz w:val="28"/>
          <w:szCs w:val="28"/>
        </w:rPr>
        <w:t>ів</w:t>
      </w:r>
      <w:r w:rsidRPr="00291934">
        <w:rPr>
          <w:sz w:val="28"/>
          <w:szCs w:val="28"/>
        </w:rPr>
        <w:t>.</w:t>
      </w:r>
    </w:p>
    <w:p w14:paraId="19291B85" w14:textId="770EAA57" w:rsidR="00291934" w:rsidRPr="00291934" w:rsidRDefault="00291934" w:rsidP="00291934">
      <w:pPr>
        <w:ind w:firstLine="708"/>
        <w:jc w:val="both"/>
        <w:rPr>
          <w:sz w:val="28"/>
          <w:szCs w:val="28"/>
        </w:rPr>
      </w:pPr>
      <w:r w:rsidRPr="00291934">
        <w:rPr>
          <w:sz w:val="28"/>
          <w:szCs w:val="28"/>
        </w:rPr>
        <w:t>У 2024 році на території міста відкрились 16 магазинів, 11 закладів ресторанного господарства, в результаті чого створено додатково 184 робоч</w:t>
      </w:r>
      <w:r w:rsidR="00977528">
        <w:rPr>
          <w:sz w:val="28"/>
          <w:szCs w:val="28"/>
        </w:rPr>
        <w:t>их</w:t>
      </w:r>
      <w:r w:rsidRPr="00291934">
        <w:rPr>
          <w:sz w:val="28"/>
          <w:szCs w:val="28"/>
        </w:rPr>
        <w:t xml:space="preserve"> місц</w:t>
      </w:r>
      <w:r w:rsidR="00977528">
        <w:rPr>
          <w:sz w:val="28"/>
          <w:szCs w:val="28"/>
        </w:rPr>
        <w:t>ь</w:t>
      </w:r>
      <w:r w:rsidRPr="00291934">
        <w:rPr>
          <w:sz w:val="28"/>
          <w:szCs w:val="28"/>
        </w:rPr>
        <w:t>.</w:t>
      </w:r>
    </w:p>
    <w:p w14:paraId="591183BF" w14:textId="77777777" w:rsidR="00291934" w:rsidRPr="00291934" w:rsidRDefault="00291934" w:rsidP="00291934">
      <w:pPr>
        <w:ind w:firstLine="708"/>
        <w:jc w:val="both"/>
        <w:rPr>
          <w:sz w:val="28"/>
          <w:szCs w:val="28"/>
        </w:rPr>
      </w:pPr>
      <w:r w:rsidRPr="00291934">
        <w:rPr>
          <w:sz w:val="28"/>
          <w:szCs w:val="28"/>
        </w:rPr>
        <w:t xml:space="preserve">Протягом звітного періоду проводилась активна робота із суб’єктами господарювання Івано-Франківської міської територіальної громади, які здійснюють діяльність у сфері торгівлі, громадського харчування та сфері обслуговування. </w:t>
      </w:r>
    </w:p>
    <w:p w14:paraId="0FF82CB4" w14:textId="5D46ED75" w:rsidR="00291934" w:rsidRPr="00291934" w:rsidRDefault="00C35CE0" w:rsidP="00291934">
      <w:pPr>
        <w:ind w:firstLine="708"/>
        <w:jc w:val="both"/>
        <w:rPr>
          <w:sz w:val="28"/>
          <w:szCs w:val="28"/>
        </w:rPr>
      </w:pPr>
      <w:r>
        <w:rPr>
          <w:sz w:val="28"/>
          <w:szCs w:val="28"/>
        </w:rPr>
        <w:t>Впродовж</w:t>
      </w:r>
      <w:r w:rsidR="00291934" w:rsidRPr="00291934">
        <w:rPr>
          <w:sz w:val="28"/>
          <w:szCs w:val="28"/>
        </w:rPr>
        <w:t xml:space="preserve"> 2024 року забезпечено організацію та проведено 9 засідань комісії з організації сезонної торгівлі, основним завданням якої є врегулювання розміщення та облаштування торгових майданчиків, об’єктів дрібнороздрібної торгівлі та надання послуг у сфері розваг із врахуванням архітектурних, санітарно-гігієнічних, пожежних, торговельних норм, функціонально-планувальних, історико-культурних чинників та правил благоустрою м. Івано-Франківська. </w:t>
      </w:r>
    </w:p>
    <w:p w14:paraId="715F4ADD" w14:textId="7DF457F2" w:rsidR="00291934" w:rsidRPr="00291934" w:rsidRDefault="00291934" w:rsidP="00291934">
      <w:pPr>
        <w:ind w:firstLine="708"/>
        <w:jc w:val="both"/>
        <w:rPr>
          <w:sz w:val="28"/>
          <w:szCs w:val="28"/>
        </w:rPr>
      </w:pPr>
      <w:r w:rsidRPr="00291934">
        <w:rPr>
          <w:sz w:val="28"/>
          <w:szCs w:val="28"/>
        </w:rPr>
        <w:t>Загалом за 2024</w:t>
      </w:r>
      <w:r w:rsidR="00977528">
        <w:rPr>
          <w:sz w:val="28"/>
          <w:szCs w:val="28"/>
        </w:rPr>
        <w:t xml:space="preserve"> </w:t>
      </w:r>
      <w:r w:rsidRPr="00291934">
        <w:rPr>
          <w:sz w:val="28"/>
          <w:szCs w:val="28"/>
        </w:rPr>
        <w:t xml:space="preserve">рік опрацьовано 954 заяви суб’єктів господарської діяльності, які надійшли через Центр надання адміністративних послуг. За результатами розгляду цих заяв підготовлено 48 рішень виконавчого комітету міської ради та надано погодження на розміщення  та облаштування торгових майданчиків і об’єктів дрібнороздрібної торгівлі. </w:t>
      </w:r>
    </w:p>
    <w:p w14:paraId="6FC7E9C8" w14:textId="0BA46D7F" w:rsidR="00291934" w:rsidRPr="00291934" w:rsidRDefault="00291934" w:rsidP="00291934">
      <w:pPr>
        <w:ind w:firstLine="708"/>
        <w:jc w:val="both"/>
        <w:rPr>
          <w:sz w:val="28"/>
          <w:szCs w:val="28"/>
        </w:rPr>
      </w:pPr>
      <w:r w:rsidRPr="00291934">
        <w:rPr>
          <w:sz w:val="28"/>
          <w:szCs w:val="28"/>
        </w:rPr>
        <w:t>Впродовж року проводилось адміністрування договорів на право тимчасового користування елементами благоустрою для розміщення тимчасових споруд, літніх та всесезонних торгових майданчиків, об’єктів дрібнороздрібної торгівлі та надання послуг у сфері розваг, а також укладено 481 договір на право тимчасового користування окремими елементами благоустрою комунальної власності, а саме для:</w:t>
      </w:r>
    </w:p>
    <w:p w14:paraId="63609444" w14:textId="77777777" w:rsidR="00291934" w:rsidRPr="00291934" w:rsidRDefault="00291934" w:rsidP="00977528">
      <w:pPr>
        <w:tabs>
          <w:tab w:val="left" w:pos="284"/>
        </w:tabs>
        <w:jc w:val="both"/>
        <w:rPr>
          <w:sz w:val="28"/>
          <w:szCs w:val="28"/>
        </w:rPr>
      </w:pPr>
      <w:r w:rsidRPr="00291934">
        <w:rPr>
          <w:sz w:val="28"/>
          <w:szCs w:val="28"/>
        </w:rPr>
        <w:t xml:space="preserve">  -</w:t>
      </w:r>
      <w:r w:rsidRPr="00291934">
        <w:rPr>
          <w:sz w:val="28"/>
          <w:szCs w:val="28"/>
        </w:rPr>
        <w:tab/>
        <w:t xml:space="preserve">тимчасових споруд - 241 договір; </w:t>
      </w:r>
    </w:p>
    <w:p w14:paraId="0B24E33A" w14:textId="77777777" w:rsidR="00291934" w:rsidRPr="00291934" w:rsidRDefault="00291934" w:rsidP="00977528">
      <w:pPr>
        <w:tabs>
          <w:tab w:val="left" w:pos="284"/>
        </w:tabs>
        <w:jc w:val="both"/>
        <w:rPr>
          <w:sz w:val="28"/>
          <w:szCs w:val="28"/>
        </w:rPr>
      </w:pPr>
      <w:r w:rsidRPr="00291934">
        <w:rPr>
          <w:sz w:val="28"/>
          <w:szCs w:val="28"/>
        </w:rPr>
        <w:t xml:space="preserve">  -</w:t>
      </w:r>
      <w:r w:rsidRPr="00291934">
        <w:rPr>
          <w:sz w:val="28"/>
          <w:szCs w:val="28"/>
        </w:rPr>
        <w:tab/>
        <w:t>торгових майданчиків - 112 договорів;</w:t>
      </w:r>
    </w:p>
    <w:p w14:paraId="212DD87A" w14:textId="04FA73FD" w:rsidR="00291934" w:rsidRDefault="00977528" w:rsidP="00977528">
      <w:pPr>
        <w:tabs>
          <w:tab w:val="left" w:pos="284"/>
        </w:tabs>
        <w:jc w:val="both"/>
        <w:rPr>
          <w:sz w:val="28"/>
          <w:szCs w:val="28"/>
        </w:rPr>
      </w:pPr>
      <w:r>
        <w:rPr>
          <w:sz w:val="28"/>
          <w:szCs w:val="28"/>
        </w:rPr>
        <w:lastRenderedPageBreak/>
        <w:t xml:space="preserve">  </w:t>
      </w:r>
      <w:r w:rsidR="00291934" w:rsidRPr="00291934">
        <w:rPr>
          <w:sz w:val="28"/>
          <w:szCs w:val="28"/>
        </w:rPr>
        <w:t>-</w:t>
      </w:r>
      <w:r w:rsidR="00291934" w:rsidRPr="00291934">
        <w:rPr>
          <w:sz w:val="28"/>
          <w:szCs w:val="28"/>
        </w:rPr>
        <w:tab/>
        <w:t>об’єктів дрібнороздрібної торгівлі та надання послуг у сфері розваг - 128 договорів.</w:t>
      </w:r>
    </w:p>
    <w:p w14:paraId="5D5F5FCA" w14:textId="77777777" w:rsidR="00977528" w:rsidRDefault="00977528" w:rsidP="00977528">
      <w:pPr>
        <w:tabs>
          <w:tab w:val="left" w:pos="284"/>
        </w:tabs>
        <w:jc w:val="both"/>
        <w:rPr>
          <w:sz w:val="28"/>
          <w:szCs w:val="28"/>
        </w:rPr>
      </w:pPr>
    </w:p>
    <w:p w14:paraId="76D680D5" w14:textId="052FCA7A" w:rsidR="00291934" w:rsidRPr="002938A2" w:rsidRDefault="00291934" w:rsidP="00291934">
      <w:pPr>
        <w:ind w:firstLine="708"/>
        <w:jc w:val="both"/>
        <w:rPr>
          <w:bCs/>
          <w:color w:val="000000"/>
          <w:sz w:val="28"/>
          <w:szCs w:val="28"/>
        </w:rPr>
      </w:pPr>
      <w:r w:rsidRPr="002938A2">
        <w:rPr>
          <w:bCs/>
          <w:color w:val="000000"/>
          <w:sz w:val="28"/>
          <w:szCs w:val="28"/>
        </w:rPr>
        <w:t>Надходження  коштів  до  бюджету громади у 2024 р</w:t>
      </w:r>
      <w:r w:rsidR="002938A2">
        <w:rPr>
          <w:bCs/>
          <w:color w:val="000000"/>
          <w:sz w:val="28"/>
          <w:szCs w:val="28"/>
        </w:rPr>
        <w:t>оці</w:t>
      </w:r>
    </w:p>
    <w:tbl>
      <w:tblPr>
        <w:tblStyle w:val="1b"/>
        <w:tblW w:w="0" w:type="auto"/>
        <w:tblInd w:w="562" w:type="dxa"/>
        <w:tblLook w:val="04A0" w:firstRow="1" w:lastRow="0" w:firstColumn="1" w:lastColumn="0" w:noHBand="0" w:noVBand="1"/>
      </w:tblPr>
      <w:tblGrid>
        <w:gridCol w:w="571"/>
        <w:gridCol w:w="4006"/>
        <w:gridCol w:w="1801"/>
        <w:gridCol w:w="2404"/>
      </w:tblGrid>
      <w:tr w:rsidR="00291934" w:rsidRPr="00291934" w14:paraId="4C347385" w14:textId="77777777" w:rsidTr="000770BB">
        <w:tc>
          <w:tcPr>
            <w:tcW w:w="571" w:type="dxa"/>
          </w:tcPr>
          <w:p w14:paraId="1E195448" w14:textId="77777777" w:rsidR="00291934" w:rsidRPr="00291934" w:rsidRDefault="00291934" w:rsidP="00291934">
            <w:pPr>
              <w:jc w:val="center"/>
              <w:rPr>
                <w:sz w:val="28"/>
                <w:szCs w:val="28"/>
              </w:rPr>
            </w:pPr>
            <w:r w:rsidRPr="00291934">
              <w:rPr>
                <w:sz w:val="28"/>
                <w:szCs w:val="28"/>
              </w:rPr>
              <w:t>№ з/п</w:t>
            </w:r>
          </w:p>
        </w:tc>
        <w:tc>
          <w:tcPr>
            <w:tcW w:w="4006" w:type="dxa"/>
          </w:tcPr>
          <w:p w14:paraId="4CC30D05" w14:textId="77777777" w:rsidR="00291934" w:rsidRPr="00291934" w:rsidRDefault="00291934" w:rsidP="00291934">
            <w:pPr>
              <w:rPr>
                <w:sz w:val="28"/>
                <w:szCs w:val="28"/>
              </w:rPr>
            </w:pPr>
            <w:r w:rsidRPr="00291934">
              <w:rPr>
                <w:sz w:val="28"/>
                <w:szCs w:val="28"/>
                <w:lang w:val="en-US"/>
              </w:rPr>
              <w:t xml:space="preserve"> </w:t>
            </w:r>
            <w:r w:rsidRPr="00291934">
              <w:rPr>
                <w:sz w:val="28"/>
                <w:szCs w:val="28"/>
              </w:rPr>
              <w:t>Назва об’єктів</w:t>
            </w:r>
          </w:p>
          <w:p w14:paraId="71D761DD" w14:textId="77777777" w:rsidR="00291934" w:rsidRPr="00291934" w:rsidRDefault="00291934" w:rsidP="00291934">
            <w:pPr>
              <w:rPr>
                <w:sz w:val="28"/>
                <w:szCs w:val="28"/>
              </w:rPr>
            </w:pPr>
          </w:p>
        </w:tc>
        <w:tc>
          <w:tcPr>
            <w:tcW w:w="1801" w:type="dxa"/>
          </w:tcPr>
          <w:p w14:paraId="6ED24E73" w14:textId="53E6A44B" w:rsidR="009829AA" w:rsidRPr="00291934" w:rsidRDefault="00291934" w:rsidP="009829AA">
            <w:pPr>
              <w:jc w:val="center"/>
              <w:rPr>
                <w:sz w:val="28"/>
                <w:szCs w:val="28"/>
              </w:rPr>
            </w:pPr>
            <w:r w:rsidRPr="00291934">
              <w:rPr>
                <w:sz w:val="28"/>
                <w:szCs w:val="28"/>
              </w:rPr>
              <w:t>один</w:t>
            </w:r>
            <w:r w:rsidR="009829AA">
              <w:rPr>
                <w:sz w:val="28"/>
                <w:szCs w:val="28"/>
              </w:rPr>
              <w:t xml:space="preserve">иця </w:t>
            </w:r>
            <w:r w:rsidRPr="00291934">
              <w:rPr>
                <w:sz w:val="28"/>
                <w:szCs w:val="28"/>
              </w:rPr>
              <w:t>вим</w:t>
            </w:r>
            <w:r w:rsidR="009829AA">
              <w:rPr>
                <w:sz w:val="28"/>
                <w:szCs w:val="28"/>
              </w:rPr>
              <w:t>іру</w:t>
            </w:r>
          </w:p>
        </w:tc>
        <w:tc>
          <w:tcPr>
            <w:tcW w:w="2404" w:type="dxa"/>
          </w:tcPr>
          <w:p w14:paraId="151872AA" w14:textId="77777777" w:rsidR="00291934" w:rsidRPr="00291934" w:rsidRDefault="00291934" w:rsidP="00291934">
            <w:pPr>
              <w:jc w:val="center"/>
              <w:rPr>
                <w:sz w:val="28"/>
                <w:szCs w:val="28"/>
              </w:rPr>
            </w:pPr>
            <w:r w:rsidRPr="00291934">
              <w:rPr>
                <w:sz w:val="28"/>
                <w:szCs w:val="28"/>
              </w:rPr>
              <w:t xml:space="preserve">станом </w:t>
            </w:r>
          </w:p>
          <w:p w14:paraId="65F391FD" w14:textId="5239C62C" w:rsidR="00291934" w:rsidRPr="00291934" w:rsidRDefault="00291934" w:rsidP="00291934">
            <w:pPr>
              <w:jc w:val="center"/>
              <w:rPr>
                <w:sz w:val="28"/>
                <w:szCs w:val="28"/>
              </w:rPr>
            </w:pPr>
            <w:r w:rsidRPr="00291934">
              <w:rPr>
                <w:sz w:val="28"/>
                <w:szCs w:val="28"/>
              </w:rPr>
              <w:t>на 01.01.2025р.</w:t>
            </w:r>
          </w:p>
        </w:tc>
      </w:tr>
      <w:tr w:rsidR="00291934" w:rsidRPr="00291934" w14:paraId="45FD024B" w14:textId="77777777" w:rsidTr="000770BB">
        <w:tc>
          <w:tcPr>
            <w:tcW w:w="571" w:type="dxa"/>
          </w:tcPr>
          <w:p w14:paraId="1340A2A4" w14:textId="77777777" w:rsidR="00291934" w:rsidRPr="00291934" w:rsidRDefault="00291934" w:rsidP="00291934">
            <w:pPr>
              <w:jc w:val="center"/>
              <w:rPr>
                <w:sz w:val="28"/>
                <w:szCs w:val="28"/>
              </w:rPr>
            </w:pPr>
            <w:r w:rsidRPr="00291934">
              <w:rPr>
                <w:sz w:val="28"/>
                <w:szCs w:val="28"/>
              </w:rPr>
              <w:t>1</w:t>
            </w:r>
          </w:p>
        </w:tc>
        <w:tc>
          <w:tcPr>
            <w:tcW w:w="4006" w:type="dxa"/>
          </w:tcPr>
          <w:p w14:paraId="31AC2194" w14:textId="77777777" w:rsidR="00291934" w:rsidRPr="00291934" w:rsidRDefault="00291934" w:rsidP="00291934">
            <w:pPr>
              <w:rPr>
                <w:sz w:val="28"/>
                <w:szCs w:val="28"/>
              </w:rPr>
            </w:pPr>
            <w:r w:rsidRPr="00291934">
              <w:rPr>
                <w:sz w:val="28"/>
                <w:szCs w:val="28"/>
              </w:rPr>
              <w:t>Торгові майданчики</w:t>
            </w:r>
          </w:p>
        </w:tc>
        <w:tc>
          <w:tcPr>
            <w:tcW w:w="1801" w:type="dxa"/>
          </w:tcPr>
          <w:p w14:paraId="339106DB" w14:textId="77777777" w:rsidR="00291934" w:rsidRPr="00291934" w:rsidRDefault="00291934" w:rsidP="00291934">
            <w:pPr>
              <w:jc w:val="center"/>
              <w:rPr>
                <w:sz w:val="28"/>
                <w:szCs w:val="28"/>
              </w:rPr>
            </w:pPr>
            <w:r w:rsidRPr="00291934">
              <w:rPr>
                <w:sz w:val="28"/>
                <w:szCs w:val="28"/>
              </w:rPr>
              <w:t>тис.грн</w:t>
            </w:r>
          </w:p>
        </w:tc>
        <w:tc>
          <w:tcPr>
            <w:tcW w:w="2404" w:type="dxa"/>
          </w:tcPr>
          <w:p w14:paraId="5DC0BC19" w14:textId="77777777" w:rsidR="00291934" w:rsidRPr="00291934" w:rsidRDefault="00291934" w:rsidP="00291934">
            <w:pPr>
              <w:jc w:val="center"/>
              <w:rPr>
                <w:sz w:val="28"/>
                <w:szCs w:val="28"/>
              </w:rPr>
            </w:pPr>
            <w:r w:rsidRPr="00291934">
              <w:rPr>
                <w:sz w:val="28"/>
                <w:szCs w:val="28"/>
              </w:rPr>
              <w:t>2156,4</w:t>
            </w:r>
          </w:p>
        </w:tc>
      </w:tr>
      <w:tr w:rsidR="00291934" w:rsidRPr="00291934" w14:paraId="4197A6D0" w14:textId="77777777" w:rsidTr="000770BB">
        <w:tc>
          <w:tcPr>
            <w:tcW w:w="571" w:type="dxa"/>
          </w:tcPr>
          <w:p w14:paraId="164DD0B7" w14:textId="77777777" w:rsidR="00291934" w:rsidRPr="00291934" w:rsidRDefault="00291934" w:rsidP="00291934">
            <w:pPr>
              <w:jc w:val="center"/>
              <w:rPr>
                <w:sz w:val="28"/>
                <w:szCs w:val="28"/>
              </w:rPr>
            </w:pPr>
            <w:r w:rsidRPr="00291934">
              <w:rPr>
                <w:sz w:val="28"/>
                <w:szCs w:val="28"/>
              </w:rPr>
              <w:t>2</w:t>
            </w:r>
          </w:p>
        </w:tc>
        <w:tc>
          <w:tcPr>
            <w:tcW w:w="4006" w:type="dxa"/>
          </w:tcPr>
          <w:p w14:paraId="424CAB50" w14:textId="77777777" w:rsidR="00291934" w:rsidRPr="00291934" w:rsidRDefault="00291934" w:rsidP="00291934">
            <w:pPr>
              <w:rPr>
                <w:sz w:val="28"/>
                <w:szCs w:val="28"/>
              </w:rPr>
            </w:pPr>
            <w:r w:rsidRPr="00291934">
              <w:rPr>
                <w:sz w:val="28"/>
                <w:szCs w:val="28"/>
              </w:rPr>
              <w:t>Стаціонарні  атракціони</w:t>
            </w:r>
          </w:p>
        </w:tc>
        <w:tc>
          <w:tcPr>
            <w:tcW w:w="1801" w:type="dxa"/>
          </w:tcPr>
          <w:p w14:paraId="1254E3B2" w14:textId="77777777" w:rsidR="00291934" w:rsidRPr="00291934" w:rsidRDefault="00291934" w:rsidP="00291934">
            <w:pPr>
              <w:jc w:val="center"/>
              <w:rPr>
                <w:sz w:val="28"/>
                <w:szCs w:val="28"/>
              </w:rPr>
            </w:pPr>
            <w:r w:rsidRPr="00291934">
              <w:rPr>
                <w:sz w:val="28"/>
                <w:szCs w:val="28"/>
              </w:rPr>
              <w:t>тис.грн</w:t>
            </w:r>
          </w:p>
        </w:tc>
        <w:tc>
          <w:tcPr>
            <w:tcW w:w="2404" w:type="dxa"/>
          </w:tcPr>
          <w:p w14:paraId="5DAFF004" w14:textId="77777777" w:rsidR="00291934" w:rsidRPr="00291934" w:rsidRDefault="00291934" w:rsidP="00291934">
            <w:pPr>
              <w:jc w:val="center"/>
              <w:rPr>
                <w:sz w:val="28"/>
                <w:szCs w:val="28"/>
                <w:lang w:val="en-US"/>
              </w:rPr>
            </w:pPr>
            <w:r w:rsidRPr="00291934">
              <w:rPr>
                <w:sz w:val="28"/>
                <w:szCs w:val="28"/>
              </w:rPr>
              <w:t>136,5</w:t>
            </w:r>
          </w:p>
        </w:tc>
      </w:tr>
      <w:tr w:rsidR="00291934" w:rsidRPr="00291934" w14:paraId="45697E0A" w14:textId="77777777" w:rsidTr="000770BB">
        <w:tc>
          <w:tcPr>
            <w:tcW w:w="571" w:type="dxa"/>
          </w:tcPr>
          <w:p w14:paraId="71E75FD6" w14:textId="77777777" w:rsidR="00291934" w:rsidRPr="00291934" w:rsidRDefault="00291934" w:rsidP="00291934">
            <w:pPr>
              <w:jc w:val="center"/>
              <w:rPr>
                <w:sz w:val="28"/>
                <w:szCs w:val="28"/>
              </w:rPr>
            </w:pPr>
            <w:r w:rsidRPr="00291934">
              <w:rPr>
                <w:sz w:val="28"/>
                <w:szCs w:val="28"/>
              </w:rPr>
              <w:t>3</w:t>
            </w:r>
          </w:p>
        </w:tc>
        <w:tc>
          <w:tcPr>
            <w:tcW w:w="4006" w:type="dxa"/>
          </w:tcPr>
          <w:p w14:paraId="5454929F" w14:textId="77777777" w:rsidR="00291934" w:rsidRPr="00291934" w:rsidRDefault="00291934" w:rsidP="00291934">
            <w:pPr>
              <w:rPr>
                <w:sz w:val="28"/>
                <w:szCs w:val="28"/>
              </w:rPr>
            </w:pPr>
            <w:r w:rsidRPr="00291934">
              <w:rPr>
                <w:sz w:val="28"/>
                <w:szCs w:val="28"/>
              </w:rPr>
              <w:t>Об’єкти дрібнороздрібної торгівлі та надання послуг</w:t>
            </w:r>
          </w:p>
        </w:tc>
        <w:tc>
          <w:tcPr>
            <w:tcW w:w="1801" w:type="dxa"/>
          </w:tcPr>
          <w:p w14:paraId="4B89BD98" w14:textId="77777777" w:rsidR="00291934" w:rsidRPr="00291934" w:rsidRDefault="00291934" w:rsidP="00291934">
            <w:pPr>
              <w:jc w:val="center"/>
              <w:rPr>
                <w:sz w:val="28"/>
                <w:szCs w:val="28"/>
              </w:rPr>
            </w:pPr>
            <w:r w:rsidRPr="00291934">
              <w:rPr>
                <w:sz w:val="28"/>
                <w:szCs w:val="28"/>
              </w:rPr>
              <w:t>тис.грн</w:t>
            </w:r>
          </w:p>
        </w:tc>
        <w:tc>
          <w:tcPr>
            <w:tcW w:w="2404" w:type="dxa"/>
          </w:tcPr>
          <w:p w14:paraId="7E3B5645" w14:textId="77777777" w:rsidR="00291934" w:rsidRPr="00291934" w:rsidRDefault="00291934" w:rsidP="00291934">
            <w:pPr>
              <w:jc w:val="center"/>
              <w:rPr>
                <w:sz w:val="28"/>
                <w:szCs w:val="28"/>
                <w:lang w:val="en-US"/>
              </w:rPr>
            </w:pPr>
            <w:r w:rsidRPr="00291934">
              <w:rPr>
                <w:sz w:val="28"/>
                <w:szCs w:val="28"/>
              </w:rPr>
              <w:t xml:space="preserve"> 1628,0</w:t>
            </w:r>
          </w:p>
        </w:tc>
      </w:tr>
      <w:tr w:rsidR="00291934" w:rsidRPr="00291934" w14:paraId="7E6E8420" w14:textId="77777777" w:rsidTr="000770BB">
        <w:tc>
          <w:tcPr>
            <w:tcW w:w="571" w:type="dxa"/>
          </w:tcPr>
          <w:p w14:paraId="7B1531E7" w14:textId="77777777" w:rsidR="00291934" w:rsidRPr="00291934" w:rsidRDefault="00291934" w:rsidP="00291934">
            <w:pPr>
              <w:jc w:val="center"/>
              <w:rPr>
                <w:sz w:val="28"/>
                <w:szCs w:val="28"/>
              </w:rPr>
            </w:pPr>
            <w:r w:rsidRPr="00291934">
              <w:rPr>
                <w:sz w:val="28"/>
                <w:szCs w:val="28"/>
              </w:rPr>
              <w:t>4</w:t>
            </w:r>
          </w:p>
        </w:tc>
        <w:tc>
          <w:tcPr>
            <w:tcW w:w="4006" w:type="dxa"/>
          </w:tcPr>
          <w:p w14:paraId="772856D0" w14:textId="77777777" w:rsidR="00291934" w:rsidRPr="00291934" w:rsidRDefault="00291934" w:rsidP="00291934">
            <w:pPr>
              <w:rPr>
                <w:sz w:val="28"/>
                <w:szCs w:val="28"/>
              </w:rPr>
            </w:pPr>
            <w:r w:rsidRPr="00291934">
              <w:rPr>
                <w:sz w:val="28"/>
                <w:szCs w:val="28"/>
              </w:rPr>
              <w:t>Тимчасові споруди</w:t>
            </w:r>
          </w:p>
        </w:tc>
        <w:tc>
          <w:tcPr>
            <w:tcW w:w="1801" w:type="dxa"/>
          </w:tcPr>
          <w:p w14:paraId="619758FB" w14:textId="77777777" w:rsidR="00291934" w:rsidRPr="00291934" w:rsidRDefault="00291934" w:rsidP="00291934">
            <w:pPr>
              <w:jc w:val="center"/>
              <w:rPr>
                <w:sz w:val="28"/>
                <w:szCs w:val="28"/>
              </w:rPr>
            </w:pPr>
            <w:r w:rsidRPr="00291934">
              <w:rPr>
                <w:sz w:val="28"/>
                <w:szCs w:val="28"/>
              </w:rPr>
              <w:t>тис.грн</w:t>
            </w:r>
          </w:p>
        </w:tc>
        <w:tc>
          <w:tcPr>
            <w:tcW w:w="2404" w:type="dxa"/>
          </w:tcPr>
          <w:p w14:paraId="063D72EC" w14:textId="77777777" w:rsidR="00291934" w:rsidRPr="00291934" w:rsidRDefault="00291934" w:rsidP="00291934">
            <w:pPr>
              <w:jc w:val="center"/>
              <w:rPr>
                <w:sz w:val="28"/>
                <w:szCs w:val="28"/>
              </w:rPr>
            </w:pPr>
            <w:r w:rsidRPr="00291934">
              <w:rPr>
                <w:sz w:val="28"/>
                <w:szCs w:val="28"/>
              </w:rPr>
              <w:t>3396,6</w:t>
            </w:r>
          </w:p>
        </w:tc>
      </w:tr>
      <w:tr w:rsidR="00291934" w:rsidRPr="00291934" w14:paraId="19EF81F6" w14:textId="77777777" w:rsidTr="000770BB">
        <w:tc>
          <w:tcPr>
            <w:tcW w:w="571" w:type="dxa"/>
          </w:tcPr>
          <w:p w14:paraId="70CFA8E6" w14:textId="77777777" w:rsidR="00291934" w:rsidRPr="00291934" w:rsidRDefault="00291934" w:rsidP="00291934">
            <w:pPr>
              <w:jc w:val="center"/>
              <w:rPr>
                <w:sz w:val="28"/>
                <w:szCs w:val="28"/>
              </w:rPr>
            </w:pPr>
            <w:r w:rsidRPr="00291934">
              <w:rPr>
                <w:sz w:val="28"/>
                <w:szCs w:val="28"/>
              </w:rPr>
              <w:t>5</w:t>
            </w:r>
          </w:p>
        </w:tc>
        <w:tc>
          <w:tcPr>
            <w:tcW w:w="4006" w:type="dxa"/>
          </w:tcPr>
          <w:p w14:paraId="698F6155" w14:textId="77777777" w:rsidR="00291934" w:rsidRPr="00291934" w:rsidRDefault="00291934" w:rsidP="00291934">
            <w:pPr>
              <w:rPr>
                <w:bCs/>
                <w:sz w:val="28"/>
                <w:szCs w:val="28"/>
              </w:rPr>
            </w:pPr>
            <w:r w:rsidRPr="00291934">
              <w:rPr>
                <w:bCs/>
                <w:sz w:val="28"/>
                <w:szCs w:val="28"/>
              </w:rPr>
              <w:t>Всього</w:t>
            </w:r>
          </w:p>
        </w:tc>
        <w:tc>
          <w:tcPr>
            <w:tcW w:w="1801" w:type="dxa"/>
          </w:tcPr>
          <w:p w14:paraId="3C95FBBB" w14:textId="77777777" w:rsidR="00291934" w:rsidRPr="00291934" w:rsidRDefault="00291934" w:rsidP="00291934">
            <w:pPr>
              <w:jc w:val="center"/>
              <w:rPr>
                <w:bCs/>
                <w:sz w:val="28"/>
                <w:szCs w:val="28"/>
              </w:rPr>
            </w:pPr>
            <w:r w:rsidRPr="00291934">
              <w:rPr>
                <w:bCs/>
                <w:sz w:val="28"/>
                <w:szCs w:val="28"/>
              </w:rPr>
              <w:t>тис.грн</w:t>
            </w:r>
          </w:p>
        </w:tc>
        <w:tc>
          <w:tcPr>
            <w:tcW w:w="2404" w:type="dxa"/>
          </w:tcPr>
          <w:p w14:paraId="60E70674" w14:textId="77777777" w:rsidR="00291934" w:rsidRPr="00291934" w:rsidRDefault="00291934" w:rsidP="00291934">
            <w:pPr>
              <w:jc w:val="center"/>
              <w:rPr>
                <w:bCs/>
                <w:sz w:val="28"/>
                <w:szCs w:val="28"/>
              </w:rPr>
            </w:pPr>
            <w:r w:rsidRPr="00291934">
              <w:rPr>
                <w:bCs/>
                <w:sz w:val="28"/>
                <w:szCs w:val="28"/>
              </w:rPr>
              <w:t>7317,5</w:t>
            </w:r>
          </w:p>
        </w:tc>
      </w:tr>
    </w:tbl>
    <w:p w14:paraId="14596A79" w14:textId="4189DBAA" w:rsidR="000770BB" w:rsidRPr="000770BB" w:rsidRDefault="000770BB" w:rsidP="000770BB">
      <w:pPr>
        <w:ind w:firstLine="708"/>
        <w:jc w:val="both"/>
        <w:rPr>
          <w:sz w:val="28"/>
          <w:szCs w:val="28"/>
        </w:rPr>
      </w:pPr>
      <w:r w:rsidRPr="000770BB">
        <w:rPr>
          <w:sz w:val="28"/>
          <w:szCs w:val="28"/>
        </w:rPr>
        <w:t xml:space="preserve">Впродовж </w:t>
      </w:r>
      <w:r w:rsidR="00877579">
        <w:rPr>
          <w:sz w:val="28"/>
          <w:szCs w:val="28"/>
        </w:rPr>
        <w:t>року</w:t>
      </w:r>
      <w:r w:rsidRPr="000770BB">
        <w:rPr>
          <w:sz w:val="28"/>
          <w:szCs w:val="28"/>
        </w:rPr>
        <w:t xml:space="preserve"> щодекадно здійснювалась робота щодо відслідковування динаміки цін на основні продукти харчування  в торговій мережі та</w:t>
      </w:r>
      <w:r w:rsidR="00877579">
        <w:rPr>
          <w:sz w:val="28"/>
          <w:szCs w:val="28"/>
        </w:rPr>
        <w:t xml:space="preserve"> </w:t>
      </w:r>
      <w:r w:rsidRPr="000770BB">
        <w:rPr>
          <w:sz w:val="28"/>
          <w:szCs w:val="28"/>
        </w:rPr>
        <w:t>на ринках міста. За результатами моніторингу цін  інформація оприлюдню</w:t>
      </w:r>
      <w:r w:rsidR="00877579">
        <w:rPr>
          <w:sz w:val="28"/>
          <w:szCs w:val="28"/>
        </w:rPr>
        <w:t>вала</w:t>
      </w:r>
      <w:r w:rsidRPr="000770BB">
        <w:rPr>
          <w:sz w:val="28"/>
          <w:szCs w:val="28"/>
        </w:rPr>
        <w:t>ся на офіційному сайті міста</w:t>
      </w:r>
      <w:r w:rsidR="00E34FA8">
        <w:rPr>
          <w:sz w:val="28"/>
          <w:szCs w:val="28"/>
        </w:rPr>
        <w:t xml:space="preserve">, </w:t>
      </w:r>
      <w:r w:rsidR="00E34FA8" w:rsidRPr="00E34FA8">
        <w:rPr>
          <w:sz w:val="28"/>
          <w:szCs w:val="28"/>
        </w:rPr>
        <w:t>вебсайт</w:t>
      </w:r>
      <w:r w:rsidR="00E34FA8">
        <w:rPr>
          <w:sz w:val="28"/>
          <w:szCs w:val="28"/>
        </w:rPr>
        <w:t>і</w:t>
      </w:r>
      <w:r w:rsidR="00E34FA8" w:rsidRPr="00E34FA8">
        <w:rPr>
          <w:sz w:val="28"/>
          <w:szCs w:val="28"/>
        </w:rPr>
        <w:t xml:space="preserve"> "Івано-Франківськ – місто, сприятливе для бізнесу"</w:t>
      </w:r>
      <w:r w:rsidR="00E34FA8">
        <w:rPr>
          <w:sz w:val="28"/>
          <w:szCs w:val="28"/>
        </w:rPr>
        <w:t xml:space="preserve"> та в соціальних мережах.</w:t>
      </w:r>
    </w:p>
    <w:p w14:paraId="45566EF6" w14:textId="77777777" w:rsidR="000770BB" w:rsidRPr="000770BB" w:rsidRDefault="000770BB" w:rsidP="000770BB">
      <w:pPr>
        <w:ind w:firstLine="708"/>
        <w:jc w:val="both"/>
        <w:rPr>
          <w:sz w:val="28"/>
          <w:szCs w:val="28"/>
        </w:rPr>
      </w:pPr>
      <w:r w:rsidRPr="000770BB">
        <w:rPr>
          <w:sz w:val="28"/>
          <w:szCs w:val="28"/>
        </w:rPr>
        <w:t xml:space="preserve">На виконання  розпорядження міського голови від 11.11.2016р. №761-р "Про створення робочої групи з моніторингу закладів торгівлі міста щодо реалізації підакцизних товарів" здійснено моніторинг у 893 закладах торгівлі щодо реалізації підакцизних товарів. Одночасно із продавцями торгових закладів та закладів ресторанного господарства проводилась роз’яснювальна  робота щодо дотримання чинного законодавства під час реалізації підакцизних товарів. </w:t>
      </w:r>
    </w:p>
    <w:p w14:paraId="1FEBA664" w14:textId="1BE82795" w:rsidR="00291934" w:rsidRDefault="000770BB" w:rsidP="000770BB">
      <w:pPr>
        <w:ind w:firstLine="708"/>
        <w:jc w:val="both"/>
        <w:rPr>
          <w:sz w:val="28"/>
          <w:szCs w:val="28"/>
        </w:rPr>
      </w:pPr>
      <w:r w:rsidRPr="000770BB">
        <w:rPr>
          <w:sz w:val="28"/>
          <w:szCs w:val="28"/>
        </w:rPr>
        <w:t xml:space="preserve">За 2024р. до бюджету Івано-Франківської </w:t>
      </w:r>
      <w:r w:rsidR="00877579">
        <w:rPr>
          <w:sz w:val="28"/>
          <w:szCs w:val="28"/>
        </w:rPr>
        <w:t xml:space="preserve">міської </w:t>
      </w:r>
      <w:r w:rsidRPr="000770BB">
        <w:rPr>
          <w:sz w:val="28"/>
          <w:szCs w:val="28"/>
        </w:rPr>
        <w:t>територіальної громади надійшло 100,4 млн грн акцизного податку з реалізації суб'єктами господарювання роздрібної торгівлі підакцизних товарів (слабо-алкогольних, алкогольних та тютюнових виробів) при плані 98,7 млн грн (виконання 101,7%).</w:t>
      </w:r>
    </w:p>
    <w:p w14:paraId="2E5B07B2" w14:textId="7B69F9E2" w:rsidR="000770BB" w:rsidRDefault="000770BB" w:rsidP="000770BB">
      <w:pPr>
        <w:ind w:firstLine="708"/>
        <w:jc w:val="both"/>
        <w:rPr>
          <w:sz w:val="28"/>
          <w:szCs w:val="28"/>
        </w:rPr>
      </w:pPr>
      <w:r w:rsidRPr="000770BB">
        <w:rPr>
          <w:sz w:val="28"/>
          <w:szCs w:val="28"/>
        </w:rPr>
        <w:t xml:space="preserve">У липні 2024 року </w:t>
      </w:r>
      <w:r w:rsidR="00022C80">
        <w:rPr>
          <w:sz w:val="28"/>
          <w:szCs w:val="28"/>
        </w:rPr>
        <w:t>відбулась</w:t>
      </w:r>
      <w:r w:rsidR="00022C80" w:rsidRPr="000770BB">
        <w:rPr>
          <w:sz w:val="28"/>
          <w:szCs w:val="28"/>
        </w:rPr>
        <w:t xml:space="preserve"> зустріч представників сфери торгівлі </w:t>
      </w:r>
      <w:r w:rsidR="00022C80">
        <w:rPr>
          <w:sz w:val="28"/>
          <w:szCs w:val="28"/>
        </w:rPr>
        <w:t>і</w:t>
      </w:r>
      <w:r w:rsidR="00022C80" w:rsidRPr="000770BB">
        <w:rPr>
          <w:sz w:val="28"/>
          <w:szCs w:val="28"/>
        </w:rPr>
        <w:t xml:space="preserve"> ресторанного бізнесу та керівництва міста, в ході якої відзначено подяками міського голови </w:t>
      </w:r>
      <w:r w:rsidR="00022C80">
        <w:rPr>
          <w:sz w:val="28"/>
          <w:szCs w:val="28"/>
        </w:rPr>
        <w:t xml:space="preserve">22 </w:t>
      </w:r>
      <w:r w:rsidR="00022C80" w:rsidRPr="000770BB">
        <w:rPr>
          <w:sz w:val="28"/>
          <w:szCs w:val="28"/>
        </w:rPr>
        <w:t>кращих працівників цієї галузі</w:t>
      </w:r>
      <w:r w:rsidR="00022C80">
        <w:rPr>
          <w:sz w:val="28"/>
          <w:szCs w:val="28"/>
        </w:rPr>
        <w:t xml:space="preserve"> </w:t>
      </w:r>
      <w:r w:rsidRPr="000770BB">
        <w:rPr>
          <w:sz w:val="28"/>
          <w:szCs w:val="28"/>
        </w:rPr>
        <w:t xml:space="preserve">з нагоди професійного свята - Дня торгівлі. </w:t>
      </w:r>
    </w:p>
    <w:p w14:paraId="7543086F" w14:textId="77777777" w:rsidR="00291934" w:rsidRDefault="00291934" w:rsidP="00291934">
      <w:pPr>
        <w:ind w:firstLine="708"/>
        <w:jc w:val="both"/>
        <w:rPr>
          <w:sz w:val="28"/>
          <w:szCs w:val="28"/>
        </w:rPr>
      </w:pPr>
    </w:p>
    <w:p w14:paraId="60607B76" w14:textId="77777777" w:rsidR="00171DDA" w:rsidRPr="007E0B60" w:rsidRDefault="00171DDA" w:rsidP="00171DDA">
      <w:pPr>
        <w:ind w:firstLine="708"/>
        <w:jc w:val="both"/>
        <w:rPr>
          <w:i/>
          <w:iCs/>
          <w:sz w:val="28"/>
          <w:szCs w:val="28"/>
        </w:rPr>
      </w:pPr>
      <w:r w:rsidRPr="007E0B60">
        <w:rPr>
          <w:i/>
          <w:iCs/>
          <w:sz w:val="28"/>
          <w:szCs w:val="28"/>
        </w:rPr>
        <w:t>Регуляторна політика та розвиток підприємництва</w:t>
      </w:r>
    </w:p>
    <w:p w14:paraId="706D5274" w14:textId="77777777" w:rsidR="007E0B60" w:rsidRPr="007E0B60" w:rsidRDefault="007E0B60" w:rsidP="007E0B60">
      <w:pPr>
        <w:ind w:firstLine="708"/>
        <w:jc w:val="both"/>
        <w:rPr>
          <w:sz w:val="28"/>
          <w:szCs w:val="28"/>
        </w:rPr>
      </w:pPr>
      <w:r w:rsidRPr="007E0B60">
        <w:rPr>
          <w:sz w:val="28"/>
          <w:szCs w:val="28"/>
        </w:rPr>
        <w:t>Реалізація державної регуляторної політики впродовж 2024 року Івано-Франківською міською радою та її виконавчим комітетом здійснювалась у відповідності до завдань, визначених законодавством України та діючими нормативними актами, що регулюють взаємовідносини у сфері господарської діяльності.</w:t>
      </w:r>
    </w:p>
    <w:p w14:paraId="2D011E42" w14:textId="77777777" w:rsidR="007E0B60" w:rsidRPr="007E0B60" w:rsidRDefault="007E0B60" w:rsidP="007E0B60">
      <w:pPr>
        <w:ind w:firstLine="708"/>
        <w:jc w:val="both"/>
        <w:rPr>
          <w:sz w:val="28"/>
          <w:szCs w:val="28"/>
        </w:rPr>
      </w:pPr>
      <w:r w:rsidRPr="007E0B60">
        <w:rPr>
          <w:sz w:val="28"/>
          <w:szCs w:val="28"/>
        </w:rPr>
        <w:t>Для забезпечення відкритості регуляторного процесу затверджено:</w:t>
      </w:r>
    </w:p>
    <w:p w14:paraId="1EF29608" w14:textId="77777777" w:rsidR="007E0B60" w:rsidRPr="007E0B60" w:rsidRDefault="007E0B60" w:rsidP="007E0B60">
      <w:pPr>
        <w:ind w:firstLine="708"/>
        <w:jc w:val="both"/>
        <w:rPr>
          <w:sz w:val="28"/>
          <w:szCs w:val="28"/>
        </w:rPr>
      </w:pPr>
      <w:r w:rsidRPr="007E0B60">
        <w:rPr>
          <w:sz w:val="28"/>
          <w:szCs w:val="28"/>
        </w:rPr>
        <w:t>- План діяльності виконавчого комітету міської ради з підготовки проєктів регуляторних актів на 2024 рік - рішення виконавчого комітету від 03.11.2023р.  №1445, зі змінами та доповненнями.</w:t>
      </w:r>
    </w:p>
    <w:p w14:paraId="5B727264" w14:textId="77777777" w:rsidR="007E0B60" w:rsidRPr="007E0B60" w:rsidRDefault="007E0B60" w:rsidP="007E0B60">
      <w:pPr>
        <w:ind w:firstLine="708"/>
        <w:jc w:val="both"/>
        <w:rPr>
          <w:sz w:val="28"/>
          <w:szCs w:val="28"/>
        </w:rPr>
      </w:pPr>
      <w:r w:rsidRPr="007E0B60">
        <w:rPr>
          <w:sz w:val="28"/>
          <w:szCs w:val="28"/>
        </w:rPr>
        <w:lastRenderedPageBreak/>
        <w:t>- План діяльності Івано-Франківської міської ради з підготовки проєктів регуляторних актів на 2024 рік - рішення міської ради від 20.10.2023р.  №181-38 "Про затвердження плану діяльності Івано-Франківської міської ради з підготовки проєктів регуляторних актів на 2024 рік", зі змінами та доповненнями.</w:t>
      </w:r>
    </w:p>
    <w:p w14:paraId="509B5D17" w14:textId="77777777" w:rsidR="007E0B60" w:rsidRPr="007E0B60" w:rsidRDefault="007E0B60" w:rsidP="007E0B60">
      <w:pPr>
        <w:ind w:firstLine="708"/>
        <w:jc w:val="both"/>
        <w:rPr>
          <w:sz w:val="28"/>
          <w:szCs w:val="28"/>
        </w:rPr>
      </w:pPr>
      <w:r w:rsidRPr="007E0B60">
        <w:rPr>
          <w:sz w:val="28"/>
          <w:szCs w:val="28"/>
        </w:rPr>
        <w:t>Відповідно до підпункту 12.3.8 пункту 12.3 статті 12 Податкового кодексу України на період дії воєнного чи надзвичайного стану сільські, селищні, міські ради та ради об’єднаних територіальних громад, що створені згідно із законом та перспективним планом формування територій громад, мають право прийняти рішення про встановлення місцевих податків та/або зборів та податкових пільг із сплати місцевих податків та/або зборів без застосування процедур, передбачених Законом про регуляторну політику.</w:t>
      </w:r>
    </w:p>
    <w:p w14:paraId="734F115F" w14:textId="77777777" w:rsidR="007E0B60" w:rsidRPr="007E0B60" w:rsidRDefault="007E0B60" w:rsidP="007E0B60">
      <w:pPr>
        <w:ind w:firstLine="708"/>
        <w:jc w:val="both"/>
        <w:rPr>
          <w:sz w:val="28"/>
          <w:szCs w:val="28"/>
        </w:rPr>
      </w:pPr>
      <w:r w:rsidRPr="007E0B60">
        <w:rPr>
          <w:sz w:val="28"/>
          <w:szCs w:val="28"/>
        </w:rPr>
        <w:t xml:space="preserve">Відповідно до Закону України від 12.05.2022р. №2259-IX  "Про внесення змін до деяких законів України щодо функціонування державної служби та місцевого самоврядування у період дії воєнного стану" визначено виняток щодо непоширення дії Закону про регуляторну політику на діючі акти органів місцевого самоврядування, а саме процедури систематизації, відстеження, перегляду тощо. </w:t>
      </w:r>
    </w:p>
    <w:p w14:paraId="3B5A576F" w14:textId="77777777" w:rsidR="007E0B60" w:rsidRDefault="007E0B60" w:rsidP="007E0B60">
      <w:pPr>
        <w:ind w:firstLine="708"/>
        <w:jc w:val="both"/>
        <w:rPr>
          <w:sz w:val="28"/>
          <w:szCs w:val="28"/>
        </w:rPr>
      </w:pPr>
      <w:r w:rsidRPr="007E0B60">
        <w:rPr>
          <w:sz w:val="28"/>
          <w:szCs w:val="28"/>
        </w:rPr>
        <w:t>Також, станом на 01.01.2025 року здійснювались процедури, пов’язані з підготовкою проєктів та прийняттям регуляторних актів, передбачених Законом про регуляторну політику. Відповідно до процедури (включаючи оприлюднення, проведення громадських слухань) було прийнято 5 регуляторних актів (3 рішення виконавчого комітету міської ради, 2 рішення міської ради). Також структурними підрозділами виконавчого комітету міської ради були зроблені звіти про результати відстеження результативності регуляторних актів: базових – 1, повторних – 4, періодичних – 4, результати яких розміщені на офіційному сайті міста, в розділі "Регуляторна політика".</w:t>
      </w:r>
    </w:p>
    <w:p w14:paraId="13D902C9" w14:textId="77777777" w:rsidR="007E0B60" w:rsidRDefault="007E0B60" w:rsidP="00171DDA">
      <w:pPr>
        <w:ind w:firstLine="708"/>
        <w:jc w:val="both"/>
        <w:rPr>
          <w:sz w:val="28"/>
          <w:szCs w:val="28"/>
        </w:rPr>
      </w:pPr>
      <w:r w:rsidRPr="007E0B60">
        <w:rPr>
          <w:sz w:val="28"/>
          <w:szCs w:val="28"/>
        </w:rPr>
        <w:t>З метою підтримки бізнесу та надання допомоги підприємцям-початківцям надано сприяння функціонуванню Центру розвитку підприємництва "Бізнес-інкубатор" при ІФНТУНГ, на базі якого потенційні та діючі суб’єкти підприємництва мають можливість отримати комплекс бізнес-послуг на безкоштовній основі.  Впродовж березня-квітня та листопада-грудня 2024 року за сприяння міського голови Руслана Марцінківа та підтримки Департаменту економічного розвитку, екології та енергозбереження проведено два навчальні курси "Успіх у бізнесі". Курси для потенційних і діючих підприємців/підприємниць були націлені на отримання знань та навиків щодо заснування і ведення власної справи.</w:t>
      </w:r>
    </w:p>
    <w:p w14:paraId="074C9B1C" w14:textId="77777777" w:rsidR="007E0B60" w:rsidRPr="007E0B60" w:rsidRDefault="007E0B60" w:rsidP="007E0B60">
      <w:pPr>
        <w:ind w:firstLine="708"/>
        <w:jc w:val="both"/>
        <w:rPr>
          <w:sz w:val="28"/>
          <w:szCs w:val="28"/>
        </w:rPr>
      </w:pPr>
      <w:r w:rsidRPr="007E0B60">
        <w:rPr>
          <w:sz w:val="28"/>
          <w:szCs w:val="28"/>
        </w:rPr>
        <w:t>За сприяння проєкту міжнародної співпраці ReACT4UA  ("Застосування та імплементація Угоди про асоціацію між ЄС та Україною у сфері торгівлі"), що  фінансується урядом Німеччини, створено коворкінг-центр для підприємців за адресою м.Івано-Франківськ, вул.Шпитальна, 3. Коворкінг-центр розташований в</w:t>
      </w:r>
      <w:r>
        <w:rPr>
          <w:sz w:val="28"/>
          <w:szCs w:val="28"/>
        </w:rPr>
        <w:t xml:space="preserve"> </w:t>
      </w:r>
      <w:r w:rsidRPr="007E0B60">
        <w:rPr>
          <w:sz w:val="28"/>
          <w:szCs w:val="28"/>
        </w:rPr>
        <w:t xml:space="preserve">самому серці міста, у зручній локації та облаштований згідно з вимогами доступності. За фінансової підтримки проєкту ReACT4UA для представників МСП облаштовано 16 сучасних комфортних робочих місць та всі необхідні зручності для продуктивної роботи. Крім того, тут </w:t>
      </w:r>
      <w:r w:rsidRPr="007E0B60">
        <w:rPr>
          <w:sz w:val="28"/>
          <w:szCs w:val="28"/>
        </w:rPr>
        <w:lastRenderedPageBreak/>
        <w:t xml:space="preserve">проводяться різноманітні навчальні та розвиваючі заходи, такі як тренінги, семінари, майстер-класи та курси. Це дає підприємцям можливість постійно навчатися, вдосконалювати свої навички та розвивати свій бізнес. </w:t>
      </w:r>
    </w:p>
    <w:p w14:paraId="20E73C98" w14:textId="77777777" w:rsidR="007E0B60" w:rsidRPr="007E0B60" w:rsidRDefault="007E0B60" w:rsidP="007E0B60">
      <w:pPr>
        <w:ind w:firstLine="708"/>
        <w:jc w:val="both"/>
        <w:rPr>
          <w:sz w:val="28"/>
          <w:szCs w:val="28"/>
        </w:rPr>
      </w:pPr>
      <w:r w:rsidRPr="007E0B60">
        <w:rPr>
          <w:sz w:val="28"/>
          <w:szCs w:val="28"/>
        </w:rPr>
        <w:t>Протягом 27 травня - 27 червня 2024 року проведено короткостроковий навчальний курс із ведення сімейного бізнесу для підприємців Івано-Франківської міської територіальної громади. Навчальний курс реалізовано Громадським Центром ГО "Еталон" спільно з Департаментом економічного розвитку, екології та енергозбереження за підтримки програми міжнародної співпраці "EU4Business: відновлення, конкурентоспроможність та інтернаціоналізація МСП".</w:t>
      </w:r>
    </w:p>
    <w:p w14:paraId="620C4844" w14:textId="4F6D8363" w:rsidR="007E0B60" w:rsidRPr="007E0B60" w:rsidRDefault="007E0B60" w:rsidP="007E0B60">
      <w:pPr>
        <w:ind w:firstLine="708"/>
        <w:jc w:val="both"/>
        <w:rPr>
          <w:sz w:val="28"/>
          <w:szCs w:val="28"/>
        </w:rPr>
      </w:pPr>
      <w:r w:rsidRPr="007E0B60">
        <w:rPr>
          <w:sz w:val="28"/>
          <w:szCs w:val="28"/>
        </w:rPr>
        <w:t xml:space="preserve">Для створення сприятливих умов для розвитку бізнесу в Івано-Франківську </w:t>
      </w:r>
      <w:r w:rsidR="00244DE8">
        <w:rPr>
          <w:sz w:val="28"/>
          <w:szCs w:val="28"/>
        </w:rPr>
        <w:t>діє</w:t>
      </w:r>
      <w:r w:rsidRPr="007E0B60">
        <w:rPr>
          <w:sz w:val="28"/>
          <w:szCs w:val="28"/>
        </w:rPr>
        <w:t xml:space="preserve"> профільний вебсайт "Івано-Франківськ – місто, сприятливе для бізнесу", який постійно наповнюється актуальним контентом. На вебресурсі розміщено інформацію про місцеві і державні фінансові програми підтримки МСП, грантові пропозиції для бізнесу, тематичні події для бізнесу, роз'яснення нормативних актів, тощо. Також на офіційній вебсторінці міста Івано-Франківська та на сторінці у мережі Фейсбук постійно висвітлюються новини для місцевого бізнесу: про організацію та можливість участі у різноманітних тематичних семінарах, круглих столах, форумах, конференціях, нововведення у податковому законодавстві, впровадження кращих практик, цікавих стартапів, тощо. Періодично розміщується інформація про діючі національні, міжнародні грантові конкурси, програми та умови участі в них. </w:t>
      </w:r>
    </w:p>
    <w:p w14:paraId="0C3D49A0" w14:textId="1191F343" w:rsidR="007E0B60" w:rsidRPr="007E0B60" w:rsidRDefault="007E0B60" w:rsidP="007E0B60">
      <w:pPr>
        <w:ind w:firstLine="708"/>
        <w:jc w:val="both"/>
        <w:rPr>
          <w:sz w:val="28"/>
          <w:szCs w:val="28"/>
        </w:rPr>
      </w:pPr>
      <w:r w:rsidRPr="007E0B60">
        <w:rPr>
          <w:sz w:val="28"/>
          <w:szCs w:val="28"/>
        </w:rPr>
        <w:t xml:space="preserve">За підтримки Програми міжнародної співпраці "EU4Business: відновлення, конкурентоспроможність та інтернаціоналізація МСП" крафтові виробники та представники Департаменту економічного розвитку, екології та енергозбереження Івано-Франківської міської ради відвідали місто-партнер Єлгава (Латвія). Навчальний візит організований Асоціацією міст України. Презентувати свою діяльність та знайти потенційних партнерів у Єлгаві мали можливість представники бізнесу: засновниця "Станіславської сироварні" Наталія Пальчак, засновниця </w:t>
      </w:r>
      <w:r w:rsidR="00244DE8">
        <w:rPr>
          <w:sz w:val="28"/>
          <w:szCs w:val="28"/>
        </w:rPr>
        <w:t>"</w:t>
      </w:r>
      <w:r w:rsidRPr="007E0B60">
        <w:rPr>
          <w:sz w:val="28"/>
          <w:szCs w:val="28"/>
        </w:rPr>
        <w:t>Мистецького дому Тобівка</w:t>
      </w:r>
      <w:r w:rsidR="00244DE8">
        <w:rPr>
          <w:sz w:val="28"/>
          <w:szCs w:val="28"/>
        </w:rPr>
        <w:t>"</w:t>
      </w:r>
      <w:r w:rsidRPr="007E0B60">
        <w:rPr>
          <w:sz w:val="28"/>
          <w:szCs w:val="28"/>
        </w:rPr>
        <w:t xml:space="preserve"> Любов Драгомирецька, директорка ТОВ МБ</w:t>
      </w:r>
      <w:r>
        <w:rPr>
          <w:sz w:val="28"/>
          <w:szCs w:val="28"/>
        </w:rPr>
        <w:t xml:space="preserve"> </w:t>
      </w:r>
      <w:r w:rsidRPr="007E0B60">
        <w:rPr>
          <w:sz w:val="28"/>
          <w:szCs w:val="28"/>
        </w:rPr>
        <w:t>"КОНСАЛТИНГ" Ольга Богович, керівниця компанії "AnyRobots" Анна Оголь. Під час візиту відбулася низка зустрічей із представниками муніципалітету, інституцій підтримки бізнесу, інноваційних хабів Єлгави. Делегація відвідала ряд крафтових виробників, ознайомилася з інноваційними науковими розробками та діяльністю унікальної лабораторії університету Єлгави.</w:t>
      </w:r>
    </w:p>
    <w:p w14:paraId="263E2856" w14:textId="560BB7B2" w:rsidR="007E0B60" w:rsidRPr="007E0B60" w:rsidRDefault="007E0B60" w:rsidP="007E0B60">
      <w:pPr>
        <w:ind w:firstLine="708"/>
        <w:jc w:val="both"/>
        <w:rPr>
          <w:sz w:val="28"/>
          <w:szCs w:val="28"/>
        </w:rPr>
      </w:pPr>
      <w:r w:rsidRPr="007E0B60">
        <w:rPr>
          <w:sz w:val="28"/>
          <w:szCs w:val="28"/>
        </w:rPr>
        <w:t xml:space="preserve">Проводиться постійний моніторинг показників реєстрації діяльності малого та середнього бізнесу, оскільки саме він складає основу економічного розвитку Івано-Франківської міської територіальної громади. </w:t>
      </w:r>
      <w:r w:rsidR="00D23B7D">
        <w:rPr>
          <w:sz w:val="28"/>
          <w:szCs w:val="28"/>
        </w:rPr>
        <w:t>за даними Головного управління ДПС в Івано-Франківській області с</w:t>
      </w:r>
      <w:r w:rsidRPr="007E0B60">
        <w:rPr>
          <w:sz w:val="28"/>
          <w:szCs w:val="28"/>
        </w:rPr>
        <w:t>таном на 01.</w:t>
      </w:r>
      <w:r w:rsidR="007E452F">
        <w:rPr>
          <w:sz w:val="28"/>
          <w:szCs w:val="28"/>
        </w:rPr>
        <w:t>01</w:t>
      </w:r>
      <w:r w:rsidRPr="007E0B60">
        <w:rPr>
          <w:sz w:val="28"/>
          <w:szCs w:val="28"/>
        </w:rPr>
        <w:t>.202</w:t>
      </w:r>
      <w:r w:rsidR="007E452F">
        <w:rPr>
          <w:sz w:val="28"/>
          <w:szCs w:val="28"/>
        </w:rPr>
        <w:t>5</w:t>
      </w:r>
      <w:r w:rsidRPr="007E0B60">
        <w:rPr>
          <w:sz w:val="28"/>
          <w:szCs w:val="28"/>
        </w:rPr>
        <w:t xml:space="preserve">р. зареєстровано </w:t>
      </w:r>
      <w:r w:rsidR="007E452F">
        <w:rPr>
          <w:sz w:val="28"/>
          <w:szCs w:val="28"/>
        </w:rPr>
        <w:t>36097</w:t>
      </w:r>
      <w:r w:rsidRPr="007E0B60">
        <w:rPr>
          <w:sz w:val="28"/>
          <w:szCs w:val="28"/>
        </w:rPr>
        <w:t xml:space="preserve"> суб’єкт</w:t>
      </w:r>
      <w:r w:rsidR="007E452F">
        <w:rPr>
          <w:sz w:val="28"/>
          <w:szCs w:val="28"/>
        </w:rPr>
        <w:t>ів</w:t>
      </w:r>
      <w:r w:rsidRPr="007E0B60">
        <w:rPr>
          <w:sz w:val="28"/>
          <w:szCs w:val="28"/>
        </w:rPr>
        <w:t xml:space="preserve"> підприємницької діяльності, з них </w:t>
      </w:r>
      <w:r w:rsidR="007E452F">
        <w:rPr>
          <w:sz w:val="28"/>
          <w:szCs w:val="28"/>
        </w:rPr>
        <w:t>15776</w:t>
      </w:r>
      <w:r w:rsidRPr="007E0B60">
        <w:rPr>
          <w:sz w:val="28"/>
          <w:szCs w:val="28"/>
        </w:rPr>
        <w:t xml:space="preserve"> - юридичн</w:t>
      </w:r>
      <w:r w:rsidR="007E452F">
        <w:rPr>
          <w:sz w:val="28"/>
          <w:szCs w:val="28"/>
        </w:rPr>
        <w:t>их</w:t>
      </w:r>
      <w:r w:rsidRPr="007E0B60">
        <w:rPr>
          <w:sz w:val="28"/>
          <w:szCs w:val="28"/>
        </w:rPr>
        <w:t xml:space="preserve"> ос</w:t>
      </w:r>
      <w:r w:rsidR="007E452F">
        <w:rPr>
          <w:sz w:val="28"/>
          <w:szCs w:val="28"/>
        </w:rPr>
        <w:t>і</w:t>
      </w:r>
      <w:r w:rsidRPr="007E0B60">
        <w:rPr>
          <w:sz w:val="28"/>
          <w:szCs w:val="28"/>
        </w:rPr>
        <w:t>б та 20</w:t>
      </w:r>
      <w:r w:rsidR="007E452F">
        <w:rPr>
          <w:sz w:val="28"/>
          <w:szCs w:val="28"/>
        </w:rPr>
        <w:t>321</w:t>
      </w:r>
      <w:r w:rsidRPr="007E0B60">
        <w:rPr>
          <w:sz w:val="28"/>
          <w:szCs w:val="28"/>
        </w:rPr>
        <w:t xml:space="preserve"> - фізичн</w:t>
      </w:r>
      <w:r w:rsidR="007E452F">
        <w:rPr>
          <w:sz w:val="28"/>
          <w:szCs w:val="28"/>
        </w:rPr>
        <w:t>их</w:t>
      </w:r>
      <w:r w:rsidRPr="007E0B60">
        <w:rPr>
          <w:sz w:val="28"/>
          <w:szCs w:val="28"/>
        </w:rPr>
        <w:t xml:space="preserve"> ос</w:t>
      </w:r>
      <w:r w:rsidR="007E452F">
        <w:rPr>
          <w:sz w:val="28"/>
          <w:szCs w:val="28"/>
        </w:rPr>
        <w:t>і</w:t>
      </w:r>
      <w:r w:rsidRPr="007E0B60">
        <w:rPr>
          <w:sz w:val="28"/>
          <w:szCs w:val="28"/>
        </w:rPr>
        <w:t>б-підприємці</w:t>
      </w:r>
      <w:r w:rsidR="007E452F">
        <w:rPr>
          <w:sz w:val="28"/>
          <w:szCs w:val="28"/>
        </w:rPr>
        <w:t>в</w:t>
      </w:r>
      <w:r w:rsidRPr="007E0B60">
        <w:rPr>
          <w:sz w:val="28"/>
          <w:szCs w:val="28"/>
        </w:rPr>
        <w:t xml:space="preserve">. Впродовж 2024 року у порівнянні зі станом на 01.01.2024р. зареєстровано на </w:t>
      </w:r>
      <w:r w:rsidR="007E452F">
        <w:rPr>
          <w:sz w:val="28"/>
          <w:szCs w:val="28"/>
        </w:rPr>
        <w:t>534</w:t>
      </w:r>
      <w:r w:rsidRPr="007E0B60">
        <w:rPr>
          <w:sz w:val="28"/>
          <w:szCs w:val="28"/>
        </w:rPr>
        <w:t xml:space="preserve"> С</w:t>
      </w:r>
      <w:r w:rsidR="007E452F">
        <w:rPr>
          <w:sz w:val="28"/>
          <w:szCs w:val="28"/>
        </w:rPr>
        <w:t>Г</w:t>
      </w:r>
      <w:r w:rsidRPr="007E0B60">
        <w:rPr>
          <w:sz w:val="28"/>
          <w:szCs w:val="28"/>
        </w:rPr>
        <w:t xml:space="preserve"> більше.</w:t>
      </w:r>
      <w:r w:rsidR="00A15684">
        <w:rPr>
          <w:sz w:val="28"/>
          <w:szCs w:val="28"/>
        </w:rPr>
        <w:t xml:space="preserve"> </w:t>
      </w:r>
    </w:p>
    <w:p w14:paraId="399E4156" w14:textId="77777777" w:rsidR="007E0B60" w:rsidRPr="007E0B60" w:rsidRDefault="007E0B60" w:rsidP="007E0B60">
      <w:pPr>
        <w:ind w:firstLine="708"/>
        <w:jc w:val="both"/>
        <w:rPr>
          <w:sz w:val="28"/>
          <w:szCs w:val="28"/>
        </w:rPr>
      </w:pPr>
      <w:r w:rsidRPr="007E0B60">
        <w:rPr>
          <w:sz w:val="28"/>
          <w:szCs w:val="28"/>
        </w:rPr>
        <w:t xml:space="preserve">У вересні з нагоди Дня підприємця відзначено суб’єктів господарської діяльності за сумлінну роботу та сплату податків, адже 99,9% від загальної </w:t>
      </w:r>
      <w:r w:rsidRPr="007E0B60">
        <w:rPr>
          <w:sz w:val="28"/>
          <w:szCs w:val="28"/>
        </w:rPr>
        <w:lastRenderedPageBreak/>
        <w:t>кількості економічно активних підприємств у Івано-Франківську – підприємці. Подяки від міського голови отримали: керуючий партнер ресторації "Кухня" Руда Уляна, засновниця кінотеатру "MovieLand" Шкрібляк Марія, директор ТОВ "Глобал Енерго" Савуляк Петро, засновниця ТМ "Мука" Залецька Олеся, засновник магазину "Імперія насіння" Салама Петро, директор ТОВ "Планета Захід" Старобор Дмитро, директор ТОВ "ОГО ФУД" Бега Віталій, директор ТДВ "Полонина" Гасяк Ганна, директор ТОВ "Вітруган" Янченко Станіслав, співзасновник ТОВ "ЛІДС ІНЖИНІРИНГ" Їжак Роман, засновниця магазину "Нестримні" Юрків Христина, ФОП Осудар Світлана,</w:t>
      </w:r>
      <w:r>
        <w:rPr>
          <w:sz w:val="28"/>
          <w:szCs w:val="28"/>
        </w:rPr>
        <w:t xml:space="preserve"> </w:t>
      </w:r>
      <w:r w:rsidRPr="007E0B60">
        <w:rPr>
          <w:sz w:val="28"/>
          <w:szCs w:val="28"/>
        </w:rPr>
        <w:t>ФОП Меняйленко Андрій, ФОП Максимов Гульнар, ФОП Степнов Михайло, ФОП Артюшков Іван, представник ТОВ "МФТ.ЮА" Звягінцева Інна.</w:t>
      </w:r>
    </w:p>
    <w:p w14:paraId="073D4EC5" w14:textId="77777777" w:rsidR="007E0B60" w:rsidRDefault="007E0B60" w:rsidP="007E0B60">
      <w:pPr>
        <w:ind w:firstLine="708"/>
        <w:jc w:val="both"/>
        <w:rPr>
          <w:sz w:val="28"/>
          <w:szCs w:val="28"/>
          <w:highlight w:val="yellow"/>
        </w:rPr>
      </w:pPr>
    </w:p>
    <w:p w14:paraId="63A452DF" w14:textId="77777777" w:rsidR="00171DDA" w:rsidRPr="003D6695" w:rsidRDefault="00171DDA" w:rsidP="00171DDA">
      <w:pPr>
        <w:ind w:firstLine="709"/>
        <w:jc w:val="both"/>
        <w:rPr>
          <w:i/>
          <w:sz w:val="28"/>
          <w:szCs w:val="28"/>
        </w:rPr>
      </w:pPr>
      <w:r w:rsidRPr="003D6695">
        <w:rPr>
          <w:i/>
          <w:sz w:val="28"/>
          <w:szCs w:val="28"/>
        </w:rPr>
        <w:t>Надання адміністративних послуг</w:t>
      </w:r>
    </w:p>
    <w:p w14:paraId="320C1765" w14:textId="77777777" w:rsidR="00171DDA" w:rsidRPr="003D6695" w:rsidRDefault="00171DDA" w:rsidP="00171DDA">
      <w:pPr>
        <w:tabs>
          <w:tab w:val="left" w:pos="709"/>
          <w:tab w:val="center" w:pos="4677"/>
          <w:tab w:val="right" w:pos="9355"/>
        </w:tabs>
        <w:ind w:firstLine="851"/>
        <w:jc w:val="both"/>
        <w:rPr>
          <w:sz w:val="28"/>
          <w:szCs w:val="28"/>
        </w:rPr>
      </w:pPr>
      <w:r w:rsidRPr="003D6695">
        <w:rPr>
          <w:sz w:val="28"/>
          <w:szCs w:val="28"/>
        </w:rPr>
        <w:t>Мережа Центру надання адміністративних послуг м.Івано-Франківська налічує:</w:t>
      </w:r>
    </w:p>
    <w:p w14:paraId="14EA4421" w14:textId="77777777" w:rsidR="00171DDA" w:rsidRPr="003D6695" w:rsidRDefault="00171DDA" w:rsidP="00171DDA">
      <w:pPr>
        <w:tabs>
          <w:tab w:val="left" w:pos="709"/>
          <w:tab w:val="center" w:pos="4677"/>
          <w:tab w:val="right" w:pos="9355"/>
        </w:tabs>
        <w:ind w:firstLine="851"/>
        <w:jc w:val="both"/>
        <w:rPr>
          <w:sz w:val="28"/>
          <w:szCs w:val="28"/>
        </w:rPr>
      </w:pPr>
      <w:r w:rsidRPr="003D6695">
        <w:rPr>
          <w:sz w:val="28"/>
          <w:szCs w:val="28"/>
        </w:rPr>
        <w:t>- головний офіс ЦНАП м.Івано-Франківська;</w:t>
      </w:r>
    </w:p>
    <w:p w14:paraId="7A444F92" w14:textId="77777777" w:rsidR="00171DDA" w:rsidRPr="003D6695" w:rsidRDefault="00171DDA" w:rsidP="00171DDA">
      <w:pPr>
        <w:tabs>
          <w:tab w:val="left" w:pos="709"/>
          <w:tab w:val="center" w:pos="4677"/>
          <w:tab w:val="right" w:pos="9355"/>
        </w:tabs>
        <w:ind w:firstLine="851"/>
        <w:jc w:val="both"/>
        <w:rPr>
          <w:sz w:val="28"/>
          <w:szCs w:val="28"/>
        </w:rPr>
      </w:pPr>
      <w:r w:rsidRPr="003D6695">
        <w:rPr>
          <w:sz w:val="28"/>
          <w:szCs w:val="28"/>
        </w:rPr>
        <w:t>-</w:t>
      </w:r>
      <w:r w:rsidRPr="003D6695">
        <w:rPr>
          <w:sz w:val="28"/>
          <w:szCs w:val="28"/>
        </w:rPr>
        <w:tab/>
        <w:t>17 територіальних підрозділів ЦНАП м.Івано-Франківська;</w:t>
      </w:r>
    </w:p>
    <w:p w14:paraId="29AD8CFA" w14:textId="77777777" w:rsidR="00171DDA" w:rsidRPr="003D6695" w:rsidRDefault="00171DDA" w:rsidP="00171DDA">
      <w:pPr>
        <w:tabs>
          <w:tab w:val="left" w:pos="709"/>
          <w:tab w:val="center" w:pos="4677"/>
          <w:tab w:val="right" w:pos="9355"/>
        </w:tabs>
        <w:ind w:firstLine="851"/>
        <w:jc w:val="both"/>
        <w:rPr>
          <w:sz w:val="28"/>
          <w:szCs w:val="28"/>
        </w:rPr>
      </w:pPr>
      <w:r w:rsidRPr="003D6695">
        <w:rPr>
          <w:sz w:val="28"/>
          <w:szCs w:val="28"/>
        </w:rPr>
        <w:t>-</w:t>
      </w:r>
      <w:r w:rsidRPr="003D6695">
        <w:rPr>
          <w:sz w:val="28"/>
          <w:szCs w:val="28"/>
        </w:rPr>
        <w:tab/>
        <w:t xml:space="preserve"> 6 віддалених робочих місць адміністратора ЦНАП м.Івано-Франківська.</w:t>
      </w:r>
    </w:p>
    <w:p w14:paraId="02060CE5" w14:textId="77777777" w:rsidR="003D6695" w:rsidRPr="003D6695" w:rsidRDefault="003D6695" w:rsidP="003D6695">
      <w:pPr>
        <w:tabs>
          <w:tab w:val="left" w:pos="709"/>
          <w:tab w:val="center" w:pos="4677"/>
          <w:tab w:val="right" w:pos="9355"/>
        </w:tabs>
        <w:ind w:firstLine="851"/>
        <w:jc w:val="both"/>
        <w:rPr>
          <w:sz w:val="28"/>
          <w:szCs w:val="28"/>
        </w:rPr>
      </w:pPr>
      <w:r w:rsidRPr="003D6695">
        <w:rPr>
          <w:sz w:val="28"/>
          <w:szCs w:val="28"/>
        </w:rPr>
        <w:t>Станом на 31 грудня 2024 року в Центрі надання адміністративних послуг м.Івано-Франківськ надається 434 адміністративних та дозвільно-погоджувальних послуг, в порівнянні з попереднім роком (надавалось 360 адміністративних та дозвільно-погоджувальних послуг), кількість послуг збільшилась на 74.</w:t>
      </w:r>
    </w:p>
    <w:p w14:paraId="3D2957E7" w14:textId="3A621892" w:rsidR="003D6695" w:rsidRPr="003D6695" w:rsidRDefault="003D6695" w:rsidP="003D6695">
      <w:pPr>
        <w:tabs>
          <w:tab w:val="left" w:pos="709"/>
          <w:tab w:val="center" w:pos="4677"/>
          <w:tab w:val="right" w:pos="9355"/>
        </w:tabs>
        <w:ind w:firstLine="851"/>
        <w:jc w:val="both"/>
        <w:rPr>
          <w:sz w:val="28"/>
          <w:szCs w:val="28"/>
        </w:rPr>
      </w:pPr>
      <w:r w:rsidRPr="003D6695">
        <w:rPr>
          <w:sz w:val="28"/>
          <w:szCs w:val="28"/>
        </w:rPr>
        <w:t>За 2024 рік в Центр надання адміністративних послуг м.Івано-Франківська звернулось 310 397 відвідувачів.</w:t>
      </w:r>
    </w:p>
    <w:p w14:paraId="761E00EC" w14:textId="676A135F" w:rsidR="003D6695" w:rsidRPr="003D6695" w:rsidRDefault="003D6695" w:rsidP="003D6695">
      <w:pPr>
        <w:tabs>
          <w:tab w:val="left" w:pos="709"/>
          <w:tab w:val="center" w:pos="4677"/>
          <w:tab w:val="right" w:pos="9355"/>
        </w:tabs>
        <w:ind w:firstLine="851"/>
        <w:jc w:val="both"/>
        <w:rPr>
          <w:sz w:val="28"/>
          <w:szCs w:val="28"/>
        </w:rPr>
      </w:pPr>
      <w:r w:rsidRPr="003D6695">
        <w:rPr>
          <w:sz w:val="28"/>
          <w:szCs w:val="28"/>
        </w:rPr>
        <w:t>Загальна кількість послуг</w:t>
      </w:r>
      <w:r w:rsidR="00833F54">
        <w:rPr>
          <w:sz w:val="28"/>
          <w:szCs w:val="28"/>
        </w:rPr>
        <w:t>,</w:t>
      </w:r>
      <w:r w:rsidRPr="003D6695">
        <w:rPr>
          <w:sz w:val="28"/>
          <w:szCs w:val="28"/>
        </w:rPr>
        <w:t xml:space="preserve"> наданих в Центрі надання адміністративних послуг м.Івано-Франківська, його територіальних підрозділах та віддалених робочих місцях адміністратора</w:t>
      </w:r>
      <w:r w:rsidR="00833F54">
        <w:rPr>
          <w:sz w:val="28"/>
          <w:szCs w:val="28"/>
        </w:rPr>
        <w:t>,</w:t>
      </w:r>
      <w:r w:rsidRPr="003D6695">
        <w:rPr>
          <w:sz w:val="28"/>
          <w:szCs w:val="28"/>
        </w:rPr>
        <w:t xml:space="preserve"> станом на 31.12.2024 року становить 192 404, (з яких 1621 послуга надана онлайн, 34 240 швидких послуг), видано результатів послуг та надано консультацій – 117 993.</w:t>
      </w:r>
    </w:p>
    <w:p w14:paraId="781663EE" w14:textId="77777777" w:rsidR="003D6695" w:rsidRDefault="003D6695" w:rsidP="003D6695">
      <w:pPr>
        <w:tabs>
          <w:tab w:val="left" w:pos="709"/>
          <w:tab w:val="center" w:pos="4677"/>
          <w:tab w:val="right" w:pos="9355"/>
        </w:tabs>
        <w:ind w:firstLine="851"/>
        <w:jc w:val="both"/>
        <w:rPr>
          <w:sz w:val="28"/>
          <w:szCs w:val="28"/>
        </w:rPr>
      </w:pPr>
      <w:r w:rsidRPr="003D6695">
        <w:rPr>
          <w:sz w:val="28"/>
          <w:szCs w:val="28"/>
        </w:rPr>
        <w:t>Станом на 31.12.2024 року найбільше прийнятих документів було з питань, суб’єктом надання яких є Департамент соціальної політики виконкому міської ради (загальна кількість прийнятих справ – 41 469), на другому місці - адміністративні послуги, що надаються Департаментом адміністративних послуг (видача витягів з Державного земельного кадастру, надання відомостей з Муніципального реєстру Івано-Франківської громади) (38 876), на третьому  місці - питання реєстрації місця проживання, зняття з реєстрації місця проживання та видачі витягів з реєстру територіальної громади, що надаються Управлінням реєстраційних процедур (загальна кількість прийнятих справ – 37 228).</w:t>
      </w:r>
    </w:p>
    <w:p w14:paraId="4AF2EB45" w14:textId="0FB64B27" w:rsidR="003D6695" w:rsidRPr="003D6695" w:rsidRDefault="003D6695" w:rsidP="003D6695">
      <w:pPr>
        <w:tabs>
          <w:tab w:val="left" w:pos="709"/>
          <w:tab w:val="center" w:pos="4677"/>
          <w:tab w:val="right" w:pos="9355"/>
        </w:tabs>
        <w:ind w:firstLine="851"/>
        <w:jc w:val="both"/>
        <w:rPr>
          <w:sz w:val="28"/>
          <w:szCs w:val="28"/>
        </w:rPr>
      </w:pPr>
      <w:r w:rsidRPr="003D6695">
        <w:rPr>
          <w:sz w:val="28"/>
          <w:szCs w:val="28"/>
        </w:rPr>
        <w:t>1621 звернення зареєстровано в онлайн режимі.</w:t>
      </w:r>
      <w:r w:rsidR="00A51094">
        <w:rPr>
          <w:sz w:val="28"/>
          <w:szCs w:val="28"/>
        </w:rPr>
        <w:t xml:space="preserve"> </w:t>
      </w:r>
      <w:r w:rsidRPr="003D6695">
        <w:rPr>
          <w:sz w:val="28"/>
          <w:szCs w:val="28"/>
        </w:rPr>
        <w:t>Станом на 31.12.2024р. 66 адміністративних, дозвільно-погоджувальних та соціальних послуг доступні для замовлення в режимі онлайн на сайті cnap.if.ua.</w:t>
      </w:r>
      <w:r w:rsidR="00A51094">
        <w:rPr>
          <w:sz w:val="28"/>
          <w:szCs w:val="28"/>
        </w:rPr>
        <w:t xml:space="preserve"> </w:t>
      </w:r>
      <w:r w:rsidRPr="003D6695">
        <w:rPr>
          <w:sz w:val="28"/>
          <w:szCs w:val="28"/>
        </w:rPr>
        <w:t xml:space="preserve">Зокрема, велика </w:t>
      </w:r>
      <w:r w:rsidRPr="003D6695">
        <w:rPr>
          <w:sz w:val="28"/>
          <w:szCs w:val="28"/>
        </w:rPr>
        <w:lastRenderedPageBreak/>
        <w:t xml:space="preserve">кількість послуг соціального характеру, де заявниками є маломобільні категорії населення, доступні в режимі онлайн. </w:t>
      </w:r>
    </w:p>
    <w:p w14:paraId="6438973F" w14:textId="1E9D30C4" w:rsidR="003D6695" w:rsidRPr="003D6695" w:rsidRDefault="003D6695" w:rsidP="003D6695">
      <w:pPr>
        <w:tabs>
          <w:tab w:val="left" w:pos="709"/>
          <w:tab w:val="center" w:pos="4677"/>
          <w:tab w:val="right" w:pos="9355"/>
        </w:tabs>
        <w:ind w:firstLine="851"/>
        <w:jc w:val="both"/>
        <w:rPr>
          <w:sz w:val="28"/>
          <w:szCs w:val="28"/>
        </w:rPr>
      </w:pPr>
      <w:r w:rsidRPr="003D6695">
        <w:rPr>
          <w:sz w:val="28"/>
          <w:szCs w:val="28"/>
        </w:rPr>
        <w:t xml:space="preserve">Так, в режимі онлайн доступні послуги </w:t>
      </w:r>
      <w:r w:rsidR="00316F54">
        <w:rPr>
          <w:sz w:val="28"/>
          <w:szCs w:val="28"/>
        </w:rPr>
        <w:t>"</w:t>
      </w:r>
      <w:r w:rsidRPr="003D6695">
        <w:rPr>
          <w:sz w:val="28"/>
          <w:szCs w:val="28"/>
        </w:rPr>
        <w:t>Призначення одноразової матеріальної допомоги з нагоди дня народження (особам віком від 70 років)</w:t>
      </w:r>
      <w:r w:rsidR="00316F54">
        <w:rPr>
          <w:sz w:val="28"/>
          <w:szCs w:val="28"/>
        </w:rPr>
        <w:t>"</w:t>
      </w:r>
      <w:r w:rsidRPr="003D6695">
        <w:rPr>
          <w:sz w:val="28"/>
          <w:szCs w:val="28"/>
        </w:rPr>
        <w:t xml:space="preserve"> та </w:t>
      </w:r>
      <w:r w:rsidR="00316F54">
        <w:rPr>
          <w:sz w:val="28"/>
          <w:szCs w:val="28"/>
        </w:rPr>
        <w:t>"</w:t>
      </w:r>
      <w:r w:rsidRPr="003D6695">
        <w:rPr>
          <w:sz w:val="28"/>
          <w:szCs w:val="28"/>
        </w:rPr>
        <w:t>Призначення одноразової матеріальної допомоги особі з інвалідністю І (ІІ) групи з нагоди дня народження</w:t>
      </w:r>
      <w:r w:rsidR="00316F54">
        <w:rPr>
          <w:sz w:val="28"/>
          <w:szCs w:val="28"/>
        </w:rPr>
        <w:t>"</w:t>
      </w:r>
      <w:r w:rsidRPr="003D6695">
        <w:rPr>
          <w:sz w:val="28"/>
          <w:szCs w:val="28"/>
        </w:rPr>
        <w:t>.</w:t>
      </w:r>
    </w:p>
    <w:p w14:paraId="6A0F3C47" w14:textId="628B5A96" w:rsidR="003D6695" w:rsidRPr="003D6695" w:rsidRDefault="003D6695" w:rsidP="003D6695">
      <w:pPr>
        <w:tabs>
          <w:tab w:val="left" w:pos="709"/>
          <w:tab w:val="center" w:pos="4677"/>
          <w:tab w:val="right" w:pos="9355"/>
        </w:tabs>
        <w:ind w:firstLine="851"/>
        <w:jc w:val="both"/>
        <w:rPr>
          <w:sz w:val="28"/>
          <w:szCs w:val="28"/>
        </w:rPr>
      </w:pPr>
      <w:r w:rsidRPr="003D6695">
        <w:rPr>
          <w:sz w:val="28"/>
          <w:szCs w:val="28"/>
        </w:rPr>
        <w:t xml:space="preserve"> Станом на 31.12.2024р. 103 звернення зареєстровано онлайн щодо отримання одноразової матеріальної допомоги з нагоди дня народження (особам віком від 70 років) та 63 звернення щодо отримання одноразової матеріальної допомоги особі з інвалідністю І (ІІ) групи з нагоди дня народження.</w:t>
      </w:r>
    </w:p>
    <w:p w14:paraId="65885B50" w14:textId="1C4062BC" w:rsidR="003D6695" w:rsidRDefault="003D6695" w:rsidP="003D6695">
      <w:pPr>
        <w:tabs>
          <w:tab w:val="left" w:pos="709"/>
          <w:tab w:val="center" w:pos="4677"/>
          <w:tab w:val="right" w:pos="9355"/>
        </w:tabs>
        <w:ind w:firstLine="851"/>
        <w:jc w:val="both"/>
        <w:rPr>
          <w:sz w:val="28"/>
          <w:szCs w:val="28"/>
        </w:rPr>
      </w:pPr>
      <w:r w:rsidRPr="003D6695">
        <w:rPr>
          <w:sz w:val="28"/>
          <w:szCs w:val="28"/>
        </w:rPr>
        <w:t xml:space="preserve">Також онлайн доступні послуги, які спрямовані на допомогу військовослужбовцям, зокрема послуга </w:t>
      </w:r>
      <w:r w:rsidR="00316F54">
        <w:rPr>
          <w:sz w:val="28"/>
          <w:szCs w:val="28"/>
        </w:rPr>
        <w:t>"</w:t>
      </w:r>
      <w:r w:rsidRPr="003D6695">
        <w:rPr>
          <w:sz w:val="28"/>
          <w:szCs w:val="28"/>
        </w:rPr>
        <w:t>Надання одноразової матеріальної допомоги на оплату комунальних послуг військовим, які не мають статусу УБД</w:t>
      </w:r>
      <w:r w:rsidR="00316F54">
        <w:rPr>
          <w:sz w:val="28"/>
          <w:szCs w:val="28"/>
        </w:rPr>
        <w:t>"</w:t>
      </w:r>
      <w:r w:rsidRPr="003D6695">
        <w:rPr>
          <w:sz w:val="28"/>
          <w:szCs w:val="28"/>
        </w:rPr>
        <w:t xml:space="preserve"> та </w:t>
      </w:r>
      <w:r w:rsidR="00316F54">
        <w:rPr>
          <w:sz w:val="28"/>
          <w:szCs w:val="28"/>
        </w:rPr>
        <w:t>"</w:t>
      </w:r>
      <w:r w:rsidRPr="003D6695">
        <w:rPr>
          <w:sz w:val="28"/>
          <w:szCs w:val="28"/>
        </w:rPr>
        <w:t>Призначення одноразової матеріальної допомоги на забезпечення спорядженням та технічними засобами у зв'язку з безпосередньою участю у бойових діях</w:t>
      </w:r>
      <w:r w:rsidR="00316F54">
        <w:rPr>
          <w:sz w:val="28"/>
          <w:szCs w:val="28"/>
        </w:rPr>
        <w:t>"</w:t>
      </w:r>
      <w:r w:rsidRPr="003D6695">
        <w:rPr>
          <w:sz w:val="28"/>
          <w:szCs w:val="28"/>
        </w:rPr>
        <w:t>.</w:t>
      </w:r>
    </w:p>
    <w:p w14:paraId="3B23FF01" w14:textId="62FB24F3" w:rsidR="003D6695" w:rsidRPr="003D6695" w:rsidRDefault="003D6695" w:rsidP="003D6695">
      <w:pPr>
        <w:tabs>
          <w:tab w:val="left" w:pos="709"/>
          <w:tab w:val="center" w:pos="4677"/>
          <w:tab w:val="right" w:pos="9355"/>
        </w:tabs>
        <w:ind w:firstLine="851"/>
        <w:jc w:val="both"/>
        <w:rPr>
          <w:sz w:val="28"/>
          <w:szCs w:val="28"/>
        </w:rPr>
      </w:pPr>
      <w:r w:rsidRPr="003D6695">
        <w:rPr>
          <w:sz w:val="28"/>
          <w:szCs w:val="28"/>
        </w:rPr>
        <w:t>Станом на 31.12.2024р. 78 звернень щодо надання одноразової матеріальної допомоги особам, які беруть безпосередню участь у бойових діях</w:t>
      </w:r>
      <w:r w:rsidR="00E85592">
        <w:rPr>
          <w:sz w:val="28"/>
          <w:szCs w:val="28"/>
        </w:rPr>
        <w:t>,</w:t>
      </w:r>
      <w:r w:rsidRPr="003D6695">
        <w:rPr>
          <w:sz w:val="28"/>
          <w:szCs w:val="28"/>
        </w:rPr>
        <w:t xml:space="preserve"> та 936 звернень щодо надання одноразової матеріальної допомоги на забезпечення спорядженням та технічними засобами у зв'язку з безпосередньою участю у бойових діях зареєстровано  онлайн.</w:t>
      </w:r>
    </w:p>
    <w:p w14:paraId="6EFA9543" w14:textId="77777777" w:rsidR="003D6695" w:rsidRDefault="003D6695" w:rsidP="003D6695">
      <w:pPr>
        <w:tabs>
          <w:tab w:val="left" w:pos="709"/>
          <w:tab w:val="center" w:pos="4677"/>
          <w:tab w:val="right" w:pos="9355"/>
        </w:tabs>
        <w:ind w:firstLine="851"/>
        <w:jc w:val="both"/>
        <w:rPr>
          <w:sz w:val="28"/>
          <w:szCs w:val="28"/>
        </w:rPr>
      </w:pPr>
      <w:r w:rsidRPr="003D6695">
        <w:rPr>
          <w:sz w:val="28"/>
          <w:szCs w:val="28"/>
        </w:rPr>
        <w:t xml:space="preserve">За звітний період прийнято 15 057 вхідних пакетів документів  для оформлення паспорта громадянина України для виїзду за кордон, паспорта громадянина України у формі ID-картки, оформлення посвідчення водія (без складання іспитів) та документів на державну реєстрацію нового транспортного засобу. </w:t>
      </w:r>
    </w:p>
    <w:p w14:paraId="1E3D2B9F" w14:textId="014B7DFE" w:rsidR="008C21CB" w:rsidRPr="008C21CB" w:rsidRDefault="008C21CB" w:rsidP="008C21CB">
      <w:pPr>
        <w:tabs>
          <w:tab w:val="left" w:pos="709"/>
          <w:tab w:val="center" w:pos="4677"/>
          <w:tab w:val="right" w:pos="9355"/>
        </w:tabs>
        <w:ind w:firstLine="851"/>
        <w:jc w:val="both"/>
        <w:rPr>
          <w:sz w:val="28"/>
          <w:szCs w:val="28"/>
        </w:rPr>
      </w:pPr>
      <w:r w:rsidRPr="008C21CB">
        <w:rPr>
          <w:sz w:val="28"/>
          <w:szCs w:val="28"/>
        </w:rPr>
        <w:t xml:space="preserve">З метою комфортного, максимально простого та за мінімальну кількість часу отримання послуг, пов’язаних з народженням дитини  в ЦНАП м.Івано-Франківська, його територіальних підрозділах та віддалених робочих місцях адміністратора підключено комплексну послугу </w:t>
      </w:r>
      <w:r w:rsidR="00316F54">
        <w:rPr>
          <w:sz w:val="28"/>
          <w:szCs w:val="28"/>
        </w:rPr>
        <w:t>"</w:t>
      </w:r>
      <w:r w:rsidRPr="008C21CB">
        <w:rPr>
          <w:sz w:val="28"/>
          <w:szCs w:val="28"/>
        </w:rPr>
        <w:t>єМалятко</w:t>
      </w:r>
      <w:r w:rsidR="00316F54">
        <w:rPr>
          <w:sz w:val="28"/>
          <w:szCs w:val="28"/>
        </w:rPr>
        <w:t>"</w:t>
      </w:r>
      <w:r w:rsidRPr="008C21CB">
        <w:rPr>
          <w:sz w:val="28"/>
          <w:szCs w:val="28"/>
        </w:rPr>
        <w:t xml:space="preserve">.  За звітний період оформлено 1168  заявок на комплексну послугу </w:t>
      </w:r>
      <w:r w:rsidR="00316F54">
        <w:rPr>
          <w:sz w:val="28"/>
          <w:szCs w:val="28"/>
        </w:rPr>
        <w:t>"</w:t>
      </w:r>
      <w:r w:rsidRPr="008C21CB">
        <w:rPr>
          <w:sz w:val="28"/>
          <w:szCs w:val="28"/>
        </w:rPr>
        <w:t>єМалятко</w:t>
      </w:r>
      <w:r w:rsidR="00316F54">
        <w:rPr>
          <w:sz w:val="28"/>
          <w:szCs w:val="28"/>
        </w:rPr>
        <w:t>"</w:t>
      </w:r>
      <w:r w:rsidRPr="008C21CB">
        <w:rPr>
          <w:sz w:val="28"/>
          <w:szCs w:val="28"/>
        </w:rPr>
        <w:t>, по яких надано 4735 послуг.</w:t>
      </w:r>
    </w:p>
    <w:p w14:paraId="2BBF250A" w14:textId="09F7BDF5" w:rsidR="008C21CB" w:rsidRPr="008C21CB" w:rsidRDefault="008C21CB" w:rsidP="008C21CB">
      <w:pPr>
        <w:tabs>
          <w:tab w:val="left" w:pos="709"/>
          <w:tab w:val="center" w:pos="4677"/>
          <w:tab w:val="right" w:pos="9355"/>
        </w:tabs>
        <w:ind w:firstLine="851"/>
        <w:jc w:val="both"/>
        <w:rPr>
          <w:sz w:val="28"/>
          <w:szCs w:val="28"/>
        </w:rPr>
      </w:pPr>
      <w:r w:rsidRPr="008C21CB">
        <w:rPr>
          <w:sz w:val="28"/>
          <w:szCs w:val="28"/>
        </w:rPr>
        <w:t xml:space="preserve">За допомогою комплексної послуги </w:t>
      </w:r>
      <w:r w:rsidR="00316F54">
        <w:rPr>
          <w:sz w:val="28"/>
          <w:szCs w:val="28"/>
        </w:rPr>
        <w:t>"</w:t>
      </w:r>
      <w:r w:rsidRPr="008C21CB">
        <w:rPr>
          <w:sz w:val="28"/>
          <w:szCs w:val="28"/>
        </w:rPr>
        <w:t>єМалятко</w:t>
      </w:r>
      <w:r w:rsidR="00316F54">
        <w:rPr>
          <w:sz w:val="28"/>
          <w:szCs w:val="28"/>
        </w:rPr>
        <w:t>"</w:t>
      </w:r>
      <w:r w:rsidRPr="008C21CB">
        <w:rPr>
          <w:sz w:val="28"/>
          <w:szCs w:val="28"/>
        </w:rPr>
        <w:t xml:space="preserve"> батьки мають змогу за однією заявою у ЦНАП м. Івано-Франківська отримати набір послуг, що супроводжують народження дитини. Зокрема, в 2024 році обов’язковими для замовлення батьками дитини стали наступні послуги:</w:t>
      </w:r>
    </w:p>
    <w:p w14:paraId="5EFCC5E6" w14:textId="77777777" w:rsidR="008C21CB" w:rsidRPr="008C21CB" w:rsidRDefault="008C21CB" w:rsidP="008C21CB">
      <w:pPr>
        <w:tabs>
          <w:tab w:val="left" w:pos="709"/>
          <w:tab w:val="center" w:pos="4677"/>
          <w:tab w:val="right" w:pos="9355"/>
        </w:tabs>
        <w:ind w:firstLine="851"/>
        <w:jc w:val="both"/>
        <w:rPr>
          <w:sz w:val="28"/>
          <w:szCs w:val="28"/>
        </w:rPr>
      </w:pPr>
      <w:r w:rsidRPr="008C21CB">
        <w:rPr>
          <w:sz w:val="28"/>
          <w:szCs w:val="28"/>
        </w:rPr>
        <w:t>- державна реєстрація народженої дитини;</w:t>
      </w:r>
    </w:p>
    <w:p w14:paraId="2240FD85" w14:textId="77777777" w:rsidR="008C21CB" w:rsidRPr="008C21CB" w:rsidRDefault="008C21CB" w:rsidP="008C21CB">
      <w:pPr>
        <w:tabs>
          <w:tab w:val="left" w:pos="709"/>
          <w:tab w:val="center" w:pos="4677"/>
          <w:tab w:val="right" w:pos="9355"/>
        </w:tabs>
        <w:ind w:firstLine="851"/>
        <w:jc w:val="both"/>
        <w:rPr>
          <w:sz w:val="28"/>
          <w:szCs w:val="28"/>
        </w:rPr>
      </w:pPr>
      <w:r w:rsidRPr="008C21CB">
        <w:rPr>
          <w:sz w:val="28"/>
          <w:szCs w:val="28"/>
        </w:rPr>
        <w:t>- реєстрація в демографічному реєстрі;</w:t>
      </w:r>
    </w:p>
    <w:p w14:paraId="324A9F8C" w14:textId="77777777" w:rsidR="008C21CB" w:rsidRPr="008C21CB" w:rsidRDefault="008C21CB" w:rsidP="008C21CB">
      <w:pPr>
        <w:tabs>
          <w:tab w:val="left" w:pos="709"/>
          <w:tab w:val="center" w:pos="4677"/>
          <w:tab w:val="right" w:pos="9355"/>
        </w:tabs>
        <w:ind w:firstLine="851"/>
        <w:jc w:val="both"/>
        <w:rPr>
          <w:sz w:val="28"/>
          <w:szCs w:val="28"/>
        </w:rPr>
      </w:pPr>
      <w:r w:rsidRPr="008C21CB">
        <w:rPr>
          <w:sz w:val="28"/>
          <w:szCs w:val="28"/>
        </w:rPr>
        <w:t>- реєстрація в державному реєстрі фізичних осіб-платників податків;</w:t>
      </w:r>
    </w:p>
    <w:p w14:paraId="73D79B98" w14:textId="77777777" w:rsidR="008C21CB" w:rsidRDefault="008C21CB" w:rsidP="008C21CB">
      <w:pPr>
        <w:tabs>
          <w:tab w:val="left" w:pos="709"/>
          <w:tab w:val="center" w:pos="4677"/>
          <w:tab w:val="right" w:pos="9355"/>
        </w:tabs>
        <w:ind w:firstLine="851"/>
        <w:jc w:val="both"/>
        <w:rPr>
          <w:sz w:val="28"/>
          <w:szCs w:val="28"/>
        </w:rPr>
      </w:pPr>
      <w:r w:rsidRPr="008C21CB">
        <w:rPr>
          <w:sz w:val="28"/>
          <w:szCs w:val="28"/>
        </w:rPr>
        <w:t xml:space="preserve"> - внесення до реєстру пацієнтів.</w:t>
      </w:r>
    </w:p>
    <w:p w14:paraId="3178F8FA" w14:textId="77777777" w:rsidR="008C21CB" w:rsidRPr="008C21CB" w:rsidRDefault="008C21CB" w:rsidP="008C21CB">
      <w:pPr>
        <w:tabs>
          <w:tab w:val="left" w:pos="709"/>
          <w:tab w:val="center" w:pos="4677"/>
          <w:tab w:val="right" w:pos="9355"/>
        </w:tabs>
        <w:ind w:firstLine="851"/>
        <w:jc w:val="both"/>
        <w:rPr>
          <w:sz w:val="28"/>
          <w:szCs w:val="28"/>
        </w:rPr>
      </w:pPr>
      <w:r w:rsidRPr="008C21CB">
        <w:rPr>
          <w:sz w:val="28"/>
          <w:szCs w:val="28"/>
        </w:rPr>
        <w:t>Крім того, з метою забезпечення доступності громадян для отримання адміністративних послуг, а саме: державної реєстрації смерті, утворено віддалене робоче місце Центру надання адміністративних послуг м.Івано-Франківська, за адресою м. Івано-Франківськ вул. Побутова, 3.</w:t>
      </w:r>
    </w:p>
    <w:p w14:paraId="08F451E3" w14:textId="77777777" w:rsidR="008C21CB" w:rsidRPr="008C21CB" w:rsidRDefault="008C21CB" w:rsidP="008C21CB">
      <w:pPr>
        <w:tabs>
          <w:tab w:val="left" w:pos="709"/>
          <w:tab w:val="center" w:pos="4677"/>
          <w:tab w:val="right" w:pos="9355"/>
        </w:tabs>
        <w:ind w:firstLine="851"/>
        <w:jc w:val="both"/>
        <w:rPr>
          <w:sz w:val="28"/>
          <w:szCs w:val="28"/>
        </w:rPr>
      </w:pPr>
      <w:r w:rsidRPr="008C21CB">
        <w:rPr>
          <w:sz w:val="28"/>
          <w:szCs w:val="28"/>
        </w:rPr>
        <w:lastRenderedPageBreak/>
        <w:t>За звітний період Департаментом адміністративних послуг оформлено послуг щодо:</w:t>
      </w:r>
    </w:p>
    <w:p w14:paraId="1FF61462" w14:textId="77777777" w:rsidR="008C21CB" w:rsidRPr="008C21CB" w:rsidRDefault="008C21CB" w:rsidP="008C21CB">
      <w:pPr>
        <w:tabs>
          <w:tab w:val="left" w:pos="709"/>
          <w:tab w:val="center" w:pos="4677"/>
          <w:tab w:val="right" w:pos="9355"/>
        </w:tabs>
        <w:ind w:firstLine="851"/>
        <w:jc w:val="both"/>
        <w:rPr>
          <w:sz w:val="28"/>
          <w:szCs w:val="28"/>
        </w:rPr>
      </w:pPr>
      <w:r w:rsidRPr="008C21CB">
        <w:rPr>
          <w:sz w:val="28"/>
          <w:szCs w:val="28"/>
        </w:rPr>
        <w:t>- державної реєстрації народження – 1210 (з яких 1168 послуг єМалятко);</w:t>
      </w:r>
    </w:p>
    <w:p w14:paraId="3E78BFCE" w14:textId="77777777" w:rsidR="008C21CB" w:rsidRPr="008C21CB" w:rsidRDefault="008C21CB" w:rsidP="008C21CB">
      <w:pPr>
        <w:tabs>
          <w:tab w:val="left" w:pos="709"/>
          <w:tab w:val="center" w:pos="4677"/>
          <w:tab w:val="right" w:pos="9355"/>
        </w:tabs>
        <w:ind w:firstLine="851"/>
        <w:jc w:val="both"/>
        <w:rPr>
          <w:sz w:val="28"/>
          <w:szCs w:val="28"/>
        </w:rPr>
      </w:pPr>
      <w:r w:rsidRPr="008C21CB">
        <w:rPr>
          <w:sz w:val="28"/>
          <w:szCs w:val="28"/>
        </w:rPr>
        <w:t xml:space="preserve">- державної реєстрації шлюбу – 28; </w:t>
      </w:r>
    </w:p>
    <w:p w14:paraId="39631143" w14:textId="77777777" w:rsidR="008C21CB" w:rsidRDefault="008C21CB" w:rsidP="008C21CB">
      <w:pPr>
        <w:tabs>
          <w:tab w:val="left" w:pos="709"/>
          <w:tab w:val="center" w:pos="4677"/>
          <w:tab w:val="right" w:pos="9355"/>
        </w:tabs>
        <w:ind w:firstLine="851"/>
        <w:jc w:val="both"/>
        <w:rPr>
          <w:sz w:val="28"/>
          <w:szCs w:val="28"/>
        </w:rPr>
      </w:pPr>
      <w:r w:rsidRPr="008C21CB">
        <w:rPr>
          <w:sz w:val="28"/>
          <w:szCs w:val="28"/>
        </w:rPr>
        <w:t>- державної реєстрації смерті - 2374.</w:t>
      </w:r>
    </w:p>
    <w:p w14:paraId="2899FF7F" w14:textId="1178E93A" w:rsidR="008C21CB" w:rsidRDefault="008C21CB" w:rsidP="008C21CB">
      <w:pPr>
        <w:tabs>
          <w:tab w:val="left" w:pos="709"/>
          <w:tab w:val="center" w:pos="4677"/>
          <w:tab w:val="right" w:pos="9355"/>
        </w:tabs>
        <w:ind w:firstLine="851"/>
        <w:jc w:val="both"/>
        <w:rPr>
          <w:sz w:val="28"/>
          <w:szCs w:val="28"/>
        </w:rPr>
      </w:pPr>
      <w:r w:rsidRPr="008C21CB">
        <w:rPr>
          <w:sz w:val="28"/>
          <w:szCs w:val="28"/>
        </w:rPr>
        <w:t xml:space="preserve">Для зручності подання заяв на отримання одноразових матеріальних допомог на офіційному сайті Центру надання адміністративних послуг м. Івано-Франківська (www.cnap.if.ua) створено розділ </w:t>
      </w:r>
      <w:r w:rsidR="00316F54">
        <w:rPr>
          <w:sz w:val="28"/>
          <w:szCs w:val="28"/>
        </w:rPr>
        <w:t>"</w:t>
      </w:r>
      <w:r w:rsidRPr="008C21CB">
        <w:rPr>
          <w:sz w:val="28"/>
          <w:szCs w:val="28"/>
        </w:rPr>
        <w:t>Послуги для військовослужбовців</w:t>
      </w:r>
      <w:r w:rsidR="00316F54">
        <w:rPr>
          <w:sz w:val="28"/>
          <w:szCs w:val="28"/>
        </w:rPr>
        <w:t>"</w:t>
      </w:r>
      <w:r w:rsidRPr="008C21CB">
        <w:rPr>
          <w:sz w:val="28"/>
          <w:szCs w:val="28"/>
        </w:rPr>
        <w:t>,  де комплексно згруповано допомоги, які можуть оформити військовослужбовці.</w:t>
      </w:r>
    </w:p>
    <w:p w14:paraId="36EB81E8" w14:textId="77777777" w:rsidR="008C21CB" w:rsidRPr="008C21CB" w:rsidRDefault="008C21CB" w:rsidP="008C21CB">
      <w:pPr>
        <w:tabs>
          <w:tab w:val="left" w:pos="709"/>
          <w:tab w:val="center" w:pos="4677"/>
          <w:tab w:val="right" w:pos="9355"/>
        </w:tabs>
        <w:ind w:firstLine="851"/>
        <w:jc w:val="both"/>
        <w:rPr>
          <w:sz w:val="28"/>
          <w:szCs w:val="28"/>
          <w:highlight w:val="yellow"/>
        </w:rPr>
      </w:pPr>
      <w:r w:rsidRPr="008C21CB">
        <w:rPr>
          <w:sz w:val="28"/>
          <w:szCs w:val="28"/>
        </w:rPr>
        <w:t>За звітний період оформлено 36 235 заяв на отримання одноразових матеріальних допомог з міського бюджету.</w:t>
      </w:r>
    </w:p>
    <w:p w14:paraId="03E361CC" w14:textId="201FBC0F" w:rsidR="008C21CB" w:rsidRPr="008C21CB" w:rsidRDefault="008C21CB" w:rsidP="008C21CB">
      <w:pPr>
        <w:tabs>
          <w:tab w:val="left" w:pos="709"/>
          <w:tab w:val="center" w:pos="4677"/>
          <w:tab w:val="right" w:pos="9355"/>
        </w:tabs>
        <w:ind w:firstLine="851"/>
        <w:jc w:val="both"/>
        <w:rPr>
          <w:sz w:val="28"/>
          <w:szCs w:val="28"/>
        </w:rPr>
      </w:pPr>
      <w:r>
        <w:rPr>
          <w:sz w:val="28"/>
          <w:szCs w:val="28"/>
        </w:rPr>
        <w:t>Т</w:t>
      </w:r>
      <w:r w:rsidRPr="008C21CB">
        <w:rPr>
          <w:sz w:val="28"/>
          <w:szCs w:val="28"/>
        </w:rPr>
        <w:t>ериторіальні підрозділи та віддалені робочі місця адміністратора Центру надання адміністративних послуг м.Івано-Франківська здійснюють прийом документів на отримання одноразової матеріальної допомоги у зв’язку із народженням дитини в розмірі 20 тис.</w:t>
      </w:r>
      <w:r w:rsidR="00F965D6">
        <w:rPr>
          <w:sz w:val="28"/>
          <w:szCs w:val="28"/>
        </w:rPr>
        <w:t xml:space="preserve"> </w:t>
      </w:r>
      <w:r w:rsidRPr="008C21CB">
        <w:rPr>
          <w:sz w:val="28"/>
          <w:szCs w:val="28"/>
        </w:rPr>
        <w:t>грн.</w:t>
      </w:r>
    </w:p>
    <w:p w14:paraId="452B91A5" w14:textId="0AA643E5" w:rsidR="008C21CB" w:rsidRPr="008C21CB" w:rsidRDefault="008C21CB" w:rsidP="008C21CB">
      <w:pPr>
        <w:tabs>
          <w:tab w:val="left" w:pos="709"/>
          <w:tab w:val="center" w:pos="4677"/>
          <w:tab w:val="right" w:pos="9355"/>
        </w:tabs>
        <w:ind w:firstLine="851"/>
        <w:jc w:val="both"/>
        <w:rPr>
          <w:sz w:val="28"/>
          <w:szCs w:val="28"/>
        </w:rPr>
      </w:pPr>
      <w:r>
        <w:rPr>
          <w:sz w:val="28"/>
          <w:szCs w:val="28"/>
        </w:rPr>
        <w:t xml:space="preserve"> </w:t>
      </w:r>
      <w:r w:rsidRPr="008C21CB">
        <w:rPr>
          <w:sz w:val="28"/>
          <w:szCs w:val="28"/>
        </w:rPr>
        <w:t xml:space="preserve">Якщо батько/матір новонародженої дитини безпосередньо бере участь у бойових діях, залучений до заходів  </w:t>
      </w:r>
      <w:r w:rsidR="00F77263">
        <w:rPr>
          <w:sz w:val="28"/>
          <w:szCs w:val="28"/>
        </w:rPr>
        <w:t>і</w:t>
      </w:r>
      <w:r w:rsidRPr="008C21CB">
        <w:rPr>
          <w:sz w:val="28"/>
          <w:szCs w:val="28"/>
        </w:rPr>
        <w:t>з забезпечення національної безпеки  і оборони України, відсічі і стримуванні збройної агресії російської федерації проти України, виконання завдань за призначенням в районі ведення бойових дій, розмір такої допомоги становить 50 тис.</w:t>
      </w:r>
      <w:r w:rsidR="00F965D6">
        <w:rPr>
          <w:sz w:val="28"/>
          <w:szCs w:val="28"/>
        </w:rPr>
        <w:t xml:space="preserve"> </w:t>
      </w:r>
      <w:r w:rsidRPr="008C21CB">
        <w:rPr>
          <w:sz w:val="28"/>
          <w:szCs w:val="28"/>
        </w:rPr>
        <w:t>грн.</w:t>
      </w:r>
    </w:p>
    <w:p w14:paraId="337F4C2C" w14:textId="77777777" w:rsidR="008C21CB" w:rsidRDefault="008C21CB" w:rsidP="008C21CB">
      <w:pPr>
        <w:tabs>
          <w:tab w:val="left" w:pos="709"/>
          <w:tab w:val="center" w:pos="4677"/>
          <w:tab w:val="right" w:pos="9355"/>
        </w:tabs>
        <w:ind w:firstLine="851"/>
        <w:jc w:val="both"/>
        <w:rPr>
          <w:sz w:val="28"/>
          <w:szCs w:val="28"/>
        </w:rPr>
      </w:pPr>
      <w:r w:rsidRPr="008C21CB">
        <w:rPr>
          <w:sz w:val="28"/>
          <w:szCs w:val="28"/>
        </w:rPr>
        <w:tab/>
        <w:t>Станом на 31.12.2024 р. в головному офісі, територіальних підрозділах та віддалених робочих місцях адміністратора ЦНАП м.Івано-Франківська було зареєстровано 1751 заяву на отримання відповідної допомоги.</w:t>
      </w:r>
    </w:p>
    <w:p w14:paraId="3599F6AC" w14:textId="77777777" w:rsidR="008C21CB" w:rsidRDefault="008C21CB" w:rsidP="008C21CB">
      <w:pPr>
        <w:tabs>
          <w:tab w:val="left" w:pos="709"/>
          <w:tab w:val="center" w:pos="4677"/>
          <w:tab w:val="right" w:pos="9355"/>
        </w:tabs>
        <w:ind w:firstLine="851"/>
        <w:jc w:val="both"/>
        <w:rPr>
          <w:sz w:val="28"/>
          <w:szCs w:val="28"/>
        </w:rPr>
      </w:pPr>
      <w:r w:rsidRPr="008C21CB">
        <w:rPr>
          <w:sz w:val="28"/>
          <w:szCs w:val="28"/>
        </w:rPr>
        <w:t>Для зручності мешканців Івано-Франківської міської територіальної щодо призначення державних допомог та допомог з місцевого бюджету  членам сімей загиблих (померлих) учасників бойових дій з числа АТО/ООС, Захисників і Захисниць України  в Центрі надання адміністративних послуг м.Івано-Франківська (вул. Незалежності, 9) фахівцями Департаменту соціальної політики.</w:t>
      </w:r>
      <w:r>
        <w:rPr>
          <w:sz w:val="28"/>
          <w:szCs w:val="28"/>
        </w:rPr>
        <w:t xml:space="preserve"> </w:t>
      </w:r>
      <w:r w:rsidRPr="008C21CB">
        <w:rPr>
          <w:sz w:val="28"/>
          <w:szCs w:val="28"/>
        </w:rPr>
        <w:t>За звітний період надано  3122 консультації, а також оформлено 2536 послуг для членів сімей загиблих (померлих) учасників бойових дій з числа АТО/ООС, Захисників і Захисниць України</w:t>
      </w:r>
      <w:r>
        <w:rPr>
          <w:sz w:val="28"/>
          <w:szCs w:val="28"/>
        </w:rPr>
        <w:t>.</w:t>
      </w:r>
    </w:p>
    <w:p w14:paraId="6E98F149" w14:textId="77777777" w:rsidR="008C21CB" w:rsidRPr="008C21CB" w:rsidRDefault="008C21CB" w:rsidP="008C21CB">
      <w:pPr>
        <w:tabs>
          <w:tab w:val="left" w:pos="709"/>
          <w:tab w:val="center" w:pos="4677"/>
          <w:tab w:val="right" w:pos="9355"/>
        </w:tabs>
        <w:ind w:firstLine="851"/>
        <w:jc w:val="both"/>
        <w:rPr>
          <w:sz w:val="28"/>
          <w:szCs w:val="28"/>
        </w:rPr>
      </w:pPr>
      <w:r w:rsidRPr="008C21CB">
        <w:rPr>
          <w:sz w:val="28"/>
          <w:szCs w:val="28"/>
        </w:rPr>
        <w:t>Центр надання адміністративних послуг м. Івано-Франківська здійснює прийом звернень щодо отримання адміністративних послуг, суб’єктом надання яких є Міністерство у справах ветеранів України. Даний комплекс послуг спрямований на осіб-добровольців, які брали участь у проведенні антитерористичної операції в період 2015-2018 рр. та волонтерів, які не змогли оформити статус учасника бойових дій, та не перебувають у інших збройних формуваннях України.</w:t>
      </w:r>
    </w:p>
    <w:p w14:paraId="7C6D5E53" w14:textId="7176C29D" w:rsidR="008C21CB" w:rsidRPr="008C21CB" w:rsidRDefault="008C21CB" w:rsidP="008C21CB">
      <w:pPr>
        <w:tabs>
          <w:tab w:val="left" w:pos="709"/>
          <w:tab w:val="center" w:pos="4677"/>
          <w:tab w:val="right" w:pos="9355"/>
        </w:tabs>
        <w:ind w:firstLine="851"/>
        <w:jc w:val="both"/>
        <w:rPr>
          <w:sz w:val="28"/>
          <w:szCs w:val="28"/>
        </w:rPr>
      </w:pPr>
      <w:r w:rsidRPr="008C21CB">
        <w:rPr>
          <w:sz w:val="28"/>
          <w:szCs w:val="28"/>
        </w:rPr>
        <w:t xml:space="preserve">Для ветеранів війни, родин загиблих, зниклих безвісти Захисників та Захисниць України створено розділ на сайті Центру надання адміністративних послуг м. Івано-Франківська (www.cnap.if.ua) </w:t>
      </w:r>
      <w:r w:rsidR="00316F54">
        <w:rPr>
          <w:sz w:val="28"/>
          <w:szCs w:val="28"/>
        </w:rPr>
        <w:t>"</w:t>
      </w:r>
      <w:r w:rsidRPr="008C21CB">
        <w:rPr>
          <w:sz w:val="28"/>
          <w:szCs w:val="28"/>
        </w:rPr>
        <w:t>Адмінсервіс Ветеран</w:t>
      </w:r>
      <w:r w:rsidR="00316F54">
        <w:rPr>
          <w:sz w:val="28"/>
          <w:szCs w:val="28"/>
        </w:rPr>
        <w:t>"</w:t>
      </w:r>
      <w:r w:rsidRPr="008C21CB">
        <w:rPr>
          <w:sz w:val="28"/>
          <w:szCs w:val="28"/>
        </w:rPr>
        <w:t>, де згруповані різні соціальні послуги, послуги Міністерства у справах Ветеранів України, які стосуються даної категорії громадян.</w:t>
      </w:r>
    </w:p>
    <w:p w14:paraId="0AC88A12" w14:textId="11CABF3F" w:rsidR="008C21CB" w:rsidRPr="008C21CB" w:rsidRDefault="008C21CB" w:rsidP="008C21CB">
      <w:pPr>
        <w:tabs>
          <w:tab w:val="left" w:pos="709"/>
          <w:tab w:val="center" w:pos="4677"/>
          <w:tab w:val="right" w:pos="9355"/>
        </w:tabs>
        <w:ind w:firstLine="851"/>
        <w:jc w:val="both"/>
        <w:rPr>
          <w:sz w:val="28"/>
          <w:szCs w:val="28"/>
        </w:rPr>
      </w:pPr>
      <w:r w:rsidRPr="008C21CB">
        <w:rPr>
          <w:sz w:val="28"/>
          <w:szCs w:val="28"/>
        </w:rPr>
        <w:lastRenderedPageBreak/>
        <w:t xml:space="preserve">На сайті Центру надання адміністративних послуг м.Івано-Франківська створено новий сервіс </w:t>
      </w:r>
      <w:r w:rsidR="00316F54">
        <w:rPr>
          <w:sz w:val="28"/>
          <w:szCs w:val="28"/>
        </w:rPr>
        <w:t>"</w:t>
      </w:r>
      <w:r w:rsidRPr="008C21CB">
        <w:rPr>
          <w:sz w:val="28"/>
          <w:szCs w:val="28"/>
        </w:rPr>
        <w:t>Віртуальний адміністратор для Захисників та Захисниць України</w:t>
      </w:r>
      <w:r w:rsidR="00316F54">
        <w:rPr>
          <w:sz w:val="28"/>
          <w:szCs w:val="28"/>
        </w:rPr>
        <w:t>"</w:t>
      </w:r>
      <w:r w:rsidRPr="008C21CB">
        <w:rPr>
          <w:sz w:val="28"/>
          <w:szCs w:val="28"/>
        </w:rPr>
        <w:t>, який передбачає прямі консультації військовослужбовцям з будь</w:t>
      </w:r>
      <w:r w:rsidR="00F965D6">
        <w:rPr>
          <w:sz w:val="28"/>
          <w:szCs w:val="28"/>
        </w:rPr>
        <w:t>-</w:t>
      </w:r>
      <w:r w:rsidRPr="008C21CB">
        <w:rPr>
          <w:sz w:val="28"/>
          <w:szCs w:val="28"/>
        </w:rPr>
        <w:t>яких питан</w:t>
      </w:r>
      <w:r w:rsidR="00F965D6">
        <w:rPr>
          <w:sz w:val="28"/>
          <w:szCs w:val="28"/>
        </w:rPr>
        <w:t>ь</w:t>
      </w:r>
      <w:r w:rsidRPr="008C21CB">
        <w:rPr>
          <w:sz w:val="28"/>
          <w:szCs w:val="28"/>
        </w:rPr>
        <w:t xml:space="preserve"> щодо отримання адміністративних, соціальних та дозвільно-погоджувальних послуг. Також практично усі послуги, які спрямовані на Захисників і Захисниць України доступні до замовлення в режимі онлайн.</w:t>
      </w:r>
    </w:p>
    <w:p w14:paraId="4A658804" w14:textId="12BF783B" w:rsidR="008C21CB" w:rsidRPr="008C21CB" w:rsidRDefault="008C21CB" w:rsidP="008C21CB">
      <w:pPr>
        <w:tabs>
          <w:tab w:val="left" w:pos="709"/>
          <w:tab w:val="center" w:pos="4677"/>
          <w:tab w:val="right" w:pos="9355"/>
        </w:tabs>
        <w:ind w:firstLine="851"/>
        <w:jc w:val="both"/>
        <w:rPr>
          <w:sz w:val="28"/>
          <w:szCs w:val="28"/>
        </w:rPr>
      </w:pPr>
      <w:r w:rsidRPr="008C21CB">
        <w:rPr>
          <w:sz w:val="28"/>
          <w:szCs w:val="28"/>
        </w:rPr>
        <w:t xml:space="preserve">За звітний період </w:t>
      </w:r>
      <w:r w:rsidR="00D66A25">
        <w:rPr>
          <w:sz w:val="28"/>
          <w:szCs w:val="28"/>
        </w:rPr>
        <w:t>надано</w:t>
      </w:r>
      <w:r w:rsidRPr="008C21CB">
        <w:rPr>
          <w:sz w:val="28"/>
          <w:szCs w:val="28"/>
        </w:rPr>
        <w:t xml:space="preserve"> 17 консультацій військовослужбовцям з питань оформлення різних допомог з бюджету</w:t>
      </w:r>
      <w:r w:rsidR="00AD4B9A">
        <w:rPr>
          <w:sz w:val="28"/>
          <w:szCs w:val="28"/>
        </w:rPr>
        <w:t xml:space="preserve"> громади</w:t>
      </w:r>
      <w:r w:rsidRPr="008C21CB">
        <w:rPr>
          <w:sz w:val="28"/>
          <w:szCs w:val="28"/>
        </w:rPr>
        <w:t>.</w:t>
      </w:r>
    </w:p>
    <w:p w14:paraId="341FD320" w14:textId="41C37C58" w:rsidR="008C21CB" w:rsidRDefault="008C21CB" w:rsidP="008C21CB">
      <w:pPr>
        <w:tabs>
          <w:tab w:val="left" w:pos="709"/>
          <w:tab w:val="center" w:pos="4677"/>
          <w:tab w:val="right" w:pos="9355"/>
        </w:tabs>
        <w:ind w:firstLine="851"/>
        <w:jc w:val="both"/>
        <w:rPr>
          <w:sz w:val="28"/>
          <w:szCs w:val="28"/>
        </w:rPr>
      </w:pPr>
      <w:r w:rsidRPr="008C21CB">
        <w:rPr>
          <w:sz w:val="28"/>
          <w:szCs w:val="28"/>
        </w:rPr>
        <w:t>ЦНАП м.Івано-Франківська відвідав заступник міністра у справах ветеранів України з питань цифрового розвитку, цифрових трансформацій і цифровізації України Павло Бортніков, де ознайомився із роботою ЦНАП, а особливо послугами для Захисників та Захисниць України та їх сімей, використання</w:t>
      </w:r>
      <w:r w:rsidR="0094066D">
        <w:rPr>
          <w:sz w:val="28"/>
          <w:szCs w:val="28"/>
        </w:rPr>
        <w:t>м</w:t>
      </w:r>
      <w:r w:rsidRPr="008C21CB">
        <w:rPr>
          <w:sz w:val="28"/>
          <w:szCs w:val="28"/>
        </w:rPr>
        <w:t xml:space="preserve"> мобільних кейсів для обслуговування маломобільних груп населення, послугою </w:t>
      </w:r>
      <w:r w:rsidR="00316F54">
        <w:rPr>
          <w:sz w:val="28"/>
          <w:szCs w:val="28"/>
        </w:rPr>
        <w:t>"</w:t>
      </w:r>
      <w:r w:rsidRPr="008C21CB">
        <w:rPr>
          <w:sz w:val="28"/>
          <w:szCs w:val="28"/>
        </w:rPr>
        <w:t>Віртуальний адміністратор для Захисників та Захисниць України</w:t>
      </w:r>
      <w:r w:rsidR="00316F54">
        <w:rPr>
          <w:sz w:val="28"/>
          <w:szCs w:val="28"/>
        </w:rPr>
        <w:t>"</w:t>
      </w:r>
      <w:r w:rsidRPr="008C21CB">
        <w:rPr>
          <w:sz w:val="28"/>
          <w:szCs w:val="28"/>
        </w:rPr>
        <w:t xml:space="preserve">, онлайн сервісами для замовлення послуг, </w:t>
      </w:r>
      <w:r w:rsidR="0094066D">
        <w:rPr>
          <w:sz w:val="28"/>
          <w:szCs w:val="28"/>
        </w:rPr>
        <w:t>а</w:t>
      </w:r>
      <w:r w:rsidRPr="008C21CB">
        <w:rPr>
          <w:sz w:val="28"/>
          <w:szCs w:val="28"/>
        </w:rPr>
        <w:t>дмінсервіс</w:t>
      </w:r>
      <w:r w:rsidR="0094066D">
        <w:rPr>
          <w:sz w:val="28"/>
          <w:szCs w:val="28"/>
        </w:rPr>
        <w:t>ом</w:t>
      </w:r>
      <w:r w:rsidRPr="008C21CB">
        <w:rPr>
          <w:sz w:val="28"/>
          <w:szCs w:val="28"/>
        </w:rPr>
        <w:t xml:space="preserve"> </w:t>
      </w:r>
      <w:r w:rsidR="00316F54">
        <w:rPr>
          <w:sz w:val="28"/>
          <w:szCs w:val="28"/>
        </w:rPr>
        <w:t>"</w:t>
      </w:r>
      <w:r w:rsidRPr="008C21CB">
        <w:rPr>
          <w:sz w:val="28"/>
          <w:szCs w:val="28"/>
        </w:rPr>
        <w:t>Ветеран</w:t>
      </w:r>
      <w:r w:rsidR="00316F54">
        <w:rPr>
          <w:sz w:val="28"/>
          <w:szCs w:val="28"/>
        </w:rPr>
        <w:t>"</w:t>
      </w:r>
      <w:r w:rsidRPr="008C21CB">
        <w:rPr>
          <w:sz w:val="28"/>
          <w:szCs w:val="28"/>
        </w:rPr>
        <w:t xml:space="preserve"> та іншими цифровими рішеннями</w:t>
      </w:r>
      <w:r>
        <w:rPr>
          <w:sz w:val="28"/>
          <w:szCs w:val="28"/>
        </w:rPr>
        <w:t>.</w:t>
      </w:r>
    </w:p>
    <w:p w14:paraId="67B803AD" w14:textId="6E9D8EF3" w:rsidR="008C21CB" w:rsidRPr="008C21CB" w:rsidRDefault="008C21CB" w:rsidP="008C21CB">
      <w:pPr>
        <w:tabs>
          <w:tab w:val="left" w:pos="709"/>
          <w:tab w:val="center" w:pos="4677"/>
          <w:tab w:val="right" w:pos="9355"/>
        </w:tabs>
        <w:ind w:firstLine="851"/>
        <w:jc w:val="both"/>
        <w:rPr>
          <w:sz w:val="28"/>
          <w:szCs w:val="28"/>
          <w:highlight w:val="yellow"/>
        </w:rPr>
      </w:pPr>
      <w:r w:rsidRPr="008C21CB">
        <w:rPr>
          <w:sz w:val="28"/>
          <w:szCs w:val="28"/>
        </w:rPr>
        <w:t>За звітний період в Центрі надання адміністративних послуг м.Івано-Франківська, його територіальних підрозділах та віддалених робочих місцях адміністратора було оформлено 61 520 послуг соціального характеру, зокрема: 2471 звернення з оформлення пільг на житлово-комунальні послуги</w:t>
      </w:r>
      <w:r w:rsidR="00362278">
        <w:rPr>
          <w:sz w:val="28"/>
          <w:szCs w:val="28"/>
        </w:rPr>
        <w:t>;</w:t>
      </w:r>
      <w:r w:rsidR="00D673DD">
        <w:rPr>
          <w:sz w:val="28"/>
          <w:szCs w:val="28"/>
        </w:rPr>
        <w:t xml:space="preserve"> </w:t>
      </w:r>
      <w:r w:rsidRPr="008C21CB">
        <w:rPr>
          <w:sz w:val="28"/>
          <w:szCs w:val="28"/>
        </w:rPr>
        <w:t>3369 звернень щодо оформлення субсидій</w:t>
      </w:r>
      <w:r w:rsidR="00362278">
        <w:rPr>
          <w:sz w:val="28"/>
          <w:szCs w:val="28"/>
        </w:rPr>
        <w:t>;</w:t>
      </w:r>
      <w:r w:rsidRPr="008C21CB">
        <w:rPr>
          <w:sz w:val="28"/>
          <w:szCs w:val="28"/>
        </w:rPr>
        <w:t xml:space="preserve"> 36 235 заяв на отримання одноразових матеріальних допомог з міського бюджету; 4424 особи взято на облік внутрішньо переміщених осіб; 15 021 звернення з призначення різних видів допомог, </w:t>
      </w:r>
      <w:r w:rsidR="003F1F84">
        <w:rPr>
          <w:sz w:val="28"/>
          <w:szCs w:val="28"/>
        </w:rPr>
        <w:t>серед яких</w:t>
      </w:r>
      <w:r w:rsidRPr="008C21CB">
        <w:rPr>
          <w:sz w:val="28"/>
          <w:szCs w:val="28"/>
        </w:rPr>
        <w:t xml:space="preserve">: 4131 звернення допомоги на проживання внутрішньо переміщеним особам (відповідно до </w:t>
      </w:r>
      <w:r w:rsidR="003F1F84">
        <w:rPr>
          <w:sz w:val="28"/>
          <w:szCs w:val="28"/>
        </w:rPr>
        <w:t>П</w:t>
      </w:r>
      <w:r w:rsidRPr="008C21CB">
        <w:rPr>
          <w:sz w:val="28"/>
          <w:szCs w:val="28"/>
        </w:rPr>
        <w:t>останови КМУ №332).</w:t>
      </w:r>
    </w:p>
    <w:p w14:paraId="1971F5F7" w14:textId="546E8A71" w:rsidR="008C21CB" w:rsidRDefault="00D673DD" w:rsidP="00171DDA">
      <w:pPr>
        <w:tabs>
          <w:tab w:val="left" w:pos="709"/>
          <w:tab w:val="center" w:pos="4677"/>
          <w:tab w:val="right" w:pos="9355"/>
        </w:tabs>
        <w:ind w:firstLine="851"/>
        <w:jc w:val="both"/>
        <w:rPr>
          <w:sz w:val="28"/>
          <w:szCs w:val="28"/>
        </w:rPr>
      </w:pPr>
      <w:r>
        <w:rPr>
          <w:sz w:val="28"/>
          <w:szCs w:val="28"/>
        </w:rPr>
        <w:t xml:space="preserve">У </w:t>
      </w:r>
      <w:r w:rsidR="008C21CB" w:rsidRPr="008C21CB">
        <w:rPr>
          <w:sz w:val="28"/>
          <w:szCs w:val="28"/>
        </w:rPr>
        <w:t>територіальних підрозділах ЦНАП м.Івано-Франківська та віддалених робочих місцях адміністратора надаються 365 адміністративних послуг</w:t>
      </w:r>
      <w:r w:rsidR="002968EC">
        <w:rPr>
          <w:sz w:val="28"/>
          <w:szCs w:val="28"/>
        </w:rPr>
        <w:t xml:space="preserve"> та</w:t>
      </w:r>
      <w:r w:rsidR="008C21CB" w:rsidRPr="008C21CB">
        <w:rPr>
          <w:sz w:val="28"/>
          <w:szCs w:val="28"/>
        </w:rPr>
        <w:t xml:space="preserve"> </w:t>
      </w:r>
      <w:r w:rsidR="002968EC">
        <w:rPr>
          <w:sz w:val="28"/>
          <w:szCs w:val="28"/>
        </w:rPr>
        <w:t xml:space="preserve">надаються </w:t>
      </w:r>
      <w:r w:rsidR="008C21CB" w:rsidRPr="008C21CB">
        <w:rPr>
          <w:sz w:val="28"/>
          <w:szCs w:val="28"/>
        </w:rPr>
        <w:t xml:space="preserve">соціальні послуги. Так, за </w:t>
      </w:r>
      <w:r w:rsidR="002968EC">
        <w:rPr>
          <w:sz w:val="28"/>
          <w:szCs w:val="28"/>
        </w:rPr>
        <w:t>2024 рік</w:t>
      </w:r>
      <w:r w:rsidR="008C21CB" w:rsidRPr="008C21CB">
        <w:rPr>
          <w:sz w:val="28"/>
          <w:szCs w:val="28"/>
        </w:rPr>
        <w:t xml:space="preserve"> надано 57 967 адміністративних послуг та 16774 послуг соціального характеру.</w:t>
      </w:r>
    </w:p>
    <w:p w14:paraId="485490A3" w14:textId="27015BFF" w:rsidR="008C21CB" w:rsidRDefault="008C21CB" w:rsidP="008C21CB">
      <w:pPr>
        <w:tabs>
          <w:tab w:val="left" w:pos="709"/>
          <w:tab w:val="center" w:pos="4677"/>
          <w:tab w:val="right" w:pos="9355"/>
        </w:tabs>
        <w:ind w:firstLine="851"/>
        <w:jc w:val="both"/>
        <w:rPr>
          <w:sz w:val="28"/>
          <w:szCs w:val="28"/>
        </w:rPr>
      </w:pPr>
      <w:r w:rsidRPr="008C21CB">
        <w:rPr>
          <w:sz w:val="28"/>
          <w:szCs w:val="28"/>
        </w:rPr>
        <w:t xml:space="preserve">Також Центр надання адміністративних послуг м.Івано-Франківська  продовжує здійснювати прийом звернень щодо оформлення карти </w:t>
      </w:r>
      <w:r w:rsidR="00316F54">
        <w:rPr>
          <w:sz w:val="28"/>
          <w:szCs w:val="28"/>
        </w:rPr>
        <w:t>"</w:t>
      </w:r>
      <w:r w:rsidRPr="008C21CB">
        <w:rPr>
          <w:sz w:val="28"/>
          <w:szCs w:val="28"/>
        </w:rPr>
        <w:t>Галка</w:t>
      </w:r>
      <w:r w:rsidR="00316F54">
        <w:rPr>
          <w:sz w:val="28"/>
          <w:szCs w:val="28"/>
        </w:rPr>
        <w:t>"</w:t>
      </w:r>
      <w:r w:rsidRPr="008C21CB">
        <w:rPr>
          <w:sz w:val="28"/>
          <w:szCs w:val="28"/>
        </w:rPr>
        <w:t>.</w:t>
      </w:r>
      <w:r w:rsidR="00E546F2">
        <w:rPr>
          <w:sz w:val="28"/>
          <w:szCs w:val="28"/>
        </w:rPr>
        <w:t xml:space="preserve"> </w:t>
      </w:r>
      <w:r w:rsidRPr="008C21CB">
        <w:rPr>
          <w:sz w:val="28"/>
          <w:szCs w:val="28"/>
        </w:rPr>
        <w:t xml:space="preserve">Так, станом на 31.12.2024 р. в територіальних підрозділах та віддалених робочих місцях Центру надання адміністративних послуг м.Івано-Франківська оформлено 1614 карток </w:t>
      </w:r>
      <w:r w:rsidR="00316F54">
        <w:rPr>
          <w:sz w:val="28"/>
          <w:szCs w:val="28"/>
        </w:rPr>
        <w:t>"</w:t>
      </w:r>
      <w:r w:rsidRPr="008C21CB">
        <w:rPr>
          <w:sz w:val="28"/>
          <w:szCs w:val="28"/>
        </w:rPr>
        <w:t>Галка</w:t>
      </w:r>
      <w:r w:rsidR="00316F54">
        <w:rPr>
          <w:sz w:val="28"/>
          <w:szCs w:val="28"/>
        </w:rPr>
        <w:t>"</w:t>
      </w:r>
      <w:r w:rsidRPr="008C21CB">
        <w:rPr>
          <w:sz w:val="28"/>
          <w:szCs w:val="28"/>
        </w:rPr>
        <w:t>.</w:t>
      </w:r>
    </w:p>
    <w:p w14:paraId="6F3D91BB" w14:textId="778A75DF" w:rsidR="008C21CB" w:rsidRPr="008C21CB" w:rsidRDefault="008C21CB" w:rsidP="008C21CB">
      <w:pPr>
        <w:tabs>
          <w:tab w:val="left" w:pos="709"/>
          <w:tab w:val="center" w:pos="4677"/>
          <w:tab w:val="right" w:pos="9355"/>
        </w:tabs>
        <w:ind w:firstLine="851"/>
        <w:jc w:val="both"/>
        <w:rPr>
          <w:sz w:val="28"/>
          <w:szCs w:val="28"/>
        </w:rPr>
      </w:pPr>
      <w:r w:rsidRPr="008C21CB">
        <w:rPr>
          <w:sz w:val="28"/>
          <w:szCs w:val="28"/>
        </w:rPr>
        <w:t xml:space="preserve">З метою забезпечення доступності громадян для отримання адміністративних послуг у Івано-Франківській міській територіальній громаді функціонує сервіс  </w:t>
      </w:r>
      <w:r w:rsidR="00316F54">
        <w:rPr>
          <w:sz w:val="28"/>
          <w:szCs w:val="28"/>
        </w:rPr>
        <w:t>"</w:t>
      </w:r>
      <w:r w:rsidRPr="008C21CB">
        <w:rPr>
          <w:sz w:val="28"/>
          <w:szCs w:val="28"/>
        </w:rPr>
        <w:t>Мобільний адміністратор</w:t>
      </w:r>
      <w:r w:rsidR="00316F54">
        <w:rPr>
          <w:sz w:val="28"/>
          <w:szCs w:val="28"/>
        </w:rPr>
        <w:t>"</w:t>
      </w:r>
      <w:r w:rsidRPr="008C21CB">
        <w:rPr>
          <w:sz w:val="28"/>
          <w:szCs w:val="28"/>
        </w:rPr>
        <w:t>, який дозволяє надавати адміністративні послуги за місцем проживання суб’єктів звернення з обмеженими можливостями та людям старшого віку.</w:t>
      </w:r>
    </w:p>
    <w:p w14:paraId="280CAEF1" w14:textId="372D261E" w:rsidR="008C21CB" w:rsidRPr="008C21CB" w:rsidRDefault="008C21CB" w:rsidP="008C21CB">
      <w:pPr>
        <w:tabs>
          <w:tab w:val="left" w:pos="709"/>
          <w:tab w:val="center" w:pos="4677"/>
          <w:tab w:val="right" w:pos="9355"/>
        </w:tabs>
        <w:ind w:firstLine="851"/>
        <w:jc w:val="both"/>
        <w:rPr>
          <w:sz w:val="28"/>
          <w:szCs w:val="28"/>
        </w:rPr>
      </w:pPr>
      <w:r w:rsidRPr="008C21CB">
        <w:rPr>
          <w:sz w:val="28"/>
          <w:szCs w:val="28"/>
        </w:rPr>
        <w:t xml:space="preserve">Для отримання послуги </w:t>
      </w:r>
      <w:r w:rsidR="00316F54">
        <w:rPr>
          <w:sz w:val="28"/>
          <w:szCs w:val="28"/>
        </w:rPr>
        <w:t>"</w:t>
      </w:r>
      <w:r w:rsidRPr="008C21CB">
        <w:rPr>
          <w:sz w:val="28"/>
          <w:szCs w:val="28"/>
        </w:rPr>
        <w:t>Мобільний адміністратор</w:t>
      </w:r>
      <w:r w:rsidR="00316F54">
        <w:rPr>
          <w:sz w:val="28"/>
          <w:szCs w:val="28"/>
        </w:rPr>
        <w:t>"</w:t>
      </w:r>
      <w:r w:rsidRPr="008C21CB">
        <w:rPr>
          <w:sz w:val="28"/>
          <w:szCs w:val="28"/>
        </w:rPr>
        <w:t xml:space="preserve"> необхідно попередньо звернутися до Центру надання адміністративних послуг м.Івано-Франківська чи його територіальних підрозділів з письмовою заявою, через телефонний зв'язок 75-01-19, 75-20-41 чи через електронну форму на сайті </w:t>
      </w:r>
      <w:r w:rsidRPr="008C21CB">
        <w:rPr>
          <w:sz w:val="28"/>
          <w:szCs w:val="28"/>
        </w:rPr>
        <w:lastRenderedPageBreak/>
        <w:t xml:space="preserve">ЦНАП </w:t>
      </w:r>
      <w:hyperlink r:id="rId12" w:history="1">
        <w:r w:rsidR="00E73C39" w:rsidRPr="00A61722">
          <w:rPr>
            <w:rStyle w:val="af6"/>
            <w:sz w:val="28"/>
            <w:szCs w:val="28"/>
          </w:rPr>
          <w:t>www.cnap.if.ua</w:t>
        </w:r>
      </w:hyperlink>
      <w:r w:rsidR="00E73C39">
        <w:rPr>
          <w:sz w:val="28"/>
          <w:szCs w:val="28"/>
        </w:rPr>
        <w:t xml:space="preserve"> </w:t>
      </w:r>
      <w:r w:rsidRPr="008C21CB">
        <w:rPr>
          <w:sz w:val="28"/>
          <w:szCs w:val="28"/>
        </w:rPr>
        <w:t xml:space="preserve">та вказати свої контактні дані і назву адміністративної послуги, яку бажає отримати особа, яка нездатна самостійно пересуватись. </w:t>
      </w:r>
    </w:p>
    <w:p w14:paraId="09A01EB5" w14:textId="6CC39992" w:rsidR="008C21CB" w:rsidRPr="008C21CB" w:rsidRDefault="00E03C75" w:rsidP="008C21CB">
      <w:pPr>
        <w:tabs>
          <w:tab w:val="left" w:pos="709"/>
          <w:tab w:val="center" w:pos="4677"/>
          <w:tab w:val="right" w:pos="9355"/>
        </w:tabs>
        <w:ind w:firstLine="851"/>
        <w:jc w:val="both"/>
        <w:rPr>
          <w:sz w:val="28"/>
          <w:szCs w:val="28"/>
        </w:rPr>
      </w:pPr>
      <w:r>
        <w:rPr>
          <w:sz w:val="28"/>
          <w:szCs w:val="28"/>
        </w:rPr>
        <w:t>У</w:t>
      </w:r>
      <w:r w:rsidR="008C21CB" w:rsidRPr="008C21CB">
        <w:rPr>
          <w:sz w:val="28"/>
          <w:szCs w:val="28"/>
        </w:rPr>
        <w:t xml:space="preserve"> 2024 ро</w:t>
      </w:r>
      <w:r>
        <w:rPr>
          <w:sz w:val="28"/>
          <w:szCs w:val="28"/>
        </w:rPr>
        <w:t>ці</w:t>
      </w:r>
      <w:r w:rsidR="008C21CB" w:rsidRPr="008C21CB">
        <w:rPr>
          <w:sz w:val="28"/>
          <w:szCs w:val="28"/>
        </w:rPr>
        <w:t xml:space="preserve"> здійснено 302 виїзди для оформлення адміністративних послуг шляхом замовлення послуги </w:t>
      </w:r>
      <w:r w:rsidR="00316F54">
        <w:rPr>
          <w:sz w:val="28"/>
          <w:szCs w:val="28"/>
        </w:rPr>
        <w:t>"</w:t>
      </w:r>
      <w:r w:rsidR="008C21CB" w:rsidRPr="008C21CB">
        <w:rPr>
          <w:sz w:val="28"/>
          <w:szCs w:val="28"/>
        </w:rPr>
        <w:t>Мобільний адміністратор</w:t>
      </w:r>
      <w:r w:rsidR="00316F54">
        <w:rPr>
          <w:sz w:val="28"/>
          <w:szCs w:val="28"/>
        </w:rPr>
        <w:t>"</w:t>
      </w:r>
      <w:r w:rsidR="008C21CB" w:rsidRPr="008C21CB">
        <w:rPr>
          <w:sz w:val="28"/>
          <w:szCs w:val="28"/>
        </w:rPr>
        <w:t>.</w:t>
      </w:r>
    </w:p>
    <w:p w14:paraId="5EC6C059" w14:textId="77777777" w:rsidR="008C21CB" w:rsidRPr="008C21CB" w:rsidRDefault="008C21CB" w:rsidP="008C21CB">
      <w:pPr>
        <w:tabs>
          <w:tab w:val="left" w:pos="709"/>
          <w:tab w:val="center" w:pos="4677"/>
          <w:tab w:val="right" w:pos="9355"/>
        </w:tabs>
        <w:ind w:firstLine="851"/>
        <w:jc w:val="both"/>
        <w:rPr>
          <w:sz w:val="28"/>
          <w:szCs w:val="28"/>
        </w:rPr>
      </w:pPr>
      <w:r w:rsidRPr="008C21CB">
        <w:rPr>
          <w:sz w:val="28"/>
          <w:szCs w:val="28"/>
        </w:rPr>
        <w:t xml:space="preserve">24-25 червня 2024 року на вулиці Береговій, 32 працював мобільний ЦНАП м.Івано-Франківська щодо оформлення матеріальної допомоги мешканцям Івано-Франківської міської територіальної громади за пошкоджене майно внаслідок обстрілу російською федерацією. </w:t>
      </w:r>
    </w:p>
    <w:p w14:paraId="09CDF1D3" w14:textId="77777777" w:rsidR="008C21CB" w:rsidRPr="008C21CB" w:rsidRDefault="008C21CB" w:rsidP="008C21CB">
      <w:pPr>
        <w:tabs>
          <w:tab w:val="left" w:pos="709"/>
          <w:tab w:val="center" w:pos="4677"/>
          <w:tab w:val="right" w:pos="9355"/>
        </w:tabs>
        <w:ind w:firstLine="851"/>
        <w:jc w:val="both"/>
        <w:rPr>
          <w:sz w:val="28"/>
          <w:szCs w:val="28"/>
        </w:rPr>
      </w:pPr>
      <w:r w:rsidRPr="008C21CB">
        <w:rPr>
          <w:sz w:val="28"/>
          <w:szCs w:val="28"/>
        </w:rPr>
        <w:t xml:space="preserve">Крім того, адміністратори ЦНАП м.Івано-Франківська надавали консультації щодо подачі документів на єВідновлення та, при потребі, консультації щодо відновлення пошкоджених особистих документів. Понад 100 заяв від мешканців міста було прийнято на виплату допомоги за пошкоджене майно за час роботи мобільного виїзного ЦНАП. </w:t>
      </w:r>
    </w:p>
    <w:p w14:paraId="3CC2D6D0" w14:textId="77777777" w:rsidR="008C21CB" w:rsidRDefault="008C21CB" w:rsidP="008C21CB">
      <w:pPr>
        <w:tabs>
          <w:tab w:val="left" w:pos="709"/>
          <w:tab w:val="center" w:pos="4677"/>
          <w:tab w:val="right" w:pos="9355"/>
        </w:tabs>
        <w:ind w:firstLine="851"/>
        <w:jc w:val="both"/>
        <w:rPr>
          <w:sz w:val="28"/>
          <w:szCs w:val="28"/>
        </w:rPr>
      </w:pPr>
      <w:r w:rsidRPr="008C21CB">
        <w:rPr>
          <w:sz w:val="28"/>
          <w:szCs w:val="28"/>
        </w:rPr>
        <w:t>За звітний період оформлено 364 заяви для отримання одноразової матеріальної допомоги з міського бюджету за пошкоджене/зруйноване майно.</w:t>
      </w:r>
    </w:p>
    <w:p w14:paraId="19B7B505" w14:textId="77777777" w:rsidR="008C21CB" w:rsidRPr="008C21CB" w:rsidRDefault="008C21CB" w:rsidP="008C21CB">
      <w:pPr>
        <w:tabs>
          <w:tab w:val="left" w:pos="709"/>
          <w:tab w:val="center" w:pos="4677"/>
          <w:tab w:val="right" w:pos="9355"/>
        </w:tabs>
        <w:ind w:firstLine="851"/>
        <w:jc w:val="both"/>
        <w:rPr>
          <w:sz w:val="28"/>
          <w:szCs w:val="28"/>
          <w:highlight w:val="yellow"/>
        </w:rPr>
      </w:pPr>
      <w:r w:rsidRPr="008C21CB">
        <w:rPr>
          <w:sz w:val="28"/>
          <w:szCs w:val="28"/>
        </w:rPr>
        <w:t>Відповідно до підписаного меморандуму про співпрацю з Міністерством оборони України, 14 червня 2024 року  в головному офісі ЦНАП м.Івано-Франківська почав роботу Центр рекрутингу української армії.</w:t>
      </w:r>
    </w:p>
    <w:p w14:paraId="37A830EC" w14:textId="1267183E" w:rsidR="00171DDA" w:rsidRDefault="008C21CB" w:rsidP="008C21CB">
      <w:pPr>
        <w:ind w:firstLine="708"/>
        <w:jc w:val="both"/>
        <w:rPr>
          <w:iCs/>
          <w:sz w:val="28"/>
          <w:szCs w:val="28"/>
        </w:rPr>
      </w:pPr>
      <w:r w:rsidRPr="008C21CB">
        <w:rPr>
          <w:iCs/>
          <w:sz w:val="28"/>
          <w:szCs w:val="28"/>
        </w:rPr>
        <w:t>Центр надання адміністративних послуг м.Івано-Франківська отримав доступ до системи та розпочав прийом звернень на актуалізацію даних військовозобов’язаних.</w:t>
      </w:r>
      <w:r w:rsidR="00A76896">
        <w:rPr>
          <w:iCs/>
          <w:sz w:val="28"/>
          <w:szCs w:val="28"/>
        </w:rPr>
        <w:t xml:space="preserve"> </w:t>
      </w:r>
      <w:r w:rsidRPr="008C21CB">
        <w:rPr>
          <w:iCs/>
          <w:sz w:val="28"/>
          <w:szCs w:val="28"/>
        </w:rPr>
        <w:t>За звітній період</w:t>
      </w:r>
      <w:r w:rsidR="00E73C39">
        <w:rPr>
          <w:iCs/>
          <w:sz w:val="28"/>
          <w:szCs w:val="28"/>
        </w:rPr>
        <w:t xml:space="preserve"> </w:t>
      </w:r>
      <w:r w:rsidRPr="008C21CB">
        <w:rPr>
          <w:iCs/>
          <w:sz w:val="28"/>
          <w:szCs w:val="28"/>
        </w:rPr>
        <w:t>прийнято 16576 заяв від військовозобов’язаних на актуалізацію відповідних даних.</w:t>
      </w:r>
    </w:p>
    <w:p w14:paraId="4A6998BD" w14:textId="77777777" w:rsidR="00406629" w:rsidRDefault="00406629" w:rsidP="00171DDA">
      <w:pPr>
        <w:ind w:firstLine="708"/>
        <w:jc w:val="both"/>
        <w:rPr>
          <w:i/>
          <w:iCs/>
          <w:sz w:val="28"/>
          <w:szCs w:val="28"/>
        </w:rPr>
      </w:pPr>
    </w:p>
    <w:p w14:paraId="5EB7BFF0" w14:textId="77777777" w:rsidR="00171DDA" w:rsidRPr="009F68B9" w:rsidRDefault="00171DDA" w:rsidP="00171DDA">
      <w:pPr>
        <w:ind w:firstLine="708"/>
        <w:jc w:val="both"/>
        <w:rPr>
          <w:i/>
          <w:iCs/>
          <w:sz w:val="28"/>
          <w:szCs w:val="28"/>
        </w:rPr>
      </w:pPr>
      <w:r w:rsidRPr="009F68B9">
        <w:rPr>
          <w:i/>
          <w:iCs/>
          <w:sz w:val="28"/>
          <w:szCs w:val="28"/>
        </w:rPr>
        <w:t>Промоція та розвиток туристичної галузі</w:t>
      </w:r>
    </w:p>
    <w:p w14:paraId="4A4B5153" w14:textId="22B21DAE" w:rsidR="009052B0" w:rsidRPr="009052B0" w:rsidRDefault="009052B0" w:rsidP="009052B0">
      <w:pPr>
        <w:ind w:firstLine="708"/>
        <w:jc w:val="both"/>
        <w:rPr>
          <w:iCs/>
          <w:sz w:val="28"/>
          <w:szCs w:val="28"/>
        </w:rPr>
      </w:pPr>
      <w:r w:rsidRPr="009052B0">
        <w:rPr>
          <w:iCs/>
          <w:sz w:val="28"/>
          <w:szCs w:val="28"/>
        </w:rPr>
        <w:t>Незважаючи на несприятливу ситуацію</w:t>
      </w:r>
      <w:r w:rsidR="001535F1">
        <w:rPr>
          <w:iCs/>
          <w:sz w:val="28"/>
          <w:szCs w:val="28"/>
        </w:rPr>
        <w:t>,</w:t>
      </w:r>
      <w:r w:rsidRPr="009052B0">
        <w:rPr>
          <w:iCs/>
          <w:sz w:val="28"/>
          <w:szCs w:val="28"/>
        </w:rPr>
        <w:t xml:space="preserve"> пов'язану з воєнними діями в Україні</w:t>
      </w:r>
      <w:r w:rsidR="00E73C39">
        <w:rPr>
          <w:iCs/>
          <w:sz w:val="28"/>
          <w:szCs w:val="28"/>
        </w:rPr>
        <w:t>,</w:t>
      </w:r>
      <w:r w:rsidRPr="009052B0">
        <w:rPr>
          <w:iCs/>
          <w:sz w:val="28"/>
          <w:szCs w:val="28"/>
        </w:rPr>
        <w:t xml:space="preserve"> надходження до бюджету </w:t>
      </w:r>
      <w:r w:rsidR="00800B16">
        <w:rPr>
          <w:iCs/>
          <w:sz w:val="28"/>
          <w:szCs w:val="28"/>
        </w:rPr>
        <w:t xml:space="preserve">Івано-Франківської міської територіальної громади </w:t>
      </w:r>
      <w:r w:rsidRPr="009052B0">
        <w:rPr>
          <w:iCs/>
          <w:sz w:val="28"/>
          <w:szCs w:val="28"/>
        </w:rPr>
        <w:t>від туристичного збору зросли</w:t>
      </w:r>
      <w:r w:rsidR="00800B16">
        <w:rPr>
          <w:iCs/>
          <w:sz w:val="28"/>
          <w:szCs w:val="28"/>
        </w:rPr>
        <w:t>,</w:t>
      </w:r>
      <w:r w:rsidRPr="009052B0">
        <w:rPr>
          <w:iCs/>
          <w:sz w:val="28"/>
          <w:szCs w:val="28"/>
        </w:rPr>
        <w:t xml:space="preserve"> </w:t>
      </w:r>
      <w:r w:rsidR="00800B16">
        <w:rPr>
          <w:iCs/>
          <w:sz w:val="28"/>
          <w:szCs w:val="28"/>
        </w:rPr>
        <w:t>з</w:t>
      </w:r>
      <w:r w:rsidRPr="009052B0">
        <w:rPr>
          <w:iCs/>
          <w:sz w:val="28"/>
          <w:szCs w:val="28"/>
        </w:rPr>
        <w:t>а 2024 р</w:t>
      </w:r>
      <w:r w:rsidR="00800B16">
        <w:rPr>
          <w:iCs/>
          <w:sz w:val="28"/>
          <w:szCs w:val="28"/>
        </w:rPr>
        <w:t>і</w:t>
      </w:r>
      <w:r w:rsidRPr="009052B0">
        <w:rPr>
          <w:iCs/>
          <w:sz w:val="28"/>
          <w:szCs w:val="28"/>
        </w:rPr>
        <w:t xml:space="preserve">к надійшло </w:t>
      </w:r>
      <w:r w:rsidR="00800B16">
        <w:rPr>
          <w:iCs/>
          <w:sz w:val="28"/>
          <w:szCs w:val="28"/>
        </w:rPr>
        <w:t>2537</w:t>
      </w:r>
      <w:r w:rsidRPr="009052B0">
        <w:rPr>
          <w:iCs/>
          <w:sz w:val="28"/>
          <w:szCs w:val="28"/>
        </w:rPr>
        <w:t xml:space="preserve"> тис.грн</w:t>
      </w:r>
      <w:r w:rsidR="00800B16">
        <w:rPr>
          <w:iCs/>
          <w:sz w:val="28"/>
          <w:szCs w:val="28"/>
        </w:rPr>
        <w:t>, що на 386,3 тис.грн більше, ніж у 2023 році.</w:t>
      </w:r>
      <w:r w:rsidRPr="009052B0">
        <w:rPr>
          <w:iCs/>
          <w:sz w:val="28"/>
          <w:szCs w:val="28"/>
        </w:rPr>
        <w:t xml:space="preserve"> </w:t>
      </w:r>
    </w:p>
    <w:p w14:paraId="467BAFA6" w14:textId="0DBAE90E" w:rsidR="009052B0" w:rsidRPr="009052B0" w:rsidRDefault="009052B0" w:rsidP="009052B0">
      <w:pPr>
        <w:ind w:firstLine="708"/>
        <w:jc w:val="both"/>
        <w:rPr>
          <w:iCs/>
          <w:sz w:val="28"/>
          <w:szCs w:val="28"/>
        </w:rPr>
      </w:pPr>
      <w:r w:rsidRPr="009052B0">
        <w:rPr>
          <w:iCs/>
          <w:sz w:val="28"/>
          <w:szCs w:val="28"/>
        </w:rPr>
        <w:t xml:space="preserve">17-18 травня представники управління </w:t>
      </w:r>
      <w:r w:rsidR="003B186C">
        <w:rPr>
          <w:iCs/>
          <w:sz w:val="28"/>
          <w:szCs w:val="28"/>
        </w:rPr>
        <w:t xml:space="preserve">міжнародних зв’язків, туризму та промоцій </w:t>
      </w:r>
      <w:r w:rsidRPr="009052B0">
        <w:rPr>
          <w:iCs/>
          <w:sz w:val="28"/>
          <w:szCs w:val="28"/>
        </w:rPr>
        <w:t>взяли участь у ІІ Національному туристичному саміті у місті Львів. Це майданчик для обговорення актуальних питань та викликів, які сьогодні постали перед галуззю гостинності країни, який щорічно збирає провідних міжнародних експертів та лідерів туристичної сфери з усієї України для продуктивної дискусії.</w:t>
      </w:r>
    </w:p>
    <w:p w14:paraId="120E4C9F" w14:textId="736D03C7" w:rsidR="009052B0" w:rsidRPr="009052B0" w:rsidRDefault="001928EB" w:rsidP="009052B0">
      <w:pPr>
        <w:ind w:firstLine="708"/>
        <w:jc w:val="both"/>
        <w:rPr>
          <w:iCs/>
          <w:sz w:val="28"/>
          <w:szCs w:val="28"/>
        </w:rPr>
      </w:pPr>
      <w:r>
        <w:rPr>
          <w:iCs/>
          <w:sz w:val="28"/>
          <w:szCs w:val="28"/>
        </w:rPr>
        <w:t>У</w:t>
      </w:r>
      <w:r w:rsidR="009052B0" w:rsidRPr="009052B0">
        <w:rPr>
          <w:iCs/>
          <w:sz w:val="28"/>
          <w:szCs w:val="28"/>
        </w:rPr>
        <w:t xml:space="preserve"> рамках відзначення Днів Європейської Спадщини, за підтримки провідних екскурсоводів Івано-Франківська, проведено </w:t>
      </w:r>
      <w:r w:rsidR="001619BC">
        <w:rPr>
          <w:iCs/>
          <w:sz w:val="28"/>
          <w:szCs w:val="28"/>
        </w:rPr>
        <w:t>9</w:t>
      </w:r>
      <w:r w:rsidR="009052B0" w:rsidRPr="009052B0">
        <w:rPr>
          <w:iCs/>
          <w:sz w:val="28"/>
          <w:szCs w:val="28"/>
        </w:rPr>
        <w:t xml:space="preserve"> екскурсій</w:t>
      </w:r>
      <w:r w:rsidR="001619BC">
        <w:rPr>
          <w:iCs/>
          <w:sz w:val="28"/>
          <w:szCs w:val="28"/>
        </w:rPr>
        <w:t>,</w:t>
      </w:r>
      <w:r w:rsidR="009052B0" w:rsidRPr="009052B0">
        <w:rPr>
          <w:iCs/>
          <w:sz w:val="28"/>
          <w:szCs w:val="28"/>
        </w:rPr>
        <w:t xml:space="preserve"> в яких взяли участь понад 600 людей. Тематикою заходу 2024 року є "Маршрути, мережі та зв'язки". Дні європейської спадщини — загальноєвропейська ініціатива, офіційно започаткована Радою Європи в 1991 році.  </w:t>
      </w:r>
    </w:p>
    <w:p w14:paraId="499E3705" w14:textId="610CC3A3" w:rsidR="009052B0" w:rsidRDefault="009052B0" w:rsidP="009052B0">
      <w:pPr>
        <w:ind w:firstLine="708"/>
        <w:jc w:val="both"/>
        <w:rPr>
          <w:iCs/>
          <w:sz w:val="28"/>
          <w:szCs w:val="28"/>
        </w:rPr>
      </w:pPr>
      <w:r w:rsidRPr="009052B0">
        <w:rPr>
          <w:iCs/>
          <w:sz w:val="28"/>
          <w:szCs w:val="28"/>
        </w:rPr>
        <w:t>Для покращення адаптації внутрішньо переміщених осіб та мешканців і туристів міста</w:t>
      </w:r>
      <w:r w:rsidR="00553F58">
        <w:rPr>
          <w:iCs/>
          <w:sz w:val="28"/>
          <w:szCs w:val="28"/>
        </w:rPr>
        <w:t>,</w:t>
      </w:r>
      <w:r w:rsidRPr="009052B0">
        <w:rPr>
          <w:iCs/>
          <w:sz w:val="28"/>
          <w:szCs w:val="28"/>
        </w:rPr>
        <w:t xml:space="preserve">  починаючи з травня по жовтень прове</w:t>
      </w:r>
      <w:r w:rsidR="00553F58">
        <w:rPr>
          <w:iCs/>
          <w:sz w:val="28"/>
          <w:szCs w:val="28"/>
        </w:rPr>
        <w:t>дено</w:t>
      </w:r>
      <w:r w:rsidRPr="009052B0">
        <w:rPr>
          <w:iCs/>
          <w:sz w:val="28"/>
          <w:szCs w:val="28"/>
        </w:rPr>
        <w:t xml:space="preserve"> 25 безкоштовних екскурсій містом, які відбувалися щонеділі о 12 годин</w:t>
      </w:r>
      <w:r w:rsidR="00553F58">
        <w:rPr>
          <w:iCs/>
          <w:sz w:val="28"/>
          <w:szCs w:val="28"/>
        </w:rPr>
        <w:t>і</w:t>
      </w:r>
      <w:r w:rsidRPr="009052B0">
        <w:rPr>
          <w:iCs/>
          <w:sz w:val="28"/>
          <w:szCs w:val="28"/>
        </w:rPr>
        <w:t xml:space="preserve">. </w:t>
      </w:r>
    </w:p>
    <w:p w14:paraId="55B18AB0" w14:textId="5BCD1251" w:rsidR="009052B0" w:rsidRPr="009052B0" w:rsidRDefault="00184BE2" w:rsidP="009052B0">
      <w:pPr>
        <w:ind w:firstLine="708"/>
        <w:jc w:val="both"/>
        <w:rPr>
          <w:iCs/>
          <w:sz w:val="28"/>
          <w:szCs w:val="28"/>
        </w:rPr>
      </w:pPr>
      <w:r>
        <w:rPr>
          <w:iCs/>
          <w:sz w:val="28"/>
          <w:szCs w:val="28"/>
        </w:rPr>
        <w:t>У</w:t>
      </w:r>
      <w:r w:rsidR="009052B0" w:rsidRPr="009052B0">
        <w:rPr>
          <w:iCs/>
          <w:sz w:val="28"/>
          <w:szCs w:val="28"/>
        </w:rPr>
        <w:t xml:space="preserve"> рамках реалізації заходів про</w:t>
      </w:r>
      <w:r>
        <w:rPr>
          <w:iCs/>
          <w:sz w:val="28"/>
          <w:szCs w:val="28"/>
        </w:rPr>
        <w:t>є</w:t>
      </w:r>
      <w:r w:rsidR="009052B0" w:rsidRPr="009052B0">
        <w:rPr>
          <w:iCs/>
          <w:sz w:val="28"/>
          <w:szCs w:val="28"/>
        </w:rPr>
        <w:t xml:space="preserve">кту </w:t>
      </w:r>
      <w:r w:rsidR="00316F54">
        <w:rPr>
          <w:iCs/>
          <w:sz w:val="28"/>
          <w:szCs w:val="28"/>
        </w:rPr>
        <w:t>"</w:t>
      </w:r>
      <w:r w:rsidR="009052B0" w:rsidRPr="009052B0">
        <w:rPr>
          <w:iCs/>
          <w:sz w:val="28"/>
          <w:szCs w:val="28"/>
        </w:rPr>
        <w:t>Назад до наших спільних коренів</w:t>
      </w:r>
      <w:r w:rsidR="00316F54">
        <w:rPr>
          <w:iCs/>
          <w:sz w:val="28"/>
          <w:szCs w:val="28"/>
        </w:rPr>
        <w:t>"</w:t>
      </w:r>
      <w:r w:rsidR="009052B0" w:rsidRPr="009052B0">
        <w:rPr>
          <w:iCs/>
          <w:sz w:val="28"/>
          <w:szCs w:val="28"/>
        </w:rPr>
        <w:t xml:space="preserve"> Програми транскордонного співробітництва Румунія-Україна 2014-2020 на території  Палац</w:t>
      </w:r>
      <w:r w:rsidR="00E43BF8">
        <w:rPr>
          <w:iCs/>
          <w:sz w:val="28"/>
          <w:szCs w:val="28"/>
        </w:rPr>
        <w:t>у</w:t>
      </w:r>
      <w:r w:rsidR="009052B0" w:rsidRPr="009052B0">
        <w:rPr>
          <w:iCs/>
          <w:sz w:val="28"/>
          <w:szCs w:val="28"/>
        </w:rPr>
        <w:t xml:space="preserve"> Потоцьких </w:t>
      </w:r>
      <w:r w:rsidR="00E43BF8">
        <w:rPr>
          <w:iCs/>
          <w:sz w:val="28"/>
          <w:szCs w:val="28"/>
        </w:rPr>
        <w:t xml:space="preserve">КП </w:t>
      </w:r>
      <w:r w:rsidR="00316F54">
        <w:rPr>
          <w:iCs/>
          <w:sz w:val="28"/>
          <w:szCs w:val="28"/>
        </w:rPr>
        <w:t>"</w:t>
      </w:r>
      <w:r w:rsidR="009052B0" w:rsidRPr="009052B0">
        <w:rPr>
          <w:iCs/>
          <w:sz w:val="28"/>
          <w:szCs w:val="28"/>
        </w:rPr>
        <w:t xml:space="preserve">Простір Інноваційних Креацій </w:t>
      </w:r>
      <w:r w:rsidR="00316F54">
        <w:rPr>
          <w:iCs/>
          <w:sz w:val="28"/>
          <w:szCs w:val="28"/>
        </w:rPr>
        <w:t>"</w:t>
      </w:r>
      <w:r w:rsidR="009052B0" w:rsidRPr="009052B0">
        <w:rPr>
          <w:iCs/>
          <w:sz w:val="28"/>
          <w:szCs w:val="28"/>
        </w:rPr>
        <w:t>Палац</w:t>
      </w:r>
      <w:r w:rsidR="00316F54">
        <w:rPr>
          <w:iCs/>
          <w:sz w:val="28"/>
          <w:szCs w:val="28"/>
        </w:rPr>
        <w:t>"</w:t>
      </w:r>
      <w:r w:rsidR="009052B0" w:rsidRPr="009052B0">
        <w:rPr>
          <w:iCs/>
          <w:sz w:val="28"/>
          <w:szCs w:val="28"/>
        </w:rPr>
        <w:t xml:space="preserve">  </w:t>
      </w:r>
      <w:r w:rsidR="009052B0" w:rsidRPr="009052B0">
        <w:rPr>
          <w:iCs/>
          <w:sz w:val="28"/>
          <w:szCs w:val="28"/>
        </w:rPr>
        <w:lastRenderedPageBreak/>
        <w:t xml:space="preserve">відкрито Інтерактивний  Музей </w:t>
      </w:r>
      <w:r w:rsidR="00636706">
        <w:rPr>
          <w:iCs/>
          <w:sz w:val="28"/>
          <w:szCs w:val="28"/>
        </w:rPr>
        <w:t>"</w:t>
      </w:r>
      <w:r w:rsidR="009052B0" w:rsidRPr="009052B0">
        <w:rPr>
          <w:iCs/>
          <w:sz w:val="28"/>
          <w:szCs w:val="28"/>
        </w:rPr>
        <w:t>Місто і Зброя</w:t>
      </w:r>
      <w:r w:rsidR="00636706">
        <w:rPr>
          <w:iCs/>
          <w:sz w:val="28"/>
          <w:szCs w:val="28"/>
        </w:rPr>
        <w:t>"</w:t>
      </w:r>
      <w:r w:rsidR="009052B0" w:rsidRPr="009052B0">
        <w:rPr>
          <w:iCs/>
          <w:sz w:val="28"/>
          <w:szCs w:val="28"/>
        </w:rPr>
        <w:t xml:space="preserve">.  </w:t>
      </w:r>
      <w:r w:rsidR="00E43BF8">
        <w:rPr>
          <w:iCs/>
          <w:sz w:val="28"/>
          <w:szCs w:val="28"/>
        </w:rPr>
        <w:t>Музей</w:t>
      </w:r>
      <w:r w:rsidR="009052B0" w:rsidRPr="009052B0">
        <w:rPr>
          <w:iCs/>
          <w:sz w:val="28"/>
          <w:szCs w:val="28"/>
        </w:rPr>
        <w:t xml:space="preserve"> активно приймає групи дітей</w:t>
      </w:r>
      <w:r w:rsidR="00E43BF8">
        <w:rPr>
          <w:iCs/>
          <w:sz w:val="28"/>
          <w:szCs w:val="28"/>
        </w:rPr>
        <w:t>, мешканців та гостей міста, які мають можливість дізнатися</w:t>
      </w:r>
      <w:r w:rsidR="009052B0" w:rsidRPr="009052B0">
        <w:rPr>
          <w:iCs/>
          <w:sz w:val="28"/>
          <w:szCs w:val="28"/>
        </w:rPr>
        <w:t xml:space="preserve"> про історію зброї в Україні.</w:t>
      </w:r>
    </w:p>
    <w:p w14:paraId="172273E8" w14:textId="55D8720E" w:rsidR="009052B0" w:rsidRPr="009052B0" w:rsidRDefault="009052B0" w:rsidP="009052B0">
      <w:pPr>
        <w:ind w:firstLine="708"/>
        <w:jc w:val="both"/>
        <w:rPr>
          <w:iCs/>
          <w:sz w:val="28"/>
          <w:szCs w:val="28"/>
        </w:rPr>
      </w:pPr>
      <w:r w:rsidRPr="009052B0">
        <w:rPr>
          <w:iCs/>
          <w:sz w:val="28"/>
          <w:szCs w:val="28"/>
        </w:rPr>
        <w:t>Організовано візит голови Державн</w:t>
      </w:r>
      <w:r w:rsidR="00184BE2">
        <w:rPr>
          <w:iCs/>
          <w:sz w:val="28"/>
          <w:szCs w:val="28"/>
        </w:rPr>
        <w:t>ого</w:t>
      </w:r>
      <w:r w:rsidRPr="009052B0">
        <w:rPr>
          <w:iCs/>
          <w:sz w:val="28"/>
          <w:szCs w:val="28"/>
        </w:rPr>
        <w:t xml:space="preserve"> агентств</w:t>
      </w:r>
      <w:r w:rsidR="00184BE2">
        <w:rPr>
          <w:iCs/>
          <w:sz w:val="28"/>
          <w:szCs w:val="28"/>
        </w:rPr>
        <w:t>а</w:t>
      </w:r>
      <w:r w:rsidRPr="009052B0">
        <w:rPr>
          <w:iCs/>
          <w:sz w:val="28"/>
          <w:szCs w:val="28"/>
        </w:rPr>
        <w:t xml:space="preserve"> розвитку туризму України Мар'ян</w:t>
      </w:r>
      <w:r w:rsidR="00184BE2">
        <w:rPr>
          <w:iCs/>
          <w:sz w:val="28"/>
          <w:szCs w:val="28"/>
        </w:rPr>
        <w:t>и</w:t>
      </w:r>
      <w:r w:rsidRPr="009052B0">
        <w:rPr>
          <w:iCs/>
          <w:sz w:val="28"/>
          <w:szCs w:val="28"/>
        </w:rPr>
        <w:t xml:space="preserve"> Олеськів, в рамках якого відбулась зустріч з міським головою з метою обговорення поточних проєкт</w:t>
      </w:r>
      <w:r w:rsidR="00C81537">
        <w:rPr>
          <w:iCs/>
          <w:sz w:val="28"/>
          <w:szCs w:val="28"/>
        </w:rPr>
        <w:t>ів</w:t>
      </w:r>
      <w:r w:rsidRPr="009052B0">
        <w:rPr>
          <w:iCs/>
          <w:sz w:val="28"/>
          <w:szCs w:val="28"/>
        </w:rPr>
        <w:t>, проблемн</w:t>
      </w:r>
      <w:r w:rsidR="00C81537">
        <w:rPr>
          <w:iCs/>
          <w:sz w:val="28"/>
          <w:szCs w:val="28"/>
        </w:rPr>
        <w:t>их</w:t>
      </w:r>
      <w:r w:rsidRPr="009052B0">
        <w:rPr>
          <w:iCs/>
          <w:sz w:val="28"/>
          <w:szCs w:val="28"/>
        </w:rPr>
        <w:t xml:space="preserve"> питан</w:t>
      </w:r>
      <w:r w:rsidR="00C81537">
        <w:rPr>
          <w:iCs/>
          <w:sz w:val="28"/>
          <w:szCs w:val="28"/>
        </w:rPr>
        <w:t>ь</w:t>
      </w:r>
      <w:r w:rsidRPr="009052B0">
        <w:rPr>
          <w:iCs/>
          <w:sz w:val="28"/>
          <w:szCs w:val="28"/>
        </w:rPr>
        <w:t xml:space="preserve"> внутрішнього туризму, планів, ініціатив.</w:t>
      </w:r>
    </w:p>
    <w:p w14:paraId="1FC54953" w14:textId="11A36C4F" w:rsidR="009052B0" w:rsidRDefault="009052B0" w:rsidP="009052B0">
      <w:pPr>
        <w:ind w:firstLine="708"/>
        <w:jc w:val="both"/>
        <w:rPr>
          <w:iCs/>
          <w:sz w:val="28"/>
          <w:szCs w:val="28"/>
        </w:rPr>
      </w:pPr>
      <w:r w:rsidRPr="009052B0">
        <w:rPr>
          <w:iCs/>
          <w:sz w:val="28"/>
          <w:szCs w:val="28"/>
        </w:rPr>
        <w:t xml:space="preserve">Розпорядженням міського голови обрано почесних Амбасадорів міста, функцією яких є підвищення позитивного іміджу міста за кордоном </w:t>
      </w:r>
      <w:r w:rsidR="00C81537">
        <w:rPr>
          <w:iCs/>
          <w:sz w:val="28"/>
          <w:szCs w:val="28"/>
        </w:rPr>
        <w:t xml:space="preserve">та </w:t>
      </w:r>
      <w:r w:rsidRPr="009052B0">
        <w:rPr>
          <w:iCs/>
          <w:sz w:val="28"/>
          <w:szCs w:val="28"/>
        </w:rPr>
        <w:t>на всеукраїнському рівні, популяризація знань про місто в Україні та за її межами. Кандидатами на почесне звання обрано авторитетних осіб, які відомі як в Україні</w:t>
      </w:r>
      <w:r w:rsidR="00DE0528">
        <w:rPr>
          <w:iCs/>
          <w:sz w:val="28"/>
          <w:szCs w:val="28"/>
        </w:rPr>
        <w:t>,</w:t>
      </w:r>
      <w:r w:rsidRPr="009052B0">
        <w:rPr>
          <w:iCs/>
          <w:sz w:val="28"/>
          <w:szCs w:val="28"/>
        </w:rPr>
        <w:t xml:space="preserve"> так і за її межами. Серед кандидатів також є представники партнерських міст за кордоном, зокрема партнери з Любліна (Польща) та міста Кліші (Франція).</w:t>
      </w:r>
    </w:p>
    <w:p w14:paraId="6E9AB7E9" w14:textId="7D6088D5" w:rsidR="009052B0" w:rsidRDefault="009052B0" w:rsidP="009052B0">
      <w:pPr>
        <w:ind w:firstLine="708"/>
        <w:jc w:val="both"/>
        <w:rPr>
          <w:iCs/>
          <w:sz w:val="28"/>
          <w:szCs w:val="28"/>
        </w:rPr>
      </w:pPr>
      <w:r w:rsidRPr="009052B0">
        <w:rPr>
          <w:iCs/>
          <w:sz w:val="28"/>
          <w:szCs w:val="28"/>
        </w:rPr>
        <w:t>У грудні</w:t>
      </w:r>
      <w:r w:rsidR="00DE0528">
        <w:rPr>
          <w:iCs/>
          <w:sz w:val="28"/>
          <w:szCs w:val="28"/>
        </w:rPr>
        <w:t xml:space="preserve"> 2024 року</w:t>
      </w:r>
      <w:r w:rsidRPr="009052B0">
        <w:rPr>
          <w:iCs/>
          <w:sz w:val="28"/>
          <w:szCs w:val="28"/>
        </w:rPr>
        <w:t xml:space="preserve">, </w:t>
      </w:r>
      <w:r w:rsidR="00DE0528">
        <w:rPr>
          <w:iCs/>
          <w:sz w:val="28"/>
          <w:szCs w:val="28"/>
        </w:rPr>
        <w:t>у</w:t>
      </w:r>
      <w:r w:rsidRPr="009052B0">
        <w:rPr>
          <w:iCs/>
          <w:sz w:val="28"/>
          <w:szCs w:val="28"/>
        </w:rPr>
        <w:t xml:space="preserve"> співпраці з Державним агентством розвитку туризму України, та Університетом Короля Данила організовано та проведено </w:t>
      </w:r>
      <w:r w:rsidR="008F54C9">
        <w:rPr>
          <w:iCs/>
          <w:sz w:val="28"/>
          <w:szCs w:val="28"/>
        </w:rPr>
        <w:t>с</w:t>
      </w:r>
      <w:r w:rsidRPr="009052B0">
        <w:rPr>
          <w:iCs/>
          <w:sz w:val="28"/>
          <w:szCs w:val="28"/>
        </w:rPr>
        <w:t xml:space="preserve">пеціальну подію  - </w:t>
      </w:r>
      <w:r w:rsidR="008F54C9">
        <w:rPr>
          <w:iCs/>
          <w:sz w:val="28"/>
          <w:szCs w:val="28"/>
        </w:rPr>
        <w:t>ф</w:t>
      </w:r>
      <w:r w:rsidRPr="009052B0">
        <w:rPr>
          <w:iCs/>
          <w:sz w:val="28"/>
          <w:szCs w:val="28"/>
        </w:rPr>
        <w:t xml:space="preserve">орум </w:t>
      </w:r>
      <w:r w:rsidR="00316F54">
        <w:rPr>
          <w:iCs/>
          <w:sz w:val="28"/>
          <w:szCs w:val="28"/>
        </w:rPr>
        <w:t>"</w:t>
      </w:r>
      <w:r w:rsidRPr="009052B0">
        <w:rPr>
          <w:iCs/>
          <w:sz w:val="28"/>
          <w:szCs w:val="28"/>
        </w:rPr>
        <w:t>Туристичні міста та регіони. Підсумки 3 років кризового управління сферою гостинності</w:t>
      </w:r>
      <w:r w:rsidR="00316F54">
        <w:rPr>
          <w:iCs/>
          <w:sz w:val="28"/>
          <w:szCs w:val="28"/>
        </w:rPr>
        <w:t>"</w:t>
      </w:r>
      <w:r w:rsidRPr="009052B0">
        <w:rPr>
          <w:iCs/>
          <w:sz w:val="28"/>
          <w:szCs w:val="28"/>
        </w:rPr>
        <w:t xml:space="preserve">, що реалізується  в межах проєкту </w:t>
      </w:r>
      <w:r w:rsidR="00316F54">
        <w:rPr>
          <w:iCs/>
          <w:sz w:val="28"/>
          <w:szCs w:val="28"/>
        </w:rPr>
        <w:t>"</w:t>
      </w:r>
      <w:r w:rsidRPr="009052B0">
        <w:rPr>
          <w:iCs/>
          <w:sz w:val="28"/>
          <w:szCs w:val="28"/>
        </w:rPr>
        <w:t>Національний туристичний саміт</w:t>
      </w:r>
      <w:r w:rsidR="00316F54">
        <w:rPr>
          <w:iCs/>
          <w:sz w:val="28"/>
          <w:szCs w:val="28"/>
        </w:rPr>
        <w:t>"</w:t>
      </w:r>
      <w:r w:rsidRPr="009052B0">
        <w:rPr>
          <w:iCs/>
          <w:sz w:val="28"/>
          <w:szCs w:val="28"/>
        </w:rPr>
        <w:t xml:space="preserve">. Метою форуму був аналіз </w:t>
      </w:r>
      <w:r w:rsidR="008F54C9">
        <w:rPr>
          <w:iCs/>
          <w:sz w:val="28"/>
          <w:szCs w:val="28"/>
        </w:rPr>
        <w:t>розвитку</w:t>
      </w:r>
      <w:r w:rsidRPr="009052B0">
        <w:rPr>
          <w:iCs/>
          <w:sz w:val="28"/>
          <w:szCs w:val="28"/>
        </w:rPr>
        <w:t xml:space="preserve"> туристичної галузі впродовж останніх трьох років. Програма заходу тематично охопила декілька панельних дискусій: </w:t>
      </w:r>
      <w:r w:rsidR="00316F54">
        <w:rPr>
          <w:iCs/>
          <w:sz w:val="28"/>
          <w:szCs w:val="28"/>
        </w:rPr>
        <w:t>"</w:t>
      </w:r>
      <w:r w:rsidRPr="009052B0">
        <w:rPr>
          <w:iCs/>
          <w:sz w:val="28"/>
          <w:szCs w:val="28"/>
        </w:rPr>
        <w:t>Інклюзивний туризм: виклики та можливості</w:t>
      </w:r>
      <w:r w:rsidR="00316F54">
        <w:rPr>
          <w:iCs/>
          <w:sz w:val="28"/>
          <w:szCs w:val="28"/>
        </w:rPr>
        <w:t>"</w:t>
      </w:r>
      <w:r w:rsidRPr="009052B0">
        <w:rPr>
          <w:iCs/>
          <w:sz w:val="28"/>
          <w:szCs w:val="28"/>
        </w:rPr>
        <w:t xml:space="preserve">, </w:t>
      </w:r>
      <w:r w:rsidR="00316F54">
        <w:rPr>
          <w:iCs/>
          <w:sz w:val="28"/>
          <w:szCs w:val="28"/>
        </w:rPr>
        <w:t>"</w:t>
      </w:r>
      <w:r w:rsidRPr="009052B0">
        <w:rPr>
          <w:iCs/>
          <w:sz w:val="28"/>
          <w:szCs w:val="28"/>
        </w:rPr>
        <w:t>Сталий розвиток туризму: захист природи та культурної спадщини</w:t>
      </w:r>
      <w:r w:rsidR="00316F54">
        <w:rPr>
          <w:iCs/>
          <w:sz w:val="28"/>
          <w:szCs w:val="28"/>
        </w:rPr>
        <w:t>"</w:t>
      </w:r>
      <w:r w:rsidRPr="009052B0">
        <w:rPr>
          <w:iCs/>
          <w:sz w:val="28"/>
          <w:szCs w:val="28"/>
        </w:rPr>
        <w:t xml:space="preserve"> і </w:t>
      </w:r>
      <w:r w:rsidR="00316F54">
        <w:rPr>
          <w:iCs/>
          <w:sz w:val="28"/>
          <w:szCs w:val="28"/>
        </w:rPr>
        <w:t>"</w:t>
      </w:r>
      <w:r w:rsidRPr="009052B0">
        <w:rPr>
          <w:iCs/>
          <w:sz w:val="28"/>
          <w:szCs w:val="28"/>
        </w:rPr>
        <w:t>Медичний туризм: актуальність та перспективи</w:t>
      </w:r>
      <w:r w:rsidR="00316F54">
        <w:rPr>
          <w:iCs/>
          <w:sz w:val="28"/>
          <w:szCs w:val="28"/>
        </w:rPr>
        <w:t>"</w:t>
      </w:r>
      <w:r w:rsidRPr="009052B0">
        <w:rPr>
          <w:iCs/>
          <w:sz w:val="28"/>
          <w:szCs w:val="28"/>
        </w:rPr>
        <w:t xml:space="preserve">. Участь у заході </w:t>
      </w:r>
      <w:r w:rsidR="008F54C9">
        <w:rPr>
          <w:iCs/>
          <w:sz w:val="28"/>
          <w:szCs w:val="28"/>
        </w:rPr>
        <w:t>взяли</w:t>
      </w:r>
      <w:r w:rsidRPr="009052B0">
        <w:rPr>
          <w:iCs/>
          <w:sz w:val="28"/>
          <w:szCs w:val="28"/>
        </w:rPr>
        <w:t xml:space="preserve"> близько триста учасників з усієї України</w:t>
      </w:r>
      <w:r>
        <w:rPr>
          <w:iCs/>
          <w:sz w:val="28"/>
          <w:szCs w:val="28"/>
        </w:rPr>
        <w:t>.</w:t>
      </w:r>
    </w:p>
    <w:p w14:paraId="408E5FC7" w14:textId="331E0F67" w:rsidR="009052B0" w:rsidRPr="009052B0" w:rsidRDefault="009052B0" w:rsidP="009052B0">
      <w:pPr>
        <w:ind w:firstLine="708"/>
        <w:jc w:val="both"/>
        <w:rPr>
          <w:iCs/>
          <w:sz w:val="28"/>
          <w:szCs w:val="28"/>
        </w:rPr>
      </w:pPr>
      <w:r w:rsidRPr="009052B0">
        <w:rPr>
          <w:iCs/>
          <w:sz w:val="28"/>
          <w:szCs w:val="28"/>
        </w:rPr>
        <w:t xml:space="preserve">З метою популяризації і формування позитивного іміджу міста в Україні та за кордоном забезпечено виготовлення промоційно-сувенірної продукції з використанням бренду Івано-Франківська (паперові презентаційні пакети, чашки, набори екочаїв та цукерок, футболки, блокноти, пледи). Розроблено дизайн настільної гри про Івано-Франківськ </w:t>
      </w:r>
      <w:r w:rsidR="00636706">
        <w:rPr>
          <w:iCs/>
          <w:sz w:val="28"/>
          <w:szCs w:val="28"/>
        </w:rPr>
        <w:t>"</w:t>
      </w:r>
      <w:r w:rsidRPr="009052B0">
        <w:rPr>
          <w:iCs/>
          <w:sz w:val="28"/>
          <w:szCs w:val="28"/>
        </w:rPr>
        <w:t>Монополія</w:t>
      </w:r>
      <w:r w:rsidR="00636706">
        <w:rPr>
          <w:iCs/>
          <w:sz w:val="28"/>
          <w:szCs w:val="28"/>
        </w:rPr>
        <w:t>"</w:t>
      </w:r>
      <w:r w:rsidRPr="009052B0">
        <w:rPr>
          <w:iCs/>
          <w:sz w:val="28"/>
          <w:szCs w:val="28"/>
        </w:rPr>
        <w:t xml:space="preserve"> з метою популяризації історії міста. Промоційні матеріали та туристична література про </w:t>
      </w:r>
      <w:r w:rsidR="00693381">
        <w:rPr>
          <w:iCs/>
          <w:sz w:val="28"/>
          <w:szCs w:val="28"/>
        </w:rPr>
        <w:t>громаду</w:t>
      </w:r>
      <w:r w:rsidRPr="009052B0">
        <w:rPr>
          <w:iCs/>
          <w:sz w:val="28"/>
          <w:szCs w:val="28"/>
        </w:rPr>
        <w:t xml:space="preserve"> розповсюджувалась у туристично-інвестиційному центрі, готелях міста, надавалася туристичним фірмам та іноземним делегаціям. Готувалася кореспонденція з питань розвитку туристичної інфраструктури та промоції міста.</w:t>
      </w:r>
    </w:p>
    <w:p w14:paraId="30FD3221" w14:textId="63D1A3AA" w:rsidR="009052B0" w:rsidRDefault="009052B0" w:rsidP="009052B0">
      <w:pPr>
        <w:ind w:firstLine="708"/>
        <w:jc w:val="both"/>
        <w:rPr>
          <w:iCs/>
          <w:sz w:val="28"/>
          <w:szCs w:val="28"/>
        </w:rPr>
      </w:pPr>
      <w:r w:rsidRPr="009052B0">
        <w:rPr>
          <w:iCs/>
          <w:sz w:val="28"/>
          <w:szCs w:val="28"/>
        </w:rPr>
        <w:t xml:space="preserve">Організовано зустріч на тему </w:t>
      </w:r>
      <w:r w:rsidR="00636706">
        <w:rPr>
          <w:iCs/>
          <w:sz w:val="28"/>
          <w:szCs w:val="28"/>
        </w:rPr>
        <w:t>"</w:t>
      </w:r>
      <w:r w:rsidRPr="009052B0">
        <w:rPr>
          <w:iCs/>
          <w:sz w:val="28"/>
          <w:szCs w:val="28"/>
        </w:rPr>
        <w:t>Місто без бар'єрів</w:t>
      </w:r>
      <w:r w:rsidR="00636706">
        <w:rPr>
          <w:iCs/>
          <w:sz w:val="28"/>
          <w:szCs w:val="28"/>
        </w:rPr>
        <w:t>"</w:t>
      </w:r>
      <w:r w:rsidRPr="009052B0">
        <w:rPr>
          <w:iCs/>
          <w:sz w:val="28"/>
          <w:szCs w:val="28"/>
        </w:rPr>
        <w:t xml:space="preserve"> з готельєрами, представниками сфери гостинності, директорами музеїв, турагенств, екскурсоводів та радником міського голови з питань доступності Ю. Гапончуком, де обговорювали важливі питання у сфері безбар'єрного туризму. За підсумками зустрічі створено робочу комісію з оцінки стану безбар’єрності туристичних локацій Івано-Франківська.</w:t>
      </w:r>
    </w:p>
    <w:p w14:paraId="2867C99D" w14:textId="77777777" w:rsidR="00693381" w:rsidRDefault="00693381" w:rsidP="00171DDA">
      <w:pPr>
        <w:ind w:firstLine="708"/>
        <w:jc w:val="both"/>
        <w:rPr>
          <w:i/>
          <w:iCs/>
          <w:sz w:val="28"/>
          <w:szCs w:val="28"/>
        </w:rPr>
      </w:pPr>
    </w:p>
    <w:p w14:paraId="7C78F7D9" w14:textId="2341A51B" w:rsidR="00171DDA" w:rsidRPr="009052B0" w:rsidRDefault="00171DDA" w:rsidP="00171DDA">
      <w:pPr>
        <w:ind w:firstLine="708"/>
        <w:jc w:val="both"/>
        <w:rPr>
          <w:i/>
          <w:iCs/>
          <w:sz w:val="28"/>
          <w:szCs w:val="28"/>
        </w:rPr>
      </w:pPr>
      <w:r w:rsidRPr="009052B0">
        <w:rPr>
          <w:i/>
          <w:iCs/>
          <w:sz w:val="28"/>
          <w:szCs w:val="28"/>
        </w:rPr>
        <w:t xml:space="preserve">Розвиток міжнародного співробітництва </w:t>
      </w:r>
    </w:p>
    <w:p w14:paraId="47C93432" w14:textId="2400357B" w:rsidR="009052B0" w:rsidRPr="009052B0" w:rsidRDefault="009052B0" w:rsidP="009052B0">
      <w:pPr>
        <w:ind w:firstLine="708"/>
        <w:jc w:val="both"/>
        <w:rPr>
          <w:sz w:val="28"/>
          <w:szCs w:val="28"/>
        </w:rPr>
      </w:pPr>
      <w:r w:rsidRPr="009052B0">
        <w:rPr>
          <w:sz w:val="28"/>
          <w:szCs w:val="28"/>
        </w:rPr>
        <w:t xml:space="preserve">Станом на 31.12.2024 року Івано-Франківськ має документально оформлені зв’язки з 27 органами місцевого самоврядування країн за кордоном. Містами-партнерами Івано-Франківська у Європі є: Жешув, Люблін, Хшанув </w:t>
      </w:r>
      <w:r w:rsidRPr="009052B0">
        <w:rPr>
          <w:sz w:val="28"/>
          <w:szCs w:val="28"/>
        </w:rPr>
        <w:lastRenderedPageBreak/>
        <w:t>та Хшановський повіт, Новосольський повіт, Дільниця Охота ст.м. Варшави, Рибнік, Опол</w:t>
      </w:r>
      <w:r w:rsidR="005D5487">
        <w:rPr>
          <w:sz w:val="28"/>
          <w:szCs w:val="28"/>
        </w:rPr>
        <w:t>є</w:t>
      </w:r>
      <w:r w:rsidRPr="009052B0">
        <w:rPr>
          <w:sz w:val="28"/>
          <w:szCs w:val="28"/>
        </w:rPr>
        <w:t>, Свідніца, Зєльона Гура, Кошалін, Томашув Мазовецький у Польщі, Пршеров у Чехії, Стрешенський район у Молдові, Бая-Маре, Тирговіште, Орадеа в Румунії, Ніредьгаза в Угорщині, Брага у Португалії, Руставі у Грузії, Тракай у Литві та Єлгава в Латвії, Губбіо в Італії, Потсдам у Німеччині. Крім того, місто Арлінгтон у США та місто Наньнін у КНР.</w:t>
      </w:r>
    </w:p>
    <w:p w14:paraId="0CE43F74" w14:textId="6D96B6E3" w:rsidR="009052B0" w:rsidRDefault="00C03CEF" w:rsidP="009052B0">
      <w:pPr>
        <w:ind w:firstLine="708"/>
        <w:jc w:val="both"/>
        <w:rPr>
          <w:sz w:val="28"/>
          <w:szCs w:val="28"/>
        </w:rPr>
      </w:pPr>
      <w:r>
        <w:rPr>
          <w:sz w:val="28"/>
          <w:szCs w:val="28"/>
        </w:rPr>
        <w:t>У</w:t>
      </w:r>
      <w:r w:rsidR="009052B0" w:rsidRPr="009052B0">
        <w:rPr>
          <w:sz w:val="28"/>
          <w:szCs w:val="28"/>
        </w:rPr>
        <w:t xml:space="preserve"> напрямку розширення географії міжнародного співробітництва продовжується робота </w:t>
      </w:r>
      <w:r>
        <w:rPr>
          <w:sz w:val="28"/>
          <w:szCs w:val="28"/>
        </w:rPr>
        <w:t>з</w:t>
      </w:r>
      <w:r w:rsidR="009052B0" w:rsidRPr="009052B0">
        <w:rPr>
          <w:sz w:val="28"/>
          <w:szCs w:val="28"/>
        </w:rPr>
        <w:t xml:space="preserve"> налагодженн</w:t>
      </w:r>
      <w:r>
        <w:rPr>
          <w:sz w:val="28"/>
          <w:szCs w:val="28"/>
        </w:rPr>
        <w:t>я</w:t>
      </w:r>
      <w:r w:rsidR="009052B0" w:rsidRPr="009052B0">
        <w:rPr>
          <w:sz w:val="28"/>
          <w:szCs w:val="28"/>
        </w:rPr>
        <w:t xml:space="preserve"> партнерства з містом Інсбрук в Австрії, містами Гренобль, Кліші та Ножан-сюр-Марн у Франції. Надіслано ініціативні листи про можливість налагодження партнерської співпраці містам у Чорногорії - м.Бар, м.Рожає, м.Котор. За посередництва Почесного консульства Хорватії в Івано-Франківську розпочато діалог з владою міста Шибеник щодо налагодження двосторонньої співпраці з наступним підписанням Угоди про співпрацю. Продовжується робота </w:t>
      </w:r>
      <w:r>
        <w:rPr>
          <w:sz w:val="28"/>
          <w:szCs w:val="28"/>
        </w:rPr>
        <w:t>зі</w:t>
      </w:r>
      <w:r w:rsidR="009052B0" w:rsidRPr="009052B0">
        <w:rPr>
          <w:sz w:val="28"/>
          <w:szCs w:val="28"/>
        </w:rPr>
        <w:t xml:space="preserve"> встановленн</w:t>
      </w:r>
      <w:r>
        <w:rPr>
          <w:sz w:val="28"/>
          <w:szCs w:val="28"/>
        </w:rPr>
        <w:t>я</w:t>
      </w:r>
      <w:r w:rsidR="009052B0" w:rsidRPr="009052B0">
        <w:rPr>
          <w:sz w:val="28"/>
          <w:szCs w:val="28"/>
        </w:rPr>
        <w:t xml:space="preserve"> партнерства з містами у Німеччині, а саме: Ерфурт, Оснабрюк, Фульда, Мюльхайм-ан-дер-Рур та Інгольштадт.</w:t>
      </w:r>
    </w:p>
    <w:p w14:paraId="2B62FE16" w14:textId="18EB510C" w:rsidR="009052B0" w:rsidRDefault="009052B0" w:rsidP="009052B0">
      <w:pPr>
        <w:ind w:firstLine="708"/>
        <w:jc w:val="both"/>
        <w:rPr>
          <w:sz w:val="28"/>
          <w:szCs w:val="28"/>
        </w:rPr>
      </w:pPr>
      <w:r w:rsidRPr="009052B0">
        <w:rPr>
          <w:sz w:val="28"/>
          <w:szCs w:val="28"/>
        </w:rPr>
        <w:t xml:space="preserve">Організовано участь представників офіційних делегацій Івано-Франківської міської ради у заходах євроінтеграційного характеру, зокрема у засіданні Президії Генеральної Асамблеї та Молодіжному форумі Асоціації міст, нагороджених Призом Європи, у м.Люблін (Польща) та в онлайн-зустрічі членів Президії Асоціації, яка відбулася в місті Болеславець (Польща) щодо затвердження тематики та порядку денного засідання </w:t>
      </w:r>
      <w:r w:rsidR="0086144D">
        <w:rPr>
          <w:sz w:val="28"/>
          <w:szCs w:val="28"/>
        </w:rPr>
        <w:t>Г</w:t>
      </w:r>
      <w:r w:rsidRPr="009052B0">
        <w:rPr>
          <w:sz w:val="28"/>
          <w:szCs w:val="28"/>
        </w:rPr>
        <w:t xml:space="preserve">енеральної Асамблеї Асоціації у Сан-Себастьяні (Іспанія) у 2025 році; у 9-му Європейському конгресі місцевого самоврядування, організованого Інститутом Східноєвропейських досліджень у м. Миколайки (Польща) на тему </w:t>
      </w:r>
      <w:r w:rsidR="00316F54">
        <w:rPr>
          <w:sz w:val="28"/>
          <w:szCs w:val="28"/>
        </w:rPr>
        <w:t>"</w:t>
      </w:r>
      <w:r w:rsidRPr="009052B0">
        <w:rPr>
          <w:sz w:val="28"/>
          <w:szCs w:val="28"/>
        </w:rPr>
        <w:t>Майбутн</w:t>
      </w:r>
      <w:r w:rsidR="0086144D">
        <w:rPr>
          <w:sz w:val="28"/>
          <w:szCs w:val="28"/>
        </w:rPr>
        <w:t>і</w:t>
      </w:r>
      <w:r w:rsidRPr="009052B0">
        <w:rPr>
          <w:sz w:val="28"/>
          <w:szCs w:val="28"/>
        </w:rPr>
        <w:t xml:space="preserve"> ідеї децентралізації в світі що змінюється</w:t>
      </w:r>
      <w:r w:rsidR="00316F54">
        <w:rPr>
          <w:sz w:val="28"/>
          <w:szCs w:val="28"/>
        </w:rPr>
        <w:t>"</w:t>
      </w:r>
      <w:r w:rsidRPr="009052B0">
        <w:rPr>
          <w:sz w:val="28"/>
          <w:szCs w:val="28"/>
        </w:rPr>
        <w:t xml:space="preserve"> та в 33 Економічному Форумі в місті Карпач з презентацією </w:t>
      </w:r>
      <w:r w:rsidR="00636706">
        <w:rPr>
          <w:sz w:val="28"/>
          <w:szCs w:val="28"/>
        </w:rPr>
        <w:t>"</w:t>
      </w:r>
      <w:r w:rsidRPr="009052B0">
        <w:rPr>
          <w:sz w:val="28"/>
          <w:szCs w:val="28"/>
        </w:rPr>
        <w:t>Міжнародні зв'язки. Проєктна діяльність у часі війни</w:t>
      </w:r>
      <w:r w:rsidR="00636706">
        <w:rPr>
          <w:sz w:val="28"/>
          <w:szCs w:val="28"/>
        </w:rPr>
        <w:t>"</w:t>
      </w:r>
      <w:r w:rsidRPr="009052B0">
        <w:rPr>
          <w:sz w:val="28"/>
          <w:szCs w:val="28"/>
        </w:rPr>
        <w:t xml:space="preserve"> в </w:t>
      </w:r>
      <w:r w:rsidR="00B34521">
        <w:rPr>
          <w:sz w:val="28"/>
          <w:szCs w:val="28"/>
        </w:rPr>
        <w:t>р</w:t>
      </w:r>
      <w:r w:rsidRPr="009052B0">
        <w:rPr>
          <w:sz w:val="28"/>
          <w:szCs w:val="28"/>
        </w:rPr>
        <w:t xml:space="preserve">амках засідання панельної дискусії </w:t>
      </w:r>
      <w:r w:rsidR="00636706">
        <w:rPr>
          <w:sz w:val="28"/>
          <w:szCs w:val="28"/>
        </w:rPr>
        <w:t>"</w:t>
      </w:r>
      <w:r w:rsidRPr="009052B0">
        <w:rPr>
          <w:sz w:val="28"/>
          <w:szCs w:val="28"/>
        </w:rPr>
        <w:t>Місцева євроінтеграція: як трансрегіональна співпраця може стати основою східної політики ЄС</w:t>
      </w:r>
      <w:r w:rsidR="00636706">
        <w:rPr>
          <w:sz w:val="28"/>
          <w:szCs w:val="28"/>
        </w:rPr>
        <w:t>"</w:t>
      </w:r>
      <w:r>
        <w:rPr>
          <w:sz w:val="28"/>
          <w:szCs w:val="28"/>
        </w:rPr>
        <w:t>.</w:t>
      </w:r>
    </w:p>
    <w:p w14:paraId="0FBA6DA2" w14:textId="7974BD9A" w:rsidR="009052B0" w:rsidRDefault="009052B0" w:rsidP="009052B0">
      <w:pPr>
        <w:ind w:firstLine="708"/>
        <w:jc w:val="both"/>
        <w:rPr>
          <w:sz w:val="28"/>
          <w:szCs w:val="28"/>
        </w:rPr>
      </w:pPr>
      <w:r w:rsidRPr="009052B0">
        <w:rPr>
          <w:sz w:val="28"/>
          <w:szCs w:val="28"/>
        </w:rPr>
        <w:t xml:space="preserve">На запрошення обербургомістра міста </w:t>
      </w:r>
      <w:r w:rsidR="00DD0BE4" w:rsidRPr="00DD0BE4">
        <w:rPr>
          <w:sz w:val="28"/>
          <w:szCs w:val="28"/>
        </w:rPr>
        <w:t>Мюльгайм</w:t>
      </w:r>
      <w:r w:rsidRPr="009052B0">
        <w:rPr>
          <w:sz w:val="28"/>
          <w:szCs w:val="28"/>
        </w:rPr>
        <w:t xml:space="preserve"> організовано та забезпечено участь футбольної молодіжної команди з 15 учасників з Івано-Франківська та їх тренерів у Міжнародному футбольному турнірі під назвою: </w:t>
      </w:r>
      <w:r w:rsidR="00316F54">
        <w:rPr>
          <w:sz w:val="28"/>
          <w:szCs w:val="28"/>
        </w:rPr>
        <w:t>"</w:t>
      </w:r>
      <w:r w:rsidRPr="009052B0">
        <w:rPr>
          <w:sz w:val="28"/>
          <w:szCs w:val="28"/>
        </w:rPr>
        <w:t>Kick it like Friends</w:t>
      </w:r>
      <w:r w:rsidR="00316F54">
        <w:rPr>
          <w:sz w:val="28"/>
          <w:szCs w:val="28"/>
        </w:rPr>
        <w:t>"</w:t>
      </w:r>
      <w:r w:rsidRPr="009052B0">
        <w:rPr>
          <w:sz w:val="28"/>
          <w:szCs w:val="28"/>
        </w:rPr>
        <w:t xml:space="preserve">, який відбувся у </w:t>
      </w:r>
      <w:r w:rsidR="00DD0BE4">
        <w:rPr>
          <w:sz w:val="28"/>
          <w:szCs w:val="28"/>
        </w:rPr>
        <w:t>м.</w:t>
      </w:r>
      <w:r w:rsidRPr="009052B0">
        <w:rPr>
          <w:sz w:val="28"/>
          <w:szCs w:val="28"/>
        </w:rPr>
        <w:t>Мюльгайм (Німеччина) у липні 2024 року.</w:t>
      </w:r>
    </w:p>
    <w:p w14:paraId="7E0C98F2" w14:textId="341A3C36" w:rsidR="009052B0" w:rsidRPr="009052B0" w:rsidRDefault="009052B0" w:rsidP="009052B0">
      <w:pPr>
        <w:ind w:firstLine="708"/>
        <w:jc w:val="both"/>
        <w:rPr>
          <w:sz w:val="28"/>
          <w:szCs w:val="28"/>
        </w:rPr>
      </w:pPr>
      <w:r w:rsidRPr="009052B0">
        <w:rPr>
          <w:sz w:val="28"/>
          <w:szCs w:val="28"/>
        </w:rPr>
        <w:t>Організовано участь представників міської ради в урочистих заходах, що відбулись у партнерських містах за кордоном. Зокрема, офіційні делегації взяли участь в урочистих заходах з нагоди Дня міста Ополє та міста Кошалін у Польщі та в урочистих заходах  з нагоди Дня міста Ніредьгаза (Угорщина)</w:t>
      </w:r>
      <w:r w:rsidR="002A7AE1">
        <w:rPr>
          <w:sz w:val="28"/>
          <w:szCs w:val="28"/>
        </w:rPr>
        <w:t>,</w:t>
      </w:r>
      <w:r w:rsidRPr="009052B0">
        <w:rPr>
          <w:sz w:val="28"/>
          <w:szCs w:val="28"/>
        </w:rPr>
        <w:t xml:space="preserve"> в рамках як</w:t>
      </w:r>
      <w:r w:rsidR="002A7AE1">
        <w:rPr>
          <w:sz w:val="28"/>
          <w:szCs w:val="28"/>
        </w:rPr>
        <w:t>их</w:t>
      </w:r>
      <w:r w:rsidRPr="009052B0">
        <w:rPr>
          <w:sz w:val="28"/>
          <w:szCs w:val="28"/>
        </w:rPr>
        <w:t xml:space="preserve"> відзначалась 20-</w:t>
      </w:r>
      <w:r w:rsidR="002A7AE1">
        <w:rPr>
          <w:sz w:val="28"/>
          <w:szCs w:val="28"/>
        </w:rPr>
        <w:t>а</w:t>
      </w:r>
      <w:r w:rsidRPr="009052B0">
        <w:rPr>
          <w:sz w:val="28"/>
          <w:szCs w:val="28"/>
        </w:rPr>
        <w:t xml:space="preserve"> річниця Угоди про партнерську співпрацю між Івано-Франківськом та Ніредьгазою.</w:t>
      </w:r>
      <w:r w:rsidR="00C03CEF">
        <w:rPr>
          <w:sz w:val="28"/>
          <w:szCs w:val="28"/>
        </w:rPr>
        <w:t xml:space="preserve"> </w:t>
      </w:r>
      <w:r w:rsidRPr="009052B0">
        <w:rPr>
          <w:sz w:val="28"/>
          <w:szCs w:val="28"/>
        </w:rPr>
        <w:t xml:space="preserve">Крім того, організовано участь делегації представників міської ради у фестивалі </w:t>
      </w:r>
      <w:r w:rsidR="00636706">
        <w:rPr>
          <w:sz w:val="28"/>
          <w:szCs w:val="28"/>
        </w:rPr>
        <w:t>"</w:t>
      </w:r>
      <w:r w:rsidRPr="009052B0">
        <w:rPr>
          <w:sz w:val="28"/>
          <w:szCs w:val="28"/>
        </w:rPr>
        <w:t>Тірпак</w:t>
      </w:r>
      <w:r w:rsidR="00636706">
        <w:rPr>
          <w:sz w:val="28"/>
          <w:szCs w:val="28"/>
        </w:rPr>
        <w:t>"</w:t>
      </w:r>
      <w:r w:rsidRPr="009052B0">
        <w:rPr>
          <w:sz w:val="28"/>
          <w:szCs w:val="28"/>
        </w:rPr>
        <w:t xml:space="preserve"> у місті Ніредьгаза. Офіційна делегація з Івано-Франківська взяла участь у культурно-мистецькому заході </w:t>
      </w:r>
      <w:r w:rsidR="00316F54">
        <w:rPr>
          <w:sz w:val="28"/>
          <w:szCs w:val="28"/>
        </w:rPr>
        <w:t>"</w:t>
      </w:r>
      <w:r w:rsidRPr="009052B0">
        <w:rPr>
          <w:sz w:val="28"/>
          <w:szCs w:val="28"/>
        </w:rPr>
        <w:t>Європейський Стадіон культур у місті Жешові (Польща)</w:t>
      </w:r>
      <w:r w:rsidR="002A7AE1">
        <w:rPr>
          <w:sz w:val="28"/>
          <w:szCs w:val="28"/>
        </w:rPr>
        <w:t>"</w:t>
      </w:r>
      <w:r w:rsidRPr="009052B0">
        <w:rPr>
          <w:sz w:val="28"/>
          <w:szCs w:val="28"/>
        </w:rPr>
        <w:t>. Забезпечено участь заступника міського голови у зустріч</w:t>
      </w:r>
      <w:r w:rsidR="00FB6EF9">
        <w:rPr>
          <w:sz w:val="28"/>
          <w:szCs w:val="28"/>
        </w:rPr>
        <w:t>ах</w:t>
      </w:r>
      <w:r w:rsidRPr="009052B0">
        <w:rPr>
          <w:sz w:val="28"/>
          <w:szCs w:val="28"/>
        </w:rPr>
        <w:t xml:space="preserve"> представників українських муніципалітетів під назвою </w:t>
      </w:r>
      <w:r w:rsidR="00316F54">
        <w:rPr>
          <w:sz w:val="28"/>
          <w:szCs w:val="28"/>
        </w:rPr>
        <w:t>"</w:t>
      </w:r>
      <w:r w:rsidRPr="009052B0">
        <w:rPr>
          <w:sz w:val="28"/>
          <w:szCs w:val="28"/>
        </w:rPr>
        <w:t xml:space="preserve">Сталі міста: Польща </w:t>
      </w:r>
      <w:r w:rsidRPr="009052B0">
        <w:rPr>
          <w:sz w:val="28"/>
          <w:szCs w:val="28"/>
        </w:rPr>
        <w:lastRenderedPageBreak/>
        <w:t>та Україна</w:t>
      </w:r>
      <w:r w:rsidR="00636706">
        <w:rPr>
          <w:sz w:val="28"/>
          <w:szCs w:val="28"/>
        </w:rPr>
        <w:t>"</w:t>
      </w:r>
      <w:r w:rsidRPr="009052B0">
        <w:rPr>
          <w:sz w:val="28"/>
          <w:szCs w:val="28"/>
        </w:rPr>
        <w:t>, як</w:t>
      </w:r>
      <w:r w:rsidR="00FB6EF9">
        <w:rPr>
          <w:sz w:val="28"/>
          <w:szCs w:val="28"/>
        </w:rPr>
        <w:t>і</w:t>
      </w:r>
      <w:r w:rsidRPr="009052B0">
        <w:rPr>
          <w:sz w:val="28"/>
          <w:szCs w:val="28"/>
        </w:rPr>
        <w:t xml:space="preserve"> відбул</w:t>
      </w:r>
      <w:r w:rsidR="00FB6EF9">
        <w:rPr>
          <w:sz w:val="28"/>
          <w:szCs w:val="28"/>
        </w:rPr>
        <w:t>и</w:t>
      </w:r>
      <w:r w:rsidRPr="009052B0">
        <w:rPr>
          <w:sz w:val="28"/>
          <w:szCs w:val="28"/>
        </w:rPr>
        <w:t xml:space="preserve">сь у Варшаві </w:t>
      </w:r>
      <w:r w:rsidR="00FB6EF9">
        <w:rPr>
          <w:sz w:val="28"/>
          <w:szCs w:val="28"/>
        </w:rPr>
        <w:t>і</w:t>
      </w:r>
      <w:r w:rsidRPr="009052B0">
        <w:rPr>
          <w:sz w:val="28"/>
          <w:szCs w:val="28"/>
        </w:rPr>
        <w:t xml:space="preserve"> Жешуві, </w:t>
      </w:r>
      <w:r w:rsidR="00FB6EF9">
        <w:rPr>
          <w:sz w:val="28"/>
          <w:szCs w:val="28"/>
        </w:rPr>
        <w:t xml:space="preserve">та </w:t>
      </w:r>
      <w:r w:rsidRPr="009052B0">
        <w:rPr>
          <w:sz w:val="28"/>
          <w:szCs w:val="28"/>
        </w:rPr>
        <w:t xml:space="preserve">організовані Польським агентством торгівлі та інвестицій у Канаді </w:t>
      </w:r>
      <w:r w:rsidR="00D71E6C">
        <w:rPr>
          <w:sz w:val="28"/>
          <w:szCs w:val="28"/>
        </w:rPr>
        <w:t>і</w:t>
      </w:r>
      <w:r w:rsidRPr="009052B0">
        <w:rPr>
          <w:sz w:val="28"/>
          <w:szCs w:val="28"/>
        </w:rPr>
        <w:t xml:space="preserve"> Посольством Канади у Варшаві щодо двостороннього ділового партнерства.</w:t>
      </w:r>
    </w:p>
    <w:p w14:paraId="4454657D" w14:textId="3B2CD5EE" w:rsidR="009052B0" w:rsidRDefault="009052B0" w:rsidP="009052B0">
      <w:pPr>
        <w:ind w:firstLine="708"/>
        <w:jc w:val="both"/>
        <w:rPr>
          <w:sz w:val="28"/>
          <w:szCs w:val="28"/>
        </w:rPr>
      </w:pPr>
      <w:r w:rsidRPr="009052B0">
        <w:rPr>
          <w:sz w:val="28"/>
          <w:szCs w:val="28"/>
        </w:rPr>
        <w:t>Проводилась робота з організації зустрічей представників виконавчого комітету Івано-Франківської міської ради з 18 делегаціями представників офіційних іноземних дипломатичних установ в Україні та делегаціями неурядових міжнародних організацій, а саме: з Надзвичайним та Повноважним Послом Канади в Україні, Надзвичайним та Повноважним Послом Великої Британії в Україні; з Надзвичайни</w:t>
      </w:r>
      <w:r w:rsidR="00D71E6C">
        <w:rPr>
          <w:sz w:val="28"/>
          <w:szCs w:val="28"/>
        </w:rPr>
        <w:t>м</w:t>
      </w:r>
      <w:r w:rsidRPr="009052B0">
        <w:rPr>
          <w:sz w:val="28"/>
          <w:szCs w:val="28"/>
        </w:rPr>
        <w:t xml:space="preserve"> </w:t>
      </w:r>
      <w:r w:rsidR="00D71E6C">
        <w:rPr>
          <w:sz w:val="28"/>
          <w:szCs w:val="28"/>
        </w:rPr>
        <w:t>та</w:t>
      </w:r>
      <w:r w:rsidRPr="009052B0">
        <w:rPr>
          <w:sz w:val="28"/>
          <w:szCs w:val="28"/>
        </w:rPr>
        <w:t xml:space="preserve"> Повноважни</w:t>
      </w:r>
      <w:r w:rsidR="00D71E6C">
        <w:rPr>
          <w:sz w:val="28"/>
          <w:szCs w:val="28"/>
        </w:rPr>
        <w:t>м</w:t>
      </w:r>
      <w:r w:rsidRPr="009052B0">
        <w:rPr>
          <w:sz w:val="28"/>
          <w:szCs w:val="28"/>
        </w:rPr>
        <w:t xml:space="preserve"> Послом та заступницею Посла Королівства Нідерландів в Україні, з Послом Ісламської Республіки Пакистан в Україні, Надзвичайним та Повноважним Пос</w:t>
      </w:r>
      <w:r w:rsidR="00D71E6C">
        <w:rPr>
          <w:sz w:val="28"/>
          <w:szCs w:val="28"/>
        </w:rPr>
        <w:t>лом</w:t>
      </w:r>
      <w:r w:rsidRPr="009052B0">
        <w:rPr>
          <w:sz w:val="28"/>
          <w:szCs w:val="28"/>
        </w:rPr>
        <w:t xml:space="preserve"> Індії в Україні, фінансовим радником Посольства Данії в Україні, заступником голови місії Посольства Румунії в Україні, Консулом Генконсульства Республіки Польща у Львові, Генеральним консулом Румунії в м.Чернівці, з Президентом </w:t>
      </w:r>
      <w:r w:rsidR="00650822">
        <w:rPr>
          <w:sz w:val="28"/>
          <w:szCs w:val="28"/>
        </w:rPr>
        <w:t>А</w:t>
      </w:r>
      <w:r w:rsidRPr="009052B0">
        <w:rPr>
          <w:sz w:val="28"/>
          <w:szCs w:val="28"/>
        </w:rPr>
        <w:t>соціації архітектури Франції, з Президентом та представниками Українсько-Австрійської Асоціації, з представниками Литовської Асоціації Атлантичного договору,</w:t>
      </w:r>
      <w:r w:rsidR="00721A20">
        <w:rPr>
          <w:sz w:val="28"/>
          <w:szCs w:val="28"/>
        </w:rPr>
        <w:t xml:space="preserve"> </w:t>
      </w:r>
      <w:r w:rsidRPr="009052B0">
        <w:rPr>
          <w:sz w:val="28"/>
          <w:szCs w:val="28"/>
        </w:rPr>
        <w:t xml:space="preserve">з керівництвом відділу </w:t>
      </w:r>
      <w:r w:rsidR="00316F54">
        <w:rPr>
          <w:sz w:val="28"/>
          <w:szCs w:val="28"/>
        </w:rPr>
        <w:t>"</w:t>
      </w:r>
      <w:r w:rsidRPr="009052B0">
        <w:rPr>
          <w:sz w:val="28"/>
          <w:szCs w:val="28"/>
        </w:rPr>
        <w:t>Відбудова, енергетика, інфраструктура та довкілля</w:t>
      </w:r>
      <w:r w:rsidR="00316F54">
        <w:rPr>
          <w:sz w:val="28"/>
          <w:szCs w:val="28"/>
        </w:rPr>
        <w:t>"</w:t>
      </w:r>
      <w:r w:rsidRPr="009052B0">
        <w:rPr>
          <w:sz w:val="28"/>
          <w:szCs w:val="28"/>
        </w:rPr>
        <w:t xml:space="preserve"> Представництва ЄС в Україні, з делегацією керівництва Торгово-промислової палати Східної Фризії та Папенбурга (Німеччина</w:t>
      </w:r>
      <w:r w:rsidR="00C03CEF">
        <w:rPr>
          <w:sz w:val="28"/>
          <w:szCs w:val="28"/>
        </w:rPr>
        <w:t>)</w:t>
      </w:r>
      <w:r w:rsidR="003B008A">
        <w:rPr>
          <w:sz w:val="28"/>
          <w:szCs w:val="28"/>
        </w:rPr>
        <w:t>,</w:t>
      </w:r>
      <w:r w:rsidR="00C03CEF">
        <w:rPr>
          <w:sz w:val="28"/>
          <w:szCs w:val="28"/>
        </w:rPr>
        <w:t xml:space="preserve"> </w:t>
      </w:r>
      <w:r w:rsidRPr="009052B0">
        <w:rPr>
          <w:sz w:val="28"/>
          <w:szCs w:val="28"/>
        </w:rPr>
        <w:t xml:space="preserve">з делегацією групи </w:t>
      </w:r>
      <w:r w:rsidR="00316F54">
        <w:rPr>
          <w:sz w:val="28"/>
          <w:szCs w:val="28"/>
        </w:rPr>
        <w:t>"</w:t>
      </w:r>
      <w:r w:rsidRPr="009052B0">
        <w:rPr>
          <w:sz w:val="28"/>
          <w:szCs w:val="28"/>
        </w:rPr>
        <w:t>Французька агенція розвитку</w:t>
      </w:r>
      <w:r w:rsidR="00316F54">
        <w:rPr>
          <w:sz w:val="28"/>
          <w:szCs w:val="28"/>
        </w:rPr>
        <w:t>"</w:t>
      </w:r>
      <w:r w:rsidRPr="009052B0">
        <w:rPr>
          <w:sz w:val="28"/>
          <w:szCs w:val="28"/>
        </w:rPr>
        <w:t xml:space="preserve"> (AFD), </w:t>
      </w:r>
      <w:r w:rsidR="00F00D86">
        <w:rPr>
          <w:sz w:val="28"/>
          <w:szCs w:val="28"/>
        </w:rPr>
        <w:t>і</w:t>
      </w:r>
      <w:r w:rsidRPr="009052B0">
        <w:rPr>
          <w:sz w:val="28"/>
          <w:szCs w:val="28"/>
        </w:rPr>
        <w:t xml:space="preserve">з засновником БФ </w:t>
      </w:r>
      <w:r w:rsidR="00316F54">
        <w:rPr>
          <w:sz w:val="28"/>
          <w:szCs w:val="28"/>
        </w:rPr>
        <w:t>"</w:t>
      </w:r>
      <w:r w:rsidRPr="009052B0">
        <w:rPr>
          <w:sz w:val="28"/>
          <w:szCs w:val="28"/>
        </w:rPr>
        <w:t>Move Ukraine</w:t>
      </w:r>
      <w:r w:rsidR="00316F54">
        <w:rPr>
          <w:sz w:val="28"/>
          <w:szCs w:val="28"/>
        </w:rPr>
        <w:t>"</w:t>
      </w:r>
      <w:r w:rsidRPr="009052B0">
        <w:rPr>
          <w:sz w:val="28"/>
          <w:szCs w:val="28"/>
        </w:rPr>
        <w:t xml:space="preserve"> (США), з Головою  Фонду Просвіта </w:t>
      </w:r>
      <w:r w:rsidR="00F00D86">
        <w:rPr>
          <w:sz w:val="28"/>
          <w:szCs w:val="28"/>
        </w:rPr>
        <w:t>Р</w:t>
      </w:r>
      <w:r w:rsidRPr="009052B0">
        <w:rPr>
          <w:sz w:val="28"/>
          <w:szCs w:val="28"/>
        </w:rPr>
        <w:t>еспубліки Польщі у м.Валч (Польща).</w:t>
      </w:r>
    </w:p>
    <w:p w14:paraId="74C643B3" w14:textId="77777777" w:rsidR="00406629" w:rsidRDefault="00406629" w:rsidP="00171DDA">
      <w:pPr>
        <w:ind w:firstLine="709"/>
        <w:jc w:val="both"/>
        <w:outlineLvl w:val="0"/>
        <w:rPr>
          <w:i/>
          <w:iCs/>
          <w:sz w:val="28"/>
          <w:szCs w:val="28"/>
        </w:rPr>
      </w:pPr>
    </w:p>
    <w:p w14:paraId="6BC4E4D7" w14:textId="77777777" w:rsidR="00171DDA" w:rsidRPr="00546545" w:rsidRDefault="00171DDA" w:rsidP="00171DDA">
      <w:pPr>
        <w:ind w:firstLine="709"/>
        <w:jc w:val="both"/>
        <w:outlineLvl w:val="0"/>
        <w:rPr>
          <w:i/>
          <w:iCs/>
          <w:sz w:val="28"/>
          <w:szCs w:val="28"/>
        </w:rPr>
      </w:pPr>
      <w:r w:rsidRPr="00546545">
        <w:rPr>
          <w:i/>
          <w:iCs/>
          <w:sz w:val="28"/>
          <w:szCs w:val="28"/>
        </w:rPr>
        <w:t>Земельні відносини</w:t>
      </w:r>
    </w:p>
    <w:p w14:paraId="7B8BF407" w14:textId="121AC7C7" w:rsidR="00546545" w:rsidRPr="00546545" w:rsidRDefault="00546545" w:rsidP="00546545">
      <w:pPr>
        <w:pStyle w:val="Default"/>
        <w:ind w:firstLine="708"/>
        <w:jc w:val="both"/>
        <w:rPr>
          <w:color w:val="auto"/>
          <w:sz w:val="28"/>
          <w:szCs w:val="28"/>
          <w:lang w:eastAsia="ru-RU"/>
        </w:rPr>
      </w:pPr>
      <w:r>
        <w:rPr>
          <w:color w:val="auto"/>
          <w:sz w:val="28"/>
          <w:szCs w:val="28"/>
          <w:lang w:eastAsia="ru-RU"/>
        </w:rPr>
        <w:t>П</w:t>
      </w:r>
      <w:r w:rsidRPr="00546545">
        <w:rPr>
          <w:color w:val="auto"/>
          <w:sz w:val="28"/>
          <w:szCs w:val="28"/>
          <w:lang w:eastAsia="ru-RU"/>
        </w:rPr>
        <w:t>ротягом звітного періоду підготовлено 284 договор</w:t>
      </w:r>
      <w:r w:rsidR="001972CE">
        <w:rPr>
          <w:color w:val="auto"/>
          <w:sz w:val="28"/>
          <w:szCs w:val="28"/>
          <w:lang w:eastAsia="ru-RU"/>
        </w:rPr>
        <w:t>и</w:t>
      </w:r>
      <w:r w:rsidRPr="00546545">
        <w:rPr>
          <w:color w:val="auto"/>
          <w:sz w:val="28"/>
          <w:szCs w:val="28"/>
          <w:lang w:eastAsia="ru-RU"/>
        </w:rPr>
        <w:t xml:space="preserve"> оренди землі, а також 9 договорів про встановлення земельного сервітуту, які були передані орендарям для подальшої реєстрації речових прав.</w:t>
      </w:r>
    </w:p>
    <w:p w14:paraId="431DAE59" w14:textId="4CE22219" w:rsidR="00546545" w:rsidRPr="00546545" w:rsidRDefault="00546545" w:rsidP="00546545">
      <w:pPr>
        <w:pStyle w:val="Default"/>
        <w:ind w:firstLine="708"/>
        <w:jc w:val="both"/>
        <w:rPr>
          <w:color w:val="auto"/>
          <w:sz w:val="28"/>
          <w:szCs w:val="28"/>
          <w:lang w:eastAsia="ru-RU"/>
        </w:rPr>
      </w:pPr>
      <w:r w:rsidRPr="00546545">
        <w:rPr>
          <w:color w:val="auto"/>
          <w:sz w:val="28"/>
          <w:szCs w:val="28"/>
          <w:lang w:eastAsia="ru-RU"/>
        </w:rPr>
        <w:t xml:space="preserve">Разом з тим </w:t>
      </w:r>
      <w:r w:rsidR="001972CE">
        <w:rPr>
          <w:color w:val="auto"/>
          <w:sz w:val="28"/>
          <w:szCs w:val="28"/>
          <w:lang w:eastAsia="ru-RU"/>
        </w:rPr>
        <w:t>триває</w:t>
      </w:r>
      <w:r w:rsidRPr="00546545">
        <w:rPr>
          <w:color w:val="auto"/>
          <w:sz w:val="28"/>
          <w:szCs w:val="28"/>
          <w:lang w:eastAsia="ru-RU"/>
        </w:rPr>
        <w:t xml:space="preserve"> опрацювання пакетів документів, які надходять з Центру надання адміністративних послуг, щодо оформлення права користування  громадянам та юридичним особам на земельні ділянки комунальної власності. Для цього готуються відповідні проєкти рішень виконавчого комітету та міської ради. </w:t>
      </w:r>
    </w:p>
    <w:p w14:paraId="64B66545" w14:textId="77777777" w:rsidR="00546545" w:rsidRPr="00546545" w:rsidRDefault="00546545" w:rsidP="00546545">
      <w:pPr>
        <w:pStyle w:val="Default"/>
        <w:ind w:firstLine="708"/>
        <w:jc w:val="both"/>
        <w:rPr>
          <w:color w:val="auto"/>
          <w:sz w:val="28"/>
          <w:szCs w:val="28"/>
          <w:lang w:eastAsia="ru-RU"/>
        </w:rPr>
      </w:pPr>
      <w:r w:rsidRPr="00546545">
        <w:rPr>
          <w:color w:val="auto"/>
          <w:sz w:val="28"/>
          <w:szCs w:val="28"/>
          <w:lang w:eastAsia="ru-RU"/>
        </w:rPr>
        <w:t>Так, за звітний період з Центру надання адміністративних послуг надійшло та, відповідно, опрацьовано 575 пакетів документів.</w:t>
      </w:r>
    </w:p>
    <w:p w14:paraId="4457F935" w14:textId="3D012A0B" w:rsidR="00546545" w:rsidRPr="00546545" w:rsidRDefault="00546545" w:rsidP="00546545">
      <w:pPr>
        <w:pStyle w:val="Default"/>
        <w:ind w:firstLine="708"/>
        <w:jc w:val="both"/>
        <w:rPr>
          <w:color w:val="auto"/>
          <w:sz w:val="28"/>
          <w:szCs w:val="28"/>
          <w:lang w:eastAsia="ru-RU"/>
        </w:rPr>
      </w:pPr>
      <w:r w:rsidRPr="00546545">
        <w:rPr>
          <w:color w:val="auto"/>
          <w:sz w:val="28"/>
          <w:szCs w:val="28"/>
          <w:lang w:eastAsia="ru-RU"/>
        </w:rPr>
        <w:t xml:space="preserve">Всього надходження від плати за землю у </w:t>
      </w:r>
      <w:r w:rsidR="000059E7">
        <w:rPr>
          <w:color w:val="auto"/>
          <w:sz w:val="28"/>
          <w:szCs w:val="28"/>
          <w:lang w:eastAsia="ru-RU"/>
        </w:rPr>
        <w:t>2024 році</w:t>
      </w:r>
      <w:r w:rsidRPr="00546545">
        <w:rPr>
          <w:color w:val="auto"/>
          <w:sz w:val="28"/>
          <w:szCs w:val="28"/>
          <w:lang w:eastAsia="ru-RU"/>
        </w:rPr>
        <w:t xml:space="preserve"> становить 226</w:t>
      </w:r>
      <w:r w:rsidR="000059E7">
        <w:rPr>
          <w:color w:val="auto"/>
          <w:sz w:val="28"/>
          <w:szCs w:val="28"/>
          <w:lang w:eastAsia="ru-RU"/>
        </w:rPr>
        <w:t>,</w:t>
      </w:r>
      <w:r w:rsidRPr="00546545">
        <w:rPr>
          <w:color w:val="auto"/>
          <w:sz w:val="28"/>
          <w:szCs w:val="28"/>
          <w:lang w:eastAsia="ru-RU"/>
        </w:rPr>
        <w:t>0</w:t>
      </w:r>
      <w:r w:rsidR="000059E7">
        <w:rPr>
          <w:color w:val="auto"/>
          <w:sz w:val="28"/>
          <w:szCs w:val="28"/>
          <w:lang w:eastAsia="ru-RU"/>
        </w:rPr>
        <w:t xml:space="preserve"> млн </w:t>
      </w:r>
      <w:r w:rsidRPr="00546545">
        <w:rPr>
          <w:color w:val="auto"/>
          <w:sz w:val="28"/>
          <w:szCs w:val="28"/>
          <w:lang w:eastAsia="ru-RU"/>
        </w:rPr>
        <w:t>грн при затвердженому розписі 233</w:t>
      </w:r>
      <w:r w:rsidR="000059E7">
        <w:rPr>
          <w:color w:val="auto"/>
          <w:sz w:val="28"/>
          <w:szCs w:val="28"/>
          <w:lang w:eastAsia="ru-RU"/>
        </w:rPr>
        <w:t>,</w:t>
      </w:r>
      <w:r w:rsidRPr="00546545">
        <w:rPr>
          <w:color w:val="auto"/>
          <w:sz w:val="28"/>
          <w:szCs w:val="28"/>
          <w:lang w:eastAsia="ru-RU"/>
        </w:rPr>
        <w:t xml:space="preserve">1 </w:t>
      </w:r>
      <w:r w:rsidR="000059E7">
        <w:rPr>
          <w:color w:val="auto"/>
          <w:sz w:val="28"/>
          <w:szCs w:val="28"/>
          <w:lang w:eastAsia="ru-RU"/>
        </w:rPr>
        <w:t xml:space="preserve">млн </w:t>
      </w:r>
      <w:r w:rsidRPr="00546545">
        <w:rPr>
          <w:color w:val="auto"/>
          <w:sz w:val="28"/>
          <w:szCs w:val="28"/>
          <w:lang w:eastAsia="ru-RU"/>
        </w:rPr>
        <w:t>грн, виконання становить 97,0 відсотків. Порівняно з 2023 роком надходження цього платежу зросли на 22,2 млн</w:t>
      </w:r>
      <w:r w:rsidR="000059E7">
        <w:rPr>
          <w:color w:val="auto"/>
          <w:sz w:val="28"/>
          <w:szCs w:val="28"/>
          <w:lang w:eastAsia="ru-RU"/>
        </w:rPr>
        <w:t xml:space="preserve"> </w:t>
      </w:r>
      <w:r w:rsidRPr="00546545">
        <w:rPr>
          <w:color w:val="auto"/>
          <w:sz w:val="28"/>
          <w:szCs w:val="28"/>
          <w:lang w:eastAsia="ru-RU"/>
        </w:rPr>
        <w:t>грн.</w:t>
      </w:r>
    </w:p>
    <w:p w14:paraId="7E004ABB" w14:textId="7DCB6548" w:rsidR="00546545" w:rsidRDefault="00546545" w:rsidP="00546545">
      <w:pPr>
        <w:pStyle w:val="Default"/>
        <w:ind w:firstLine="708"/>
        <w:jc w:val="both"/>
        <w:rPr>
          <w:color w:val="auto"/>
          <w:sz w:val="28"/>
          <w:szCs w:val="28"/>
          <w:lang w:eastAsia="ru-RU"/>
        </w:rPr>
      </w:pPr>
      <w:r w:rsidRPr="00546545">
        <w:rPr>
          <w:color w:val="auto"/>
          <w:sz w:val="28"/>
          <w:szCs w:val="28"/>
          <w:lang w:eastAsia="ru-RU"/>
        </w:rPr>
        <w:t>Станом на 01.01.2025р. фактичні надходження по платі за землю складають:</w:t>
      </w:r>
    </w:p>
    <w:tbl>
      <w:tblPr>
        <w:tblW w:w="4988"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8"/>
        <w:gridCol w:w="1335"/>
        <w:gridCol w:w="1454"/>
        <w:gridCol w:w="1553"/>
        <w:gridCol w:w="1426"/>
        <w:gridCol w:w="1426"/>
      </w:tblGrid>
      <w:tr w:rsidR="00546545" w:rsidRPr="00E814C3" w14:paraId="075F687B" w14:textId="77777777" w:rsidTr="00E814C3">
        <w:tc>
          <w:tcPr>
            <w:tcW w:w="1141" w:type="pct"/>
          </w:tcPr>
          <w:p w14:paraId="6C3FD806" w14:textId="77777777" w:rsidR="00546545" w:rsidRPr="00E814C3" w:rsidRDefault="00546545" w:rsidP="00546545">
            <w:pPr>
              <w:jc w:val="center"/>
              <w:rPr>
                <w:rFonts w:eastAsia="Calibri"/>
              </w:rPr>
            </w:pPr>
          </w:p>
          <w:p w14:paraId="684F5431" w14:textId="77777777" w:rsidR="00546545" w:rsidRPr="00E814C3" w:rsidRDefault="00546545" w:rsidP="00546545">
            <w:pPr>
              <w:ind w:left="-142" w:firstLine="142"/>
              <w:jc w:val="center"/>
              <w:rPr>
                <w:rFonts w:eastAsia="Calibri"/>
              </w:rPr>
            </w:pPr>
            <w:r w:rsidRPr="00E814C3">
              <w:rPr>
                <w:rFonts w:eastAsia="Calibri"/>
              </w:rPr>
              <w:t>Найменування доходів</w:t>
            </w:r>
          </w:p>
        </w:tc>
        <w:tc>
          <w:tcPr>
            <w:tcW w:w="716" w:type="pct"/>
          </w:tcPr>
          <w:p w14:paraId="465DB8F0" w14:textId="77777777" w:rsidR="00546545" w:rsidRPr="00E814C3" w:rsidRDefault="00546545" w:rsidP="00546545">
            <w:pPr>
              <w:ind w:right="-108"/>
              <w:jc w:val="center"/>
              <w:rPr>
                <w:rFonts w:eastAsia="Calibri"/>
              </w:rPr>
            </w:pPr>
            <w:r w:rsidRPr="00E814C3">
              <w:rPr>
                <w:rFonts w:eastAsia="Calibri"/>
              </w:rPr>
              <w:t>Фактичне виконання за 2023р., тис.грн</w:t>
            </w:r>
          </w:p>
        </w:tc>
        <w:tc>
          <w:tcPr>
            <w:tcW w:w="780" w:type="pct"/>
          </w:tcPr>
          <w:p w14:paraId="148CA090" w14:textId="77777777" w:rsidR="00546545" w:rsidRPr="00E814C3" w:rsidRDefault="00546545" w:rsidP="00546545">
            <w:pPr>
              <w:ind w:left="-107" w:right="-105"/>
              <w:jc w:val="center"/>
              <w:rPr>
                <w:rFonts w:eastAsia="Calibri"/>
              </w:rPr>
            </w:pPr>
            <w:r w:rsidRPr="00E814C3">
              <w:rPr>
                <w:rFonts w:eastAsia="Calibri"/>
              </w:rPr>
              <w:t>Фактичне виконання</w:t>
            </w:r>
          </w:p>
          <w:p w14:paraId="71F871D3" w14:textId="4393EF07" w:rsidR="00546545" w:rsidRPr="00E814C3" w:rsidRDefault="00546545" w:rsidP="00546545">
            <w:pPr>
              <w:ind w:left="-107" w:right="-105"/>
              <w:jc w:val="center"/>
              <w:rPr>
                <w:rFonts w:eastAsia="Calibri"/>
              </w:rPr>
            </w:pPr>
            <w:r w:rsidRPr="00E814C3">
              <w:rPr>
                <w:rFonts w:eastAsia="Calibri"/>
              </w:rPr>
              <w:t xml:space="preserve"> </w:t>
            </w:r>
            <w:r w:rsidR="000059E7" w:rsidRPr="00E814C3">
              <w:rPr>
                <w:rFonts w:eastAsia="Calibri"/>
              </w:rPr>
              <w:t>з</w:t>
            </w:r>
            <w:r w:rsidRPr="00E814C3">
              <w:rPr>
                <w:rFonts w:eastAsia="Calibri"/>
              </w:rPr>
              <w:t>а 2024р., тис.грн</w:t>
            </w:r>
          </w:p>
        </w:tc>
        <w:tc>
          <w:tcPr>
            <w:tcW w:w="833" w:type="pct"/>
          </w:tcPr>
          <w:p w14:paraId="6333B0B9" w14:textId="77777777" w:rsidR="00546545" w:rsidRPr="00E814C3" w:rsidRDefault="00546545" w:rsidP="00546545">
            <w:pPr>
              <w:ind w:left="-108" w:right="-108"/>
              <w:jc w:val="center"/>
              <w:rPr>
                <w:rFonts w:eastAsia="Calibri"/>
              </w:rPr>
            </w:pPr>
            <w:r w:rsidRPr="00E814C3">
              <w:rPr>
                <w:rFonts w:eastAsia="Calibri"/>
              </w:rPr>
              <w:t xml:space="preserve">Затверджений розпис </w:t>
            </w:r>
          </w:p>
          <w:p w14:paraId="510F99D3" w14:textId="77777777" w:rsidR="00546545" w:rsidRPr="00E814C3" w:rsidRDefault="00546545" w:rsidP="00546545">
            <w:pPr>
              <w:ind w:left="-108" w:right="-108"/>
              <w:jc w:val="center"/>
              <w:rPr>
                <w:rFonts w:eastAsia="Calibri"/>
              </w:rPr>
            </w:pPr>
            <w:r w:rsidRPr="00E814C3">
              <w:rPr>
                <w:rFonts w:eastAsia="Calibri"/>
              </w:rPr>
              <w:t>на 2024 р., тис.грн</w:t>
            </w:r>
          </w:p>
        </w:tc>
        <w:tc>
          <w:tcPr>
            <w:tcW w:w="765" w:type="pct"/>
          </w:tcPr>
          <w:p w14:paraId="5E8D0DB7" w14:textId="77777777" w:rsidR="00546545" w:rsidRPr="00E814C3" w:rsidRDefault="00546545" w:rsidP="00546545">
            <w:pPr>
              <w:ind w:left="-107" w:right="-105"/>
              <w:jc w:val="center"/>
              <w:rPr>
                <w:rFonts w:eastAsia="Calibri"/>
              </w:rPr>
            </w:pPr>
            <w:r w:rsidRPr="00E814C3">
              <w:rPr>
                <w:rFonts w:eastAsia="Calibri"/>
              </w:rPr>
              <w:t>Виконання до затвердже-ного плану, %</w:t>
            </w:r>
          </w:p>
        </w:tc>
        <w:tc>
          <w:tcPr>
            <w:tcW w:w="765" w:type="pct"/>
          </w:tcPr>
          <w:p w14:paraId="64540C0E" w14:textId="77777777" w:rsidR="00546545" w:rsidRPr="00E814C3" w:rsidRDefault="00546545" w:rsidP="00546545">
            <w:pPr>
              <w:ind w:left="-107" w:right="-105"/>
              <w:jc w:val="center"/>
              <w:rPr>
                <w:rFonts w:eastAsia="Calibri"/>
              </w:rPr>
            </w:pPr>
            <w:r w:rsidRPr="00E814C3">
              <w:rPr>
                <w:rFonts w:eastAsia="Calibri"/>
              </w:rPr>
              <w:t xml:space="preserve">Відхилення до аналогічного періоду </w:t>
            </w:r>
            <w:r w:rsidRPr="00E814C3">
              <w:rPr>
                <w:rFonts w:eastAsia="Calibri"/>
              </w:rPr>
              <w:lastRenderedPageBreak/>
              <w:t>минулого року</w:t>
            </w:r>
          </w:p>
        </w:tc>
      </w:tr>
      <w:tr w:rsidR="00546545" w:rsidRPr="00E814C3" w14:paraId="2F4CA325" w14:textId="77777777" w:rsidTr="00E814C3">
        <w:trPr>
          <w:trHeight w:val="320"/>
        </w:trPr>
        <w:tc>
          <w:tcPr>
            <w:tcW w:w="1141" w:type="pct"/>
            <w:vAlign w:val="center"/>
          </w:tcPr>
          <w:p w14:paraId="7237DFAB" w14:textId="77777777" w:rsidR="00546545" w:rsidRPr="00E814C3" w:rsidRDefault="00546545" w:rsidP="00546545">
            <w:pPr>
              <w:ind w:left="-142"/>
              <w:jc w:val="center"/>
              <w:rPr>
                <w:rFonts w:eastAsia="Calibri"/>
                <w:b/>
              </w:rPr>
            </w:pPr>
            <w:r w:rsidRPr="00E814C3">
              <w:rPr>
                <w:rFonts w:eastAsia="Calibri"/>
                <w:b/>
              </w:rPr>
              <w:lastRenderedPageBreak/>
              <w:t>Плата за землю, в т.ч.:</w:t>
            </w:r>
          </w:p>
        </w:tc>
        <w:tc>
          <w:tcPr>
            <w:tcW w:w="716" w:type="pct"/>
            <w:vAlign w:val="center"/>
          </w:tcPr>
          <w:p w14:paraId="648C8AAC" w14:textId="77777777" w:rsidR="00546545" w:rsidRPr="00E814C3" w:rsidRDefault="00546545" w:rsidP="00546545">
            <w:pPr>
              <w:jc w:val="center"/>
              <w:rPr>
                <w:b/>
              </w:rPr>
            </w:pPr>
            <w:r w:rsidRPr="00E814C3">
              <w:rPr>
                <w:b/>
              </w:rPr>
              <w:t>203</w:t>
            </w:r>
            <w:r w:rsidRPr="00E814C3">
              <w:rPr>
                <w:b/>
                <w:lang w:val="ru-RU"/>
              </w:rPr>
              <w:t xml:space="preserve"> </w:t>
            </w:r>
            <w:r w:rsidRPr="00E814C3">
              <w:rPr>
                <w:b/>
              </w:rPr>
              <w:t>820</w:t>
            </w:r>
            <w:r w:rsidRPr="00E814C3">
              <w:rPr>
                <w:b/>
                <w:lang w:val="ru-RU"/>
              </w:rPr>
              <w:t>,</w:t>
            </w:r>
            <w:r w:rsidRPr="00E814C3">
              <w:rPr>
                <w:b/>
              </w:rPr>
              <w:t>5</w:t>
            </w:r>
          </w:p>
        </w:tc>
        <w:tc>
          <w:tcPr>
            <w:tcW w:w="780" w:type="pct"/>
            <w:vAlign w:val="center"/>
          </w:tcPr>
          <w:p w14:paraId="7EB0C385" w14:textId="77777777" w:rsidR="00546545" w:rsidRPr="00E814C3" w:rsidRDefault="00546545" w:rsidP="00546545">
            <w:pPr>
              <w:jc w:val="center"/>
              <w:rPr>
                <w:rFonts w:eastAsia="Calibri"/>
                <w:b/>
                <w:bCs/>
                <w:i/>
                <w:iCs/>
                <w:lang w:eastAsia="en-US"/>
              </w:rPr>
            </w:pPr>
            <w:r w:rsidRPr="00E814C3">
              <w:rPr>
                <w:rFonts w:eastAsia="Calibri"/>
                <w:b/>
                <w:bCs/>
                <w:i/>
                <w:iCs/>
                <w:lang w:eastAsia="en-US"/>
              </w:rPr>
              <w:t>226 020,7</w:t>
            </w:r>
          </w:p>
        </w:tc>
        <w:tc>
          <w:tcPr>
            <w:tcW w:w="833" w:type="pct"/>
            <w:vAlign w:val="center"/>
          </w:tcPr>
          <w:p w14:paraId="5E49B9C1" w14:textId="7170D641" w:rsidR="00546545" w:rsidRPr="00E814C3" w:rsidRDefault="000D39FF" w:rsidP="00546545">
            <w:pPr>
              <w:jc w:val="center"/>
              <w:rPr>
                <w:rFonts w:eastAsia="Calibri"/>
                <w:b/>
                <w:bCs/>
                <w:i/>
                <w:iCs/>
                <w:lang w:eastAsia="en-US"/>
              </w:rPr>
            </w:pPr>
            <w:r w:rsidRPr="00E814C3">
              <w:rPr>
                <w:rFonts w:eastAsia="Calibri"/>
                <w:b/>
                <w:bCs/>
                <w:i/>
                <w:iCs/>
                <w:lang w:eastAsia="en-US"/>
              </w:rPr>
              <w:t xml:space="preserve">233 </w:t>
            </w:r>
            <w:r w:rsidR="003E326B" w:rsidRPr="00E814C3">
              <w:rPr>
                <w:rFonts w:eastAsia="Calibri"/>
                <w:b/>
                <w:bCs/>
                <w:i/>
                <w:iCs/>
                <w:lang w:eastAsia="en-US"/>
              </w:rPr>
              <w:t>100</w:t>
            </w:r>
            <w:r w:rsidR="00546545" w:rsidRPr="00E814C3">
              <w:rPr>
                <w:rFonts w:eastAsia="Calibri"/>
                <w:b/>
                <w:bCs/>
                <w:i/>
                <w:iCs/>
                <w:lang w:eastAsia="en-US"/>
              </w:rPr>
              <w:t>,0</w:t>
            </w:r>
          </w:p>
        </w:tc>
        <w:tc>
          <w:tcPr>
            <w:tcW w:w="765" w:type="pct"/>
            <w:vAlign w:val="center"/>
          </w:tcPr>
          <w:p w14:paraId="4D680571" w14:textId="77777777" w:rsidR="00546545" w:rsidRPr="00E814C3" w:rsidRDefault="00546545" w:rsidP="00546545">
            <w:pPr>
              <w:jc w:val="center"/>
              <w:rPr>
                <w:b/>
                <w:bCs/>
                <w:color w:val="000000"/>
              </w:rPr>
            </w:pPr>
            <w:r w:rsidRPr="00E814C3">
              <w:rPr>
                <w:b/>
                <w:bCs/>
                <w:color w:val="000000"/>
              </w:rPr>
              <w:t>97</w:t>
            </w:r>
            <w:r w:rsidRPr="00E814C3">
              <w:rPr>
                <w:b/>
                <w:bCs/>
                <w:color w:val="000000"/>
                <w:lang w:val="ru-RU"/>
              </w:rPr>
              <w:t>,</w:t>
            </w:r>
            <w:r w:rsidRPr="00E814C3">
              <w:rPr>
                <w:b/>
                <w:bCs/>
                <w:color w:val="000000"/>
              </w:rPr>
              <w:t>0</w:t>
            </w:r>
          </w:p>
        </w:tc>
        <w:tc>
          <w:tcPr>
            <w:tcW w:w="765" w:type="pct"/>
            <w:vAlign w:val="center"/>
          </w:tcPr>
          <w:p w14:paraId="2AA5A235" w14:textId="77777777" w:rsidR="00546545" w:rsidRPr="00E814C3" w:rsidRDefault="00546545" w:rsidP="00546545">
            <w:pPr>
              <w:jc w:val="center"/>
              <w:rPr>
                <w:rFonts w:eastAsia="Calibri"/>
                <w:b/>
                <w:bCs/>
                <w:color w:val="000000"/>
                <w:lang w:eastAsia="en-US"/>
              </w:rPr>
            </w:pPr>
            <w:r w:rsidRPr="00E814C3">
              <w:rPr>
                <w:rFonts w:eastAsia="Calibri"/>
                <w:b/>
                <w:bCs/>
                <w:color w:val="000000"/>
                <w:lang w:eastAsia="en-US"/>
              </w:rPr>
              <w:t>+ 22 200,2</w:t>
            </w:r>
          </w:p>
        </w:tc>
      </w:tr>
      <w:tr w:rsidR="00546545" w:rsidRPr="00E814C3" w14:paraId="425C063B" w14:textId="77777777" w:rsidTr="00E814C3">
        <w:trPr>
          <w:trHeight w:val="320"/>
        </w:trPr>
        <w:tc>
          <w:tcPr>
            <w:tcW w:w="1141" w:type="pct"/>
            <w:vAlign w:val="center"/>
          </w:tcPr>
          <w:p w14:paraId="2A1B9EC1" w14:textId="77777777" w:rsidR="00546545" w:rsidRPr="00E814C3" w:rsidRDefault="00546545" w:rsidP="00546545">
            <w:pPr>
              <w:ind w:right="-114"/>
              <w:rPr>
                <w:rFonts w:eastAsia="Calibri"/>
                <w:color w:val="000000"/>
                <w:lang w:eastAsia="en-US"/>
              </w:rPr>
            </w:pPr>
            <w:r w:rsidRPr="00E814C3">
              <w:rPr>
                <w:rFonts w:eastAsia="Calibri"/>
                <w:color w:val="000000"/>
                <w:lang w:eastAsia="en-US"/>
              </w:rPr>
              <w:t>Земельний податок з юридичних осіб</w:t>
            </w:r>
          </w:p>
        </w:tc>
        <w:tc>
          <w:tcPr>
            <w:tcW w:w="716" w:type="pct"/>
            <w:vAlign w:val="center"/>
          </w:tcPr>
          <w:p w14:paraId="00A62391" w14:textId="77777777" w:rsidR="00546545" w:rsidRPr="00E814C3" w:rsidRDefault="00546545" w:rsidP="00546545">
            <w:pPr>
              <w:jc w:val="center"/>
            </w:pPr>
            <w:r w:rsidRPr="00E814C3">
              <w:t>78</w:t>
            </w:r>
            <w:r w:rsidRPr="00E814C3">
              <w:rPr>
                <w:lang w:val="ru-RU"/>
              </w:rPr>
              <w:t xml:space="preserve"> </w:t>
            </w:r>
            <w:r w:rsidRPr="00E814C3">
              <w:t>851</w:t>
            </w:r>
            <w:r w:rsidRPr="00E814C3">
              <w:rPr>
                <w:lang w:val="ru-RU"/>
              </w:rPr>
              <w:t>,</w:t>
            </w:r>
            <w:r w:rsidRPr="00E814C3">
              <w:t>6</w:t>
            </w:r>
          </w:p>
        </w:tc>
        <w:tc>
          <w:tcPr>
            <w:tcW w:w="780" w:type="pct"/>
            <w:vAlign w:val="center"/>
          </w:tcPr>
          <w:p w14:paraId="00AF0FCD" w14:textId="77777777" w:rsidR="00546545" w:rsidRPr="00E814C3" w:rsidRDefault="00546545" w:rsidP="00546545">
            <w:pPr>
              <w:jc w:val="center"/>
              <w:rPr>
                <w:color w:val="000000"/>
              </w:rPr>
            </w:pPr>
            <w:r w:rsidRPr="00E814C3">
              <w:rPr>
                <w:color w:val="000000"/>
              </w:rPr>
              <w:t>82</w:t>
            </w:r>
            <w:r w:rsidRPr="00E814C3">
              <w:rPr>
                <w:color w:val="000000"/>
                <w:lang w:val="ru-RU"/>
              </w:rPr>
              <w:t xml:space="preserve"> </w:t>
            </w:r>
            <w:r w:rsidRPr="00E814C3">
              <w:rPr>
                <w:color w:val="000000"/>
              </w:rPr>
              <w:t>302</w:t>
            </w:r>
            <w:r w:rsidRPr="00E814C3">
              <w:rPr>
                <w:color w:val="000000"/>
                <w:lang w:val="ru-RU"/>
              </w:rPr>
              <w:t>,</w:t>
            </w:r>
            <w:r w:rsidRPr="00E814C3">
              <w:rPr>
                <w:color w:val="000000"/>
              </w:rPr>
              <w:t>0</w:t>
            </w:r>
          </w:p>
        </w:tc>
        <w:tc>
          <w:tcPr>
            <w:tcW w:w="833" w:type="pct"/>
            <w:vAlign w:val="center"/>
          </w:tcPr>
          <w:p w14:paraId="56FDDFB3" w14:textId="77777777" w:rsidR="00546545" w:rsidRPr="00E814C3" w:rsidRDefault="00546545" w:rsidP="00546545">
            <w:pPr>
              <w:jc w:val="center"/>
              <w:rPr>
                <w:lang w:val="ru-RU"/>
              </w:rPr>
            </w:pPr>
            <w:r w:rsidRPr="00E814C3">
              <w:t>92</w:t>
            </w:r>
            <w:r w:rsidRPr="00E814C3">
              <w:rPr>
                <w:lang w:val="ru-RU"/>
              </w:rPr>
              <w:t xml:space="preserve"> </w:t>
            </w:r>
            <w:r w:rsidRPr="00E814C3">
              <w:t>0</w:t>
            </w:r>
            <w:r w:rsidRPr="00E814C3">
              <w:rPr>
                <w:lang w:val="ru-RU"/>
              </w:rPr>
              <w:t>00,0</w:t>
            </w:r>
          </w:p>
        </w:tc>
        <w:tc>
          <w:tcPr>
            <w:tcW w:w="765" w:type="pct"/>
            <w:vAlign w:val="center"/>
          </w:tcPr>
          <w:p w14:paraId="647BAC27" w14:textId="77777777" w:rsidR="00546545" w:rsidRPr="00E814C3" w:rsidRDefault="00546545" w:rsidP="00546545">
            <w:pPr>
              <w:jc w:val="center"/>
              <w:rPr>
                <w:color w:val="000000"/>
              </w:rPr>
            </w:pPr>
            <w:r w:rsidRPr="00E814C3">
              <w:rPr>
                <w:color w:val="000000"/>
              </w:rPr>
              <w:t>8</w:t>
            </w:r>
            <w:r w:rsidRPr="00E814C3">
              <w:rPr>
                <w:color w:val="000000"/>
                <w:lang w:val="ru-RU"/>
              </w:rPr>
              <w:t>9,</w:t>
            </w:r>
            <w:r w:rsidRPr="00E814C3">
              <w:rPr>
                <w:color w:val="000000"/>
              </w:rPr>
              <w:t>5</w:t>
            </w:r>
          </w:p>
        </w:tc>
        <w:tc>
          <w:tcPr>
            <w:tcW w:w="765" w:type="pct"/>
            <w:shd w:val="clear" w:color="auto" w:fill="auto"/>
            <w:vAlign w:val="center"/>
          </w:tcPr>
          <w:p w14:paraId="778848C1" w14:textId="77777777" w:rsidR="00546545" w:rsidRPr="00E814C3" w:rsidRDefault="00546545" w:rsidP="00546545">
            <w:pPr>
              <w:spacing w:after="200"/>
              <w:jc w:val="center"/>
              <w:rPr>
                <w:rFonts w:eastAsia="Calibri"/>
                <w:color w:val="000000"/>
                <w:lang w:eastAsia="en-US"/>
              </w:rPr>
            </w:pPr>
            <w:r w:rsidRPr="00E814C3">
              <w:rPr>
                <w:rFonts w:eastAsia="Calibri"/>
                <w:color w:val="000000"/>
                <w:lang w:eastAsia="en-US"/>
              </w:rPr>
              <w:t>+3 450,4</w:t>
            </w:r>
          </w:p>
        </w:tc>
      </w:tr>
      <w:tr w:rsidR="00546545" w:rsidRPr="00E814C3" w14:paraId="32D499AA" w14:textId="77777777" w:rsidTr="00E814C3">
        <w:trPr>
          <w:trHeight w:val="320"/>
        </w:trPr>
        <w:tc>
          <w:tcPr>
            <w:tcW w:w="1141" w:type="pct"/>
            <w:vAlign w:val="center"/>
          </w:tcPr>
          <w:p w14:paraId="5F67D17C" w14:textId="77777777" w:rsidR="00546545" w:rsidRPr="00E814C3" w:rsidRDefault="00546545" w:rsidP="00546545">
            <w:pPr>
              <w:ind w:right="-108"/>
              <w:rPr>
                <w:rFonts w:eastAsia="Calibri"/>
                <w:color w:val="000000"/>
                <w:lang w:eastAsia="en-US"/>
              </w:rPr>
            </w:pPr>
            <w:r w:rsidRPr="00E814C3">
              <w:rPr>
                <w:rFonts w:eastAsia="Calibri"/>
                <w:color w:val="000000"/>
                <w:lang w:eastAsia="en-US"/>
              </w:rPr>
              <w:t>Орендна плата з юридичних осіб</w:t>
            </w:r>
          </w:p>
        </w:tc>
        <w:tc>
          <w:tcPr>
            <w:tcW w:w="716" w:type="pct"/>
            <w:vAlign w:val="center"/>
          </w:tcPr>
          <w:p w14:paraId="2CDC69E6" w14:textId="77777777" w:rsidR="00546545" w:rsidRPr="00E814C3" w:rsidRDefault="00546545" w:rsidP="00546545">
            <w:pPr>
              <w:jc w:val="center"/>
            </w:pPr>
            <w:r w:rsidRPr="00E814C3">
              <w:t>99</w:t>
            </w:r>
            <w:r w:rsidRPr="00E814C3">
              <w:rPr>
                <w:lang w:val="ru-RU"/>
              </w:rPr>
              <w:t xml:space="preserve"> </w:t>
            </w:r>
            <w:r w:rsidRPr="00E814C3">
              <w:t>258</w:t>
            </w:r>
            <w:r w:rsidRPr="00E814C3">
              <w:rPr>
                <w:lang w:val="ru-RU"/>
              </w:rPr>
              <w:t>,</w:t>
            </w:r>
            <w:r w:rsidRPr="00E814C3">
              <w:t>4</w:t>
            </w:r>
          </w:p>
        </w:tc>
        <w:tc>
          <w:tcPr>
            <w:tcW w:w="780" w:type="pct"/>
            <w:vAlign w:val="center"/>
          </w:tcPr>
          <w:p w14:paraId="1ED76CF5" w14:textId="77777777" w:rsidR="00546545" w:rsidRPr="00E814C3" w:rsidRDefault="00546545" w:rsidP="00546545">
            <w:pPr>
              <w:jc w:val="center"/>
              <w:rPr>
                <w:color w:val="000000"/>
              </w:rPr>
            </w:pPr>
            <w:r w:rsidRPr="00E814C3">
              <w:rPr>
                <w:color w:val="000000"/>
              </w:rPr>
              <w:t>111</w:t>
            </w:r>
            <w:r w:rsidRPr="00E814C3">
              <w:rPr>
                <w:color w:val="000000"/>
                <w:lang w:val="ru-RU"/>
              </w:rPr>
              <w:t xml:space="preserve"> 6</w:t>
            </w:r>
            <w:r w:rsidRPr="00E814C3">
              <w:rPr>
                <w:color w:val="000000"/>
              </w:rPr>
              <w:t>90</w:t>
            </w:r>
            <w:r w:rsidRPr="00E814C3">
              <w:rPr>
                <w:color w:val="000000"/>
                <w:lang w:val="ru-RU"/>
              </w:rPr>
              <w:t>,</w:t>
            </w:r>
            <w:r w:rsidRPr="00E814C3">
              <w:rPr>
                <w:color w:val="000000"/>
              </w:rPr>
              <w:t>3</w:t>
            </w:r>
          </w:p>
        </w:tc>
        <w:tc>
          <w:tcPr>
            <w:tcW w:w="833" w:type="pct"/>
            <w:vAlign w:val="center"/>
          </w:tcPr>
          <w:p w14:paraId="497BA2A8" w14:textId="77777777" w:rsidR="00546545" w:rsidRPr="00E814C3" w:rsidRDefault="00546545" w:rsidP="00546545">
            <w:pPr>
              <w:jc w:val="center"/>
              <w:rPr>
                <w:lang w:val="ru-RU"/>
              </w:rPr>
            </w:pPr>
            <w:r w:rsidRPr="00E814C3">
              <w:t>116</w:t>
            </w:r>
            <w:r w:rsidRPr="00E814C3">
              <w:rPr>
                <w:lang w:val="ru-RU"/>
              </w:rPr>
              <w:t xml:space="preserve"> </w:t>
            </w:r>
            <w:r w:rsidRPr="00E814C3">
              <w:t>0</w:t>
            </w:r>
            <w:r w:rsidRPr="00E814C3">
              <w:rPr>
                <w:lang w:val="ru-RU"/>
              </w:rPr>
              <w:t>00,0</w:t>
            </w:r>
          </w:p>
        </w:tc>
        <w:tc>
          <w:tcPr>
            <w:tcW w:w="765" w:type="pct"/>
            <w:vAlign w:val="center"/>
          </w:tcPr>
          <w:p w14:paraId="271BF4F4" w14:textId="77777777" w:rsidR="00546545" w:rsidRPr="00E814C3" w:rsidRDefault="00546545" w:rsidP="00546545">
            <w:pPr>
              <w:jc w:val="center"/>
              <w:rPr>
                <w:color w:val="000000"/>
              </w:rPr>
            </w:pPr>
            <w:r w:rsidRPr="00E814C3">
              <w:rPr>
                <w:color w:val="000000"/>
              </w:rPr>
              <w:t>96</w:t>
            </w:r>
            <w:r w:rsidRPr="00E814C3">
              <w:rPr>
                <w:color w:val="000000"/>
                <w:lang w:val="ru-RU"/>
              </w:rPr>
              <w:t>,</w:t>
            </w:r>
            <w:r w:rsidRPr="00E814C3">
              <w:rPr>
                <w:color w:val="000000"/>
              </w:rPr>
              <w:t>3</w:t>
            </w:r>
          </w:p>
        </w:tc>
        <w:tc>
          <w:tcPr>
            <w:tcW w:w="765" w:type="pct"/>
            <w:vAlign w:val="center"/>
          </w:tcPr>
          <w:p w14:paraId="7690FA05" w14:textId="77777777" w:rsidR="00546545" w:rsidRPr="00E814C3" w:rsidRDefault="00546545" w:rsidP="00546545">
            <w:pPr>
              <w:spacing w:after="200"/>
              <w:jc w:val="center"/>
              <w:rPr>
                <w:rFonts w:eastAsia="Calibri"/>
                <w:color w:val="000000"/>
                <w:lang w:eastAsia="en-US"/>
              </w:rPr>
            </w:pPr>
            <w:r w:rsidRPr="00E814C3">
              <w:rPr>
                <w:rFonts w:eastAsia="Calibri"/>
                <w:color w:val="000000"/>
                <w:lang w:eastAsia="en-US"/>
              </w:rPr>
              <w:t>+12 431,9</w:t>
            </w:r>
          </w:p>
        </w:tc>
      </w:tr>
      <w:tr w:rsidR="00546545" w:rsidRPr="00E814C3" w14:paraId="51435920" w14:textId="77777777" w:rsidTr="00E814C3">
        <w:trPr>
          <w:trHeight w:val="320"/>
        </w:trPr>
        <w:tc>
          <w:tcPr>
            <w:tcW w:w="1141" w:type="pct"/>
            <w:vAlign w:val="center"/>
          </w:tcPr>
          <w:p w14:paraId="2117CE60" w14:textId="77777777" w:rsidR="00546545" w:rsidRPr="00E814C3" w:rsidRDefault="00546545" w:rsidP="00546545">
            <w:pPr>
              <w:rPr>
                <w:rFonts w:eastAsia="Calibri"/>
                <w:color w:val="000000"/>
                <w:lang w:eastAsia="en-US"/>
              </w:rPr>
            </w:pPr>
            <w:r w:rsidRPr="00E814C3">
              <w:rPr>
                <w:rFonts w:eastAsia="Calibri"/>
                <w:color w:val="000000"/>
                <w:lang w:eastAsia="en-US"/>
              </w:rPr>
              <w:t>Земельний податок з фізичних осіб</w:t>
            </w:r>
          </w:p>
        </w:tc>
        <w:tc>
          <w:tcPr>
            <w:tcW w:w="716" w:type="pct"/>
            <w:vAlign w:val="center"/>
          </w:tcPr>
          <w:p w14:paraId="2954F485" w14:textId="77777777" w:rsidR="00546545" w:rsidRPr="00E814C3" w:rsidRDefault="00546545" w:rsidP="00546545">
            <w:pPr>
              <w:jc w:val="center"/>
            </w:pPr>
            <w:r w:rsidRPr="00E814C3">
              <w:t>17</w:t>
            </w:r>
            <w:r w:rsidRPr="00E814C3">
              <w:rPr>
                <w:lang w:val="ru-RU"/>
              </w:rPr>
              <w:t xml:space="preserve"> </w:t>
            </w:r>
            <w:r w:rsidRPr="00E814C3">
              <w:t>160</w:t>
            </w:r>
            <w:r w:rsidRPr="00E814C3">
              <w:rPr>
                <w:lang w:val="ru-RU"/>
              </w:rPr>
              <w:t>,</w:t>
            </w:r>
            <w:r w:rsidRPr="00E814C3">
              <w:t>9</w:t>
            </w:r>
          </w:p>
        </w:tc>
        <w:tc>
          <w:tcPr>
            <w:tcW w:w="780" w:type="pct"/>
            <w:vAlign w:val="center"/>
          </w:tcPr>
          <w:p w14:paraId="3B355C45" w14:textId="77777777" w:rsidR="00546545" w:rsidRPr="00E814C3" w:rsidRDefault="00546545" w:rsidP="00546545">
            <w:pPr>
              <w:jc w:val="center"/>
              <w:rPr>
                <w:color w:val="000000"/>
              </w:rPr>
            </w:pPr>
            <w:r w:rsidRPr="00E814C3">
              <w:rPr>
                <w:color w:val="000000"/>
              </w:rPr>
              <w:t>20 217</w:t>
            </w:r>
            <w:r w:rsidRPr="00E814C3">
              <w:rPr>
                <w:color w:val="000000"/>
                <w:lang w:val="ru-RU"/>
              </w:rPr>
              <w:t>,</w:t>
            </w:r>
            <w:r w:rsidRPr="00E814C3">
              <w:rPr>
                <w:color w:val="000000"/>
              </w:rPr>
              <w:t>2</w:t>
            </w:r>
          </w:p>
        </w:tc>
        <w:tc>
          <w:tcPr>
            <w:tcW w:w="833" w:type="pct"/>
            <w:vAlign w:val="center"/>
          </w:tcPr>
          <w:p w14:paraId="0921A7A0" w14:textId="77777777" w:rsidR="00546545" w:rsidRPr="00E814C3" w:rsidRDefault="00546545" w:rsidP="00546545">
            <w:pPr>
              <w:jc w:val="center"/>
              <w:rPr>
                <w:lang w:val="ru-RU"/>
              </w:rPr>
            </w:pPr>
            <w:r w:rsidRPr="00E814C3">
              <w:t>16</w:t>
            </w:r>
            <w:r w:rsidRPr="00E814C3">
              <w:rPr>
                <w:lang w:val="ru-RU"/>
              </w:rPr>
              <w:t xml:space="preserve"> </w:t>
            </w:r>
            <w:r w:rsidRPr="00E814C3">
              <w:t>5</w:t>
            </w:r>
            <w:r w:rsidRPr="00E814C3">
              <w:rPr>
                <w:lang w:val="ru-RU"/>
              </w:rPr>
              <w:t>00,0</w:t>
            </w:r>
          </w:p>
        </w:tc>
        <w:tc>
          <w:tcPr>
            <w:tcW w:w="765" w:type="pct"/>
            <w:vAlign w:val="center"/>
          </w:tcPr>
          <w:p w14:paraId="6B284F75" w14:textId="77777777" w:rsidR="00546545" w:rsidRPr="00E814C3" w:rsidRDefault="00546545" w:rsidP="00546545">
            <w:pPr>
              <w:jc w:val="center"/>
              <w:rPr>
                <w:color w:val="000000"/>
              </w:rPr>
            </w:pPr>
            <w:r w:rsidRPr="00E814C3">
              <w:rPr>
                <w:color w:val="000000"/>
              </w:rPr>
              <w:t>122</w:t>
            </w:r>
            <w:r w:rsidRPr="00E814C3">
              <w:rPr>
                <w:color w:val="000000"/>
                <w:lang w:val="ru-RU"/>
              </w:rPr>
              <w:t>,</w:t>
            </w:r>
            <w:r w:rsidRPr="00E814C3">
              <w:rPr>
                <w:color w:val="000000"/>
              </w:rPr>
              <w:t>5</w:t>
            </w:r>
          </w:p>
        </w:tc>
        <w:tc>
          <w:tcPr>
            <w:tcW w:w="765" w:type="pct"/>
            <w:vAlign w:val="center"/>
          </w:tcPr>
          <w:p w14:paraId="047D2D66" w14:textId="77777777" w:rsidR="00546545" w:rsidRPr="00E814C3" w:rsidRDefault="00546545" w:rsidP="00546545">
            <w:pPr>
              <w:spacing w:after="200"/>
              <w:jc w:val="center"/>
              <w:rPr>
                <w:rFonts w:eastAsia="Calibri"/>
                <w:color w:val="000000"/>
                <w:lang w:eastAsia="en-US"/>
              </w:rPr>
            </w:pPr>
            <w:r w:rsidRPr="00E814C3">
              <w:rPr>
                <w:rFonts w:eastAsia="Calibri"/>
                <w:color w:val="000000"/>
                <w:lang w:eastAsia="en-US"/>
              </w:rPr>
              <w:t>+ 3 056,4</w:t>
            </w:r>
          </w:p>
        </w:tc>
      </w:tr>
      <w:tr w:rsidR="00546545" w:rsidRPr="00E814C3" w14:paraId="6ACBACDF" w14:textId="77777777" w:rsidTr="00E814C3">
        <w:trPr>
          <w:trHeight w:val="320"/>
        </w:trPr>
        <w:tc>
          <w:tcPr>
            <w:tcW w:w="1141" w:type="pct"/>
            <w:vAlign w:val="center"/>
          </w:tcPr>
          <w:p w14:paraId="1FBF0DDF" w14:textId="77777777" w:rsidR="00546545" w:rsidRPr="00E814C3" w:rsidRDefault="00546545" w:rsidP="00546545">
            <w:pPr>
              <w:rPr>
                <w:rFonts w:eastAsia="Calibri"/>
                <w:color w:val="000000"/>
                <w:lang w:eastAsia="en-US"/>
              </w:rPr>
            </w:pPr>
            <w:r w:rsidRPr="00E814C3">
              <w:rPr>
                <w:rFonts w:eastAsia="Calibri"/>
                <w:color w:val="000000"/>
                <w:lang w:eastAsia="en-US"/>
              </w:rPr>
              <w:t>Орендна плата з фізичних осіб</w:t>
            </w:r>
          </w:p>
        </w:tc>
        <w:tc>
          <w:tcPr>
            <w:tcW w:w="716" w:type="pct"/>
            <w:vAlign w:val="center"/>
          </w:tcPr>
          <w:p w14:paraId="7F83F767" w14:textId="77777777" w:rsidR="00546545" w:rsidRPr="00E814C3" w:rsidRDefault="00546545" w:rsidP="00546545">
            <w:pPr>
              <w:jc w:val="center"/>
            </w:pPr>
            <w:r w:rsidRPr="00E814C3">
              <w:t>8</w:t>
            </w:r>
            <w:r w:rsidRPr="00E814C3">
              <w:rPr>
                <w:lang w:val="ru-RU"/>
              </w:rPr>
              <w:t xml:space="preserve"> </w:t>
            </w:r>
            <w:r w:rsidRPr="00E814C3">
              <w:t>549</w:t>
            </w:r>
            <w:r w:rsidRPr="00E814C3">
              <w:rPr>
                <w:lang w:val="ru-RU"/>
              </w:rPr>
              <w:t>,</w:t>
            </w:r>
            <w:r w:rsidRPr="00E814C3">
              <w:t>6</w:t>
            </w:r>
          </w:p>
        </w:tc>
        <w:tc>
          <w:tcPr>
            <w:tcW w:w="780" w:type="pct"/>
            <w:vAlign w:val="center"/>
          </w:tcPr>
          <w:p w14:paraId="04B730FE" w14:textId="77777777" w:rsidR="00546545" w:rsidRPr="00E814C3" w:rsidRDefault="00546545" w:rsidP="00546545">
            <w:pPr>
              <w:jc w:val="center"/>
              <w:rPr>
                <w:color w:val="000000"/>
              </w:rPr>
            </w:pPr>
            <w:r w:rsidRPr="00E814C3">
              <w:rPr>
                <w:color w:val="000000"/>
              </w:rPr>
              <w:t>11</w:t>
            </w:r>
            <w:r w:rsidRPr="00E814C3">
              <w:rPr>
                <w:color w:val="000000"/>
                <w:lang w:val="ru-RU"/>
              </w:rPr>
              <w:t xml:space="preserve"> </w:t>
            </w:r>
            <w:r w:rsidRPr="00E814C3">
              <w:rPr>
                <w:color w:val="000000"/>
              </w:rPr>
              <w:t>811</w:t>
            </w:r>
            <w:r w:rsidRPr="00E814C3">
              <w:rPr>
                <w:color w:val="000000"/>
                <w:lang w:val="ru-RU"/>
              </w:rPr>
              <w:t>,</w:t>
            </w:r>
            <w:r w:rsidRPr="00E814C3">
              <w:rPr>
                <w:color w:val="000000"/>
              </w:rPr>
              <w:t>2</w:t>
            </w:r>
          </w:p>
        </w:tc>
        <w:tc>
          <w:tcPr>
            <w:tcW w:w="833" w:type="pct"/>
            <w:vAlign w:val="center"/>
          </w:tcPr>
          <w:p w14:paraId="02DF3C72" w14:textId="77777777" w:rsidR="00546545" w:rsidRPr="00E814C3" w:rsidRDefault="00546545" w:rsidP="00546545">
            <w:pPr>
              <w:jc w:val="center"/>
              <w:rPr>
                <w:lang w:val="ru-RU"/>
              </w:rPr>
            </w:pPr>
            <w:r w:rsidRPr="00E814C3">
              <w:t>8</w:t>
            </w:r>
            <w:r w:rsidRPr="00E814C3">
              <w:rPr>
                <w:lang w:val="ru-RU"/>
              </w:rPr>
              <w:t xml:space="preserve"> </w:t>
            </w:r>
            <w:r w:rsidRPr="00E814C3">
              <w:t>60</w:t>
            </w:r>
            <w:r w:rsidRPr="00E814C3">
              <w:rPr>
                <w:lang w:val="ru-RU"/>
              </w:rPr>
              <w:t>0,0</w:t>
            </w:r>
          </w:p>
        </w:tc>
        <w:tc>
          <w:tcPr>
            <w:tcW w:w="765" w:type="pct"/>
            <w:vAlign w:val="center"/>
          </w:tcPr>
          <w:p w14:paraId="491E8F6B" w14:textId="77777777" w:rsidR="00546545" w:rsidRPr="00E814C3" w:rsidRDefault="00546545" w:rsidP="00546545">
            <w:pPr>
              <w:jc w:val="center"/>
              <w:rPr>
                <w:color w:val="000000"/>
              </w:rPr>
            </w:pPr>
            <w:r w:rsidRPr="00E814C3">
              <w:rPr>
                <w:color w:val="000000"/>
                <w:lang w:val="ru-RU"/>
              </w:rPr>
              <w:t>1</w:t>
            </w:r>
            <w:r w:rsidRPr="00E814C3">
              <w:rPr>
                <w:color w:val="000000"/>
              </w:rPr>
              <w:t>37</w:t>
            </w:r>
            <w:r w:rsidRPr="00E814C3">
              <w:rPr>
                <w:color w:val="000000"/>
                <w:lang w:val="ru-RU"/>
              </w:rPr>
              <w:t>,</w:t>
            </w:r>
            <w:r w:rsidRPr="00E814C3">
              <w:rPr>
                <w:color w:val="000000"/>
              </w:rPr>
              <w:t>3</w:t>
            </w:r>
          </w:p>
        </w:tc>
        <w:tc>
          <w:tcPr>
            <w:tcW w:w="765" w:type="pct"/>
            <w:vAlign w:val="center"/>
          </w:tcPr>
          <w:p w14:paraId="3470E9F2" w14:textId="77777777" w:rsidR="00546545" w:rsidRPr="00E814C3" w:rsidRDefault="00546545" w:rsidP="00546545">
            <w:pPr>
              <w:spacing w:after="200"/>
              <w:jc w:val="center"/>
              <w:rPr>
                <w:rFonts w:eastAsia="Calibri"/>
                <w:color w:val="000000"/>
                <w:lang w:eastAsia="en-US"/>
              </w:rPr>
            </w:pPr>
            <w:r w:rsidRPr="00E814C3">
              <w:rPr>
                <w:rFonts w:eastAsia="Calibri"/>
                <w:color w:val="000000"/>
                <w:lang w:eastAsia="en-US"/>
              </w:rPr>
              <w:t>+3 261,5</w:t>
            </w:r>
          </w:p>
        </w:tc>
      </w:tr>
    </w:tbl>
    <w:p w14:paraId="2DD4EB12" w14:textId="77777777" w:rsidR="004A52F9" w:rsidRDefault="004A52F9" w:rsidP="00174A4B">
      <w:pPr>
        <w:pStyle w:val="Default"/>
        <w:ind w:firstLine="708"/>
        <w:jc w:val="both"/>
        <w:rPr>
          <w:color w:val="auto"/>
          <w:sz w:val="28"/>
          <w:szCs w:val="28"/>
          <w:lang w:eastAsia="ru-RU"/>
        </w:rPr>
      </w:pPr>
    </w:p>
    <w:p w14:paraId="22B3DD8D" w14:textId="6596B38C" w:rsidR="00174A4B" w:rsidRPr="00174A4B" w:rsidRDefault="00174A4B" w:rsidP="00174A4B">
      <w:pPr>
        <w:pStyle w:val="Default"/>
        <w:ind w:firstLine="708"/>
        <w:jc w:val="both"/>
        <w:rPr>
          <w:color w:val="auto"/>
          <w:sz w:val="28"/>
          <w:szCs w:val="28"/>
          <w:lang w:eastAsia="ru-RU"/>
        </w:rPr>
      </w:pPr>
      <w:r w:rsidRPr="00174A4B">
        <w:rPr>
          <w:color w:val="auto"/>
          <w:sz w:val="28"/>
          <w:szCs w:val="28"/>
          <w:lang w:eastAsia="ru-RU"/>
        </w:rPr>
        <w:t xml:space="preserve">З метою забезпечення надходжень до бюджету </w:t>
      </w:r>
      <w:r w:rsidR="00120720">
        <w:rPr>
          <w:color w:val="auto"/>
          <w:sz w:val="28"/>
          <w:szCs w:val="28"/>
          <w:lang w:eastAsia="ru-RU"/>
        </w:rPr>
        <w:t xml:space="preserve">громади </w:t>
      </w:r>
      <w:r w:rsidRPr="00174A4B">
        <w:rPr>
          <w:color w:val="auto"/>
          <w:sz w:val="28"/>
          <w:szCs w:val="28"/>
          <w:lang w:eastAsia="ru-RU"/>
        </w:rPr>
        <w:t>від продажу  земельних ділянок комунальної власності Івано-Франківської міської ТГ протягом звітного періоду укладено 23 договори купівлі-продажу земельних ділянок комунальної власності загальною площею 4,94 га на суму 15 930,6 тис.грн, з них 5 земельних ділянок загальною площею 0,8952 га були реалізовані через земельні аукціони на суму 4750,4 тис.грн.</w:t>
      </w:r>
      <w:r>
        <w:rPr>
          <w:color w:val="auto"/>
          <w:sz w:val="28"/>
          <w:szCs w:val="28"/>
          <w:lang w:eastAsia="ru-RU"/>
        </w:rPr>
        <w:t xml:space="preserve"> </w:t>
      </w:r>
      <w:r w:rsidRPr="00174A4B">
        <w:rPr>
          <w:color w:val="auto"/>
          <w:sz w:val="28"/>
          <w:szCs w:val="28"/>
          <w:lang w:eastAsia="ru-RU"/>
        </w:rPr>
        <w:t>Загалом від продажу землі за 2024 рік надійшло 1</w:t>
      </w:r>
      <w:r w:rsidR="00CE583D">
        <w:rPr>
          <w:color w:val="auto"/>
          <w:sz w:val="28"/>
          <w:szCs w:val="28"/>
          <w:lang w:eastAsia="ru-RU"/>
        </w:rPr>
        <w:t>8</w:t>
      </w:r>
      <w:r w:rsidRPr="00174A4B">
        <w:rPr>
          <w:color w:val="auto"/>
          <w:sz w:val="28"/>
          <w:szCs w:val="28"/>
          <w:lang w:eastAsia="ru-RU"/>
        </w:rPr>
        <w:t xml:space="preserve">014,0 тис.грн. </w:t>
      </w:r>
    </w:p>
    <w:p w14:paraId="69472B7C" w14:textId="77777777" w:rsidR="00546545" w:rsidRDefault="00174A4B" w:rsidP="00174A4B">
      <w:pPr>
        <w:pStyle w:val="Default"/>
        <w:ind w:firstLine="708"/>
        <w:jc w:val="both"/>
        <w:rPr>
          <w:color w:val="auto"/>
          <w:sz w:val="28"/>
          <w:szCs w:val="28"/>
          <w:lang w:eastAsia="ru-RU"/>
        </w:rPr>
      </w:pPr>
      <w:r w:rsidRPr="00174A4B">
        <w:rPr>
          <w:color w:val="auto"/>
          <w:sz w:val="28"/>
          <w:szCs w:val="28"/>
          <w:lang w:eastAsia="ru-RU"/>
        </w:rPr>
        <w:t>Крім того, на засіданнях комісій з конкурсного відбору виконавців робіт з оцінки земельних ділянок комунальної власності, на яких розташовані об'єкти нерухомого майна, проведено відбір виконавців робіт з експертної грошової оцінки по 26 земельних ділянках.</w:t>
      </w:r>
    </w:p>
    <w:p w14:paraId="69C1214C" w14:textId="0EE2BEE6" w:rsidR="00406629" w:rsidRDefault="00C05E80" w:rsidP="00174A4B">
      <w:pPr>
        <w:pStyle w:val="Default"/>
        <w:ind w:firstLine="708"/>
        <w:jc w:val="both"/>
        <w:rPr>
          <w:color w:val="auto"/>
          <w:sz w:val="28"/>
          <w:szCs w:val="28"/>
          <w:lang w:eastAsia="ru-RU"/>
        </w:rPr>
      </w:pPr>
      <w:r>
        <w:rPr>
          <w:color w:val="auto"/>
          <w:sz w:val="28"/>
          <w:szCs w:val="28"/>
          <w:lang w:eastAsia="ru-RU"/>
        </w:rPr>
        <w:t>Постійно здійснюються р</w:t>
      </w:r>
      <w:r w:rsidR="00174A4B" w:rsidRPr="00174A4B">
        <w:rPr>
          <w:color w:val="auto"/>
          <w:sz w:val="28"/>
          <w:szCs w:val="28"/>
          <w:lang w:eastAsia="ru-RU"/>
        </w:rPr>
        <w:t xml:space="preserve">оботи </w:t>
      </w:r>
      <w:r w:rsidR="001F3DF0">
        <w:rPr>
          <w:color w:val="auto"/>
          <w:sz w:val="28"/>
          <w:szCs w:val="28"/>
          <w:lang w:eastAsia="ru-RU"/>
        </w:rPr>
        <w:t>з</w:t>
      </w:r>
      <w:r w:rsidR="00174A4B" w:rsidRPr="00174A4B">
        <w:rPr>
          <w:color w:val="auto"/>
          <w:sz w:val="28"/>
          <w:szCs w:val="28"/>
          <w:lang w:eastAsia="ru-RU"/>
        </w:rPr>
        <w:t xml:space="preserve"> підготов</w:t>
      </w:r>
      <w:r w:rsidR="001F3DF0">
        <w:rPr>
          <w:color w:val="auto"/>
          <w:sz w:val="28"/>
          <w:szCs w:val="28"/>
          <w:lang w:eastAsia="ru-RU"/>
        </w:rPr>
        <w:t>ки</w:t>
      </w:r>
      <w:r w:rsidR="00174A4B" w:rsidRPr="00174A4B">
        <w:rPr>
          <w:color w:val="auto"/>
          <w:sz w:val="28"/>
          <w:szCs w:val="28"/>
          <w:lang w:eastAsia="ru-RU"/>
        </w:rPr>
        <w:t xml:space="preserve"> та проведенн</w:t>
      </w:r>
      <w:r w:rsidR="001F3DF0">
        <w:rPr>
          <w:color w:val="auto"/>
          <w:sz w:val="28"/>
          <w:szCs w:val="28"/>
          <w:lang w:eastAsia="ru-RU"/>
        </w:rPr>
        <w:t>я</w:t>
      </w:r>
      <w:r w:rsidR="00174A4B" w:rsidRPr="00174A4B">
        <w:rPr>
          <w:color w:val="auto"/>
          <w:sz w:val="28"/>
          <w:szCs w:val="28"/>
          <w:lang w:eastAsia="ru-RU"/>
        </w:rPr>
        <w:t xml:space="preserve"> земельних торгів, в тому числі виявлення потенційно-привабливих земельних ділянок для їх продажу на земельних аукціонах. Протягом звітного періоду проведено земельні торги у формі електронного аукціону</w:t>
      </w:r>
      <w:r w:rsidR="00406629">
        <w:rPr>
          <w:color w:val="auto"/>
          <w:sz w:val="28"/>
          <w:szCs w:val="28"/>
          <w:lang w:eastAsia="ru-RU"/>
        </w:rPr>
        <w:t xml:space="preserve"> по 14 об'єктах.</w:t>
      </w:r>
    </w:p>
    <w:p w14:paraId="31274D68" w14:textId="5C5DFDB5" w:rsidR="00174A4B" w:rsidRPr="00174A4B" w:rsidRDefault="00174A4B" w:rsidP="00174A4B">
      <w:pPr>
        <w:pStyle w:val="Default"/>
        <w:ind w:firstLine="708"/>
        <w:jc w:val="both"/>
        <w:rPr>
          <w:color w:val="auto"/>
          <w:sz w:val="28"/>
          <w:szCs w:val="28"/>
          <w:lang w:eastAsia="ru-RU"/>
        </w:rPr>
      </w:pPr>
      <w:r>
        <w:rPr>
          <w:color w:val="auto"/>
          <w:sz w:val="28"/>
          <w:szCs w:val="28"/>
          <w:lang w:eastAsia="ru-RU"/>
        </w:rPr>
        <w:t xml:space="preserve">До </w:t>
      </w:r>
      <w:r w:rsidRPr="00174A4B">
        <w:rPr>
          <w:color w:val="auto"/>
          <w:sz w:val="28"/>
          <w:szCs w:val="28"/>
          <w:lang w:eastAsia="ru-RU"/>
        </w:rPr>
        <w:t xml:space="preserve">бюджету </w:t>
      </w:r>
      <w:r w:rsidR="00AC1C2E">
        <w:rPr>
          <w:color w:val="auto"/>
          <w:sz w:val="28"/>
          <w:szCs w:val="28"/>
          <w:lang w:eastAsia="ru-RU"/>
        </w:rPr>
        <w:t xml:space="preserve">Івано-Франківської міської територіальної громади </w:t>
      </w:r>
      <w:r w:rsidRPr="00174A4B">
        <w:rPr>
          <w:color w:val="auto"/>
          <w:sz w:val="28"/>
          <w:szCs w:val="28"/>
          <w:lang w:eastAsia="ru-RU"/>
        </w:rPr>
        <w:t xml:space="preserve">у 2024 році сплачено кошти у розмірі 1648,8 тис.грн за використання земельних ділянок комунальної форми власності на території Івано-Франківської міської територіальної громади без правовстановлюючих документів.  </w:t>
      </w:r>
    </w:p>
    <w:p w14:paraId="4BD15EBB" w14:textId="6470842F" w:rsidR="00174A4B" w:rsidRPr="00174A4B" w:rsidRDefault="00174A4B" w:rsidP="00174A4B">
      <w:pPr>
        <w:pStyle w:val="Default"/>
        <w:ind w:firstLine="708"/>
        <w:jc w:val="both"/>
        <w:rPr>
          <w:color w:val="auto"/>
          <w:sz w:val="28"/>
          <w:szCs w:val="28"/>
          <w:lang w:eastAsia="ru-RU"/>
        </w:rPr>
      </w:pPr>
      <w:r w:rsidRPr="00174A4B">
        <w:rPr>
          <w:color w:val="auto"/>
          <w:sz w:val="28"/>
          <w:szCs w:val="28"/>
          <w:lang w:eastAsia="ru-RU"/>
        </w:rPr>
        <w:t>З метою надходження до бюджету</w:t>
      </w:r>
      <w:r w:rsidR="008D681B">
        <w:rPr>
          <w:color w:val="auto"/>
          <w:sz w:val="28"/>
          <w:szCs w:val="28"/>
          <w:lang w:eastAsia="ru-RU"/>
        </w:rPr>
        <w:t xml:space="preserve"> громади</w:t>
      </w:r>
      <w:r w:rsidRPr="00174A4B">
        <w:rPr>
          <w:color w:val="auto"/>
          <w:sz w:val="28"/>
          <w:szCs w:val="28"/>
          <w:lang w:eastAsia="ru-RU"/>
        </w:rPr>
        <w:t xml:space="preserve"> коштів за використання земельних ділянок комунальної власності без правовстановлюючих документів здійснено ряд заходів, зокрема:</w:t>
      </w:r>
    </w:p>
    <w:p w14:paraId="3A2BFE81" w14:textId="2EB35645" w:rsidR="00174A4B" w:rsidRPr="00174A4B" w:rsidRDefault="00174A4B" w:rsidP="00174A4B">
      <w:pPr>
        <w:pStyle w:val="Default"/>
        <w:ind w:firstLine="708"/>
        <w:jc w:val="both"/>
        <w:rPr>
          <w:color w:val="auto"/>
          <w:sz w:val="28"/>
          <w:szCs w:val="28"/>
          <w:lang w:eastAsia="ru-RU"/>
        </w:rPr>
      </w:pPr>
      <w:r w:rsidRPr="00174A4B">
        <w:rPr>
          <w:color w:val="auto"/>
          <w:sz w:val="28"/>
          <w:szCs w:val="28"/>
          <w:lang w:eastAsia="ru-RU"/>
        </w:rPr>
        <w:t>-  обстежен</w:t>
      </w:r>
      <w:r w:rsidR="00B803EF">
        <w:rPr>
          <w:color w:val="auto"/>
          <w:sz w:val="28"/>
          <w:szCs w:val="28"/>
          <w:lang w:eastAsia="ru-RU"/>
        </w:rPr>
        <w:t>о</w:t>
      </w:r>
      <w:r w:rsidRPr="00174A4B">
        <w:rPr>
          <w:color w:val="auto"/>
          <w:sz w:val="28"/>
          <w:szCs w:val="28"/>
          <w:lang w:eastAsia="ru-RU"/>
        </w:rPr>
        <w:t xml:space="preserve"> 46 земельних ділянок; </w:t>
      </w:r>
    </w:p>
    <w:p w14:paraId="44CF7B25" w14:textId="1F61A7F2" w:rsidR="00174A4B" w:rsidRPr="00174A4B" w:rsidRDefault="00174A4B" w:rsidP="00174A4B">
      <w:pPr>
        <w:pStyle w:val="Default"/>
        <w:ind w:firstLine="708"/>
        <w:jc w:val="both"/>
        <w:rPr>
          <w:color w:val="auto"/>
          <w:sz w:val="28"/>
          <w:szCs w:val="28"/>
          <w:lang w:eastAsia="ru-RU"/>
        </w:rPr>
      </w:pPr>
      <w:r w:rsidRPr="00174A4B">
        <w:rPr>
          <w:color w:val="auto"/>
          <w:sz w:val="28"/>
          <w:szCs w:val="28"/>
          <w:lang w:eastAsia="ru-RU"/>
        </w:rPr>
        <w:t xml:space="preserve">- підготовлено 84 повідомлення юридичним та фізичним особам -землекористувачам (по 46 земельних ділянках) про проведення обстежень земельних ділянок; за результатами обстежень складено 46 актів обстеження; </w:t>
      </w:r>
    </w:p>
    <w:p w14:paraId="66B423F0" w14:textId="19F8CBC1" w:rsidR="00174A4B" w:rsidRPr="00174A4B" w:rsidRDefault="00174A4B" w:rsidP="00174A4B">
      <w:pPr>
        <w:pStyle w:val="Default"/>
        <w:ind w:firstLine="708"/>
        <w:jc w:val="both"/>
        <w:rPr>
          <w:color w:val="auto"/>
          <w:sz w:val="28"/>
          <w:szCs w:val="28"/>
          <w:lang w:eastAsia="ru-RU"/>
        </w:rPr>
      </w:pPr>
      <w:r w:rsidRPr="00174A4B">
        <w:rPr>
          <w:color w:val="auto"/>
          <w:sz w:val="28"/>
          <w:szCs w:val="28"/>
          <w:lang w:eastAsia="ru-RU"/>
        </w:rPr>
        <w:t>- підготовлено та направлено землекористувачам 59 претензій щодо добровільної сплати суми безпідставно збережених коштів за використання земельних ділянок комунальної форми власності на території Івано-Франківської міської територіальної громади на загальну суму 3524,5 тис. грн;</w:t>
      </w:r>
    </w:p>
    <w:p w14:paraId="27D3A4CD" w14:textId="4368790D" w:rsidR="00174A4B" w:rsidRPr="00174A4B" w:rsidRDefault="00174A4B" w:rsidP="00174A4B">
      <w:pPr>
        <w:pStyle w:val="Default"/>
        <w:ind w:firstLine="708"/>
        <w:jc w:val="both"/>
        <w:rPr>
          <w:color w:val="auto"/>
          <w:sz w:val="28"/>
          <w:szCs w:val="28"/>
          <w:lang w:eastAsia="ru-RU"/>
        </w:rPr>
      </w:pPr>
      <w:r w:rsidRPr="00174A4B">
        <w:rPr>
          <w:color w:val="auto"/>
          <w:sz w:val="28"/>
          <w:szCs w:val="28"/>
          <w:lang w:eastAsia="ru-RU"/>
        </w:rPr>
        <w:t xml:space="preserve">- по 25 землекористувачах матеріали скеровано в Департамент правової політики для подачі позовів до суду про стягнення безпідставно збережених </w:t>
      </w:r>
      <w:r w:rsidRPr="00174A4B">
        <w:rPr>
          <w:color w:val="auto"/>
          <w:sz w:val="28"/>
          <w:szCs w:val="28"/>
          <w:lang w:eastAsia="ru-RU"/>
        </w:rPr>
        <w:lastRenderedPageBreak/>
        <w:t>коштів за використання земельних ділянок комунальної власності на території Івано-Франківської громади на загальну суму 2506,01 тис.грн;</w:t>
      </w:r>
    </w:p>
    <w:p w14:paraId="7D66148D" w14:textId="77777777" w:rsidR="00546545" w:rsidRDefault="00174A4B" w:rsidP="00174A4B">
      <w:pPr>
        <w:pStyle w:val="Default"/>
        <w:ind w:firstLine="708"/>
        <w:jc w:val="both"/>
        <w:rPr>
          <w:color w:val="auto"/>
          <w:sz w:val="28"/>
          <w:szCs w:val="28"/>
          <w:lang w:eastAsia="ru-RU"/>
        </w:rPr>
      </w:pPr>
      <w:r w:rsidRPr="00174A4B">
        <w:rPr>
          <w:color w:val="auto"/>
          <w:sz w:val="28"/>
          <w:szCs w:val="28"/>
          <w:lang w:eastAsia="ru-RU"/>
        </w:rPr>
        <w:t>-  підготовлено 11 договорів добровільного відшкодування безпідставно збережених коштів за використання земельних ділянок комунальної форми власності на загальну суму 763,7 тис. грн.</w:t>
      </w:r>
    </w:p>
    <w:p w14:paraId="502F5B62" w14:textId="77777777" w:rsidR="00174A4B" w:rsidRPr="00174A4B" w:rsidRDefault="00174A4B" w:rsidP="00174A4B">
      <w:pPr>
        <w:pStyle w:val="Default"/>
        <w:ind w:firstLine="708"/>
        <w:jc w:val="both"/>
        <w:rPr>
          <w:color w:val="auto"/>
          <w:sz w:val="28"/>
          <w:szCs w:val="28"/>
          <w:lang w:eastAsia="ru-RU"/>
        </w:rPr>
      </w:pPr>
      <w:r w:rsidRPr="00174A4B">
        <w:rPr>
          <w:color w:val="auto"/>
          <w:sz w:val="28"/>
          <w:szCs w:val="28"/>
          <w:lang w:eastAsia="ru-RU"/>
        </w:rPr>
        <w:t>При здійсненні контролю за належним виконанням умов договорів користування комунальним майном підготовлено та направлено:</w:t>
      </w:r>
    </w:p>
    <w:p w14:paraId="43D1A9AD" w14:textId="78AD7165" w:rsidR="00174A4B" w:rsidRPr="00174A4B" w:rsidRDefault="00174A4B" w:rsidP="00406629">
      <w:pPr>
        <w:pStyle w:val="Default"/>
        <w:tabs>
          <w:tab w:val="left" w:pos="851"/>
        </w:tabs>
        <w:ind w:firstLine="708"/>
        <w:jc w:val="both"/>
        <w:rPr>
          <w:color w:val="auto"/>
          <w:sz w:val="28"/>
          <w:szCs w:val="28"/>
          <w:lang w:eastAsia="ru-RU"/>
        </w:rPr>
      </w:pPr>
      <w:r w:rsidRPr="00174A4B">
        <w:rPr>
          <w:color w:val="auto"/>
          <w:sz w:val="28"/>
          <w:szCs w:val="28"/>
          <w:lang w:eastAsia="ru-RU"/>
        </w:rPr>
        <w:t>-</w:t>
      </w:r>
      <w:r w:rsidRPr="00174A4B">
        <w:rPr>
          <w:color w:val="auto"/>
          <w:sz w:val="28"/>
          <w:szCs w:val="28"/>
          <w:lang w:eastAsia="ru-RU"/>
        </w:rPr>
        <w:tab/>
        <w:t>42 претензії  про неналежне виконання зобов’язань за договором оренди  на суму 2044,1 тис. грн;</w:t>
      </w:r>
    </w:p>
    <w:p w14:paraId="5D671AFA" w14:textId="19165F32" w:rsidR="00174A4B" w:rsidRPr="00174A4B" w:rsidRDefault="00174A4B" w:rsidP="00406629">
      <w:pPr>
        <w:pStyle w:val="Default"/>
        <w:tabs>
          <w:tab w:val="left" w:pos="851"/>
        </w:tabs>
        <w:ind w:firstLine="708"/>
        <w:jc w:val="both"/>
        <w:rPr>
          <w:color w:val="auto"/>
          <w:sz w:val="28"/>
          <w:szCs w:val="28"/>
          <w:lang w:eastAsia="ru-RU"/>
        </w:rPr>
      </w:pPr>
      <w:r w:rsidRPr="00174A4B">
        <w:rPr>
          <w:color w:val="auto"/>
          <w:sz w:val="28"/>
          <w:szCs w:val="28"/>
          <w:lang w:eastAsia="ru-RU"/>
        </w:rPr>
        <w:t>-</w:t>
      </w:r>
      <w:r w:rsidRPr="00174A4B">
        <w:rPr>
          <w:color w:val="auto"/>
          <w:sz w:val="28"/>
          <w:szCs w:val="28"/>
          <w:lang w:eastAsia="ru-RU"/>
        </w:rPr>
        <w:tab/>
        <w:t>57 повідомлень про сплату орендної плати на суму 342</w:t>
      </w:r>
      <w:r w:rsidR="00E5595F">
        <w:rPr>
          <w:color w:val="auto"/>
          <w:sz w:val="28"/>
          <w:szCs w:val="28"/>
          <w:lang w:eastAsia="ru-RU"/>
        </w:rPr>
        <w:t>,5 тис.</w:t>
      </w:r>
      <w:r w:rsidRPr="00174A4B">
        <w:rPr>
          <w:color w:val="auto"/>
          <w:sz w:val="28"/>
          <w:szCs w:val="28"/>
          <w:lang w:eastAsia="ru-RU"/>
        </w:rPr>
        <w:t xml:space="preserve">грн та неналежне виконання умов договорів оренди в частині виконання умови щодо страхування орендованого майна; </w:t>
      </w:r>
    </w:p>
    <w:p w14:paraId="5782CD73" w14:textId="15D5933B" w:rsidR="00174A4B" w:rsidRPr="00174A4B" w:rsidRDefault="00174A4B" w:rsidP="00406629">
      <w:pPr>
        <w:pStyle w:val="Default"/>
        <w:tabs>
          <w:tab w:val="left" w:pos="851"/>
        </w:tabs>
        <w:ind w:firstLine="708"/>
        <w:jc w:val="both"/>
        <w:rPr>
          <w:color w:val="auto"/>
          <w:sz w:val="28"/>
          <w:szCs w:val="28"/>
          <w:lang w:eastAsia="ru-RU"/>
        </w:rPr>
      </w:pPr>
      <w:r w:rsidRPr="00174A4B">
        <w:rPr>
          <w:color w:val="auto"/>
          <w:sz w:val="28"/>
          <w:szCs w:val="28"/>
          <w:lang w:eastAsia="ru-RU"/>
        </w:rPr>
        <w:t>- 1 повідомлення про відмову від договору оренди та звільнення нежитлових приміщень комунальної власності та сплати заборгованості з орендної плати та штрафних санкцій на загальну суму 335</w:t>
      </w:r>
      <w:r w:rsidR="00E5595F">
        <w:rPr>
          <w:color w:val="auto"/>
          <w:sz w:val="28"/>
          <w:szCs w:val="28"/>
          <w:lang w:eastAsia="ru-RU"/>
        </w:rPr>
        <w:t>,7 тис.</w:t>
      </w:r>
      <w:r w:rsidRPr="00174A4B">
        <w:rPr>
          <w:color w:val="auto"/>
          <w:sz w:val="28"/>
          <w:szCs w:val="28"/>
          <w:lang w:eastAsia="ru-RU"/>
        </w:rPr>
        <w:t>грн;</w:t>
      </w:r>
    </w:p>
    <w:p w14:paraId="50108C71" w14:textId="5BE218D2" w:rsidR="00174A4B" w:rsidRPr="00174A4B" w:rsidRDefault="00174A4B" w:rsidP="00406629">
      <w:pPr>
        <w:pStyle w:val="Default"/>
        <w:tabs>
          <w:tab w:val="left" w:pos="851"/>
        </w:tabs>
        <w:ind w:firstLine="708"/>
        <w:jc w:val="both"/>
        <w:rPr>
          <w:color w:val="auto"/>
          <w:sz w:val="28"/>
          <w:szCs w:val="28"/>
          <w:lang w:eastAsia="ru-RU"/>
        </w:rPr>
      </w:pPr>
      <w:r w:rsidRPr="00174A4B">
        <w:rPr>
          <w:color w:val="auto"/>
          <w:sz w:val="28"/>
          <w:szCs w:val="28"/>
          <w:lang w:eastAsia="ru-RU"/>
        </w:rPr>
        <w:t>-</w:t>
      </w:r>
      <w:r w:rsidRPr="00174A4B">
        <w:rPr>
          <w:color w:val="auto"/>
          <w:sz w:val="28"/>
          <w:szCs w:val="28"/>
          <w:lang w:eastAsia="ru-RU"/>
        </w:rPr>
        <w:tab/>
        <w:t xml:space="preserve">7 матеріалів у Департамент правової політики для звернення до суду з позовними заявами про розірвання договору оренди та стягнення заборгованості </w:t>
      </w:r>
      <w:r w:rsidR="00E5595F">
        <w:rPr>
          <w:color w:val="auto"/>
          <w:sz w:val="28"/>
          <w:szCs w:val="28"/>
          <w:lang w:eastAsia="ru-RU"/>
        </w:rPr>
        <w:t>і</w:t>
      </w:r>
      <w:r w:rsidRPr="00174A4B">
        <w:rPr>
          <w:color w:val="auto"/>
          <w:sz w:val="28"/>
          <w:szCs w:val="28"/>
          <w:lang w:eastAsia="ru-RU"/>
        </w:rPr>
        <w:t xml:space="preserve"> штрафних санкцій на загальну суму 237</w:t>
      </w:r>
      <w:r w:rsidR="009C5E24">
        <w:rPr>
          <w:color w:val="auto"/>
          <w:sz w:val="28"/>
          <w:szCs w:val="28"/>
          <w:lang w:eastAsia="ru-RU"/>
        </w:rPr>
        <w:t>31,9</w:t>
      </w:r>
      <w:r w:rsidR="00DC0F28">
        <w:rPr>
          <w:color w:val="auto"/>
          <w:sz w:val="28"/>
          <w:szCs w:val="28"/>
          <w:lang w:eastAsia="ru-RU"/>
        </w:rPr>
        <w:t xml:space="preserve"> </w:t>
      </w:r>
      <w:r w:rsidR="009C5E24">
        <w:rPr>
          <w:color w:val="auto"/>
          <w:sz w:val="28"/>
          <w:szCs w:val="28"/>
          <w:lang w:eastAsia="ru-RU"/>
        </w:rPr>
        <w:t>тис</w:t>
      </w:r>
      <w:r w:rsidRPr="00174A4B">
        <w:rPr>
          <w:color w:val="auto"/>
          <w:sz w:val="28"/>
          <w:szCs w:val="28"/>
          <w:lang w:eastAsia="ru-RU"/>
        </w:rPr>
        <w:t xml:space="preserve"> грн</w:t>
      </w:r>
      <w:r w:rsidR="00DC0F28">
        <w:rPr>
          <w:color w:val="auto"/>
          <w:sz w:val="28"/>
          <w:szCs w:val="28"/>
          <w:lang w:eastAsia="ru-RU"/>
        </w:rPr>
        <w:t>;</w:t>
      </w:r>
    </w:p>
    <w:p w14:paraId="25E8B8D3" w14:textId="4F8C5215" w:rsidR="00174A4B" w:rsidRPr="00174A4B" w:rsidRDefault="00174A4B" w:rsidP="00406629">
      <w:pPr>
        <w:pStyle w:val="Default"/>
        <w:tabs>
          <w:tab w:val="left" w:pos="851"/>
        </w:tabs>
        <w:ind w:firstLine="708"/>
        <w:jc w:val="both"/>
        <w:rPr>
          <w:color w:val="auto"/>
          <w:sz w:val="28"/>
          <w:szCs w:val="28"/>
          <w:lang w:eastAsia="ru-RU"/>
        </w:rPr>
      </w:pPr>
      <w:r w:rsidRPr="00174A4B">
        <w:rPr>
          <w:color w:val="auto"/>
          <w:sz w:val="28"/>
          <w:szCs w:val="28"/>
          <w:lang w:eastAsia="ru-RU"/>
        </w:rPr>
        <w:t>-</w:t>
      </w:r>
      <w:r w:rsidRPr="00174A4B">
        <w:rPr>
          <w:color w:val="auto"/>
          <w:sz w:val="28"/>
          <w:szCs w:val="28"/>
          <w:lang w:eastAsia="ru-RU"/>
        </w:rPr>
        <w:tab/>
        <w:t xml:space="preserve">проведено 8 перевірок дотримання умов договорів купівлі-продажу комунального майна, за результатами яких складено 8 актів перевірок на  суму </w:t>
      </w:r>
      <w:r w:rsidR="009C5E24">
        <w:rPr>
          <w:color w:val="auto"/>
          <w:sz w:val="28"/>
          <w:szCs w:val="28"/>
          <w:lang w:eastAsia="ru-RU"/>
        </w:rPr>
        <w:t>5993,8</w:t>
      </w:r>
      <w:r w:rsidR="00DC0F28">
        <w:rPr>
          <w:color w:val="auto"/>
          <w:sz w:val="28"/>
          <w:szCs w:val="28"/>
          <w:lang w:eastAsia="ru-RU"/>
        </w:rPr>
        <w:t xml:space="preserve"> </w:t>
      </w:r>
      <w:r w:rsidR="009C5E24">
        <w:rPr>
          <w:color w:val="auto"/>
          <w:sz w:val="28"/>
          <w:szCs w:val="28"/>
          <w:lang w:eastAsia="ru-RU"/>
        </w:rPr>
        <w:t>тис.</w:t>
      </w:r>
      <w:r w:rsidRPr="00174A4B">
        <w:rPr>
          <w:color w:val="auto"/>
          <w:sz w:val="28"/>
          <w:szCs w:val="28"/>
          <w:lang w:eastAsia="ru-RU"/>
        </w:rPr>
        <w:t>грн;</w:t>
      </w:r>
    </w:p>
    <w:p w14:paraId="6C072E19" w14:textId="7D809435" w:rsidR="00546545" w:rsidRDefault="00174A4B" w:rsidP="00406629">
      <w:pPr>
        <w:pStyle w:val="Default"/>
        <w:tabs>
          <w:tab w:val="left" w:pos="851"/>
        </w:tabs>
        <w:ind w:firstLine="708"/>
        <w:jc w:val="both"/>
        <w:rPr>
          <w:color w:val="auto"/>
          <w:sz w:val="28"/>
          <w:szCs w:val="28"/>
          <w:highlight w:val="yellow"/>
          <w:lang w:eastAsia="ru-RU"/>
        </w:rPr>
      </w:pPr>
      <w:r w:rsidRPr="00174A4B">
        <w:rPr>
          <w:color w:val="auto"/>
          <w:sz w:val="28"/>
          <w:szCs w:val="28"/>
          <w:lang w:eastAsia="ru-RU"/>
        </w:rPr>
        <w:t>-</w:t>
      </w:r>
      <w:r w:rsidRPr="00174A4B">
        <w:rPr>
          <w:color w:val="auto"/>
          <w:sz w:val="28"/>
          <w:szCs w:val="28"/>
          <w:lang w:eastAsia="ru-RU"/>
        </w:rPr>
        <w:tab/>
        <w:t>1 виконавчий лист в орган державної виконавчої служби на суму 13245,68 тис. грн.</w:t>
      </w:r>
    </w:p>
    <w:p w14:paraId="6A805ECE" w14:textId="77777777" w:rsidR="00171DDA" w:rsidRPr="00474AAA" w:rsidRDefault="00171DDA" w:rsidP="00171DDA">
      <w:pPr>
        <w:pStyle w:val="Default"/>
        <w:tabs>
          <w:tab w:val="left" w:pos="993"/>
        </w:tabs>
        <w:ind w:firstLine="708"/>
        <w:jc w:val="both"/>
        <w:rPr>
          <w:color w:val="auto"/>
          <w:sz w:val="28"/>
          <w:szCs w:val="28"/>
          <w:highlight w:val="yellow"/>
          <w:lang w:eastAsia="ru-RU"/>
        </w:rPr>
      </w:pPr>
    </w:p>
    <w:p w14:paraId="59C1EA10" w14:textId="77777777" w:rsidR="00171DDA" w:rsidRPr="00174A4B" w:rsidRDefault="00171DDA" w:rsidP="00171DDA">
      <w:pPr>
        <w:ind w:firstLine="540"/>
        <w:jc w:val="both"/>
        <w:outlineLvl w:val="0"/>
        <w:rPr>
          <w:i/>
          <w:iCs/>
          <w:sz w:val="28"/>
          <w:szCs w:val="28"/>
        </w:rPr>
      </w:pPr>
      <w:r w:rsidRPr="00174A4B">
        <w:rPr>
          <w:i/>
          <w:iCs/>
          <w:sz w:val="28"/>
          <w:szCs w:val="28"/>
        </w:rPr>
        <w:t>Управління об’єктами комунальної власності</w:t>
      </w:r>
    </w:p>
    <w:p w14:paraId="7F3D50DC" w14:textId="1EAAF2E8" w:rsidR="003C65ED" w:rsidRPr="003C65ED" w:rsidRDefault="003C65ED" w:rsidP="003C65ED">
      <w:pPr>
        <w:shd w:val="clear" w:color="auto" w:fill="FFFFFF"/>
        <w:tabs>
          <w:tab w:val="left" w:pos="2880"/>
        </w:tabs>
        <w:ind w:firstLine="540"/>
        <w:jc w:val="both"/>
        <w:rPr>
          <w:color w:val="000000"/>
          <w:sz w:val="28"/>
          <w:szCs w:val="28"/>
        </w:rPr>
      </w:pPr>
      <w:r w:rsidRPr="003C65ED">
        <w:rPr>
          <w:color w:val="000000"/>
          <w:sz w:val="28"/>
          <w:szCs w:val="28"/>
        </w:rPr>
        <w:t>За 2024 рік Департаментом комунальних ресурсів та сільського господарства Івано-Франківської міської ради забезпечено надходження до місцевого бюджету коштів від використання комунального нерухомого майна, відмінного від земельних ділянок, в сумі 41,65 млн</w:t>
      </w:r>
      <w:r w:rsidR="00774756">
        <w:rPr>
          <w:color w:val="000000"/>
          <w:sz w:val="28"/>
          <w:szCs w:val="28"/>
        </w:rPr>
        <w:t xml:space="preserve"> </w:t>
      </w:r>
      <w:r w:rsidRPr="003C65ED">
        <w:rPr>
          <w:color w:val="000000"/>
          <w:sz w:val="28"/>
          <w:szCs w:val="28"/>
        </w:rPr>
        <w:t>грн при плановому показнику в 39,1 млн</w:t>
      </w:r>
      <w:r w:rsidR="00774756">
        <w:rPr>
          <w:color w:val="000000"/>
          <w:sz w:val="28"/>
          <w:szCs w:val="28"/>
        </w:rPr>
        <w:t xml:space="preserve"> </w:t>
      </w:r>
      <w:r w:rsidRPr="003C65ED">
        <w:rPr>
          <w:color w:val="000000"/>
          <w:sz w:val="28"/>
          <w:szCs w:val="28"/>
        </w:rPr>
        <w:t>грн, що становить 106,5% доведених планових показників по надходженню коштів до бюджету. Зокрема, забезпечено надходження коштів від оренди комунального майна в сумі 28,65 млн</w:t>
      </w:r>
      <w:r w:rsidR="00774756">
        <w:rPr>
          <w:color w:val="000000"/>
          <w:sz w:val="28"/>
          <w:szCs w:val="28"/>
        </w:rPr>
        <w:t xml:space="preserve"> </w:t>
      </w:r>
      <w:r w:rsidRPr="003C65ED">
        <w:rPr>
          <w:color w:val="000000"/>
          <w:sz w:val="28"/>
          <w:szCs w:val="28"/>
        </w:rPr>
        <w:t>грн та коштів від приватизації комунального майна в сумі 13 млн</w:t>
      </w:r>
      <w:r w:rsidR="00774756">
        <w:rPr>
          <w:color w:val="000000"/>
          <w:sz w:val="28"/>
          <w:szCs w:val="28"/>
        </w:rPr>
        <w:t xml:space="preserve"> </w:t>
      </w:r>
      <w:r w:rsidRPr="003C65ED">
        <w:rPr>
          <w:color w:val="000000"/>
          <w:sz w:val="28"/>
          <w:szCs w:val="28"/>
        </w:rPr>
        <w:t xml:space="preserve">грн. </w:t>
      </w:r>
    </w:p>
    <w:p w14:paraId="6E53FB16" w14:textId="1C77C3C5" w:rsidR="003C65ED" w:rsidRPr="003C65ED" w:rsidRDefault="00774756" w:rsidP="003C65ED">
      <w:pPr>
        <w:shd w:val="clear" w:color="auto" w:fill="FFFFFF"/>
        <w:tabs>
          <w:tab w:val="left" w:pos="2880"/>
        </w:tabs>
        <w:ind w:firstLine="540"/>
        <w:jc w:val="both"/>
        <w:rPr>
          <w:color w:val="000000"/>
          <w:sz w:val="28"/>
          <w:szCs w:val="28"/>
        </w:rPr>
      </w:pPr>
      <w:r>
        <w:rPr>
          <w:color w:val="000000"/>
          <w:sz w:val="28"/>
          <w:szCs w:val="28"/>
        </w:rPr>
        <w:t>У</w:t>
      </w:r>
      <w:r w:rsidR="003C65ED" w:rsidRPr="003C65ED">
        <w:rPr>
          <w:color w:val="000000"/>
          <w:sz w:val="28"/>
          <w:szCs w:val="28"/>
        </w:rPr>
        <w:t xml:space="preserve"> таблиці </w:t>
      </w:r>
      <w:r>
        <w:rPr>
          <w:color w:val="000000"/>
          <w:sz w:val="28"/>
          <w:szCs w:val="28"/>
        </w:rPr>
        <w:t>на</w:t>
      </w:r>
      <w:r w:rsidR="003C65ED" w:rsidRPr="003C65ED">
        <w:rPr>
          <w:color w:val="000000"/>
          <w:sz w:val="28"/>
          <w:szCs w:val="28"/>
        </w:rPr>
        <w:t>ведені планові та фактичні показники надходження коштів від приватизації та оренди об’єктів комунальної власності у звітному періоді:</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2479"/>
        <w:gridCol w:w="2917"/>
        <w:gridCol w:w="1477"/>
      </w:tblGrid>
      <w:tr w:rsidR="003C65ED" w:rsidRPr="003C65ED" w14:paraId="182E52C6" w14:textId="77777777" w:rsidTr="003C65ED">
        <w:tc>
          <w:tcPr>
            <w:tcW w:w="2370" w:type="dxa"/>
            <w:shd w:val="clear" w:color="auto" w:fill="auto"/>
            <w:vAlign w:val="center"/>
          </w:tcPr>
          <w:p w14:paraId="26D45BE0" w14:textId="77777777" w:rsidR="003C65ED" w:rsidRPr="003C65ED" w:rsidRDefault="003C65ED" w:rsidP="003C65ED">
            <w:pPr>
              <w:shd w:val="clear" w:color="auto" w:fill="FFFFFF"/>
              <w:tabs>
                <w:tab w:val="left" w:pos="2880"/>
              </w:tabs>
              <w:ind w:firstLine="540"/>
              <w:jc w:val="both"/>
              <w:rPr>
                <w:color w:val="000000"/>
                <w:sz w:val="28"/>
                <w:szCs w:val="28"/>
              </w:rPr>
            </w:pPr>
          </w:p>
        </w:tc>
        <w:tc>
          <w:tcPr>
            <w:tcW w:w="2479" w:type="dxa"/>
            <w:shd w:val="clear" w:color="auto" w:fill="auto"/>
            <w:vAlign w:val="center"/>
          </w:tcPr>
          <w:p w14:paraId="3BD574F8" w14:textId="77777777" w:rsidR="003C65ED" w:rsidRPr="003C65ED" w:rsidRDefault="003C65ED" w:rsidP="003C65ED">
            <w:pPr>
              <w:shd w:val="clear" w:color="auto" w:fill="FFFFFF"/>
              <w:tabs>
                <w:tab w:val="left" w:pos="2880"/>
              </w:tabs>
              <w:ind w:firstLine="540"/>
              <w:jc w:val="both"/>
              <w:rPr>
                <w:color w:val="000000"/>
                <w:sz w:val="28"/>
                <w:szCs w:val="28"/>
              </w:rPr>
            </w:pPr>
            <w:r w:rsidRPr="003C65ED">
              <w:rPr>
                <w:color w:val="000000"/>
                <w:sz w:val="28"/>
                <w:szCs w:val="28"/>
              </w:rPr>
              <w:t>Плановий показник,</w:t>
            </w:r>
          </w:p>
          <w:p w14:paraId="06F52AB5" w14:textId="77777777" w:rsidR="003C65ED" w:rsidRPr="003C65ED" w:rsidRDefault="003C65ED" w:rsidP="003C65ED">
            <w:pPr>
              <w:shd w:val="clear" w:color="auto" w:fill="FFFFFF"/>
              <w:tabs>
                <w:tab w:val="left" w:pos="2880"/>
              </w:tabs>
              <w:ind w:firstLine="540"/>
              <w:jc w:val="both"/>
              <w:rPr>
                <w:color w:val="000000"/>
                <w:sz w:val="28"/>
                <w:szCs w:val="28"/>
              </w:rPr>
            </w:pPr>
            <w:r w:rsidRPr="003C65ED">
              <w:rPr>
                <w:color w:val="000000"/>
                <w:sz w:val="28"/>
                <w:szCs w:val="28"/>
              </w:rPr>
              <w:t>млн. грн.</w:t>
            </w:r>
          </w:p>
        </w:tc>
        <w:tc>
          <w:tcPr>
            <w:tcW w:w="2917" w:type="dxa"/>
            <w:shd w:val="clear" w:color="auto" w:fill="auto"/>
            <w:vAlign w:val="center"/>
          </w:tcPr>
          <w:p w14:paraId="067428B7" w14:textId="3B1D498C" w:rsidR="003C65ED" w:rsidRPr="003C65ED" w:rsidRDefault="003C65ED" w:rsidP="003C65ED">
            <w:pPr>
              <w:shd w:val="clear" w:color="auto" w:fill="FFFFFF"/>
              <w:tabs>
                <w:tab w:val="left" w:pos="2880"/>
              </w:tabs>
              <w:ind w:firstLine="540"/>
              <w:jc w:val="both"/>
              <w:rPr>
                <w:color w:val="000000"/>
                <w:sz w:val="28"/>
                <w:szCs w:val="28"/>
              </w:rPr>
            </w:pPr>
            <w:r w:rsidRPr="003C65ED">
              <w:rPr>
                <w:color w:val="000000"/>
                <w:sz w:val="28"/>
                <w:szCs w:val="28"/>
              </w:rPr>
              <w:t>Фактичне надходження за 2024 рік, млн</w:t>
            </w:r>
            <w:r w:rsidR="006502C1">
              <w:rPr>
                <w:color w:val="000000"/>
                <w:sz w:val="28"/>
                <w:szCs w:val="28"/>
              </w:rPr>
              <w:t xml:space="preserve"> </w:t>
            </w:r>
            <w:r w:rsidRPr="003C65ED">
              <w:rPr>
                <w:color w:val="000000"/>
                <w:sz w:val="28"/>
                <w:szCs w:val="28"/>
              </w:rPr>
              <w:t>грн</w:t>
            </w:r>
          </w:p>
        </w:tc>
        <w:tc>
          <w:tcPr>
            <w:tcW w:w="1477" w:type="dxa"/>
            <w:shd w:val="clear" w:color="auto" w:fill="auto"/>
            <w:vAlign w:val="center"/>
          </w:tcPr>
          <w:p w14:paraId="314AA87B" w14:textId="77777777" w:rsidR="003C65ED" w:rsidRPr="003C65ED" w:rsidRDefault="003C65ED" w:rsidP="003C65ED">
            <w:pPr>
              <w:shd w:val="clear" w:color="auto" w:fill="FFFFFF"/>
              <w:tabs>
                <w:tab w:val="left" w:pos="2880"/>
              </w:tabs>
              <w:ind w:firstLine="540"/>
              <w:jc w:val="both"/>
              <w:rPr>
                <w:color w:val="000000"/>
                <w:sz w:val="28"/>
                <w:szCs w:val="28"/>
              </w:rPr>
            </w:pPr>
            <w:r w:rsidRPr="003C65ED">
              <w:rPr>
                <w:color w:val="000000"/>
                <w:sz w:val="28"/>
                <w:szCs w:val="28"/>
              </w:rPr>
              <w:t>% виконання</w:t>
            </w:r>
          </w:p>
        </w:tc>
      </w:tr>
      <w:tr w:rsidR="003C65ED" w:rsidRPr="003C65ED" w14:paraId="006EC042" w14:textId="77777777" w:rsidTr="003C65ED">
        <w:tc>
          <w:tcPr>
            <w:tcW w:w="2370" w:type="dxa"/>
            <w:shd w:val="clear" w:color="auto" w:fill="auto"/>
            <w:vAlign w:val="center"/>
          </w:tcPr>
          <w:p w14:paraId="442A3279" w14:textId="77777777" w:rsidR="003C65ED" w:rsidRPr="003C65ED" w:rsidRDefault="003C65ED" w:rsidP="003C65ED">
            <w:pPr>
              <w:shd w:val="clear" w:color="auto" w:fill="FFFFFF"/>
              <w:tabs>
                <w:tab w:val="left" w:pos="2880"/>
              </w:tabs>
              <w:ind w:firstLine="540"/>
              <w:jc w:val="both"/>
              <w:rPr>
                <w:color w:val="000000"/>
                <w:sz w:val="28"/>
                <w:szCs w:val="28"/>
              </w:rPr>
            </w:pPr>
            <w:r w:rsidRPr="003C65ED">
              <w:rPr>
                <w:color w:val="000000"/>
                <w:sz w:val="28"/>
                <w:szCs w:val="28"/>
              </w:rPr>
              <w:t>Приватизація</w:t>
            </w:r>
          </w:p>
        </w:tc>
        <w:tc>
          <w:tcPr>
            <w:tcW w:w="2479" w:type="dxa"/>
            <w:shd w:val="clear" w:color="auto" w:fill="auto"/>
            <w:vAlign w:val="center"/>
          </w:tcPr>
          <w:p w14:paraId="21DF1CCF" w14:textId="77777777" w:rsidR="003C65ED" w:rsidRPr="003C65ED" w:rsidRDefault="003C65ED" w:rsidP="003C65ED">
            <w:pPr>
              <w:shd w:val="clear" w:color="auto" w:fill="FFFFFF"/>
              <w:tabs>
                <w:tab w:val="left" w:pos="2880"/>
              </w:tabs>
              <w:ind w:firstLine="540"/>
              <w:jc w:val="both"/>
              <w:rPr>
                <w:color w:val="000000"/>
                <w:sz w:val="28"/>
                <w:szCs w:val="28"/>
              </w:rPr>
            </w:pPr>
            <w:r w:rsidRPr="003C65ED">
              <w:rPr>
                <w:color w:val="000000"/>
                <w:sz w:val="28"/>
                <w:szCs w:val="28"/>
              </w:rPr>
              <w:t>10,0</w:t>
            </w:r>
          </w:p>
        </w:tc>
        <w:tc>
          <w:tcPr>
            <w:tcW w:w="2917" w:type="dxa"/>
            <w:shd w:val="clear" w:color="auto" w:fill="auto"/>
            <w:vAlign w:val="center"/>
          </w:tcPr>
          <w:p w14:paraId="0760E44E" w14:textId="77777777" w:rsidR="003C65ED" w:rsidRPr="003C65ED" w:rsidRDefault="003C65ED" w:rsidP="003C65ED">
            <w:pPr>
              <w:shd w:val="clear" w:color="auto" w:fill="FFFFFF"/>
              <w:tabs>
                <w:tab w:val="left" w:pos="2880"/>
              </w:tabs>
              <w:ind w:firstLine="540"/>
              <w:jc w:val="both"/>
              <w:rPr>
                <w:color w:val="000000"/>
                <w:sz w:val="28"/>
                <w:szCs w:val="28"/>
              </w:rPr>
            </w:pPr>
            <w:r w:rsidRPr="003C65ED">
              <w:rPr>
                <w:color w:val="000000"/>
                <w:sz w:val="28"/>
                <w:szCs w:val="28"/>
              </w:rPr>
              <w:t>13,0</w:t>
            </w:r>
          </w:p>
        </w:tc>
        <w:tc>
          <w:tcPr>
            <w:tcW w:w="1477" w:type="dxa"/>
            <w:shd w:val="clear" w:color="auto" w:fill="auto"/>
            <w:vAlign w:val="center"/>
          </w:tcPr>
          <w:p w14:paraId="2B23332B" w14:textId="77777777" w:rsidR="003C65ED" w:rsidRPr="003C65ED" w:rsidRDefault="003C65ED" w:rsidP="003C65ED">
            <w:pPr>
              <w:shd w:val="clear" w:color="auto" w:fill="FFFFFF"/>
              <w:tabs>
                <w:tab w:val="left" w:pos="2880"/>
              </w:tabs>
              <w:ind w:firstLine="540"/>
              <w:jc w:val="both"/>
              <w:rPr>
                <w:color w:val="000000"/>
                <w:sz w:val="28"/>
                <w:szCs w:val="28"/>
              </w:rPr>
            </w:pPr>
            <w:r w:rsidRPr="003C65ED">
              <w:rPr>
                <w:color w:val="000000"/>
                <w:sz w:val="28"/>
                <w:szCs w:val="28"/>
              </w:rPr>
              <w:t>130</w:t>
            </w:r>
          </w:p>
        </w:tc>
      </w:tr>
      <w:tr w:rsidR="003C65ED" w:rsidRPr="003C65ED" w14:paraId="0EDE702A" w14:textId="77777777" w:rsidTr="003C65ED">
        <w:tc>
          <w:tcPr>
            <w:tcW w:w="2370" w:type="dxa"/>
            <w:tcBorders>
              <w:top w:val="single" w:sz="4" w:space="0" w:color="auto"/>
              <w:left w:val="single" w:sz="4" w:space="0" w:color="auto"/>
              <w:bottom w:val="single" w:sz="4" w:space="0" w:color="auto"/>
              <w:right w:val="single" w:sz="4" w:space="0" w:color="auto"/>
            </w:tcBorders>
            <w:shd w:val="clear" w:color="auto" w:fill="auto"/>
          </w:tcPr>
          <w:p w14:paraId="33D249F7" w14:textId="77777777" w:rsidR="003C65ED" w:rsidRPr="003C65ED" w:rsidRDefault="003C65ED" w:rsidP="003C65ED">
            <w:pPr>
              <w:shd w:val="clear" w:color="auto" w:fill="FFFFFF"/>
              <w:tabs>
                <w:tab w:val="left" w:pos="2880"/>
              </w:tabs>
              <w:ind w:firstLine="540"/>
              <w:jc w:val="both"/>
              <w:rPr>
                <w:color w:val="000000"/>
                <w:sz w:val="28"/>
                <w:szCs w:val="28"/>
              </w:rPr>
            </w:pPr>
            <w:r w:rsidRPr="003C65ED">
              <w:rPr>
                <w:color w:val="000000"/>
                <w:sz w:val="28"/>
                <w:szCs w:val="28"/>
              </w:rPr>
              <w:t>Оренда</w:t>
            </w:r>
          </w:p>
        </w:tc>
        <w:tc>
          <w:tcPr>
            <w:tcW w:w="2479" w:type="dxa"/>
            <w:tcBorders>
              <w:top w:val="single" w:sz="4" w:space="0" w:color="auto"/>
              <w:left w:val="single" w:sz="4" w:space="0" w:color="auto"/>
              <w:bottom w:val="single" w:sz="4" w:space="0" w:color="auto"/>
              <w:right w:val="single" w:sz="4" w:space="0" w:color="auto"/>
            </w:tcBorders>
            <w:shd w:val="clear" w:color="auto" w:fill="auto"/>
          </w:tcPr>
          <w:p w14:paraId="256C6618" w14:textId="7A34CC0F" w:rsidR="003C65ED" w:rsidRPr="003C65ED" w:rsidRDefault="003C65ED" w:rsidP="003C65ED">
            <w:pPr>
              <w:shd w:val="clear" w:color="auto" w:fill="FFFFFF"/>
              <w:tabs>
                <w:tab w:val="left" w:pos="2880"/>
              </w:tabs>
              <w:ind w:firstLine="540"/>
              <w:jc w:val="both"/>
              <w:rPr>
                <w:color w:val="000000"/>
                <w:sz w:val="28"/>
                <w:szCs w:val="28"/>
              </w:rPr>
            </w:pPr>
            <w:r w:rsidRPr="003C65ED">
              <w:rPr>
                <w:color w:val="000000"/>
                <w:sz w:val="28"/>
                <w:szCs w:val="28"/>
              </w:rPr>
              <w:t>29,1</w:t>
            </w:r>
          </w:p>
        </w:tc>
        <w:tc>
          <w:tcPr>
            <w:tcW w:w="2917" w:type="dxa"/>
            <w:tcBorders>
              <w:top w:val="single" w:sz="4" w:space="0" w:color="auto"/>
              <w:left w:val="single" w:sz="4" w:space="0" w:color="auto"/>
              <w:bottom w:val="single" w:sz="4" w:space="0" w:color="auto"/>
              <w:right w:val="single" w:sz="4" w:space="0" w:color="auto"/>
            </w:tcBorders>
            <w:shd w:val="clear" w:color="auto" w:fill="auto"/>
            <w:vAlign w:val="center"/>
          </w:tcPr>
          <w:p w14:paraId="4A957222" w14:textId="77777777" w:rsidR="003C65ED" w:rsidRPr="003C65ED" w:rsidRDefault="003C65ED" w:rsidP="003C65ED">
            <w:pPr>
              <w:shd w:val="clear" w:color="auto" w:fill="FFFFFF"/>
              <w:tabs>
                <w:tab w:val="left" w:pos="2880"/>
              </w:tabs>
              <w:ind w:firstLine="540"/>
              <w:jc w:val="both"/>
              <w:rPr>
                <w:color w:val="000000"/>
                <w:sz w:val="28"/>
                <w:szCs w:val="28"/>
              </w:rPr>
            </w:pPr>
            <w:r w:rsidRPr="003C65ED">
              <w:rPr>
                <w:color w:val="000000"/>
                <w:sz w:val="28"/>
                <w:szCs w:val="28"/>
              </w:rPr>
              <w:t>28,665</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62486884" w14:textId="77777777" w:rsidR="003C65ED" w:rsidRPr="003C65ED" w:rsidRDefault="003C65ED" w:rsidP="003C65ED">
            <w:pPr>
              <w:shd w:val="clear" w:color="auto" w:fill="FFFFFF"/>
              <w:tabs>
                <w:tab w:val="left" w:pos="2880"/>
              </w:tabs>
              <w:ind w:firstLine="540"/>
              <w:jc w:val="both"/>
              <w:rPr>
                <w:color w:val="000000"/>
                <w:sz w:val="28"/>
                <w:szCs w:val="28"/>
              </w:rPr>
            </w:pPr>
            <w:r w:rsidRPr="003C65ED">
              <w:rPr>
                <w:color w:val="000000"/>
                <w:sz w:val="28"/>
                <w:szCs w:val="28"/>
              </w:rPr>
              <w:t>98,5</w:t>
            </w:r>
          </w:p>
        </w:tc>
      </w:tr>
    </w:tbl>
    <w:p w14:paraId="0681B76E" w14:textId="568564F1" w:rsidR="003C65ED" w:rsidRPr="003C65ED" w:rsidRDefault="003C65ED" w:rsidP="003C65ED">
      <w:pPr>
        <w:shd w:val="clear" w:color="auto" w:fill="FFFFFF"/>
        <w:tabs>
          <w:tab w:val="left" w:pos="2880"/>
        </w:tabs>
        <w:ind w:firstLine="540"/>
        <w:jc w:val="both"/>
        <w:rPr>
          <w:color w:val="000000"/>
          <w:sz w:val="28"/>
          <w:szCs w:val="28"/>
        </w:rPr>
      </w:pPr>
      <w:r w:rsidRPr="003C65ED">
        <w:rPr>
          <w:color w:val="000000"/>
          <w:sz w:val="28"/>
          <w:szCs w:val="28"/>
        </w:rPr>
        <w:t>У 2024 році забезпечено приватизацію 9 об’єктів комунальної власності та укладено 8 договорів купівлі-продажу нерухомого майна (нежитлових приміщень) загальною площею 2761 кв.м.</w:t>
      </w:r>
    </w:p>
    <w:p w14:paraId="3966A4F8" w14:textId="77777777" w:rsidR="003C65ED" w:rsidRPr="003C65ED" w:rsidRDefault="003C65ED" w:rsidP="003C65ED">
      <w:pPr>
        <w:shd w:val="clear" w:color="auto" w:fill="FFFFFF"/>
        <w:tabs>
          <w:tab w:val="left" w:pos="2880"/>
        </w:tabs>
        <w:ind w:firstLine="540"/>
        <w:jc w:val="both"/>
        <w:rPr>
          <w:color w:val="000000"/>
          <w:sz w:val="28"/>
          <w:szCs w:val="28"/>
        </w:rPr>
      </w:pPr>
      <w:r w:rsidRPr="003C65ED">
        <w:rPr>
          <w:color w:val="000000"/>
          <w:sz w:val="28"/>
          <w:szCs w:val="28"/>
        </w:rPr>
        <w:lastRenderedPageBreak/>
        <w:t>З дев’яти приватизованих у 2024 році об’єктів комунальної власності 5 об’єктів реалізовано на аукціонах через систему Prozorro.Продажі, а саме: нежитлові приміщення в будинку на вул. Короля Данила, 37, нежитлові приміщення на вул. Деповській, 91, нежитлові приміщення в будинку на вул. Кисілевської, 40, нежитлові приміщення на вул. Лісовій, 5 в с. Хриплин, а також нежитлові підвальні приміщення в будинку на вул. Тролейбусній, 14 (кошти від приватизації приміщень на вул. Тролейбусній, 14 надійшли до місцевого бюджету 07.01.2025 року).</w:t>
      </w:r>
    </w:p>
    <w:p w14:paraId="31D385CD" w14:textId="533665A9" w:rsidR="00C1593B" w:rsidRDefault="003C65ED" w:rsidP="003C65ED">
      <w:pPr>
        <w:shd w:val="clear" w:color="auto" w:fill="FFFFFF"/>
        <w:tabs>
          <w:tab w:val="left" w:pos="2880"/>
        </w:tabs>
        <w:ind w:firstLine="540"/>
        <w:jc w:val="both"/>
        <w:rPr>
          <w:color w:val="000000"/>
          <w:sz w:val="28"/>
          <w:szCs w:val="28"/>
        </w:rPr>
      </w:pPr>
      <w:r w:rsidRPr="003C65ED">
        <w:rPr>
          <w:color w:val="000000"/>
          <w:sz w:val="28"/>
          <w:szCs w:val="28"/>
        </w:rPr>
        <w:t>Аукціони з продажу комунального майна з використанням електронних торгових майданчиків дає можливість як самим потенційним покупцям спростити процес подання документів, здійснюючи завантаження документів через інтернет, так і громаді отримати більші кошти від реалізації такого майна. Для прикладу, в аукціоні з продажу нежитлових приміщень на вул. Деповській, 91, який відбувся в березні 2024 року через систему Prozorro.Продажі, при початковій ціні продаж</w:t>
      </w:r>
      <w:r w:rsidR="00797C30">
        <w:rPr>
          <w:color w:val="000000"/>
          <w:sz w:val="28"/>
          <w:szCs w:val="28"/>
        </w:rPr>
        <w:t>у</w:t>
      </w:r>
      <w:r w:rsidRPr="003C65ED">
        <w:rPr>
          <w:color w:val="000000"/>
          <w:sz w:val="28"/>
          <w:szCs w:val="28"/>
        </w:rPr>
        <w:t xml:space="preserve"> 2 798 100,0 грн об’єкт продажу було реалізовано за 3 545 000,0 грн без врахування ПДВ, а також нежитлові приміщення в будинку на вул. Кисілевської, 40 при початковій ціні продаж</w:t>
      </w:r>
      <w:r w:rsidR="008A7804">
        <w:rPr>
          <w:color w:val="000000"/>
          <w:sz w:val="28"/>
          <w:szCs w:val="28"/>
        </w:rPr>
        <w:t>у</w:t>
      </w:r>
      <w:r w:rsidRPr="003C65ED">
        <w:rPr>
          <w:color w:val="000000"/>
          <w:sz w:val="28"/>
          <w:szCs w:val="28"/>
        </w:rPr>
        <w:t xml:space="preserve"> 1570150,0 грн – реалізовано за 2 100 000,0 грн без врахування ПДВ.</w:t>
      </w:r>
    </w:p>
    <w:p w14:paraId="1AC0DCCC" w14:textId="77777777" w:rsidR="00C1593B" w:rsidRDefault="00C1593B" w:rsidP="003C65ED">
      <w:pPr>
        <w:shd w:val="clear" w:color="auto" w:fill="FFFFFF"/>
        <w:tabs>
          <w:tab w:val="left" w:pos="2880"/>
        </w:tabs>
        <w:ind w:firstLine="540"/>
        <w:jc w:val="both"/>
        <w:rPr>
          <w:color w:val="000000"/>
          <w:sz w:val="28"/>
          <w:szCs w:val="28"/>
        </w:rPr>
      </w:pPr>
      <w:r w:rsidRPr="00C1593B">
        <w:rPr>
          <w:color w:val="000000"/>
          <w:sz w:val="28"/>
          <w:szCs w:val="28"/>
        </w:rPr>
        <w:t>У таблиці наведено перелік приватизованих об’єктів комунальної власності у 2024 році:</w:t>
      </w:r>
    </w:p>
    <w:p w14:paraId="4D396B67" w14:textId="77777777" w:rsidR="00E50C5B" w:rsidRDefault="00E50C5B" w:rsidP="003C65ED">
      <w:pPr>
        <w:shd w:val="clear" w:color="auto" w:fill="FFFFFF"/>
        <w:tabs>
          <w:tab w:val="left" w:pos="2880"/>
        </w:tabs>
        <w:ind w:firstLine="540"/>
        <w:jc w:val="both"/>
        <w:rPr>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4"/>
        <w:gridCol w:w="3075"/>
        <w:gridCol w:w="2770"/>
        <w:gridCol w:w="1312"/>
        <w:gridCol w:w="1603"/>
      </w:tblGrid>
      <w:tr w:rsidR="00C1593B" w:rsidRPr="00E50C5B" w14:paraId="7ABBF7EA" w14:textId="77777777" w:rsidTr="005313EE">
        <w:trPr>
          <w:cantSplit/>
          <w:trHeight w:val="454"/>
          <w:tblHeader/>
        </w:trPr>
        <w:tc>
          <w:tcPr>
            <w:tcW w:w="312" w:type="pct"/>
            <w:shd w:val="clear" w:color="auto" w:fill="FFFFFF"/>
          </w:tcPr>
          <w:p w14:paraId="73E330FC" w14:textId="77777777" w:rsidR="00C1593B" w:rsidRPr="00E50C5B" w:rsidRDefault="00C1593B" w:rsidP="005313EE">
            <w:pPr>
              <w:jc w:val="center"/>
            </w:pPr>
            <w:r w:rsidRPr="00E50C5B">
              <w:t>№ п/п</w:t>
            </w:r>
          </w:p>
        </w:tc>
        <w:tc>
          <w:tcPr>
            <w:tcW w:w="1645" w:type="pct"/>
            <w:shd w:val="clear" w:color="auto" w:fill="FFFFFF"/>
          </w:tcPr>
          <w:p w14:paraId="6DDB1A32" w14:textId="77777777" w:rsidR="00C1593B" w:rsidRPr="00E50C5B" w:rsidRDefault="00C1593B" w:rsidP="005313EE">
            <w:pPr>
              <w:jc w:val="center"/>
            </w:pPr>
            <w:r w:rsidRPr="00E50C5B">
              <w:t>Назва об’єкта приватизації</w:t>
            </w:r>
          </w:p>
        </w:tc>
        <w:tc>
          <w:tcPr>
            <w:tcW w:w="1482" w:type="pct"/>
            <w:shd w:val="clear" w:color="auto" w:fill="FFFFFF"/>
          </w:tcPr>
          <w:p w14:paraId="0988EAAD" w14:textId="77777777" w:rsidR="00C1593B" w:rsidRPr="00E50C5B" w:rsidRDefault="00C1593B" w:rsidP="005313EE">
            <w:pPr>
              <w:jc w:val="center"/>
            </w:pPr>
            <w:r w:rsidRPr="00E50C5B">
              <w:t>Адреса об’єкта приватизації</w:t>
            </w:r>
          </w:p>
        </w:tc>
        <w:tc>
          <w:tcPr>
            <w:tcW w:w="702" w:type="pct"/>
            <w:shd w:val="clear" w:color="auto" w:fill="FFFFFF"/>
          </w:tcPr>
          <w:p w14:paraId="649FA1B9" w14:textId="2B7028D1" w:rsidR="00C1593B" w:rsidRPr="0086478F" w:rsidRDefault="00C1593B" w:rsidP="005313EE">
            <w:pPr>
              <w:jc w:val="center"/>
              <w:rPr>
                <w:vertAlign w:val="superscript"/>
              </w:rPr>
            </w:pPr>
            <w:r w:rsidRPr="00E50C5B">
              <w:t>Площа м</w:t>
            </w:r>
            <w:r w:rsidR="0086478F">
              <w:rPr>
                <w:vertAlign w:val="superscript"/>
              </w:rPr>
              <w:t>2</w:t>
            </w:r>
          </w:p>
        </w:tc>
        <w:tc>
          <w:tcPr>
            <w:tcW w:w="858" w:type="pct"/>
            <w:shd w:val="clear" w:color="auto" w:fill="FFFFFF"/>
          </w:tcPr>
          <w:p w14:paraId="5B0C1CDC" w14:textId="5135D5F7" w:rsidR="00C1593B" w:rsidRPr="00E50C5B" w:rsidRDefault="00C1593B" w:rsidP="005313EE">
            <w:pPr>
              <w:jc w:val="center"/>
            </w:pPr>
            <w:r w:rsidRPr="00E50C5B">
              <w:t>Ціна продажу без ПДВ, грн</w:t>
            </w:r>
          </w:p>
        </w:tc>
      </w:tr>
      <w:tr w:rsidR="00C1593B" w:rsidRPr="00E50C5B" w14:paraId="2059B43E" w14:textId="77777777" w:rsidTr="005313EE">
        <w:trPr>
          <w:cantSplit/>
          <w:trHeight w:val="454"/>
        </w:trPr>
        <w:tc>
          <w:tcPr>
            <w:tcW w:w="312" w:type="pct"/>
            <w:shd w:val="clear" w:color="auto" w:fill="auto"/>
          </w:tcPr>
          <w:p w14:paraId="1822BD9A" w14:textId="77777777" w:rsidR="00C1593B" w:rsidRPr="00E50C5B" w:rsidRDefault="00C1593B" w:rsidP="005313EE">
            <w:pPr>
              <w:numPr>
                <w:ilvl w:val="0"/>
                <w:numId w:val="15"/>
              </w:numPr>
              <w:jc w:val="center"/>
            </w:pPr>
          </w:p>
        </w:tc>
        <w:tc>
          <w:tcPr>
            <w:tcW w:w="1645" w:type="pct"/>
            <w:shd w:val="clear" w:color="auto" w:fill="auto"/>
            <w:vAlign w:val="center"/>
          </w:tcPr>
          <w:p w14:paraId="07D07E83" w14:textId="77777777" w:rsidR="00C1593B" w:rsidRPr="00E50C5B" w:rsidRDefault="00C1593B" w:rsidP="005313EE">
            <w:pPr>
              <w:ind w:right="-18"/>
            </w:pPr>
            <w:r w:rsidRPr="00E50C5B">
              <w:t>Нежитлові приміщення складу</w:t>
            </w:r>
          </w:p>
        </w:tc>
        <w:tc>
          <w:tcPr>
            <w:tcW w:w="1482" w:type="pct"/>
            <w:shd w:val="clear" w:color="auto" w:fill="auto"/>
            <w:vAlign w:val="center"/>
          </w:tcPr>
          <w:p w14:paraId="64921897" w14:textId="77777777" w:rsidR="00C1593B" w:rsidRPr="00E50C5B" w:rsidRDefault="00C1593B" w:rsidP="005313EE">
            <w:r w:rsidRPr="00E50C5B">
              <w:t>Північний бульвар, 2</w:t>
            </w:r>
            <w:r w:rsidRPr="0050790B">
              <w:rPr>
                <w:bCs/>
              </w:rPr>
              <w:t>Г</w:t>
            </w:r>
          </w:p>
        </w:tc>
        <w:tc>
          <w:tcPr>
            <w:tcW w:w="702" w:type="pct"/>
          </w:tcPr>
          <w:p w14:paraId="53C6511D" w14:textId="77777777" w:rsidR="00C1593B" w:rsidRPr="00E50C5B" w:rsidRDefault="00C1593B" w:rsidP="005313EE">
            <w:pPr>
              <w:jc w:val="center"/>
            </w:pPr>
            <w:r w:rsidRPr="00E50C5B">
              <w:t>36,5</w:t>
            </w:r>
          </w:p>
        </w:tc>
        <w:tc>
          <w:tcPr>
            <w:tcW w:w="858" w:type="pct"/>
            <w:shd w:val="clear" w:color="auto" w:fill="auto"/>
          </w:tcPr>
          <w:p w14:paraId="7A22B3D4" w14:textId="77777777" w:rsidR="00C1593B" w:rsidRPr="00E50C5B" w:rsidRDefault="00C1593B" w:rsidP="005313EE">
            <w:pPr>
              <w:jc w:val="center"/>
            </w:pPr>
            <w:r w:rsidRPr="00E50C5B">
              <w:t>316 110,0</w:t>
            </w:r>
          </w:p>
        </w:tc>
      </w:tr>
      <w:tr w:rsidR="00C1593B" w:rsidRPr="00E50C5B" w14:paraId="72138B31" w14:textId="77777777" w:rsidTr="005313EE">
        <w:trPr>
          <w:cantSplit/>
          <w:trHeight w:val="454"/>
        </w:trPr>
        <w:tc>
          <w:tcPr>
            <w:tcW w:w="312" w:type="pct"/>
            <w:shd w:val="clear" w:color="auto" w:fill="auto"/>
          </w:tcPr>
          <w:p w14:paraId="2C647B7A" w14:textId="77777777" w:rsidR="00C1593B" w:rsidRPr="00E50C5B" w:rsidRDefault="00C1593B" w:rsidP="005313EE">
            <w:pPr>
              <w:numPr>
                <w:ilvl w:val="0"/>
                <w:numId w:val="15"/>
              </w:numPr>
              <w:jc w:val="center"/>
            </w:pPr>
          </w:p>
        </w:tc>
        <w:tc>
          <w:tcPr>
            <w:tcW w:w="1645" w:type="pct"/>
            <w:shd w:val="clear" w:color="auto" w:fill="auto"/>
            <w:vAlign w:val="center"/>
          </w:tcPr>
          <w:p w14:paraId="25E1BFB4" w14:textId="77777777" w:rsidR="00C1593B" w:rsidRPr="00E50C5B" w:rsidRDefault="00C1593B" w:rsidP="005313EE">
            <w:pPr>
              <w:ind w:right="-18"/>
            </w:pPr>
            <w:r w:rsidRPr="00E50C5B">
              <w:t>Нежитлова будівля ФОК</w:t>
            </w:r>
          </w:p>
        </w:tc>
        <w:tc>
          <w:tcPr>
            <w:tcW w:w="1482" w:type="pct"/>
            <w:shd w:val="clear" w:color="auto" w:fill="auto"/>
            <w:vAlign w:val="center"/>
          </w:tcPr>
          <w:p w14:paraId="608421B3" w14:textId="77777777" w:rsidR="00C1593B" w:rsidRPr="00E50C5B" w:rsidRDefault="00C1593B" w:rsidP="005313EE">
            <w:r w:rsidRPr="00E50C5B">
              <w:t>Степана Бандери, 12</w:t>
            </w:r>
            <w:r w:rsidRPr="0050790B">
              <w:rPr>
                <w:bCs/>
              </w:rPr>
              <w:t>А</w:t>
            </w:r>
          </w:p>
        </w:tc>
        <w:tc>
          <w:tcPr>
            <w:tcW w:w="702" w:type="pct"/>
          </w:tcPr>
          <w:p w14:paraId="480DAA8A" w14:textId="77777777" w:rsidR="00C1593B" w:rsidRPr="00E50C5B" w:rsidRDefault="00C1593B" w:rsidP="005313EE">
            <w:pPr>
              <w:jc w:val="center"/>
            </w:pPr>
            <w:r w:rsidRPr="00E50C5B">
              <w:t>1212,7</w:t>
            </w:r>
          </w:p>
        </w:tc>
        <w:tc>
          <w:tcPr>
            <w:tcW w:w="858" w:type="pct"/>
            <w:shd w:val="clear" w:color="auto" w:fill="auto"/>
          </w:tcPr>
          <w:p w14:paraId="4F545A28" w14:textId="77777777" w:rsidR="00C1593B" w:rsidRPr="00E50C5B" w:rsidRDefault="00C1593B" w:rsidP="005313EE">
            <w:pPr>
              <w:jc w:val="center"/>
            </w:pPr>
            <w:r w:rsidRPr="00E50C5B">
              <w:t>4 452 400,0</w:t>
            </w:r>
          </w:p>
        </w:tc>
      </w:tr>
      <w:tr w:rsidR="00C1593B" w:rsidRPr="00E50C5B" w14:paraId="1B5524CC" w14:textId="77777777" w:rsidTr="005313EE">
        <w:trPr>
          <w:cantSplit/>
          <w:trHeight w:val="454"/>
        </w:trPr>
        <w:tc>
          <w:tcPr>
            <w:tcW w:w="312" w:type="pct"/>
            <w:shd w:val="clear" w:color="auto" w:fill="auto"/>
          </w:tcPr>
          <w:p w14:paraId="72CFCEC2" w14:textId="77777777" w:rsidR="00C1593B" w:rsidRPr="00E50C5B" w:rsidRDefault="00C1593B" w:rsidP="005313EE">
            <w:pPr>
              <w:numPr>
                <w:ilvl w:val="0"/>
                <w:numId w:val="15"/>
              </w:numPr>
              <w:jc w:val="center"/>
            </w:pPr>
          </w:p>
        </w:tc>
        <w:tc>
          <w:tcPr>
            <w:tcW w:w="1645" w:type="pct"/>
            <w:shd w:val="clear" w:color="auto" w:fill="auto"/>
            <w:vAlign w:val="center"/>
          </w:tcPr>
          <w:p w14:paraId="293BE156" w14:textId="77777777" w:rsidR="00C1593B" w:rsidRPr="00E50C5B" w:rsidRDefault="00C1593B" w:rsidP="005313EE">
            <w:pPr>
              <w:ind w:right="-18"/>
            </w:pPr>
            <w:r w:rsidRPr="00E50C5B">
              <w:t>Нежитлові приміщення</w:t>
            </w:r>
          </w:p>
        </w:tc>
        <w:tc>
          <w:tcPr>
            <w:tcW w:w="1482" w:type="pct"/>
            <w:shd w:val="clear" w:color="auto" w:fill="auto"/>
            <w:vAlign w:val="center"/>
          </w:tcPr>
          <w:p w14:paraId="794079A1" w14:textId="77777777" w:rsidR="00C1593B" w:rsidRPr="00E50C5B" w:rsidRDefault="00C1593B" w:rsidP="005313EE">
            <w:r w:rsidRPr="00E50C5B">
              <w:t>Короля Данила, 37</w:t>
            </w:r>
          </w:p>
        </w:tc>
        <w:tc>
          <w:tcPr>
            <w:tcW w:w="702" w:type="pct"/>
          </w:tcPr>
          <w:p w14:paraId="39870A14" w14:textId="77777777" w:rsidR="00C1593B" w:rsidRPr="00E50C5B" w:rsidRDefault="00C1593B" w:rsidP="005313EE">
            <w:pPr>
              <w:jc w:val="center"/>
            </w:pPr>
            <w:r w:rsidRPr="00E50C5B">
              <w:t>11,9</w:t>
            </w:r>
          </w:p>
        </w:tc>
        <w:tc>
          <w:tcPr>
            <w:tcW w:w="858" w:type="pct"/>
            <w:shd w:val="clear" w:color="auto" w:fill="auto"/>
          </w:tcPr>
          <w:p w14:paraId="0C9A6D06" w14:textId="77777777" w:rsidR="00C1593B" w:rsidRPr="00E50C5B" w:rsidRDefault="00C1593B" w:rsidP="005313EE">
            <w:pPr>
              <w:jc w:val="center"/>
            </w:pPr>
            <w:r w:rsidRPr="00E50C5B">
              <w:t>160 150,0</w:t>
            </w:r>
          </w:p>
        </w:tc>
      </w:tr>
      <w:tr w:rsidR="00C1593B" w:rsidRPr="00E50C5B" w14:paraId="4F969E14" w14:textId="77777777" w:rsidTr="005313EE">
        <w:trPr>
          <w:cantSplit/>
          <w:trHeight w:val="454"/>
        </w:trPr>
        <w:tc>
          <w:tcPr>
            <w:tcW w:w="312" w:type="pct"/>
            <w:shd w:val="clear" w:color="auto" w:fill="auto"/>
          </w:tcPr>
          <w:p w14:paraId="2C7160A1" w14:textId="77777777" w:rsidR="00C1593B" w:rsidRPr="00E50C5B" w:rsidRDefault="00C1593B" w:rsidP="005313EE">
            <w:pPr>
              <w:numPr>
                <w:ilvl w:val="0"/>
                <w:numId w:val="15"/>
              </w:numPr>
              <w:jc w:val="center"/>
            </w:pPr>
          </w:p>
        </w:tc>
        <w:tc>
          <w:tcPr>
            <w:tcW w:w="1645" w:type="pct"/>
            <w:shd w:val="clear" w:color="auto" w:fill="auto"/>
            <w:vAlign w:val="center"/>
          </w:tcPr>
          <w:p w14:paraId="1494D503" w14:textId="77777777" w:rsidR="00C1593B" w:rsidRPr="00E50C5B" w:rsidRDefault="00C1593B" w:rsidP="005313EE">
            <w:pPr>
              <w:ind w:right="-18"/>
            </w:pPr>
            <w:r w:rsidRPr="00E50C5B">
              <w:t>Нежитлові приміщення</w:t>
            </w:r>
          </w:p>
        </w:tc>
        <w:tc>
          <w:tcPr>
            <w:tcW w:w="1482" w:type="pct"/>
            <w:shd w:val="clear" w:color="auto" w:fill="auto"/>
            <w:vAlign w:val="center"/>
          </w:tcPr>
          <w:p w14:paraId="2CBC835F" w14:textId="77777777" w:rsidR="00C1593B" w:rsidRPr="00E50C5B" w:rsidRDefault="00C1593B" w:rsidP="005313EE">
            <w:r w:rsidRPr="00E50C5B">
              <w:t>Василя Стуса, 7</w:t>
            </w:r>
          </w:p>
        </w:tc>
        <w:tc>
          <w:tcPr>
            <w:tcW w:w="702" w:type="pct"/>
          </w:tcPr>
          <w:p w14:paraId="57089E97" w14:textId="77777777" w:rsidR="00C1593B" w:rsidRPr="00E50C5B" w:rsidRDefault="00C1593B" w:rsidP="005313EE">
            <w:pPr>
              <w:jc w:val="center"/>
            </w:pPr>
            <w:r w:rsidRPr="00E50C5B">
              <w:t>76,8</w:t>
            </w:r>
          </w:p>
        </w:tc>
        <w:tc>
          <w:tcPr>
            <w:tcW w:w="858" w:type="pct"/>
            <w:shd w:val="clear" w:color="auto" w:fill="auto"/>
          </w:tcPr>
          <w:p w14:paraId="00B8E0D9" w14:textId="77777777" w:rsidR="00C1593B" w:rsidRPr="00E50C5B" w:rsidRDefault="00C1593B" w:rsidP="005313EE">
            <w:pPr>
              <w:jc w:val="center"/>
            </w:pPr>
            <w:r w:rsidRPr="00E50C5B">
              <w:t>882 639,0</w:t>
            </w:r>
          </w:p>
        </w:tc>
      </w:tr>
      <w:tr w:rsidR="00C1593B" w:rsidRPr="00E50C5B" w14:paraId="5DB19B4F" w14:textId="77777777" w:rsidTr="005313EE">
        <w:trPr>
          <w:cantSplit/>
          <w:trHeight w:val="454"/>
        </w:trPr>
        <w:tc>
          <w:tcPr>
            <w:tcW w:w="312" w:type="pct"/>
            <w:shd w:val="clear" w:color="auto" w:fill="auto"/>
          </w:tcPr>
          <w:p w14:paraId="603B366A" w14:textId="77777777" w:rsidR="00C1593B" w:rsidRPr="00E50C5B" w:rsidRDefault="00C1593B" w:rsidP="005313EE">
            <w:pPr>
              <w:numPr>
                <w:ilvl w:val="0"/>
                <w:numId w:val="15"/>
              </w:numPr>
              <w:jc w:val="center"/>
            </w:pPr>
          </w:p>
        </w:tc>
        <w:tc>
          <w:tcPr>
            <w:tcW w:w="1645" w:type="pct"/>
            <w:shd w:val="clear" w:color="auto" w:fill="auto"/>
            <w:vAlign w:val="center"/>
          </w:tcPr>
          <w:p w14:paraId="5AA35AF2" w14:textId="77777777" w:rsidR="00C1593B" w:rsidRPr="00E50C5B" w:rsidRDefault="00C1593B" w:rsidP="005313EE">
            <w:pPr>
              <w:ind w:right="-18"/>
            </w:pPr>
            <w:r w:rsidRPr="00E50C5B">
              <w:t>Нежитлові приміщення</w:t>
            </w:r>
          </w:p>
        </w:tc>
        <w:tc>
          <w:tcPr>
            <w:tcW w:w="1482" w:type="pct"/>
            <w:shd w:val="clear" w:color="auto" w:fill="auto"/>
            <w:vAlign w:val="center"/>
          </w:tcPr>
          <w:p w14:paraId="47E4D8F8" w14:textId="77777777" w:rsidR="00C1593B" w:rsidRPr="00E50C5B" w:rsidRDefault="00C1593B" w:rsidP="005313EE">
            <w:r w:rsidRPr="00E50C5B">
              <w:t>Гетьмана Мазепи, 58</w:t>
            </w:r>
            <w:r w:rsidRPr="0050790B">
              <w:rPr>
                <w:bCs/>
              </w:rPr>
              <w:t>А</w:t>
            </w:r>
          </w:p>
        </w:tc>
        <w:tc>
          <w:tcPr>
            <w:tcW w:w="702" w:type="pct"/>
          </w:tcPr>
          <w:p w14:paraId="316480E1" w14:textId="77777777" w:rsidR="00C1593B" w:rsidRPr="00E50C5B" w:rsidRDefault="00C1593B" w:rsidP="005313EE">
            <w:pPr>
              <w:jc w:val="center"/>
            </w:pPr>
            <w:r w:rsidRPr="00E50C5B">
              <w:t>225,7</w:t>
            </w:r>
          </w:p>
        </w:tc>
        <w:tc>
          <w:tcPr>
            <w:tcW w:w="858" w:type="pct"/>
            <w:shd w:val="clear" w:color="auto" w:fill="auto"/>
          </w:tcPr>
          <w:p w14:paraId="77B108F5" w14:textId="77777777" w:rsidR="00C1593B" w:rsidRPr="00E50C5B" w:rsidRDefault="00C1593B" w:rsidP="005313EE">
            <w:pPr>
              <w:jc w:val="center"/>
            </w:pPr>
            <w:r w:rsidRPr="00E50C5B">
              <w:t>947 790,0</w:t>
            </w:r>
          </w:p>
        </w:tc>
      </w:tr>
      <w:tr w:rsidR="00C1593B" w:rsidRPr="00E50C5B" w14:paraId="22E0FC5A" w14:textId="77777777" w:rsidTr="005313EE">
        <w:trPr>
          <w:cantSplit/>
          <w:trHeight w:val="454"/>
        </w:trPr>
        <w:tc>
          <w:tcPr>
            <w:tcW w:w="312" w:type="pct"/>
            <w:shd w:val="clear" w:color="auto" w:fill="auto"/>
          </w:tcPr>
          <w:p w14:paraId="01A00CBB" w14:textId="77777777" w:rsidR="00C1593B" w:rsidRPr="00E50C5B" w:rsidRDefault="00C1593B" w:rsidP="005313EE">
            <w:pPr>
              <w:numPr>
                <w:ilvl w:val="0"/>
                <w:numId w:val="15"/>
              </w:numPr>
              <w:jc w:val="center"/>
            </w:pPr>
          </w:p>
        </w:tc>
        <w:tc>
          <w:tcPr>
            <w:tcW w:w="1645" w:type="pct"/>
            <w:shd w:val="clear" w:color="auto" w:fill="auto"/>
            <w:vAlign w:val="center"/>
          </w:tcPr>
          <w:p w14:paraId="74150C0A" w14:textId="77777777" w:rsidR="00C1593B" w:rsidRPr="00E50C5B" w:rsidRDefault="00C1593B" w:rsidP="005313EE">
            <w:pPr>
              <w:ind w:right="-18"/>
            </w:pPr>
            <w:r w:rsidRPr="00E50C5B">
              <w:t>Нежитлові приміщення</w:t>
            </w:r>
          </w:p>
        </w:tc>
        <w:tc>
          <w:tcPr>
            <w:tcW w:w="1482" w:type="pct"/>
            <w:shd w:val="clear" w:color="auto" w:fill="auto"/>
            <w:vAlign w:val="center"/>
          </w:tcPr>
          <w:p w14:paraId="667BDEFB" w14:textId="77777777" w:rsidR="00C1593B" w:rsidRPr="00E50C5B" w:rsidRDefault="00C1593B" w:rsidP="005313EE">
            <w:r w:rsidRPr="00E50C5B">
              <w:t>Деповська, 91</w:t>
            </w:r>
          </w:p>
        </w:tc>
        <w:tc>
          <w:tcPr>
            <w:tcW w:w="702" w:type="pct"/>
          </w:tcPr>
          <w:p w14:paraId="39263899" w14:textId="77777777" w:rsidR="00C1593B" w:rsidRPr="00E50C5B" w:rsidRDefault="00C1593B" w:rsidP="005313EE">
            <w:pPr>
              <w:jc w:val="center"/>
            </w:pPr>
            <w:r w:rsidRPr="00E50C5B">
              <w:t>797,9</w:t>
            </w:r>
          </w:p>
        </w:tc>
        <w:tc>
          <w:tcPr>
            <w:tcW w:w="858" w:type="pct"/>
            <w:shd w:val="clear" w:color="auto" w:fill="auto"/>
          </w:tcPr>
          <w:p w14:paraId="0A561143" w14:textId="77777777" w:rsidR="00C1593B" w:rsidRPr="00E50C5B" w:rsidRDefault="00C1593B" w:rsidP="005313EE">
            <w:pPr>
              <w:jc w:val="center"/>
            </w:pPr>
            <w:r w:rsidRPr="00E50C5B">
              <w:t>3 545 000,0</w:t>
            </w:r>
          </w:p>
        </w:tc>
      </w:tr>
      <w:tr w:rsidR="00C1593B" w:rsidRPr="00E50C5B" w14:paraId="5E206ACD" w14:textId="77777777" w:rsidTr="005313EE">
        <w:trPr>
          <w:cantSplit/>
          <w:trHeight w:val="454"/>
        </w:trPr>
        <w:tc>
          <w:tcPr>
            <w:tcW w:w="312" w:type="pct"/>
            <w:shd w:val="clear" w:color="auto" w:fill="auto"/>
          </w:tcPr>
          <w:p w14:paraId="2C3DC756" w14:textId="77777777" w:rsidR="00C1593B" w:rsidRPr="00E50C5B" w:rsidRDefault="00C1593B" w:rsidP="005313EE">
            <w:pPr>
              <w:numPr>
                <w:ilvl w:val="0"/>
                <w:numId w:val="15"/>
              </w:numPr>
              <w:jc w:val="center"/>
            </w:pPr>
          </w:p>
        </w:tc>
        <w:tc>
          <w:tcPr>
            <w:tcW w:w="1645" w:type="pct"/>
            <w:shd w:val="clear" w:color="auto" w:fill="auto"/>
            <w:vAlign w:val="center"/>
          </w:tcPr>
          <w:p w14:paraId="59150263" w14:textId="77777777" w:rsidR="00C1593B" w:rsidRPr="00E50C5B" w:rsidRDefault="00C1593B" w:rsidP="005313EE">
            <w:pPr>
              <w:ind w:right="-18"/>
            </w:pPr>
            <w:r w:rsidRPr="00E50C5B">
              <w:t>Нежитлові приміщення</w:t>
            </w:r>
          </w:p>
        </w:tc>
        <w:tc>
          <w:tcPr>
            <w:tcW w:w="1482" w:type="pct"/>
            <w:shd w:val="clear" w:color="auto" w:fill="auto"/>
            <w:vAlign w:val="center"/>
          </w:tcPr>
          <w:p w14:paraId="16096922" w14:textId="77777777" w:rsidR="00C1593B" w:rsidRPr="00E50C5B" w:rsidRDefault="00C1593B" w:rsidP="005313EE">
            <w:r w:rsidRPr="00E50C5B">
              <w:t>Кисілевської, 40</w:t>
            </w:r>
          </w:p>
        </w:tc>
        <w:tc>
          <w:tcPr>
            <w:tcW w:w="702" w:type="pct"/>
          </w:tcPr>
          <w:p w14:paraId="0212F6AD" w14:textId="77777777" w:rsidR="00C1593B" w:rsidRPr="00E50C5B" w:rsidRDefault="00C1593B" w:rsidP="005313EE">
            <w:pPr>
              <w:jc w:val="center"/>
            </w:pPr>
            <w:r w:rsidRPr="00E50C5B">
              <w:t>112,6</w:t>
            </w:r>
          </w:p>
        </w:tc>
        <w:tc>
          <w:tcPr>
            <w:tcW w:w="858" w:type="pct"/>
            <w:shd w:val="clear" w:color="auto" w:fill="auto"/>
          </w:tcPr>
          <w:p w14:paraId="2C8DFC9A" w14:textId="77777777" w:rsidR="00C1593B" w:rsidRPr="00E50C5B" w:rsidRDefault="00C1593B" w:rsidP="005313EE">
            <w:pPr>
              <w:jc w:val="center"/>
            </w:pPr>
            <w:r w:rsidRPr="00E50C5B">
              <w:t>2 100 000,0</w:t>
            </w:r>
          </w:p>
        </w:tc>
      </w:tr>
      <w:tr w:rsidR="00C1593B" w:rsidRPr="00E50C5B" w14:paraId="5BCB5A42" w14:textId="77777777" w:rsidTr="005313EE">
        <w:trPr>
          <w:cantSplit/>
          <w:trHeight w:val="454"/>
        </w:trPr>
        <w:tc>
          <w:tcPr>
            <w:tcW w:w="312" w:type="pct"/>
            <w:shd w:val="clear" w:color="auto" w:fill="auto"/>
          </w:tcPr>
          <w:p w14:paraId="1CAE1690" w14:textId="77777777" w:rsidR="00C1593B" w:rsidRPr="00E50C5B" w:rsidRDefault="00C1593B" w:rsidP="005313EE">
            <w:pPr>
              <w:numPr>
                <w:ilvl w:val="0"/>
                <w:numId w:val="15"/>
              </w:numPr>
              <w:jc w:val="center"/>
            </w:pPr>
          </w:p>
        </w:tc>
        <w:tc>
          <w:tcPr>
            <w:tcW w:w="1645" w:type="pct"/>
            <w:shd w:val="clear" w:color="auto" w:fill="auto"/>
            <w:vAlign w:val="center"/>
          </w:tcPr>
          <w:p w14:paraId="5DA44EDA" w14:textId="77777777" w:rsidR="00C1593B" w:rsidRPr="00E50C5B" w:rsidRDefault="00C1593B" w:rsidP="005313EE">
            <w:pPr>
              <w:ind w:right="-18"/>
            </w:pPr>
            <w:r w:rsidRPr="00E50C5B">
              <w:t>Нежитлові приміщення</w:t>
            </w:r>
          </w:p>
        </w:tc>
        <w:tc>
          <w:tcPr>
            <w:tcW w:w="1482" w:type="pct"/>
            <w:shd w:val="clear" w:color="auto" w:fill="auto"/>
            <w:vAlign w:val="center"/>
          </w:tcPr>
          <w:p w14:paraId="0371F869" w14:textId="77777777" w:rsidR="00C1593B" w:rsidRPr="00E50C5B" w:rsidRDefault="00C1593B" w:rsidP="005313EE">
            <w:r w:rsidRPr="00E50C5B">
              <w:t>Лісова, 5 с. Хриплин</w:t>
            </w:r>
          </w:p>
        </w:tc>
        <w:tc>
          <w:tcPr>
            <w:tcW w:w="702" w:type="pct"/>
          </w:tcPr>
          <w:p w14:paraId="4653873F" w14:textId="77777777" w:rsidR="00C1593B" w:rsidRPr="00E50C5B" w:rsidRDefault="00C1593B" w:rsidP="005313EE">
            <w:pPr>
              <w:jc w:val="center"/>
            </w:pPr>
            <w:r w:rsidRPr="00E50C5B">
              <w:t>286,9</w:t>
            </w:r>
          </w:p>
        </w:tc>
        <w:tc>
          <w:tcPr>
            <w:tcW w:w="858" w:type="pct"/>
            <w:shd w:val="clear" w:color="auto" w:fill="auto"/>
          </w:tcPr>
          <w:p w14:paraId="0D785115" w14:textId="77777777" w:rsidR="00C1593B" w:rsidRPr="00E50C5B" w:rsidRDefault="00C1593B" w:rsidP="005313EE">
            <w:pPr>
              <w:jc w:val="center"/>
            </w:pPr>
            <w:r w:rsidRPr="00E50C5B">
              <w:t>521 999,0</w:t>
            </w:r>
          </w:p>
        </w:tc>
      </w:tr>
      <w:tr w:rsidR="00C1593B" w:rsidRPr="00E50C5B" w14:paraId="1077BA6F" w14:textId="77777777" w:rsidTr="005313EE">
        <w:trPr>
          <w:cantSplit/>
          <w:trHeight w:val="454"/>
        </w:trPr>
        <w:tc>
          <w:tcPr>
            <w:tcW w:w="312" w:type="pct"/>
            <w:shd w:val="clear" w:color="auto" w:fill="auto"/>
          </w:tcPr>
          <w:p w14:paraId="235288B2" w14:textId="77777777" w:rsidR="00C1593B" w:rsidRPr="00E50C5B" w:rsidRDefault="00C1593B" w:rsidP="005313EE">
            <w:pPr>
              <w:numPr>
                <w:ilvl w:val="0"/>
                <w:numId w:val="15"/>
              </w:numPr>
              <w:jc w:val="center"/>
            </w:pPr>
          </w:p>
        </w:tc>
        <w:tc>
          <w:tcPr>
            <w:tcW w:w="1645" w:type="pct"/>
            <w:shd w:val="clear" w:color="auto" w:fill="auto"/>
            <w:vAlign w:val="center"/>
          </w:tcPr>
          <w:p w14:paraId="3052CBAA" w14:textId="77777777" w:rsidR="00C1593B" w:rsidRPr="00E50C5B" w:rsidRDefault="00C1593B" w:rsidP="005313EE">
            <w:pPr>
              <w:ind w:right="-18"/>
            </w:pPr>
            <w:r w:rsidRPr="00E50C5B">
              <w:t>Нежитлові підвальні приміщення*</w:t>
            </w:r>
          </w:p>
        </w:tc>
        <w:tc>
          <w:tcPr>
            <w:tcW w:w="1482" w:type="pct"/>
            <w:shd w:val="clear" w:color="auto" w:fill="auto"/>
            <w:vAlign w:val="center"/>
          </w:tcPr>
          <w:p w14:paraId="735BF8AB" w14:textId="77777777" w:rsidR="00C1593B" w:rsidRPr="00E50C5B" w:rsidRDefault="00C1593B" w:rsidP="005313EE">
            <w:r w:rsidRPr="00E50C5B">
              <w:t>Тролейбусна, 14</w:t>
            </w:r>
          </w:p>
        </w:tc>
        <w:tc>
          <w:tcPr>
            <w:tcW w:w="702" w:type="pct"/>
          </w:tcPr>
          <w:p w14:paraId="2A5FB601" w14:textId="77777777" w:rsidR="00C1593B" w:rsidRPr="00E50C5B" w:rsidRDefault="00C1593B" w:rsidP="005313EE">
            <w:pPr>
              <w:jc w:val="center"/>
            </w:pPr>
            <w:r w:rsidRPr="00E50C5B">
              <w:t>118,7</w:t>
            </w:r>
          </w:p>
        </w:tc>
        <w:tc>
          <w:tcPr>
            <w:tcW w:w="858" w:type="pct"/>
            <w:shd w:val="clear" w:color="auto" w:fill="auto"/>
          </w:tcPr>
          <w:p w14:paraId="34D5FDD6" w14:textId="77777777" w:rsidR="00C1593B" w:rsidRPr="00E50C5B" w:rsidRDefault="00C1593B" w:rsidP="005313EE">
            <w:pPr>
              <w:jc w:val="center"/>
            </w:pPr>
            <w:r w:rsidRPr="00E50C5B">
              <w:t>549 100,0</w:t>
            </w:r>
          </w:p>
        </w:tc>
      </w:tr>
    </w:tbl>
    <w:p w14:paraId="5C37F6EF" w14:textId="77777777" w:rsidR="00546545" w:rsidRPr="00B919CB" w:rsidRDefault="00546545" w:rsidP="00546545">
      <w:pPr>
        <w:shd w:val="clear" w:color="auto" w:fill="FFFFFF"/>
        <w:tabs>
          <w:tab w:val="left" w:pos="2880"/>
        </w:tabs>
        <w:ind w:firstLine="540"/>
        <w:jc w:val="both"/>
        <w:rPr>
          <w:color w:val="000000"/>
        </w:rPr>
      </w:pPr>
      <w:r w:rsidRPr="00546545">
        <w:rPr>
          <w:color w:val="000000"/>
          <w:sz w:val="28"/>
          <w:szCs w:val="28"/>
        </w:rPr>
        <w:t xml:space="preserve">*- </w:t>
      </w:r>
      <w:r w:rsidRPr="00B919CB">
        <w:rPr>
          <w:color w:val="000000"/>
        </w:rPr>
        <w:t>аукціон відбувся 12.12.2024 року, кошти надійшли до місцевого бюджету 07.01.2025 року.</w:t>
      </w:r>
    </w:p>
    <w:p w14:paraId="76AAA1FB" w14:textId="77777777" w:rsidR="0050790B" w:rsidRDefault="0050790B" w:rsidP="00546545">
      <w:pPr>
        <w:shd w:val="clear" w:color="auto" w:fill="FFFFFF"/>
        <w:tabs>
          <w:tab w:val="left" w:pos="2880"/>
        </w:tabs>
        <w:ind w:firstLine="540"/>
        <w:jc w:val="both"/>
        <w:rPr>
          <w:color w:val="000000"/>
          <w:sz w:val="28"/>
          <w:szCs w:val="28"/>
        </w:rPr>
      </w:pPr>
    </w:p>
    <w:p w14:paraId="6A091B05" w14:textId="77B24E7F" w:rsidR="00C1593B" w:rsidRDefault="00546545" w:rsidP="00546545">
      <w:pPr>
        <w:shd w:val="clear" w:color="auto" w:fill="FFFFFF"/>
        <w:tabs>
          <w:tab w:val="left" w:pos="2880"/>
        </w:tabs>
        <w:ind w:firstLine="540"/>
        <w:jc w:val="both"/>
        <w:rPr>
          <w:color w:val="000000"/>
          <w:sz w:val="28"/>
          <w:szCs w:val="28"/>
        </w:rPr>
      </w:pPr>
      <w:r w:rsidRPr="00546545">
        <w:rPr>
          <w:color w:val="000000"/>
          <w:sz w:val="28"/>
          <w:szCs w:val="28"/>
        </w:rPr>
        <w:t>Надходження коштів до міського бюджету від оренди комунального нерухомого майна забезпечують понад 440 діючих договорів оренди приміщень загальною площею біля 78 тис.м</w:t>
      </w:r>
      <w:r w:rsidR="003126DD">
        <w:rPr>
          <w:color w:val="000000"/>
          <w:sz w:val="28"/>
          <w:szCs w:val="28"/>
          <w:vertAlign w:val="superscript"/>
        </w:rPr>
        <w:t>2</w:t>
      </w:r>
      <w:r w:rsidRPr="00546545">
        <w:rPr>
          <w:color w:val="000000"/>
          <w:sz w:val="28"/>
          <w:szCs w:val="28"/>
        </w:rPr>
        <w:t>. Загалом за період з 01.01.2024р. по 31.12.2024р. було укладено 50 нових договорів оренди нежитлових приміщень загальною площею 4,8 тис.м</w:t>
      </w:r>
      <w:r w:rsidR="003126DD">
        <w:rPr>
          <w:color w:val="000000"/>
          <w:sz w:val="28"/>
          <w:szCs w:val="28"/>
          <w:vertAlign w:val="superscript"/>
        </w:rPr>
        <w:t>2</w:t>
      </w:r>
      <w:r w:rsidRPr="00546545">
        <w:rPr>
          <w:color w:val="000000"/>
          <w:sz w:val="28"/>
          <w:szCs w:val="28"/>
        </w:rPr>
        <w:t>.</w:t>
      </w:r>
    </w:p>
    <w:p w14:paraId="7A5E73BE" w14:textId="6183C961" w:rsidR="00C1593B" w:rsidRDefault="00546545" w:rsidP="00546545">
      <w:pPr>
        <w:shd w:val="clear" w:color="auto" w:fill="FFFFFF"/>
        <w:tabs>
          <w:tab w:val="left" w:pos="2880"/>
        </w:tabs>
        <w:ind w:firstLine="540"/>
        <w:jc w:val="both"/>
        <w:rPr>
          <w:color w:val="000000"/>
          <w:sz w:val="28"/>
          <w:szCs w:val="28"/>
        </w:rPr>
      </w:pPr>
      <w:r w:rsidRPr="00546545">
        <w:rPr>
          <w:color w:val="000000"/>
          <w:sz w:val="28"/>
          <w:szCs w:val="28"/>
        </w:rPr>
        <w:lastRenderedPageBreak/>
        <w:t>За результатами проведених  аукціонів на право оренди комунального майна було передано в оренду 4,8 тис.м</w:t>
      </w:r>
      <w:r w:rsidR="003126DD">
        <w:rPr>
          <w:color w:val="000000"/>
          <w:sz w:val="28"/>
          <w:szCs w:val="28"/>
          <w:vertAlign w:val="superscript"/>
        </w:rPr>
        <w:t>2</w:t>
      </w:r>
      <w:r w:rsidRPr="00546545">
        <w:rPr>
          <w:color w:val="000000"/>
          <w:sz w:val="28"/>
          <w:szCs w:val="28"/>
        </w:rPr>
        <w:t xml:space="preserve"> нежитлових приміщень. По окремих аукціонах приріст орендної плати в ході проведених аукціонів становить більш як </w:t>
      </w:r>
      <w:r w:rsidR="003126DD">
        <w:rPr>
          <w:color w:val="000000"/>
          <w:sz w:val="28"/>
          <w:szCs w:val="28"/>
        </w:rPr>
        <w:t>у</w:t>
      </w:r>
      <w:r w:rsidRPr="00546545">
        <w:rPr>
          <w:color w:val="000000"/>
          <w:sz w:val="28"/>
          <w:szCs w:val="28"/>
        </w:rPr>
        <w:t xml:space="preserve">двічі. 37 з 59 аукціонів було проведено на право оренди приміщень навчальних закладів міста на умовах погодинної орендної плати. Традиційно найбільш дохідними для місцевого бюджету є аукціони на право оренди приміщень, розташованих </w:t>
      </w:r>
      <w:r w:rsidR="003126DD">
        <w:rPr>
          <w:color w:val="000000"/>
          <w:sz w:val="28"/>
          <w:szCs w:val="28"/>
        </w:rPr>
        <w:t>у</w:t>
      </w:r>
      <w:r w:rsidRPr="00546545">
        <w:rPr>
          <w:color w:val="000000"/>
          <w:sz w:val="28"/>
          <w:szCs w:val="28"/>
        </w:rPr>
        <w:t xml:space="preserve"> закладах охорони здоров’я.</w:t>
      </w:r>
    </w:p>
    <w:p w14:paraId="148B3391" w14:textId="39DEC86D" w:rsidR="00546545" w:rsidRPr="00546545" w:rsidRDefault="00546545" w:rsidP="00546545">
      <w:pPr>
        <w:shd w:val="clear" w:color="auto" w:fill="FFFFFF"/>
        <w:tabs>
          <w:tab w:val="left" w:pos="2880"/>
        </w:tabs>
        <w:ind w:firstLine="540"/>
        <w:jc w:val="both"/>
        <w:rPr>
          <w:color w:val="000000"/>
          <w:sz w:val="28"/>
          <w:szCs w:val="28"/>
        </w:rPr>
      </w:pPr>
      <w:r w:rsidRPr="00546545">
        <w:rPr>
          <w:color w:val="000000"/>
          <w:sz w:val="28"/>
          <w:szCs w:val="28"/>
        </w:rPr>
        <w:t xml:space="preserve">За результатами проведення інвентаризації в рамках укладеного Меморандуму між виконавчим комітетом міської ради, акціонерним товариством </w:t>
      </w:r>
      <w:r w:rsidR="00316F54">
        <w:rPr>
          <w:color w:val="000000"/>
          <w:sz w:val="28"/>
          <w:szCs w:val="28"/>
        </w:rPr>
        <w:t>"</w:t>
      </w:r>
      <w:r w:rsidRPr="00546545">
        <w:rPr>
          <w:color w:val="000000"/>
          <w:sz w:val="28"/>
          <w:szCs w:val="28"/>
        </w:rPr>
        <w:t>Прозорро.Продажі</w:t>
      </w:r>
      <w:r w:rsidR="00316F54">
        <w:rPr>
          <w:color w:val="000000"/>
          <w:sz w:val="28"/>
          <w:szCs w:val="28"/>
        </w:rPr>
        <w:t>"</w:t>
      </w:r>
      <w:r w:rsidRPr="00546545">
        <w:rPr>
          <w:color w:val="000000"/>
          <w:sz w:val="28"/>
          <w:szCs w:val="28"/>
        </w:rPr>
        <w:t xml:space="preserve"> та громадською  організацією </w:t>
      </w:r>
      <w:r w:rsidR="00316F54">
        <w:rPr>
          <w:color w:val="000000"/>
          <w:sz w:val="28"/>
          <w:szCs w:val="28"/>
        </w:rPr>
        <w:t>"</w:t>
      </w:r>
      <w:r w:rsidRPr="00546545">
        <w:rPr>
          <w:color w:val="000000"/>
          <w:sz w:val="28"/>
          <w:szCs w:val="28"/>
        </w:rPr>
        <w:t>Центр економічної стратегії</w:t>
      </w:r>
      <w:r w:rsidR="00316F54">
        <w:rPr>
          <w:color w:val="000000"/>
          <w:sz w:val="28"/>
          <w:szCs w:val="28"/>
        </w:rPr>
        <w:t>"</w:t>
      </w:r>
      <w:r w:rsidRPr="00546545">
        <w:rPr>
          <w:color w:val="000000"/>
          <w:sz w:val="28"/>
          <w:szCs w:val="28"/>
        </w:rPr>
        <w:t xml:space="preserve"> у звітному періоді було оголошено 5 аукціонів з продажу об’єктів комунальної власності, з яких реалізовано з аукціону через ЕТС </w:t>
      </w:r>
      <w:r w:rsidR="00316F54">
        <w:rPr>
          <w:color w:val="000000"/>
          <w:sz w:val="28"/>
          <w:szCs w:val="28"/>
        </w:rPr>
        <w:t>"</w:t>
      </w:r>
      <w:r w:rsidRPr="00546545">
        <w:rPr>
          <w:color w:val="000000"/>
          <w:sz w:val="28"/>
          <w:szCs w:val="28"/>
        </w:rPr>
        <w:t>Прозорро.Продажі</w:t>
      </w:r>
      <w:r w:rsidR="00316F54">
        <w:rPr>
          <w:color w:val="000000"/>
          <w:sz w:val="28"/>
          <w:szCs w:val="28"/>
        </w:rPr>
        <w:t>"</w:t>
      </w:r>
      <w:r w:rsidRPr="00546545">
        <w:rPr>
          <w:color w:val="000000"/>
          <w:sz w:val="28"/>
          <w:szCs w:val="28"/>
        </w:rPr>
        <w:t xml:space="preserve"> 5 об’єктів. Також планується внести на чергове пленарне засідання сесії міської ради питання про продаж з аукціону ще 1 об’єкта комунальної власності.</w:t>
      </w:r>
    </w:p>
    <w:p w14:paraId="3B45F8C0" w14:textId="77777777" w:rsidR="00171DDA" w:rsidRPr="00474AAA" w:rsidRDefault="00171DDA" w:rsidP="00171DDA">
      <w:pPr>
        <w:shd w:val="clear" w:color="auto" w:fill="FFFFFF"/>
        <w:tabs>
          <w:tab w:val="left" w:pos="2880"/>
        </w:tabs>
        <w:ind w:firstLine="540"/>
        <w:jc w:val="both"/>
        <w:rPr>
          <w:color w:val="000000"/>
          <w:sz w:val="28"/>
          <w:szCs w:val="28"/>
          <w:highlight w:val="yellow"/>
        </w:rPr>
      </w:pPr>
    </w:p>
    <w:p w14:paraId="0664A4A3" w14:textId="77777777" w:rsidR="00171DDA" w:rsidRPr="00F6451E" w:rsidRDefault="00171DDA" w:rsidP="00171DDA">
      <w:pPr>
        <w:ind w:firstLine="703"/>
        <w:jc w:val="both"/>
        <w:rPr>
          <w:rFonts w:cs="Arial"/>
          <w:i/>
          <w:iCs/>
          <w:color w:val="000000"/>
          <w:sz w:val="28"/>
          <w:szCs w:val="28"/>
        </w:rPr>
      </w:pPr>
      <w:r w:rsidRPr="00F6451E">
        <w:rPr>
          <w:rFonts w:cs="Arial"/>
          <w:i/>
          <w:iCs/>
          <w:color w:val="000000"/>
          <w:sz w:val="28"/>
          <w:szCs w:val="28"/>
        </w:rPr>
        <w:t>Відкритість та доступність, розвиток інформаційного простору</w:t>
      </w:r>
    </w:p>
    <w:p w14:paraId="5E0CAE3F" w14:textId="77777777" w:rsidR="00171DDA" w:rsidRPr="00F6451E" w:rsidRDefault="00171DDA" w:rsidP="00171DDA">
      <w:pPr>
        <w:ind w:firstLine="708"/>
        <w:jc w:val="both"/>
        <w:rPr>
          <w:iCs/>
          <w:sz w:val="28"/>
          <w:szCs w:val="28"/>
        </w:rPr>
      </w:pPr>
      <w:r w:rsidRPr="00F6451E">
        <w:rPr>
          <w:iCs/>
          <w:sz w:val="28"/>
          <w:szCs w:val="28"/>
        </w:rPr>
        <w:t xml:space="preserve">На порталі відкритих даних </w:t>
      </w:r>
      <w:hyperlink r:id="rId13" w:history="1">
        <w:r w:rsidRPr="00F6451E">
          <w:rPr>
            <w:rStyle w:val="af6"/>
            <w:iCs/>
            <w:sz w:val="28"/>
            <w:szCs w:val="28"/>
          </w:rPr>
          <w:t>https://data.gov.ua</w:t>
        </w:r>
      </w:hyperlink>
      <w:r w:rsidRPr="00F6451E">
        <w:rPr>
          <w:iCs/>
          <w:sz w:val="28"/>
          <w:szCs w:val="28"/>
        </w:rPr>
        <w:t xml:space="preserve"> забезпечено оприлюднення  розпорядниками інформації наборів відкритих даних, їх використання при створенні візуалізованої інформації, звітів, аналітичних довідок тощо.</w:t>
      </w:r>
    </w:p>
    <w:p w14:paraId="27858719" w14:textId="6CFE3D47" w:rsidR="00F6451E" w:rsidRPr="00F6451E" w:rsidRDefault="00F6451E" w:rsidP="00F6451E">
      <w:pPr>
        <w:ind w:firstLine="708"/>
        <w:jc w:val="both"/>
        <w:rPr>
          <w:iCs/>
          <w:sz w:val="28"/>
          <w:szCs w:val="28"/>
        </w:rPr>
      </w:pPr>
      <w:r w:rsidRPr="00F6451E">
        <w:rPr>
          <w:iCs/>
          <w:sz w:val="28"/>
          <w:szCs w:val="28"/>
        </w:rPr>
        <w:t>Розроблено та впроваджено в експлуатацію новий модуль програмного</w:t>
      </w:r>
      <w:r>
        <w:rPr>
          <w:iCs/>
          <w:sz w:val="28"/>
          <w:szCs w:val="28"/>
        </w:rPr>
        <w:t xml:space="preserve"> </w:t>
      </w:r>
      <w:r w:rsidRPr="00F6451E">
        <w:rPr>
          <w:iCs/>
          <w:sz w:val="28"/>
          <w:szCs w:val="28"/>
        </w:rPr>
        <w:t xml:space="preserve">забезпечення </w:t>
      </w:r>
      <w:r w:rsidR="00636706">
        <w:rPr>
          <w:iCs/>
          <w:sz w:val="28"/>
          <w:szCs w:val="28"/>
        </w:rPr>
        <w:t>"</w:t>
      </w:r>
      <w:r w:rsidRPr="00F6451E">
        <w:rPr>
          <w:iCs/>
          <w:sz w:val="28"/>
          <w:szCs w:val="28"/>
        </w:rPr>
        <w:t>Універсам послуг</w:t>
      </w:r>
      <w:r w:rsidR="00636706">
        <w:rPr>
          <w:iCs/>
          <w:sz w:val="28"/>
          <w:szCs w:val="28"/>
        </w:rPr>
        <w:t>"</w:t>
      </w:r>
      <w:r w:rsidRPr="00F6451E">
        <w:rPr>
          <w:iCs/>
          <w:sz w:val="28"/>
          <w:szCs w:val="28"/>
        </w:rPr>
        <w:t xml:space="preserve"> для надання послуг військовослужбовцям та</w:t>
      </w:r>
      <w:r>
        <w:rPr>
          <w:iCs/>
          <w:sz w:val="28"/>
          <w:szCs w:val="28"/>
        </w:rPr>
        <w:t xml:space="preserve"> </w:t>
      </w:r>
      <w:r w:rsidRPr="00F6451E">
        <w:rPr>
          <w:iCs/>
          <w:sz w:val="28"/>
          <w:szCs w:val="28"/>
        </w:rPr>
        <w:t>ветеранам.</w:t>
      </w:r>
    </w:p>
    <w:p w14:paraId="489C8640" w14:textId="1EE86FDA" w:rsidR="00F6451E" w:rsidRPr="00F6451E" w:rsidRDefault="00F6451E" w:rsidP="00F6451E">
      <w:pPr>
        <w:ind w:firstLine="708"/>
        <w:jc w:val="both"/>
        <w:rPr>
          <w:iCs/>
          <w:sz w:val="28"/>
          <w:szCs w:val="28"/>
        </w:rPr>
      </w:pPr>
      <w:r w:rsidRPr="00F6451E">
        <w:rPr>
          <w:iCs/>
          <w:sz w:val="28"/>
          <w:szCs w:val="28"/>
        </w:rPr>
        <w:t>Зокрема</w:t>
      </w:r>
      <w:r w:rsidR="00443864">
        <w:rPr>
          <w:iCs/>
          <w:sz w:val="28"/>
          <w:szCs w:val="28"/>
        </w:rPr>
        <w:t>,</w:t>
      </w:r>
      <w:r w:rsidRPr="00F6451E">
        <w:rPr>
          <w:iCs/>
          <w:sz w:val="28"/>
          <w:szCs w:val="28"/>
        </w:rPr>
        <w:t xml:space="preserve"> доступні 27 послуг, які надають МОУ, виконавчі органи</w:t>
      </w:r>
      <w:r>
        <w:rPr>
          <w:iCs/>
          <w:sz w:val="28"/>
          <w:szCs w:val="28"/>
        </w:rPr>
        <w:t xml:space="preserve"> </w:t>
      </w:r>
      <w:r w:rsidRPr="00F6451E">
        <w:rPr>
          <w:iCs/>
          <w:sz w:val="28"/>
          <w:szCs w:val="28"/>
        </w:rPr>
        <w:t>сільських, селищних, міських, районних у містах (у разі їх утворення рад) та</w:t>
      </w:r>
      <w:r>
        <w:rPr>
          <w:iCs/>
          <w:sz w:val="28"/>
          <w:szCs w:val="28"/>
        </w:rPr>
        <w:t xml:space="preserve"> </w:t>
      </w:r>
      <w:r w:rsidRPr="00F6451E">
        <w:rPr>
          <w:iCs/>
          <w:sz w:val="28"/>
          <w:szCs w:val="28"/>
        </w:rPr>
        <w:t>інші. Також доступн</w:t>
      </w:r>
      <w:r w:rsidR="00443864">
        <w:rPr>
          <w:iCs/>
          <w:sz w:val="28"/>
          <w:szCs w:val="28"/>
        </w:rPr>
        <w:t>і</w:t>
      </w:r>
      <w:r w:rsidRPr="00F6451E">
        <w:rPr>
          <w:iCs/>
          <w:sz w:val="28"/>
          <w:szCs w:val="28"/>
        </w:rPr>
        <w:t xml:space="preserve"> 175 пільг та знижок за наступними категоріями: пільги</w:t>
      </w:r>
      <w:r>
        <w:rPr>
          <w:iCs/>
          <w:sz w:val="28"/>
          <w:szCs w:val="28"/>
        </w:rPr>
        <w:t xml:space="preserve">  </w:t>
      </w:r>
      <w:r w:rsidRPr="00F6451E">
        <w:rPr>
          <w:iCs/>
          <w:sz w:val="28"/>
          <w:szCs w:val="28"/>
        </w:rPr>
        <w:t xml:space="preserve">на проїзд, трудові пільги, пільги на поховання, виплати і надбавки, пільги </w:t>
      </w:r>
      <w:r w:rsidR="008F6007">
        <w:rPr>
          <w:iCs/>
          <w:sz w:val="28"/>
          <w:szCs w:val="28"/>
        </w:rPr>
        <w:t>зі</w:t>
      </w:r>
      <w:r>
        <w:rPr>
          <w:iCs/>
          <w:sz w:val="28"/>
          <w:szCs w:val="28"/>
        </w:rPr>
        <w:t xml:space="preserve">  </w:t>
      </w:r>
      <w:r w:rsidR="008F6007">
        <w:rPr>
          <w:iCs/>
          <w:sz w:val="28"/>
          <w:szCs w:val="28"/>
        </w:rPr>
        <w:t>с</w:t>
      </w:r>
      <w:r w:rsidRPr="00F6451E">
        <w:rPr>
          <w:iCs/>
          <w:sz w:val="28"/>
          <w:szCs w:val="28"/>
        </w:rPr>
        <w:t>плати платежів до бюджету, звільнення від земельного податку, соціальні</w:t>
      </w:r>
      <w:r>
        <w:rPr>
          <w:iCs/>
          <w:sz w:val="28"/>
          <w:szCs w:val="28"/>
        </w:rPr>
        <w:t xml:space="preserve"> </w:t>
      </w:r>
      <w:r w:rsidRPr="00F6451E">
        <w:rPr>
          <w:iCs/>
          <w:sz w:val="28"/>
          <w:szCs w:val="28"/>
        </w:rPr>
        <w:t>послуги, державна соціальна допомога, пенсійне забезпечення, забезпечення</w:t>
      </w:r>
      <w:r>
        <w:rPr>
          <w:iCs/>
          <w:sz w:val="28"/>
          <w:szCs w:val="28"/>
        </w:rPr>
        <w:t xml:space="preserve"> </w:t>
      </w:r>
      <w:r w:rsidRPr="00F6451E">
        <w:rPr>
          <w:iCs/>
          <w:sz w:val="28"/>
          <w:szCs w:val="28"/>
        </w:rPr>
        <w:t>житлом, забезпечення земельними ділянками, інші пільги</w:t>
      </w:r>
      <w:r w:rsidR="008F6007">
        <w:rPr>
          <w:iCs/>
          <w:sz w:val="28"/>
          <w:szCs w:val="28"/>
        </w:rPr>
        <w:t>,</w:t>
      </w:r>
      <w:r w:rsidRPr="00F6451E">
        <w:rPr>
          <w:iCs/>
          <w:sz w:val="28"/>
          <w:szCs w:val="28"/>
        </w:rPr>
        <w:t xml:space="preserve"> пов’язані з житлом,</w:t>
      </w:r>
      <w:r>
        <w:rPr>
          <w:iCs/>
          <w:sz w:val="28"/>
          <w:szCs w:val="28"/>
        </w:rPr>
        <w:t xml:space="preserve"> </w:t>
      </w:r>
      <w:r w:rsidRPr="00F6451E">
        <w:rPr>
          <w:iCs/>
          <w:sz w:val="28"/>
          <w:szCs w:val="28"/>
        </w:rPr>
        <w:t>покращення житлових умов, комунальні пільги, пільги на обслуговування,</w:t>
      </w:r>
      <w:r>
        <w:rPr>
          <w:iCs/>
          <w:sz w:val="28"/>
          <w:szCs w:val="28"/>
        </w:rPr>
        <w:t xml:space="preserve"> </w:t>
      </w:r>
      <w:r w:rsidRPr="00F6451E">
        <w:rPr>
          <w:iCs/>
          <w:sz w:val="28"/>
          <w:szCs w:val="28"/>
        </w:rPr>
        <w:t>видача посвідчення, позбавлення статусу, медичні пільги, реабілітація, освітні</w:t>
      </w:r>
      <w:r>
        <w:rPr>
          <w:iCs/>
          <w:sz w:val="28"/>
          <w:szCs w:val="28"/>
        </w:rPr>
        <w:t xml:space="preserve"> </w:t>
      </w:r>
      <w:r w:rsidRPr="00F6451E">
        <w:rPr>
          <w:iCs/>
          <w:sz w:val="28"/>
          <w:szCs w:val="28"/>
        </w:rPr>
        <w:t>пільги, забезпечення автомобілем та місцем для нього.</w:t>
      </w:r>
      <w:r w:rsidRPr="00F6451E">
        <w:rPr>
          <w:iCs/>
          <w:sz w:val="28"/>
          <w:szCs w:val="28"/>
        </w:rPr>
        <w:cr/>
      </w:r>
      <w:r>
        <w:rPr>
          <w:iCs/>
          <w:sz w:val="28"/>
          <w:szCs w:val="28"/>
        </w:rPr>
        <w:tab/>
      </w:r>
      <w:r w:rsidRPr="00F6451E">
        <w:rPr>
          <w:iCs/>
          <w:sz w:val="28"/>
          <w:szCs w:val="28"/>
        </w:rPr>
        <w:t>Проведено оновлення офіційного вебсайту міста. Зокрема</w:t>
      </w:r>
      <w:r w:rsidR="00B360AA">
        <w:rPr>
          <w:iCs/>
          <w:sz w:val="28"/>
          <w:szCs w:val="28"/>
        </w:rPr>
        <w:t>,</w:t>
      </w:r>
      <w:r w:rsidRPr="00F6451E">
        <w:rPr>
          <w:iCs/>
          <w:sz w:val="28"/>
          <w:szCs w:val="28"/>
        </w:rPr>
        <w:t xml:space="preserve"> покращено</w:t>
      </w:r>
      <w:r>
        <w:rPr>
          <w:iCs/>
          <w:sz w:val="28"/>
          <w:szCs w:val="28"/>
        </w:rPr>
        <w:t xml:space="preserve"> </w:t>
      </w:r>
      <w:r w:rsidRPr="00F6451E">
        <w:rPr>
          <w:iCs/>
          <w:sz w:val="28"/>
          <w:szCs w:val="28"/>
        </w:rPr>
        <w:t>дизайн, впроваджено нові функції, покращено навігацію, опрацьовано</w:t>
      </w:r>
      <w:r>
        <w:rPr>
          <w:iCs/>
          <w:sz w:val="28"/>
          <w:szCs w:val="28"/>
        </w:rPr>
        <w:t xml:space="preserve"> </w:t>
      </w:r>
      <w:r w:rsidRPr="00F6451E">
        <w:rPr>
          <w:iCs/>
          <w:sz w:val="28"/>
          <w:szCs w:val="28"/>
        </w:rPr>
        <w:t>адаптивність до мобільних пристроїв, замінено графічні матеріали на сайті.</w:t>
      </w:r>
      <w:r>
        <w:rPr>
          <w:iCs/>
          <w:sz w:val="28"/>
          <w:szCs w:val="28"/>
        </w:rPr>
        <w:t xml:space="preserve"> </w:t>
      </w:r>
    </w:p>
    <w:p w14:paraId="37D7199F" w14:textId="7E96A9F0" w:rsidR="00F6451E" w:rsidRPr="00F6451E" w:rsidRDefault="00F6451E" w:rsidP="00F6451E">
      <w:pPr>
        <w:ind w:firstLine="708"/>
        <w:jc w:val="both"/>
        <w:rPr>
          <w:iCs/>
          <w:sz w:val="28"/>
          <w:szCs w:val="28"/>
        </w:rPr>
      </w:pPr>
      <w:r w:rsidRPr="00F6451E">
        <w:rPr>
          <w:iCs/>
          <w:sz w:val="28"/>
          <w:szCs w:val="28"/>
        </w:rPr>
        <w:t>Проведено оновлення бекенду вебсайту, покращено його безпеку. Для</w:t>
      </w:r>
      <w:r>
        <w:rPr>
          <w:iCs/>
          <w:sz w:val="28"/>
          <w:szCs w:val="28"/>
        </w:rPr>
        <w:t xml:space="preserve"> </w:t>
      </w:r>
      <w:r w:rsidRPr="00F6451E">
        <w:rPr>
          <w:iCs/>
          <w:sz w:val="28"/>
          <w:szCs w:val="28"/>
        </w:rPr>
        <w:t>посилення заходів безпеки та захищеності від кіберзагроз інформаційний</w:t>
      </w:r>
      <w:r>
        <w:rPr>
          <w:iCs/>
          <w:sz w:val="28"/>
          <w:szCs w:val="28"/>
        </w:rPr>
        <w:t xml:space="preserve"> </w:t>
      </w:r>
      <w:r w:rsidRPr="00F6451E">
        <w:rPr>
          <w:iCs/>
          <w:sz w:val="28"/>
          <w:szCs w:val="28"/>
        </w:rPr>
        <w:t>ресурс переведено на використання мереж доправлення контенту (CDN). Це</w:t>
      </w:r>
      <w:r>
        <w:rPr>
          <w:iCs/>
          <w:sz w:val="28"/>
          <w:szCs w:val="28"/>
        </w:rPr>
        <w:t xml:space="preserve"> </w:t>
      </w:r>
      <w:r w:rsidRPr="00F6451E">
        <w:rPr>
          <w:iCs/>
          <w:sz w:val="28"/>
          <w:szCs w:val="28"/>
        </w:rPr>
        <w:t>дозволило з допомогою географічно розподіленої мережевої інфраструктури</w:t>
      </w:r>
      <w:r>
        <w:rPr>
          <w:iCs/>
          <w:sz w:val="28"/>
          <w:szCs w:val="28"/>
        </w:rPr>
        <w:t xml:space="preserve"> </w:t>
      </w:r>
      <w:r w:rsidRPr="00F6451E">
        <w:rPr>
          <w:iCs/>
          <w:sz w:val="28"/>
          <w:szCs w:val="28"/>
        </w:rPr>
        <w:t>оптимізувати доправлення та розповсюдження контенту кінцевим</w:t>
      </w:r>
      <w:r>
        <w:rPr>
          <w:iCs/>
          <w:sz w:val="28"/>
          <w:szCs w:val="28"/>
        </w:rPr>
        <w:t xml:space="preserve"> </w:t>
      </w:r>
      <w:r w:rsidRPr="00F6451E">
        <w:rPr>
          <w:iCs/>
          <w:sz w:val="28"/>
          <w:szCs w:val="28"/>
        </w:rPr>
        <w:t xml:space="preserve">користувачам </w:t>
      </w:r>
      <w:r w:rsidR="00914A60">
        <w:rPr>
          <w:iCs/>
          <w:sz w:val="28"/>
          <w:szCs w:val="28"/>
        </w:rPr>
        <w:t>у</w:t>
      </w:r>
      <w:r w:rsidRPr="00F6451E">
        <w:rPr>
          <w:iCs/>
          <w:sz w:val="28"/>
          <w:szCs w:val="28"/>
        </w:rPr>
        <w:t xml:space="preserve"> мережі Інтернет та підвищити стійкість ресурсу до кіберзагроз.</w:t>
      </w:r>
    </w:p>
    <w:p w14:paraId="51FEB078" w14:textId="77777777" w:rsidR="00F6451E" w:rsidRPr="00F6451E" w:rsidRDefault="00F6451E" w:rsidP="00F6451E">
      <w:pPr>
        <w:ind w:firstLine="708"/>
        <w:jc w:val="both"/>
        <w:rPr>
          <w:iCs/>
          <w:sz w:val="28"/>
          <w:szCs w:val="28"/>
        </w:rPr>
      </w:pPr>
      <w:r w:rsidRPr="00F6451E">
        <w:rPr>
          <w:iCs/>
          <w:sz w:val="28"/>
          <w:szCs w:val="28"/>
        </w:rPr>
        <w:lastRenderedPageBreak/>
        <w:t>Дизайн сайту оновлено, щоб він був більш інтуїтивно зрозумілим та</w:t>
      </w:r>
      <w:r>
        <w:rPr>
          <w:iCs/>
          <w:sz w:val="28"/>
          <w:szCs w:val="28"/>
        </w:rPr>
        <w:t xml:space="preserve"> </w:t>
      </w:r>
      <w:r w:rsidRPr="00F6451E">
        <w:rPr>
          <w:iCs/>
          <w:sz w:val="28"/>
          <w:szCs w:val="28"/>
        </w:rPr>
        <w:t>привабливим. Всі елементи інтерфейсу перероблені з урахуванням сучасних</w:t>
      </w:r>
      <w:r>
        <w:rPr>
          <w:iCs/>
          <w:sz w:val="28"/>
          <w:szCs w:val="28"/>
        </w:rPr>
        <w:t xml:space="preserve"> </w:t>
      </w:r>
      <w:r w:rsidRPr="00F6451E">
        <w:rPr>
          <w:iCs/>
          <w:sz w:val="28"/>
          <w:szCs w:val="28"/>
        </w:rPr>
        <w:t>тенденцій та для покращення взаємодії з користувачем.</w:t>
      </w:r>
    </w:p>
    <w:p w14:paraId="32C4BEEA" w14:textId="097C886A" w:rsidR="00F6451E" w:rsidRDefault="00F6451E" w:rsidP="00F6451E">
      <w:pPr>
        <w:ind w:firstLine="708"/>
        <w:jc w:val="both"/>
        <w:rPr>
          <w:iCs/>
          <w:sz w:val="28"/>
          <w:szCs w:val="28"/>
        </w:rPr>
      </w:pPr>
      <w:r w:rsidRPr="00F6451E">
        <w:rPr>
          <w:iCs/>
          <w:sz w:val="28"/>
          <w:szCs w:val="28"/>
        </w:rPr>
        <w:t xml:space="preserve">Здійснено пролонгацію договорів з Державним підприємством </w:t>
      </w:r>
      <w:r w:rsidR="00316F54">
        <w:rPr>
          <w:iCs/>
          <w:sz w:val="28"/>
          <w:szCs w:val="28"/>
        </w:rPr>
        <w:t>"</w:t>
      </w:r>
      <w:r w:rsidRPr="00F6451E">
        <w:rPr>
          <w:iCs/>
          <w:sz w:val="28"/>
          <w:szCs w:val="28"/>
        </w:rPr>
        <w:t>ДІЯ</w:t>
      </w:r>
      <w:r w:rsidR="00316F54">
        <w:rPr>
          <w:iCs/>
          <w:sz w:val="28"/>
          <w:szCs w:val="28"/>
        </w:rPr>
        <w:t>"</w:t>
      </w:r>
      <w:r w:rsidRPr="00F6451E">
        <w:rPr>
          <w:iCs/>
          <w:sz w:val="28"/>
          <w:szCs w:val="28"/>
        </w:rPr>
        <w:t xml:space="preserve"> та</w:t>
      </w:r>
      <w:r>
        <w:rPr>
          <w:iCs/>
          <w:sz w:val="28"/>
          <w:szCs w:val="28"/>
        </w:rPr>
        <w:t xml:space="preserve"> </w:t>
      </w:r>
      <w:r w:rsidRPr="00F6451E">
        <w:rPr>
          <w:iCs/>
          <w:sz w:val="28"/>
          <w:szCs w:val="28"/>
        </w:rPr>
        <w:t>Міністерство</w:t>
      </w:r>
      <w:r w:rsidR="00854C47">
        <w:rPr>
          <w:iCs/>
          <w:sz w:val="28"/>
          <w:szCs w:val="28"/>
        </w:rPr>
        <w:t>м</w:t>
      </w:r>
      <w:r w:rsidRPr="00F6451E">
        <w:rPr>
          <w:iCs/>
          <w:sz w:val="28"/>
          <w:szCs w:val="28"/>
        </w:rPr>
        <w:t xml:space="preserve"> цифрової трансформації України на наступний рік.</w:t>
      </w:r>
    </w:p>
    <w:p w14:paraId="40DCF03F" w14:textId="77777777" w:rsidR="00F6451E" w:rsidRPr="00F6451E" w:rsidRDefault="00F6451E" w:rsidP="00F6451E">
      <w:pPr>
        <w:ind w:firstLine="708"/>
        <w:jc w:val="both"/>
        <w:rPr>
          <w:iCs/>
          <w:sz w:val="28"/>
          <w:szCs w:val="28"/>
        </w:rPr>
      </w:pPr>
      <w:r w:rsidRPr="00F6451E">
        <w:rPr>
          <w:iCs/>
          <w:sz w:val="28"/>
          <w:szCs w:val="28"/>
        </w:rPr>
        <w:t>Виконавчі органи міської ради під’єднано та зареєстровано відповідних</w:t>
      </w:r>
      <w:r>
        <w:rPr>
          <w:iCs/>
          <w:sz w:val="28"/>
          <w:szCs w:val="28"/>
        </w:rPr>
        <w:t xml:space="preserve"> </w:t>
      </w:r>
      <w:r w:rsidRPr="00F6451E">
        <w:rPr>
          <w:iCs/>
          <w:sz w:val="28"/>
          <w:szCs w:val="28"/>
        </w:rPr>
        <w:t>користувачів на порталі цифрової екосистеми для підзвітного управління</w:t>
      </w:r>
      <w:r>
        <w:rPr>
          <w:iCs/>
          <w:sz w:val="28"/>
          <w:szCs w:val="28"/>
        </w:rPr>
        <w:t xml:space="preserve"> </w:t>
      </w:r>
      <w:r w:rsidRPr="00F6451E">
        <w:rPr>
          <w:iCs/>
          <w:sz w:val="28"/>
          <w:szCs w:val="28"/>
        </w:rPr>
        <w:t>відновленням Dream.</w:t>
      </w:r>
    </w:p>
    <w:p w14:paraId="76F98789" w14:textId="77777777" w:rsidR="00F6451E" w:rsidRPr="00F6451E" w:rsidRDefault="00F6451E" w:rsidP="00F6451E">
      <w:pPr>
        <w:ind w:firstLine="708"/>
        <w:jc w:val="both"/>
        <w:rPr>
          <w:iCs/>
          <w:sz w:val="28"/>
          <w:szCs w:val="28"/>
        </w:rPr>
      </w:pPr>
      <w:r w:rsidRPr="00F6451E">
        <w:rPr>
          <w:iCs/>
          <w:sz w:val="28"/>
          <w:szCs w:val="28"/>
        </w:rPr>
        <w:t>Проведено підключення сектору з питань запобігання та виявлення</w:t>
      </w:r>
      <w:r>
        <w:rPr>
          <w:iCs/>
          <w:sz w:val="28"/>
          <w:szCs w:val="28"/>
        </w:rPr>
        <w:t xml:space="preserve"> </w:t>
      </w:r>
      <w:r w:rsidRPr="00F6451E">
        <w:rPr>
          <w:iCs/>
          <w:sz w:val="28"/>
          <w:szCs w:val="28"/>
        </w:rPr>
        <w:t>корупції до Кабінету викривачів корупції.</w:t>
      </w:r>
    </w:p>
    <w:p w14:paraId="5DD18D20" w14:textId="77777777" w:rsidR="00F6451E" w:rsidRPr="00F6451E" w:rsidRDefault="00F6451E" w:rsidP="00F6451E">
      <w:pPr>
        <w:ind w:firstLine="708"/>
        <w:jc w:val="both"/>
        <w:rPr>
          <w:iCs/>
          <w:sz w:val="28"/>
          <w:szCs w:val="28"/>
        </w:rPr>
      </w:pPr>
      <w:r w:rsidRPr="00F6451E">
        <w:rPr>
          <w:iCs/>
          <w:sz w:val="28"/>
          <w:szCs w:val="28"/>
        </w:rPr>
        <w:t>Проведено налаштування хостингу та домену dutuna.if.ua та відновлення</w:t>
      </w:r>
      <w:r>
        <w:rPr>
          <w:iCs/>
          <w:sz w:val="28"/>
          <w:szCs w:val="28"/>
        </w:rPr>
        <w:t xml:space="preserve"> </w:t>
      </w:r>
      <w:r w:rsidRPr="00F6451E">
        <w:rPr>
          <w:iCs/>
          <w:sz w:val="28"/>
          <w:szCs w:val="28"/>
        </w:rPr>
        <w:t>роботи сайту Служби у справах дітей.</w:t>
      </w:r>
    </w:p>
    <w:p w14:paraId="4B1FF64A" w14:textId="695CB5A8" w:rsidR="00F6451E" w:rsidRPr="00F6451E" w:rsidRDefault="00F6451E" w:rsidP="00F6451E">
      <w:pPr>
        <w:ind w:firstLine="708"/>
        <w:jc w:val="both"/>
        <w:rPr>
          <w:iCs/>
          <w:sz w:val="28"/>
          <w:szCs w:val="28"/>
        </w:rPr>
      </w:pPr>
      <w:r w:rsidRPr="00F6451E">
        <w:rPr>
          <w:iCs/>
          <w:sz w:val="28"/>
          <w:szCs w:val="28"/>
        </w:rPr>
        <w:t>Підготовлено заявки</w:t>
      </w:r>
      <w:r w:rsidR="00187F03">
        <w:rPr>
          <w:iCs/>
          <w:sz w:val="28"/>
          <w:szCs w:val="28"/>
        </w:rPr>
        <w:t>,</w:t>
      </w:r>
      <w:r w:rsidRPr="00F6451E">
        <w:rPr>
          <w:iCs/>
          <w:sz w:val="28"/>
          <w:szCs w:val="28"/>
        </w:rPr>
        <w:t xml:space="preserve"> зареєстровано домени та пошту в зоні gov.ua.</w:t>
      </w:r>
    </w:p>
    <w:p w14:paraId="243863C7" w14:textId="01FC6BA1" w:rsidR="00F6451E" w:rsidRPr="00F6451E" w:rsidRDefault="00F6451E" w:rsidP="00F6451E">
      <w:pPr>
        <w:ind w:firstLine="708"/>
        <w:jc w:val="both"/>
        <w:rPr>
          <w:iCs/>
          <w:sz w:val="28"/>
          <w:szCs w:val="28"/>
        </w:rPr>
      </w:pPr>
      <w:r w:rsidRPr="00F6451E">
        <w:rPr>
          <w:iCs/>
          <w:sz w:val="28"/>
          <w:szCs w:val="28"/>
        </w:rPr>
        <w:t>Проведено переналаштування роботи інформаційних ресурсів Івано</w:t>
      </w:r>
      <w:r w:rsidR="00B15D5A">
        <w:rPr>
          <w:iCs/>
          <w:sz w:val="28"/>
          <w:szCs w:val="28"/>
        </w:rPr>
        <w:t>-</w:t>
      </w:r>
      <w:r w:rsidRPr="00F6451E">
        <w:rPr>
          <w:iCs/>
          <w:sz w:val="28"/>
          <w:szCs w:val="28"/>
        </w:rPr>
        <w:t>Франківської міської ради для роботи в домені gov.ua. Налаштовано відповідні</w:t>
      </w:r>
      <w:r>
        <w:rPr>
          <w:iCs/>
          <w:sz w:val="28"/>
          <w:szCs w:val="28"/>
        </w:rPr>
        <w:t xml:space="preserve"> </w:t>
      </w:r>
      <w:r w:rsidRPr="00F6451E">
        <w:rPr>
          <w:iCs/>
          <w:sz w:val="28"/>
          <w:szCs w:val="28"/>
        </w:rPr>
        <w:t>поштові скриньки інформаційних ресурсів.</w:t>
      </w:r>
    </w:p>
    <w:p w14:paraId="22589C8A" w14:textId="4BB9A4A7" w:rsidR="00F6451E" w:rsidRDefault="00F6451E" w:rsidP="00F6451E">
      <w:pPr>
        <w:ind w:firstLine="708"/>
        <w:jc w:val="both"/>
        <w:rPr>
          <w:iCs/>
          <w:sz w:val="28"/>
          <w:szCs w:val="28"/>
        </w:rPr>
      </w:pPr>
      <w:r w:rsidRPr="00F6451E">
        <w:rPr>
          <w:iCs/>
          <w:sz w:val="28"/>
          <w:szCs w:val="28"/>
        </w:rPr>
        <w:t>Для посилення заходів безпеки та захищеності від кіберзагроз усі</w:t>
      </w:r>
      <w:r>
        <w:rPr>
          <w:iCs/>
          <w:sz w:val="28"/>
          <w:szCs w:val="28"/>
        </w:rPr>
        <w:t xml:space="preserve"> </w:t>
      </w:r>
      <w:r w:rsidRPr="00F6451E">
        <w:rPr>
          <w:iCs/>
          <w:sz w:val="28"/>
          <w:szCs w:val="28"/>
        </w:rPr>
        <w:t>інформаційні ресурси міської ради переведено на використання мереж</w:t>
      </w:r>
      <w:r>
        <w:rPr>
          <w:iCs/>
          <w:sz w:val="28"/>
          <w:szCs w:val="28"/>
        </w:rPr>
        <w:t xml:space="preserve"> </w:t>
      </w:r>
      <w:r w:rsidRPr="00F6451E">
        <w:rPr>
          <w:iCs/>
          <w:sz w:val="28"/>
          <w:szCs w:val="28"/>
        </w:rPr>
        <w:t>доправлення контенту (CDN). Це дозволило з</w:t>
      </w:r>
      <w:r w:rsidR="00B15D5A">
        <w:rPr>
          <w:iCs/>
          <w:sz w:val="28"/>
          <w:szCs w:val="28"/>
        </w:rPr>
        <w:t>а</w:t>
      </w:r>
      <w:r w:rsidRPr="00F6451E">
        <w:rPr>
          <w:iCs/>
          <w:sz w:val="28"/>
          <w:szCs w:val="28"/>
        </w:rPr>
        <w:t xml:space="preserve"> допомогою географічно</w:t>
      </w:r>
      <w:r>
        <w:rPr>
          <w:iCs/>
          <w:sz w:val="28"/>
          <w:szCs w:val="28"/>
        </w:rPr>
        <w:t xml:space="preserve"> </w:t>
      </w:r>
      <w:r w:rsidRPr="00F6451E">
        <w:rPr>
          <w:iCs/>
          <w:sz w:val="28"/>
          <w:szCs w:val="28"/>
        </w:rPr>
        <w:t>розподіленої мережевої інфраструктури оптимізувати доправлення та</w:t>
      </w:r>
      <w:r>
        <w:rPr>
          <w:iCs/>
          <w:sz w:val="28"/>
          <w:szCs w:val="28"/>
        </w:rPr>
        <w:t xml:space="preserve"> </w:t>
      </w:r>
      <w:r w:rsidRPr="00F6451E">
        <w:rPr>
          <w:iCs/>
          <w:sz w:val="28"/>
          <w:szCs w:val="28"/>
        </w:rPr>
        <w:t>розповсюдження контенту кінцевим користувачам в мережі Інтернет та</w:t>
      </w:r>
      <w:r>
        <w:rPr>
          <w:iCs/>
          <w:sz w:val="28"/>
          <w:szCs w:val="28"/>
        </w:rPr>
        <w:t xml:space="preserve"> </w:t>
      </w:r>
      <w:r w:rsidRPr="00F6451E">
        <w:rPr>
          <w:iCs/>
          <w:sz w:val="28"/>
          <w:szCs w:val="28"/>
        </w:rPr>
        <w:t>підвищити стійкість ресурсів до кіберзагроз.</w:t>
      </w:r>
    </w:p>
    <w:p w14:paraId="3C7A2C68" w14:textId="77777777" w:rsidR="00F6451E" w:rsidRPr="00474AAA" w:rsidRDefault="00F6451E" w:rsidP="00F6451E">
      <w:pPr>
        <w:ind w:firstLine="708"/>
        <w:jc w:val="both"/>
        <w:rPr>
          <w:iCs/>
          <w:sz w:val="28"/>
          <w:szCs w:val="28"/>
          <w:highlight w:val="yellow"/>
        </w:rPr>
      </w:pPr>
    </w:p>
    <w:p w14:paraId="36065631" w14:textId="77777777" w:rsidR="00171DDA" w:rsidRPr="00EB633C" w:rsidRDefault="00171DDA" w:rsidP="00171DDA">
      <w:pPr>
        <w:ind w:firstLine="567"/>
        <w:jc w:val="both"/>
        <w:rPr>
          <w:b/>
          <w:bCs/>
          <w:sz w:val="28"/>
          <w:szCs w:val="28"/>
        </w:rPr>
      </w:pPr>
      <w:r w:rsidRPr="00EB633C">
        <w:rPr>
          <w:b/>
          <w:bCs/>
          <w:sz w:val="28"/>
          <w:szCs w:val="28"/>
        </w:rPr>
        <w:t>Розвиток гуманітарної та соціальної сфери</w:t>
      </w:r>
    </w:p>
    <w:p w14:paraId="2C25696C" w14:textId="77777777" w:rsidR="00171DDA" w:rsidRPr="00474AAA" w:rsidRDefault="00171DDA" w:rsidP="00171DDA">
      <w:pPr>
        <w:ind w:firstLine="708"/>
        <w:jc w:val="both"/>
        <w:rPr>
          <w:i/>
          <w:sz w:val="28"/>
          <w:szCs w:val="28"/>
          <w:highlight w:val="yellow"/>
        </w:rPr>
      </w:pPr>
    </w:p>
    <w:p w14:paraId="324A22FC" w14:textId="77777777" w:rsidR="00171DDA" w:rsidRPr="00EB633C" w:rsidRDefault="00171DDA" w:rsidP="00171DDA">
      <w:pPr>
        <w:ind w:firstLine="708"/>
        <w:jc w:val="both"/>
        <w:rPr>
          <w:i/>
          <w:sz w:val="28"/>
          <w:szCs w:val="28"/>
        </w:rPr>
      </w:pPr>
      <w:r w:rsidRPr="00EB633C">
        <w:rPr>
          <w:i/>
          <w:sz w:val="28"/>
          <w:szCs w:val="28"/>
        </w:rPr>
        <w:t>Охорона здоров'я</w:t>
      </w:r>
    </w:p>
    <w:p w14:paraId="612CF3B6" w14:textId="71533711" w:rsidR="00EB633C" w:rsidRPr="00EB633C" w:rsidRDefault="00EB633C" w:rsidP="00EB633C">
      <w:pPr>
        <w:ind w:firstLine="708"/>
        <w:jc w:val="both"/>
        <w:rPr>
          <w:iCs/>
          <w:sz w:val="28"/>
          <w:szCs w:val="28"/>
        </w:rPr>
      </w:pPr>
      <w:r w:rsidRPr="00EB633C">
        <w:rPr>
          <w:iCs/>
          <w:sz w:val="28"/>
          <w:szCs w:val="28"/>
        </w:rPr>
        <w:t xml:space="preserve">На виконання </w:t>
      </w:r>
      <w:r w:rsidR="0074283A">
        <w:rPr>
          <w:iCs/>
          <w:sz w:val="28"/>
          <w:szCs w:val="28"/>
        </w:rPr>
        <w:t>П</w:t>
      </w:r>
      <w:r w:rsidRPr="00EB633C">
        <w:rPr>
          <w:iCs/>
          <w:sz w:val="28"/>
          <w:szCs w:val="28"/>
        </w:rPr>
        <w:t xml:space="preserve">останови Кабінету Міністрів України №174 від 28.02.2023 року </w:t>
      </w:r>
      <w:r w:rsidR="00316F54">
        <w:rPr>
          <w:iCs/>
          <w:sz w:val="28"/>
          <w:szCs w:val="28"/>
        </w:rPr>
        <w:t>"</w:t>
      </w:r>
      <w:r w:rsidRPr="00EB633C">
        <w:rPr>
          <w:iCs/>
          <w:sz w:val="28"/>
          <w:szCs w:val="28"/>
        </w:rPr>
        <w:t>Порядок формування госпітального округу і госпітального кластеру та встановлення їх меж</w:t>
      </w:r>
      <w:r w:rsidR="00316F54">
        <w:rPr>
          <w:iCs/>
          <w:sz w:val="28"/>
          <w:szCs w:val="28"/>
        </w:rPr>
        <w:t>"</w:t>
      </w:r>
      <w:r w:rsidRPr="00EB633C">
        <w:rPr>
          <w:iCs/>
          <w:sz w:val="28"/>
          <w:szCs w:val="28"/>
        </w:rPr>
        <w:t xml:space="preserve">  Управлінням охорони здоров’я проведена колосальна робота з реалізації заходів впровадження другого етапу реформування спеціалізованої стаціонарної медичної допомоги, метою яких було збереження структури, кадрового потенціалу закладів охорони здоров’я міської ради, розширення спектру та покращення якості надання різнопланової медичної допомоги, її доступності, забезпечення конкурентноспроможності та фінансової стабільності комунальних некомерційних підприємств охорони здоров’я громади</w:t>
      </w:r>
      <w:r w:rsidR="0074283A">
        <w:rPr>
          <w:iCs/>
          <w:sz w:val="28"/>
          <w:szCs w:val="28"/>
        </w:rPr>
        <w:t>,</w:t>
      </w:r>
      <w:r w:rsidRPr="00EB633C">
        <w:rPr>
          <w:iCs/>
          <w:sz w:val="28"/>
          <w:szCs w:val="28"/>
        </w:rPr>
        <w:t xml:space="preserve"> за результатами якої створено два кластерних заклади охорони здоров’я на території міста Івано-Франківська, а саме:</w:t>
      </w:r>
    </w:p>
    <w:p w14:paraId="148E88FA" w14:textId="02FBF729" w:rsidR="00EB633C" w:rsidRPr="00EB633C" w:rsidRDefault="00EB633C" w:rsidP="00EB633C">
      <w:pPr>
        <w:ind w:firstLine="708"/>
        <w:jc w:val="both"/>
        <w:rPr>
          <w:iCs/>
          <w:sz w:val="28"/>
          <w:szCs w:val="28"/>
        </w:rPr>
      </w:pPr>
      <w:r w:rsidRPr="00EB633C">
        <w:rPr>
          <w:iCs/>
          <w:sz w:val="28"/>
          <w:szCs w:val="28"/>
        </w:rPr>
        <w:t xml:space="preserve">- КНП </w:t>
      </w:r>
      <w:r w:rsidR="00316F54">
        <w:rPr>
          <w:iCs/>
          <w:sz w:val="28"/>
          <w:szCs w:val="28"/>
        </w:rPr>
        <w:t>"</w:t>
      </w:r>
      <w:r w:rsidRPr="00EB633C">
        <w:rPr>
          <w:iCs/>
          <w:sz w:val="28"/>
          <w:szCs w:val="28"/>
        </w:rPr>
        <w:t>Центральна міська клінічна лікарня Івано-Франківської міської ради</w:t>
      </w:r>
      <w:r w:rsidR="00316F54">
        <w:rPr>
          <w:iCs/>
          <w:sz w:val="28"/>
          <w:szCs w:val="28"/>
        </w:rPr>
        <w:t>"</w:t>
      </w:r>
      <w:r w:rsidRPr="00EB633C">
        <w:rPr>
          <w:iCs/>
          <w:sz w:val="28"/>
          <w:szCs w:val="28"/>
        </w:rPr>
        <w:t>,</w:t>
      </w:r>
    </w:p>
    <w:p w14:paraId="3B299BF6" w14:textId="64950547" w:rsidR="00EB633C" w:rsidRPr="00EB633C" w:rsidRDefault="00EB633C" w:rsidP="00EB633C">
      <w:pPr>
        <w:ind w:firstLine="708"/>
        <w:jc w:val="both"/>
        <w:rPr>
          <w:iCs/>
          <w:sz w:val="28"/>
          <w:szCs w:val="28"/>
        </w:rPr>
      </w:pPr>
      <w:r w:rsidRPr="00EB633C">
        <w:rPr>
          <w:iCs/>
          <w:sz w:val="28"/>
          <w:szCs w:val="28"/>
        </w:rPr>
        <w:t xml:space="preserve">- КНП </w:t>
      </w:r>
      <w:r w:rsidR="00316F54">
        <w:rPr>
          <w:iCs/>
          <w:sz w:val="28"/>
          <w:szCs w:val="28"/>
        </w:rPr>
        <w:t>"</w:t>
      </w:r>
      <w:r w:rsidRPr="00EB633C">
        <w:rPr>
          <w:iCs/>
          <w:sz w:val="28"/>
          <w:szCs w:val="28"/>
        </w:rPr>
        <w:t>Міська клінічна лікарня №1 Івано-Франківської міської ради</w:t>
      </w:r>
      <w:r w:rsidR="00316F54">
        <w:rPr>
          <w:iCs/>
          <w:sz w:val="28"/>
          <w:szCs w:val="28"/>
        </w:rPr>
        <w:t>"</w:t>
      </w:r>
      <w:r w:rsidRPr="00EB633C">
        <w:rPr>
          <w:iCs/>
          <w:sz w:val="28"/>
          <w:szCs w:val="28"/>
        </w:rPr>
        <w:t>.</w:t>
      </w:r>
    </w:p>
    <w:p w14:paraId="46510E99" w14:textId="54405743" w:rsidR="00EB633C" w:rsidRDefault="00EB633C" w:rsidP="00EB633C">
      <w:pPr>
        <w:ind w:firstLine="708"/>
        <w:jc w:val="both"/>
        <w:rPr>
          <w:iCs/>
          <w:sz w:val="28"/>
          <w:szCs w:val="28"/>
        </w:rPr>
      </w:pPr>
      <w:r w:rsidRPr="00EB633C">
        <w:rPr>
          <w:iCs/>
          <w:sz w:val="28"/>
          <w:szCs w:val="28"/>
        </w:rPr>
        <w:t xml:space="preserve">08.05.2024 року зареєстровано припинення КНП </w:t>
      </w:r>
      <w:r w:rsidR="00316F54">
        <w:rPr>
          <w:iCs/>
          <w:sz w:val="28"/>
          <w:szCs w:val="28"/>
        </w:rPr>
        <w:t>"</w:t>
      </w:r>
      <w:r w:rsidRPr="00EB633C">
        <w:rPr>
          <w:iCs/>
          <w:sz w:val="28"/>
          <w:szCs w:val="28"/>
        </w:rPr>
        <w:t>Міська дитяча клінічна лікарня Івано-Франківської міської ради</w:t>
      </w:r>
      <w:r w:rsidR="00316F54">
        <w:rPr>
          <w:iCs/>
          <w:sz w:val="28"/>
          <w:szCs w:val="28"/>
        </w:rPr>
        <w:t>"</w:t>
      </w:r>
      <w:r w:rsidRPr="00EB633C">
        <w:rPr>
          <w:iCs/>
          <w:sz w:val="28"/>
          <w:szCs w:val="28"/>
        </w:rPr>
        <w:t xml:space="preserve"> та КНП </w:t>
      </w:r>
      <w:r w:rsidR="00316F54">
        <w:rPr>
          <w:iCs/>
          <w:sz w:val="28"/>
          <w:szCs w:val="28"/>
        </w:rPr>
        <w:t>"</w:t>
      </w:r>
      <w:r w:rsidRPr="00EB633C">
        <w:rPr>
          <w:iCs/>
          <w:sz w:val="28"/>
          <w:szCs w:val="28"/>
        </w:rPr>
        <w:t>Міський клінічний перинатальний центр Івано-Франківської міської ради</w:t>
      </w:r>
      <w:r w:rsidR="00316F54">
        <w:rPr>
          <w:iCs/>
          <w:sz w:val="28"/>
          <w:szCs w:val="28"/>
        </w:rPr>
        <w:t>"</w:t>
      </w:r>
      <w:r w:rsidRPr="00EB633C">
        <w:rPr>
          <w:iCs/>
          <w:sz w:val="28"/>
          <w:szCs w:val="28"/>
        </w:rPr>
        <w:t xml:space="preserve"> шляхом приєднання їх до КНП </w:t>
      </w:r>
      <w:r w:rsidR="00316F54">
        <w:rPr>
          <w:iCs/>
          <w:sz w:val="28"/>
          <w:szCs w:val="28"/>
        </w:rPr>
        <w:t>"</w:t>
      </w:r>
      <w:r w:rsidRPr="00EB633C">
        <w:rPr>
          <w:iCs/>
          <w:sz w:val="28"/>
          <w:szCs w:val="28"/>
        </w:rPr>
        <w:t>Міська клінічна лікарня №1 Івано-Франківської міської ради</w:t>
      </w:r>
      <w:r w:rsidR="00316F54">
        <w:rPr>
          <w:iCs/>
          <w:sz w:val="28"/>
          <w:szCs w:val="28"/>
        </w:rPr>
        <w:t>"</w:t>
      </w:r>
      <w:r w:rsidRPr="00EB633C">
        <w:rPr>
          <w:iCs/>
          <w:sz w:val="28"/>
          <w:szCs w:val="28"/>
        </w:rPr>
        <w:t xml:space="preserve"> з </w:t>
      </w:r>
      <w:r w:rsidRPr="00EB633C">
        <w:rPr>
          <w:iCs/>
          <w:sz w:val="28"/>
          <w:szCs w:val="28"/>
        </w:rPr>
        <w:lastRenderedPageBreak/>
        <w:t xml:space="preserve">метою забезпечення вимог кластерності та надання медичної допомоги дорослому, дитячому та жіночому населенню в умовах одного закладу. В результаті проведеної реорганізації до складу КНП </w:t>
      </w:r>
      <w:r w:rsidR="00316F54">
        <w:rPr>
          <w:iCs/>
          <w:sz w:val="28"/>
          <w:szCs w:val="28"/>
        </w:rPr>
        <w:t>"</w:t>
      </w:r>
      <w:r w:rsidRPr="00EB633C">
        <w:rPr>
          <w:iCs/>
          <w:sz w:val="28"/>
          <w:szCs w:val="28"/>
        </w:rPr>
        <w:t>Міська клінічна лікарня №1 Івано-Франківської міської ради</w:t>
      </w:r>
      <w:r w:rsidR="00316F54">
        <w:rPr>
          <w:iCs/>
          <w:sz w:val="28"/>
          <w:szCs w:val="28"/>
        </w:rPr>
        <w:t>"</w:t>
      </w:r>
      <w:r w:rsidRPr="00EB633C">
        <w:rPr>
          <w:iCs/>
          <w:sz w:val="28"/>
          <w:szCs w:val="28"/>
        </w:rPr>
        <w:t xml:space="preserve"> входять наступні структурні підрозділи: </w:t>
      </w:r>
      <w:r w:rsidR="00316F54">
        <w:rPr>
          <w:iCs/>
          <w:sz w:val="28"/>
          <w:szCs w:val="28"/>
        </w:rPr>
        <w:t>"</w:t>
      </w:r>
      <w:r w:rsidRPr="00EB633C">
        <w:rPr>
          <w:iCs/>
          <w:sz w:val="28"/>
          <w:szCs w:val="28"/>
        </w:rPr>
        <w:t>Клінічна лікарня</w:t>
      </w:r>
      <w:r w:rsidR="00316F54">
        <w:rPr>
          <w:iCs/>
          <w:sz w:val="28"/>
          <w:szCs w:val="28"/>
        </w:rPr>
        <w:t>"</w:t>
      </w:r>
      <w:r w:rsidRPr="00EB633C">
        <w:rPr>
          <w:iCs/>
          <w:sz w:val="28"/>
          <w:szCs w:val="28"/>
        </w:rPr>
        <w:t xml:space="preserve">, </w:t>
      </w:r>
      <w:r w:rsidR="00316F54">
        <w:rPr>
          <w:iCs/>
          <w:sz w:val="28"/>
          <w:szCs w:val="28"/>
        </w:rPr>
        <w:t>"</w:t>
      </w:r>
      <w:r w:rsidRPr="00EB633C">
        <w:rPr>
          <w:iCs/>
          <w:sz w:val="28"/>
          <w:szCs w:val="28"/>
        </w:rPr>
        <w:t>Перинатальний центр</w:t>
      </w:r>
      <w:r w:rsidR="00316F54">
        <w:rPr>
          <w:iCs/>
          <w:sz w:val="28"/>
          <w:szCs w:val="28"/>
        </w:rPr>
        <w:t>"</w:t>
      </w:r>
      <w:r w:rsidRPr="00EB633C">
        <w:rPr>
          <w:iCs/>
          <w:sz w:val="28"/>
          <w:szCs w:val="28"/>
        </w:rPr>
        <w:t xml:space="preserve">, </w:t>
      </w:r>
      <w:r w:rsidR="00316F54">
        <w:rPr>
          <w:iCs/>
          <w:sz w:val="28"/>
          <w:szCs w:val="28"/>
        </w:rPr>
        <w:t>"</w:t>
      </w:r>
      <w:r w:rsidRPr="00EB633C">
        <w:rPr>
          <w:iCs/>
          <w:sz w:val="28"/>
          <w:szCs w:val="28"/>
        </w:rPr>
        <w:t>Дитяча лікарня</w:t>
      </w:r>
      <w:r w:rsidR="00316F54">
        <w:rPr>
          <w:iCs/>
          <w:sz w:val="28"/>
          <w:szCs w:val="28"/>
        </w:rPr>
        <w:t>"</w:t>
      </w:r>
      <w:r w:rsidRPr="00EB633C">
        <w:rPr>
          <w:iCs/>
          <w:sz w:val="28"/>
          <w:szCs w:val="28"/>
        </w:rPr>
        <w:t xml:space="preserve">, </w:t>
      </w:r>
      <w:r w:rsidR="00316F54">
        <w:rPr>
          <w:iCs/>
          <w:sz w:val="28"/>
          <w:szCs w:val="28"/>
        </w:rPr>
        <w:t>"</w:t>
      </w:r>
      <w:r w:rsidRPr="00EB633C">
        <w:rPr>
          <w:iCs/>
          <w:sz w:val="28"/>
          <w:szCs w:val="28"/>
        </w:rPr>
        <w:t>Стоматологічна поліклініка</w:t>
      </w:r>
      <w:r w:rsidR="00316F54">
        <w:rPr>
          <w:iCs/>
          <w:sz w:val="28"/>
          <w:szCs w:val="28"/>
        </w:rPr>
        <w:t>"</w:t>
      </w:r>
      <w:r w:rsidRPr="00EB633C">
        <w:rPr>
          <w:iCs/>
          <w:sz w:val="28"/>
          <w:szCs w:val="28"/>
        </w:rPr>
        <w:t>.</w:t>
      </w:r>
    </w:p>
    <w:p w14:paraId="2EA9E271" w14:textId="6BC1ADED" w:rsidR="00EB633C" w:rsidRPr="00EB633C" w:rsidRDefault="00EB633C" w:rsidP="00EB633C">
      <w:pPr>
        <w:ind w:firstLine="708"/>
        <w:jc w:val="both"/>
        <w:rPr>
          <w:iCs/>
          <w:sz w:val="28"/>
          <w:szCs w:val="28"/>
        </w:rPr>
      </w:pPr>
      <w:r>
        <w:rPr>
          <w:iCs/>
          <w:sz w:val="28"/>
          <w:szCs w:val="28"/>
        </w:rPr>
        <w:t>П</w:t>
      </w:r>
      <w:r w:rsidRPr="00EB633C">
        <w:rPr>
          <w:iCs/>
          <w:sz w:val="28"/>
          <w:szCs w:val="28"/>
        </w:rPr>
        <w:t xml:space="preserve">родовжується робота по проєкту </w:t>
      </w:r>
      <w:r w:rsidR="00316F54">
        <w:rPr>
          <w:iCs/>
          <w:sz w:val="28"/>
          <w:szCs w:val="28"/>
        </w:rPr>
        <w:t>"</w:t>
      </w:r>
      <w:r w:rsidRPr="00EB633C">
        <w:rPr>
          <w:iCs/>
          <w:sz w:val="28"/>
          <w:szCs w:val="28"/>
        </w:rPr>
        <w:t>Енергоефективність громадських будівель в Україні</w:t>
      </w:r>
      <w:r w:rsidR="00316F54">
        <w:rPr>
          <w:iCs/>
          <w:sz w:val="28"/>
          <w:szCs w:val="28"/>
        </w:rPr>
        <w:t>"</w:t>
      </w:r>
      <w:r w:rsidRPr="00EB633C">
        <w:rPr>
          <w:iCs/>
          <w:sz w:val="28"/>
          <w:szCs w:val="28"/>
        </w:rPr>
        <w:t xml:space="preserve"> (UPBEE), який реалізовується між Україною та Європейським інвестиційним банком в рамках Фінансової угоди, яка впроваджується Міністерством розвитку громад, територій та інфраструктури України спільно з Міністерством фінансів України.</w:t>
      </w:r>
    </w:p>
    <w:p w14:paraId="4660E13E" w14:textId="2FE3CD80" w:rsidR="00EB633C" w:rsidRDefault="00EB633C" w:rsidP="00A52380">
      <w:pPr>
        <w:ind w:firstLine="709"/>
        <w:jc w:val="both"/>
        <w:rPr>
          <w:iCs/>
          <w:sz w:val="28"/>
          <w:szCs w:val="28"/>
        </w:rPr>
      </w:pPr>
      <w:r w:rsidRPr="00EB633C">
        <w:rPr>
          <w:iCs/>
          <w:sz w:val="28"/>
          <w:szCs w:val="28"/>
        </w:rPr>
        <w:t xml:space="preserve"> З метою реалізації даного про</w:t>
      </w:r>
      <w:r w:rsidR="00A52380">
        <w:rPr>
          <w:iCs/>
          <w:sz w:val="28"/>
          <w:szCs w:val="28"/>
        </w:rPr>
        <w:t>є</w:t>
      </w:r>
      <w:r w:rsidRPr="00EB633C">
        <w:rPr>
          <w:iCs/>
          <w:sz w:val="28"/>
          <w:szCs w:val="28"/>
        </w:rPr>
        <w:t xml:space="preserve">кту в 2024 році виготовлено проєктно-кошторисну документацію на проведення робіт з енергоефективності двох корпусів структурного підрозділу </w:t>
      </w:r>
      <w:r w:rsidR="00316F54">
        <w:rPr>
          <w:iCs/>
          <w:sz w:val="28"/>
          <w:szCs w:val="28"/>
        </w:rPr>
        <w:t>"</w:t>
      </w:r>
      <w:r w:rsidRPr="00EB633C">
        <w:rPr>
          <w:iCs/>
          <w:sz w:val="28"/>
          <w:szCs w:val="28"/>
        </w:rPr>
        <w:t>Клінічна лікарня</w:t>
      </w:r>
      <w:r w:rsidR="00316F54">
        <w:rPr>
          <w:iCs/>
          <w:sz w:val="28"/>
          <w:szCs w:val="28"/>
        </w:rPr>
        <w:t>"</w:t>
      </w:r>
      <w:r w:rsidRPr="00EB633C">
        <w:rPr>
          <w:iCs/>
          <w:sz w:val="28"/>
          <w:szCs w:val="28"/>
        </w:rPr>
        <w:t xml:space="preserve">, акушерського корпусу структурного підрозділу </w:t>
      </w:r>
      <w:r w:rsidR="00316F54">
        <w:rPr>
          <w:iCs/>
          <w:sz w:val="28"/>
          <w:szCs w:val="28"/>
        </w:rPr>
        <w:t>"</w:t>
      </w:r>
      <w:r w:rsidRPr="00EB633C">
        <w:rPr>
          <w:iCs/>
          <w:sz w:val="28"/>
          <w:szCs w:val="28"/>
        </w:rPr>
        <w:t>Перинатальний центр</w:t>
      </w:r>
      <w:r w:rsidR="00316F54">
        <w:rPr>
          <w:iCs/>
          <w:sz w:val="28"/>
          <w:szCs w:val="28"/>
        </w:rPr>
        <w:t>"</w:t>
      </w:r>
      <w:r w:rsidRPr="00EB633C">
        <w:rPr>
          <w:iCs/>
          <w:sz w:val="28"/>
          <w:szCs w:val="28"/>
        </w:rPr>
        <w:t xml:space="preserve"> КНП </w:t>
      </w:r>
      <w:r w:rsidR="00316F54">
        <w:rPr>
          <w:iCs/>
          <w:sz w:val="28"/>
          <w:szCs w:val="28"/>
        </w:rPr>
        <w:t>"</w:t>
      </w:r>
      <w:r w:rsidRPr="00EB633C">
        <w:rPr>
          <w:iCs/>
          <w:sz w:val="28"/>
          <w:szCs w:val="28"/>
        </w:rPr>
        <w:t>МКЛ№1 ІФМР</w:t>
      </w:r>
      <w:r w:rsidR="00316F54">
        <w:rPr>
          <w:iCs/>
          <w:sz w:val="28"/>
          <w:szCs w:val="28"/>
        </w:rPr>
        <w:t>"</w:t>
      </w:r>
      <w:r w:rsidRPr="00EB633C">
        <w:rPr>
          <w:iCs/>
          <w:sz w:val="28"/>
          <w:szCs w:val="28"/>
        </w:rPr>
        <w:t xml:space="preserve"> та структурного підрозділу </w:t>
      </w:r>
      <w:r w:rsidR="00316F54">
        <w:rPr>
          <w:iCs/>
          <w:sz w:val="28"/>
          <w:szCs w:val="28"/>
        </w:rPr>
        <w:t>"</w:t>
      </w:r>
      <w:r w:rsidRPr="00EB633C">
        <w:rPr>
          <w:iCs/>
          <w:sz w:val="28"/>
          <w:szCs w:val="28"/>
        </w:rPr>
        <w:t>Міська поліклініка №2</w:t>
      </w:r>
      <w:r w:rsidR="00316F54">
        <w:rPr>
          <w:iCs/>
          <w:sz w:val="28"/>
          <w:szCs w:val="28"/>
        </w:rPr>
        <w:t>"</w:t>
      </w:r>
      <w:r w:rsidRPr="00EB633C">
        <w:rPr>
          <w:iCs/>
          <w:sz w:val="28"/>
          <w:szCs w:val="28"/>
        </w:rPr>
        <w:t xml:space="preserve"> КНП </w:t>
      </w:r>
      <w:r w:rsidR="00316F54">
        <w:rPr>
          <w:iCs/>
          <w:sz w:val="28"/>
          <w:szCs w:val="28"/>
        </w:rPr>
        <w:t>"</w:t>
      </w:r>
      <w:r w:rsidRPr="00EB633C">
        <w:rPr>
          <w:iCs/>
          <w:sz w:val="28"/>
          <w:szCs w:val="28"/>
        </w:rPr>
        <w:t>ЦПМКДД ІФМР</w:t>
      </w:r>
      <w:r w:rsidR="00316F54">
        <w:rPr>
          <w:iCs/>
          <w:sz w:val="28"/>
          <w:szCs w:val="28"/>
        </w:rPr>
        <w:t>"</w:t>
      </w:r>
      <w:r w:rsidRPr="00EB633C">
        <w:rPr>
          <w:iCs/>
          <w:sz w:val="28"/>
          <w:szCs w:val="28"/>
        </w:rPr>
        <w:t>, здійснено її експертизу</w:t>
      </w:r>
      <w:r w:rsidR="00A52380">
        <w:rPr>
          <w:iCs/>
          <w:sz w:val="28"/>
          <w:szCs w:val="28"/>
        </w:rPr>
        <w:t>,</w:t>
      </w:r>
      <w:r w:rsidRPr="00EB633C">
        <w:rPr>
          <w:iCs/>
          <w:sz w:val="28"/>
          <w:szCs w:val="28"/>
        </w:rPr>
        <w:t xml:space="preserve"> за результатами якої отримано позитивні висновки.</w:t>
      </w:r>
    </w:p>
    <w:p w14:paraId="0DADD959" w14:textId="79A7CE94" w:rsidR="00EB633C" w:rsidRPr="00EB633C" w:rsidRDefault="00EB633C" w:rsidP="00A52380">
      <w:pPr>
        <w:ind w:firstLine="709"/>
        <w:jc w:val="both"/>
        <w:rPr>
          <w:iCs/>
          <w:sz w:val="28"/>
          <w:szCs w:val="28"/>
        </w:rPr>
      </w:pPr>
      <w:r>
        <w:rPr>
          <w:iCs/>
          <w:sz w:val="28"/>
          <w:szCs w:val="28"/>
        </w:rPr>
        <w:t>В</w:t>
      </w:r>
      <w:r w:rsidRPr="00EB633C">
        <w:rPr>
          <w:iCs/>
          <w:sz w:val="28"/>
          <w:szCs w:val="28"/>
        </w:rPr>
        <w:t xml:space="preserve">продовж </w:t>
      </w:r>
      <w:r>
        <w:rPr>
          <w:iCs/>
          <w:sz w:val="28"/>
          <w:szCs w:val="28"/>
        </w:rPr>
        <w:t>вересня-жовтня 2024 року</w:t>
      </w:r>
      <w:r w:rsidRPr="00EB633C">
        <w:rPr>
          <w:iCs/>
          <w:sz w:val="28"/>
          <w:szCs w:val="28"/>
        </w:rPr>
        <w:t xml:space="preserve"> реалізовано проєкт </w:t>
      </w:r>
      <w:r w:rsidR="00316F54">
        <w:rPr>
          <w:iCs/>
          <w:sz w:val="28"/>
          <w:szCs w:val="28"/>
        </w:rPr>
        <w:t>"</w:t>
      </w:r>
      <w:r w:rsidRPr="00EB633C">
        <w:rPr>
          <w:iCs/>
          <w:sz w:val="28"/>
          <w:szCs w:val="28"/>
        </w:rPr>
        <w:t>Місяць здоров’я 2024</w:t>
      </w:r>
      <w:r w:rsidR="00316F54">
        <w:rPr>
          <w:iCs/>
          <w:sz w:val="28"/>
          <w:szCs w:val="28"/>
        </w:rPr>
        <w:t>"</w:t>
      </w:r>
      <w:r w:rsidRPr="00EB633C">
        <w:rPr>
          <w:iCs/>
          <w:sz w:val="28"/>
          <w:szCs w:val="28"/>
        </w:rPr>
        <w:t>, мет</w:t>
      </w:r>
      <w:r w:rsidR="00A52380">
        <w:rPr>
          <w:iCs/>
          <w:sz w:val="28"/>
          <w:szCs w:val="28"/>
        </w:rPr>
        <w:t>а якого -</w:t>
      </w:r>
      <w:r w:rsidRPr="00EB633C">
        <w:rPr>
          <w:iCs/>
          <w:sz w:val="28"/>
          <w:szCs w:val="28"/>
        </w:rPr>
        <w:t xml:space="preserve"> ранн</w:t>
      </w:r>
      <w:r w:rsidR="00A52380">
        <w:rPr>
          <w:iCs/>
          <w:sz w:val="28"/>
          <w:szCs w:val="28"/>
        </w:rPr>
        <w:t>є</w:t>
      </w:r>
      <w:r w:rsidRPr="00EB633C">
        <w:rPr>
          <w:iCs/>
          <w:sz w:val="28"/>
          <w:szCs w:val="28"/>
        </w:rPr>
        <w:t xml:space="preserve"> виявлення онкологічних та інших соціальних хвороб. </w:t>
      </w:r>
      <w:r w:rsidR="00A52380">
        <w:rPr>
          <w:iCs/>
          <w:sz w:val="28"/>
          <w:szCs w:val="28"/>
        </w:rPr>
        <w:t>У</w:t>
      </w:r>
      <w:r w:rsidRPr="00EB633C">
        <w:rPr>
          <w:iCs/>
          <w:sz w:val="28"/>
          <w:szCs w:val="28"/>
        </w:rPr>
        <w:t xml:space="preserve"> рамках даного проєкту працівниками закладів охорони здоров’я міської ради проведено медичні огляди мешканців Івано-Франківської МТГ з акцентом на жителів сільської місцевості громади. Всього обстежено 2570 осіб, з них 1703 жінк</w:t>
      </w:r>
      <w:r w:rsidR="00451733">
        <w:rPr>
          <w:iCs/>
          <w:sz w:val="28"/>
          <w:szCs w:val="28"/>
        </w:rPr>
        <w:t>и, 173 чоловіка</w:t>
      </w:r>
      <w:r w:rsidRPr="00EB633C">
        <w:rPr>
          <w:iCs/>
          <w:sz w:val="28"/>
          <w:szCs w:val="28"/>
        </w:rPr>
        <w:t>, 694 д</w:t>
      </w:r>
      <w:r w:rsidR="00451733">
        <w:rPr>
          <w:iCs/>
          <w:sz w:val="28"/>
          <w:szCs w:val="28"/>
        </w:rPr>
        <w:t>итини</w:t>
      </w:r>
      <w:r w:rsidRPr="00EB633C">
        <w:rPr>
          <w:iCs/>
          <w:sz w:val="28"/>
          <w:szCs w:val="28"/>
        </w:rPr>
        <w:t xml:space="preserve">. Лікарями дитячими стоматологами КНП </w:t>
      </w:r>
      <w:r w:rsidR="00316F54">
        <w:rPr>
          <w:iCs/>
          <w:sz w:val="28"/>
          <w:szCs w:val="28"/>
        </w:rPr>
        <w:t>"</w:t>
      </w:r>
      <w:r w:rsidRPr="00EB633C">
        <w:rPr>
          <w:iCs/>
          <w:sz w:val="28"/>
          <w:szCs w:val="28"/>
        </w:rPr>
        <w:t>МСП ІФМР</w:t>
      </w:r>
      <w:r w:rsidR="00316F54">
        <w:rPr>
          <w:iCs/>
          <w:sz w:val="28"/>
          <w:szCs w:val="28"/>
        </w:rPr>
        <w:t>"</w:t>
      </w:r>
      <w:r w:rsidRPr="00EB633C">
        <w:rPr>
          <w:iCs/>
          <w:sz w:val="28"/>
          <w:szCs w:val="28"/>
        </w:rPr>
        <w:t xml:space="preserve"> оглянуто ротову порожнину 524 діт</w:t>
      </w:r>
      <w:r w:rsidR="00CB49E8">
        <w:rPr>
          <w:iCs/>
          <w:sz w:val="28"/>
          <w:szCs w:val="28"/>
        </w:rPr>
        <w:t>ей</w:t>
      </w:r>
      <w:r w:rsidRPr="00EB633C">
        <w:rPr>
          <w:iCs/>
          <w:sz w:val="28"/>
          <w:szCs w:val="28"/>
        </w:rPr>
        <w:t>, з них виявлено патології у 183 дітей. Проведено процедури для зміцнення зубної емалі, профілактичні заходи для попередження карієсу, а саме: 338 покритт</w:t>
      </w:r>
      <w:r w:rsidR="00451733">
        <w:rPr>
          <w:iCs/>
          <w:sz w:val="28"/>
          <w:szCs w:val="28"/>
        </w:rPr>
        <w:t>ів</w:t>
      </w:r>
      <w:r w:rsidRPr="00EB633C">
        <w:rPr>
          <w:iCs/>
          <w:sz w:val="28"/>
          <w:szCs w:val="28"/>
        </w:rPr>
        <w:t xml:space="preserve"> зубів фтористими препаратами, 149 герметизаці</w:t>
      </w:r>
      <w:r w:rsidR="00451733">
        <w:rPr>
          <w:iCs/>
          <w:sz w:val="28"/>
          <w:szCs w:val="28"/>
        </w:rPr>
        <w:t>й</w:t>
      </w:r>
      <w:r w:rsidRPr="00EB633C">
        <w:rPr>
          <w:iCs/>
          <w:sz w:val="28"/>
          <w:szCs w:val="28"/>
        </w:rPr>
        <w:t xml:space="preserve"> фіссур поверхні зубів, 72 дітей проконсультовано лікарем-ортодонтом тощо.</w:t>
      </w:r>
    </w:p>
    <w:p w14:paraId="6177EC4B" w14:textId="1BB70537" w:rsidR="00EB633C" w:rsidRPr="00EB633C" w:rsidRDefault="00EB633C" w:rsidP="00A52380">
      <w:pPr>
        <w:ind w:firstLine="709"/>
        <w:jc w:val="both"/>
        <w:rPr>
          <w:iCs/>
          <w:sz w:val="28"/>
          <w:szCs w:val="28"/>
        </w:rPr>
      </w:pPr>
      <w:r>
        <w:rPr>
          <w:iCs/>
          <w:sz w:val="28"/>
          <w:szCs w:val="28"/>
        </w:rPr>
        <w:t>Л</w:t>
      </w:r>
      <w:r w:rsidRPr="00EB633C">
        <w:rPr>
          <w:iCs/>
          <w:sz w:val="28"/>
          <w:szCs w:val="28"/>
        </w:rPr>
        <w:t>ікарями акушер-гінекологами оглянуто 1181 жінк</w:t>
      </w:r>
      <w:r w:rsidR="00451733">
        <w:rPr>
          <w:iCs/>
          <w:sz w:val="28"/>
          <w:szCs w:val="28"/>
        </w:rPr>
        <w:t>у</w:t>
      </w:r>
      <w:r w:rsidRPr="00EB633C">
        <w:rPr>
          <w:iCs/>
          <w:sz w:val="28"/>
          <w:szCs w:val="28"/>
        </w:rPr>
        <w:t>, проведено 431 лабораторн</w:t>
      </w:r>
      <w:r w:rsidR="00451733">
        <w:rPr>
          <w:iCs/>
          <w:sz w:val="28"/>
          <w:szCs w:val="28"/>
        </w:rPr>
        <w:t>е</w:t>
      </w:r>
      <w:r w:rsidRPr="00EB633C">
        <w:rPr>
          <w:iCs/>
          <w:sz w:val="28"/>
          <w:szCs w:val="28"/>
        </w:rPr>
        <w:t xml:space="preserve"> обстежен</w:t>
      </w:r>
      <w:r w:rsidR="00451733">
        <w:rPr>
          <w:iCs/>
          <w:sz w:val="28"/>
          <w:szCs w:val="28"/>
        </w:rPr>
        <w:t>ня</w:t>
      </w:r>
      <w:r w:rsidRPr="00EB633C">
        <w:rPr>
          <w:iCs/>
          <w:sz w:val="28"/>
          <w:szCs w:val="28"/>
        </w:rPr>
        <w:t xml:space="preserve">, 1036 цитологічних обстежень, </w:t>
      </w:r>
      <w:r w:rsidR="00CB49E8" w:rsidRPr="00EB633C">
        <w:rPr>
          <w:iCs/>
          <w:sz w:val="28"/>
          <w:szCs w:val="28"/>
        </w:rPr>
        <w:t>746</w:t>
      </w:r>
      <w:r w:rsidR="00CB49E8">
        <w:rPr>
          <w:iCs/>
          <w:sz w:val="28"/>
          <w:szCs w:val="28"/>
        </w:rPr>
        <w:t xml:space="preserve"> </w:t>
      </w:r>
      <w:r w:rsidRPr="00EB633C">
        <w:rPr>
          <w:iCs/>
          <w:sz w:val="28"/>
          <w:szCs w:val="28"/>
        </w:rPr>
        <w:t xml:space="preserve">кольпоскопій, на мамографію скеровано 82 осіб. Лікарями хірургами/урологами оглянуто 178 чоловіків, проведено 103 лабораторні обстеження, 78 УЗД передміхурової залози, 123 УЗД органів черевної порожнини. За час проєкту обстеження пройшли 15 осіб з інвалідністю, серед них 10 чоловіків та 5 жінок. </w:t>
      </w:r>
    </w:p>
    <w:p w14:paraId="50B0E597" w14:textId="2C5C37BA" w:rsidR="00EB633C" w:rsidRDefault="00EB633C" w:rsidP="00A52380">
      <w:pPr>
        <w:ind w:firstLine="709"/>
        <w:jc w:val="both"/>
        <w:rPr>
          <w:iCs/>
          <w:sz w:val="28"/>
          <w:szCs w:val="28"/>
        </w:rPr>
      </w:pPr>
      <w:r w:rsidRPr="00EB633C">
        <w:rPr>
          <w:iCs/>
          <w:sz w:val="28"/>
          <w:szCs w:val="28"/>
        </w:rPr>
        <w:t xml:space="preserve">Під час виїзних оглядів лікарями-спеціалістами в АЗПСМ приміських сіл оглянуто 972 мешканці громади. Лікарями кардіологами оглянуто 219 осіб, неврологами -190, дерматологом -104 та офтальмологом </w:t>
      </w:r>
      <w:r w:rsidR="00CB49E8">
        <w:rPr>
          <w:iCs/>
          <w:sz w:val="28"/>
          <w:szCs w:val="28"/>
        </w:rPr>
        <w:t xml:space="preserve">- </w:t>
      </w:r>
      <w:r w:rsidRPr="00EB633C">
        <w:rPr>
          <w:iCs/>
          <w:sz w:val="28"/>
          <w:szCs w:val="28"/>
        </w:rPr>
        <w:t xml:space="preserve">80 осіб. Лікарями-педіатрами КНП </w:t>
      </w:r>
      <w:r w:rsidR="00316F54">
        <w:rPr>
          <w:iCs/>
          <w:sz w:val="28"/>
          <w:szCs w:val="28"/>
        </w:rPr>
        <w:t>"</w:t>
      </w:r>
      <w:r w:rsidRPr="00EB633C">
        <w:rPr>
          <w:iCs/>
          <w:sz w:val="28"/>
          <w:szCs w:val="28"/>
        </w:rPr>
        <w:t>МДКЛ ІФМР</w:t>
      </w:r>
      <w:r w:rsidR="00316F54">
        <w:rPr>
          <w:iCs/>
          <w:sz w:val="28"/>
          <w:szCs w:val="28"/>
        </w:rPr>
        <w:t>"</w:t>
      </w:r>
      <w:r w:rsidRPr="00EB633C">
        <w:rPr>
          <w:iCs/>
          <w:sz w:val="28"/>
          <w:szCs w:val="28"/>
        </w:rPr>
        <w:t xml:space="preserve"> оглянуто 300 дітей, серед них 170 у закладі та 130 на виїздах в АЗПСМ КНП </w:t>
      </w:r>
      <w:r w:rsidR="00316F54">
        <w:rPr>
          <w:iCs/>
          <w:sz w:val="28"/>
          <w:szCs w:val="28"/>
        </w:rPr>
        <w:t>"</w:t>
      </w:r>
      <w:r w:rsidRPr="00EB633C">
        <w:rPr>
          <w:iCs/>
          <w:sz w:val="28"/>
          <w:szCs w:val="28"/>
        </w:rPr>
        <w:t>ЦПМД ІФМР</w:t>
      </w:r>
      <w:r w:rsidR="00316F54">
        <w:rPr>
          <w:iCs/>
          <w:sz w:val="28"/>
          <w:szCs w:val="28"/>
        </w:rPr>
        <w:t>"</w:t>
      </w:r>
      <w:r w:rsidRPr="00EB633C">
        <w:rPr>
          <w:iCs/>
          <w:sz w:val="28"/>
          <w:szCs w:val="28"/>
        </w:rPr>
        <w:t>. Виявлено 32% серцево-судинної, 18% офтальмологічної, 12,8% неврологічної патології, 2,3% підозр на передпухлинну та пухлинну патологію жіночої та чоловічої сфери. Всіх пацієнтів взято під нагляд сімейними лікарями та направлено на дообстеження та консультування в спеціалізовані заклади охорони здоров’я.</w:t>
      </w:r>
    </w:p>
    <w:p w14:paraId="2D64C4B9" w14:textId="77777777" w:rsidR="00451733" w:rsidRPr="00451733" w:rsidRDefault="00451733" w:rsidP="00A52380">
      <w:pPr>
        <w:ind w:firstLine="709"/>
        <w:jc w:val="both"/>
        <w:rPr>
          <w:iCs/>
          <w:sz w:val="28"/>
          <w:szCs w:val="28"/>
        </w:rPr>
      </w:pPr>
      <w:r>
        <w:rPr>
          <w:iCs/>
          <w:sz w:val="28"/>
          <w:szCs w:val="28"/>
        </w:rPr>
        <w:t xml:space="preserve">Впродовж 2024 року відбулось </w:t>
      </w:r>
      <w:r w:rsidRPr="00451733">
        <w:rPr>
          <w:iCs/>
          <w:sz w:val="28"/>
          <w:szCs w:val="28"/>
        </w:rPr>
        <w:t xml:space="preserve">відкриття оновлених приміщень та сучасного обладнання: </w:t>
      </w:r>
    </w:p>
    <w:p w14:paraId="0DDBB225" w14:textId="7DFB1BC5" w:rsidR="00451733" w:rsidRPr="00451733" w:rsidRDefault="00451733" w:rsidP="00406629">
      <w:pPr>
        <w:tabs>
          <w:tab w:val="left" w:pos="993"/>
        </w:tabs>
        <w:ind w:firstLine="708"/>
        <w:jc w:val="both"/>
        <w:rPr>
          <w:iCs/>
          <w:sz w:val="28"/>
          <w:szCs w:val="28"/>
        </w:rPr>
      </w:pPr>
      <w:r w:rsidRPr="00451733">
        <w:rPr>
          <w:iCs/>
          <w:sz w:val="28"/>
          <w:szCs w:val="28"/>
        </w:rPr>
        <w:lastRenderedPageBreak/>
        <w:t>-</w:t>
      </w:r>
      <w:r w:rsidRPr="00451733">
        <w:rPr>
          <w:iCs/>
          <w:sz w:val="28"/>
          <w:szCs w:val="28"/>
        </w:rPr>
        <w:tab/>
        <w:t xml:space="preserve">СП </w:t>
      </w:r>
      <w:r w:rsidR="00316F54">
        <w:rPr>
          <w:iCs/>
          <w:sz w:val="28"/>
          <w:szCs w:val="28"/>
        </w:rPr>
        <w:t>"</w:t>
      </w:r>
      <w:r w:rsidRPr="00451733">
        <w:rPr>
          <w:iCs/>
          <w:sz w:val="28"/>
          <w:szCs w:val="28"/>
        </w:rPr>
        <w:t>Клінічна лікарня</w:t>
      </w:r>
      <w:r w:rsidR="00316F54">
        <w:rPr>
          <w:iCs/>
          <w:sz w:val="28"/>
          <w:szCs w:val="28"/>
        </w:rPr>
        <w:t>"</w:t>
      </w:r>
      <w:r w:rsidRPr="00451733">
        <w:rPr>
          <w:iCs/>
          <w:sz w:val="28"/>
          <w:szCs w:val="28"/>
        </w:rPr>
        <w:t xml:space="preserve"> відкрито консультативно-поліклінічне відділення; оновлено коридор відділення хірургії; палати покращеного перебування в терапевтичному відділенні, завершується ремонт відділення медичної реабілітації та паліативної допомоги;</w:t>
      </w:r>
    </w:p>
    <w:p w14:paraId="404DED1D" w14:textId="39C21D8A" w:rsidR="00451733" w:rsidRPr="00451733" w:rsidRDefault="00451733" w:rsidP="00406629">
      <w:pPr>
        <w:tabs>
          <w:tab w:val="left" w:pos="993"/>
        </w:tabs>
        <w:ind w:firstLine="708"/>
        <w:jc w:val="both"/>
        <w:rPr>
          <w:iCs/>
          <w:sz w:val="28"/>
          <w:szCs w:val="28"/>
        </w:rPr>
      </w:pPr>
      <w:r w:rsidRPr="00451733">
        <w:rPr>
          <w:iCs/>
          <w:sz w:val="28"/>
          <w:szCs w:val="28"/>
        </w:rPr>
        <w:t>-</w:t>
      </w:r>
      <w:r w:rsidRPr="00451733">
        <w:rPr>
          <w:iCs/>
          <w:sz w:val="28"/>
          <w:szCs w:val="28"/>
        </w:rPr>
        <w:tab/>
        <w:t xml:space="preserve">СП </w:t>
      </w:r>
      <w:r w:rsidR="00316F54">
        <w:rPr>
          <w:iCs/>
          <w:sz w:val="28"/>
          <w:szCs w:val="28"/>
        </w:rPr>
        <w:t>"</w:t>
      </w:r>
      <w:r w:rsidRPr="00451733">
        <w:rPr>
          <w:iCs/>
          <w:sz w:val="28"/>
          <w:szCs w:val="28"/>
        </w:rPr>
        <w:t>Дитяча лікарня</w:t>
      </w:r>
      <w:r w:rsidR="00316F54">
        <w:rPr>
          <w:iCs/>
          <w:sz w:val="28"/>
          <w:szCs w:val="28"/>
        </w:rPr>
        <w:t>"</w:t>
      </w:r>
      <w:r w:rsidRPr="00451733">
        <w:rPr>
          <w:iCs/>
          <w:sz w:val="28"/>
          <w:szCs w:val="28"/>
        </w:rPr>
        <w:t xml:space="preserve"> відкрито оновлений процедурний кабінет</w:t>
      </w:r>
      <w:r w:rsidR="002273A1">
        <w:rPr>
          <w:iCs/>
          <w:sz w:val="28"/>
          <w:szCs w:val="28"/>
        </w:rPr>
        <w:t>,</w:t>
      </w:r>
      <w:r w:rsidRPr="00451733">
        <w:rPr>
          <w:iCs/>
          <w:sz w:val="28"/>
          <w:szCs w:val="28"/>
        </w:rPr>
        <w:t xml:space="preserve"> в який закуплено прилад для урологічних операцій та видалення папілом і бородавок;</w:t>
      </w:r>
    </w:p>
    <w:p w14:paraId="088E49CE" w14:textId="7760901A" w:rsidR="00451733" w:rsidRPr="00451733" w:rsidRDefault="00451733" w:rsidP="00406629">
      <w:pPr>
        <w:tabs>
          <w:tab w:val="left" w:pos="993"/>
        </w:tabs>
        <w:ind w:firstLine="708"/>
        <w:jc w:val="both"/>
        <w:rPr>
          <w:iCs/>
          <w:sz w:val="28"/>
          <w:szCs w:val="28"/>
        </w:rPr>
      </w:pPr>
      <w:r w:rsidRPr="00451733">
        <w:rPr>
          <w:iCs/>
          <w:sz w:val="28"/>
          <w:szCs w:val="28"/>
        </w:rPr>
        <w:t>-</w:t>
      </w:r>
      <w:r w:rsidRPr="00451733">
        <w:rPr>
          <w:iCs/>
          <w:sz w:val="28"/>
          <w:szCs w:val="28"/>
        </w:rPr>
        <w:tab/>
        <w:t xml:space="preserve"> СП </w:t>
      </w:r>
      <w:r w:rsidR="00316F54">
        <w:rPr>
          <w:iCs/>
          <w:sz w:val="28"/>
          <w:szCs w:val="28"/>
        </w:rPr>
        <w:t>"</w:t>
      </w:r>
      <w:r w:rsidRPr="00451733">
        <w:rPr>
          <w:iCs/>
          <w:sz w:val="28"/>
          <w:szCs w:val="28"/>
        </w:rPr>
        <w:t>Перинатальний центр</w:t>
      </w:r>
      <w:r w:rsidR="00316F54">
        <w:rPr>
          <w:iCs/>
          <w:sz w:val="28"/>
          <w:szCs w:val="28"/>
        </w:rPr>
        <w:t>"</w:t>
      </w:r>
      <w:r w:rsidRPr="00451733">
        <w:rPr>
          <w:iCs/>
          <w:sz w:val="28"/>
          <w:szCs w:val="28"/>
        </w:rPr>
        <w:t xml:space="preserve"> відкрито кімнату матері та дитини; завершується облаштування укриття з повноцінними операційними, пологовими залами, палатами для породіль та новонароджених; проведено ремонт гістероскопічного кабінету відділення екстрагенітальної патології;</w:t>
      </w:r>
    </w:p>
    <w:p w14:paraId="55B21643" w14:textId="6894D385" w:rsidR="00451733" w:rsidRPr="00451733" w:rsidRDefault="00451733" w:rsidP="00406629">
      <w:pPr>
        <w:tabs>
          <w:tab w:val="left" w:pos="993"/>
        </w:tabs>
        <w:ind w:firstLine="708"/>
        <w:jc w:val="both"/>
        <w:rPr>
          <w:iCs/>
          <w:sz w:val="28"/>
          <w:szCs w:val="28"/>
        </w:rPr>
      </w:pPr>
      <w:r w:rsidRPr="00451733">
        <w:rPr>
          <w:iCs/>
          <w:sz w:val="28"/>
          <w:szCs w:val="28"/>
        </w:rPr>
        <w:t>-</w:t>
      </w:r>
      <w:r w:rsidRPr="00451733">
        <w:rPr>
          <w:iCs/>
          <w:sz w:val="28"/>
          <w:szCs w:val="28"/>
        </w:rPr>
        <w:tab/>
        <w:t>відкрито рекреаційно-реабілітаційний майданчик</w:t>
      </w:r>
      <w:r w:rsidR="005D04C3">
        <w:rPr>
          <w:iCs/>
          <w:sz w:val="28"/>
          <w:szCs w:val="28"/>
        </w:rPr>
        <w:t>,</w:t>
      </w:r>
      <w:r w:rsidRPr="00451733">
        <w:rPr>
          <w:iCs/>
          <w:sz w:val="28"/>
          <w:szCs w:val="28"/>
        </w:rPr>
        <w:t xml:space="preserve"> обладнаний тенісним столом та баскетбольною площадкою, пандусами та лавочками, оснащений спортивним обладнанням - турніками, брусами, а також столом для ерготерапії та психологічної підтримки;</w:t>
      </w:r>
    </w:p>
    <w:p w14:paraId="2C0CEB8C" w14:textId="64B05259" w:rsidR="00451733" w:rsidRPr="00451733" w:rsidRDefault="00451733" w:rsidP="00406629">
      <w:pPr>
        <w:tabs>
          <w:tab w:val="left" w:pos="993"/>
        </w:tabs>
        <w:ind w:firstLine="708"/>
        <w:jc w:val="both"/>
        <w:rPr>
          <w:iCs/>
          <w:sz w:val="28"/>
          <w:szCs w:val="28"/>
        </w:rPr>
      </w:pPr>
      <w:r w:rsidRPr="00451733">
        <w:rPr>
          <w:iCs/>
          <w:sz w:val="28"/>
          <w:szCs w:val="28"/>
        </w:rPr>
        <w:t>-</w:t>
      </w:r>
      <w:r w:rsidRPr="00451733">
        <w:rPr>
          <w:iCs/>
          <w:sz w:val="28"/>
          <w:szCs w:val="28"/>
        </w:rPr>
        <w:tab/>
        <w:t xml:space="preserve">проведено ремонт сходової клітки №2 корпусу №2 КНП </w:t>
      </w:r>
      <w:r w:rsidR="00316F54">
        <w:rPr>
          <w:iCs/>
          <w:sz w:val="28"/>
          <w:szCs w:val="28"/>
        </w:rPr>
        <w:t>"</w:t>
      </w:r>
      <w:r w:rsidRPr="00451733">
        <w:rPr>
          <w:iCs/>
          <w:sz w:val="28"/>
          <w:szCs w:val="28"/>
        </w:rPr>
        <w:t>ЦМКЛ ІФМР</w:t>
      </w:r>
      <w:r w:rsidR="00316F54">
        <w:rPr>
          <w:iCs/>
          <w:sz w:val="28"/>
          <w:szCs w:val="28"/>
        </w:rPr>
        <w:t>"</w:t>
      </w:r>
      <w:r w:rsidRPr="00451733">
        <w:rPr>
          <w:iCs/>
          <w:sz w:val="28"/>
          <w:szCs w:val="28"/>
        </w:rPr>
        <w:t>;</w:t>
      </w:r>
    </w:p>
    <w:p w14:paraId="06B52039" w14:textId="77777777" w:rsidR="00451733" w:rsidRPr="00451733" w:rsidRDefault="00451733" w:rsidP="00406629">
      <w:pPr>
        <w:tabs>
          <w:tab w:val="left" w:pos="993"/>
        </w:tabs>
        <w:ind w:firstLine="708"/>
        <w:jc w:val="both"/>
        <w:rPr>
          <w:iCs/>
          <w:sz w:val="28"/>
          <w:szCs w:val="28"/>
        </w:rPr>
      </w:pPr>
      <w:r w:rsidRPr="00451733">
        <w:rPr>
          <w:iCs/>
          <w:sz w:val="28"/>
          <w:szCs w:val="28"/>
        </w:rPr>
        <w:t>-</w:t>
      </w:r>
      <w:r w:rsidRPr="00451733">
        <w:rPr>
          <w:iCs/>
          <w:sz w:val="28"/>
          <w:szCs w:val="28"/>
        </w:rPr>
        <w:tab/>
        <w:t>відкрито відділення консультативної поліклініки з ліжками денного стаціонару по вул. Целевича, 11;</w:t>
      </w:r>
    </w:p>
    <w:p w14:paraId="6DA1CD52" w14:textId="40A590AA" w:rsidR="00451733" w:rsidRPr="00451733" w:rsidRDefault="00451733" w:rsidP="00406629">
      <w:pPr>
        <w:tabs>
          <w:tab w:val="left" w:pos="993"/>
        </w:tabs>
        <w:ind w:firstLine="708"/>
        <w:jc w:val="both"/>
        <w:rPr>
          <w:iCs/>
          <w:sz w:val="28"/>
          <w:szCs w:val="28"/>
        </w:rPr>
      </w:pPr>
      <w:r w:rsidRPr="00451733">
        <w:rPr>
          <w:iCs/>
          <w:sz w:val="28"/>
          <w:szCs w:val="28"/>
        </w:rPr>
        <w:t>-</w:t>
      </w:r>
      <w:r w:rsidRPr="00451733">
        <w:rPr>
          <w:iCs/>
          <w:sz w:val="28"/>
          <w:szCs w:val="28"/>
        </w:rPr>
        <w:tab/>
        <w:t xml:space="preserve">СП </w:t>
      </w:r>
      <w:r w:rsidR="00316F54">
        <w:rPr>
          <w:iCs/>
          <w:sz w:val="28"/>
          <w:szCs w:val="28"/>
        </w:rPr>
        <w:t>"</w:t>
      </w:r>
      <w:r w:rsidRPr="00451733">
        <w:rPr>
          <w:iCs/>
          <w:sz w:val="28"/>
          <w:szCs w:val="28"/>
        </w:rPr>
        <w:t>МДП</w:t>
      </w:r>
      <w:r w:rsidR="00316F54">
        <w:rPr>
          <w:iCs/>
          <w:sz w:val="28"/>
          <w:szCs w:val="28"/>
        </w:rPr>
        <w:t>"</w:t>
      </w:r>
      <w:r w:rsidRPr="00451733">
        <w:rPr>
          <w:iCs/>
          <w:sz w:val="28"/>
          <w:szCs w:val="28"/>
        </w:rPr>
        <w:t xml:space="preserve"> відкрито офтальмологічний кабінет, оснащений сучасними приладами вимірювання гостроти, поля зору та їх корекції, відкрито відремонтовані приміщення педіатричного відділення №4; відкрито оновлений ЛОР-кабінет;</w:t>
      </w:r>
    </w:p>
    <w:p w14:paraId="734EBFD7" w14:textId="6F0050F4" w:rsidR="00451733" w:rsidRPr="00451733" w:rsidRDefault="00451733" w:rsidP="00406629">
      <w:pPr>
        <w:tabs>
          <w:tab w:val="left" w:pos="993"/>
        </w:tabs>
        <w:ind w:firstLine="708"/>
        <w:jc w:val="both"/>
        <w:rPr>
          <w:iCs/>
          <w:sz w:val="28"/>
          <w:szCs w:val="28"/>
        </w:rPr>
      </w:pPr>
      <w:r w:rsidRPr="00451733">
        <w:rPr>
          <w:iCs/>
          <w:sz w:val="28"/>
          <w:szCs w:val="28"/>
        </w:rPr>
        <w:t>-</w:t>
      </w:r>
      <w:r w:rsidRPr="00451733">
        <w:rPr>
          <w:iCs/>
          <w:sz w:val="28"/>
          <w:szCs w:val="28"/>
        </w:rPr>
        <w:tab/>
        <w:t xml:space="preserve"> СП </w:t>
      </w:r>
      <w:r w:rsidR="00316F54">
        <w:rPr>
          <w:iCs/>
          <w:sz w:val="28"/>
          <w:szCs w:val="28"/>
        </w:rPr>
        <w:t>"</w:t>
      </w:r>
      <w:r w:rsidRPr="00451733">
        <w:rPr>
          <w:iCs/>
          <w:sz w:val="28"/>
          <w:szCs w:val="28"/>
        </w:rPr>
        <w:t>Міська поліклініка №2</w:t>
      </w:r>
      <w:r w:rsidR="00316F54">
        <w:rPr>
          <w:iCs/>
          <w:sz w:val="28"/>
          <w:szCs w:val="28"/>
        </w:rPr>
        <w:t>"</w:t>
      </w:r>
      <w:r w:rsidRPr="00451733">
        <w:rPr>
          <w:iCs/>
          <w:sz w:val="28"/>
          <w:szCs w:val="28"/>
        </w:rPr>
        <w:t xml:space="preserve"> відкрито клініко-діагностичну лабораторію, оснащену сучасним</w:t>
      </w:r>
      <w:r w:rsidR="009D4004">
        <w:rPr>
          <w:iCs/>
          <w:sz w:val="28"/>
          <w:szCs w:val="28"/>
        </w:rPr>
        <w:t>и</w:t>
      </w:r>
      <w:r w:rsidRPr="00451733">
        <w:rPr>
          <w:iCs/>
          <w:sz w:val="28"/>
          <w:szCs w:val="28"/>
        </w:rPr>
        <w:t xml:space="preserve"> автоматичними аналізаторами; капітально відремонтован</w:t>
      </w:r>
      <w:r w:rsidR="009D4004">
        <w:rPr>
          <w:iCs/>
          <w:sz w:val="28"/>
          <w:szCs w:val="28"/>
        </w:rPr>
        <w:t>о</w:t>
      </w:r>
      <w:r w:rsidRPr="00451733">
        <w:rPr>
          <w:iCs/>
          <w:sz w:val="28"/>
          <w:szCs w:val="28"/>
        </w:rPr>
        <w:t xml:space="preserve"> рентгенкабінет з сучасним рентгенапаратом;</w:t>
      </w:r>
    </w:p>
    <w:p w14:paraId="2F22A174" w14:textId="68F47AC4" w:rsidR="00451733" w:rsidRPr="00451733" w:rsidRDefault="00451733" w:rsidP="00406629">
      <w:pPr>
        <w:tabs>
          <w:tab w:val="left" w:pos="851"/>
        </w:tabs>
        <w:ind w:firstLine="708"/>
        <w:jc w:val="both"/>
        <w:rPr>
          <w:iCs/>
          <w:sz w:val="28"/>
          <w:szCs w:val="28"/>
        </w:rPr>
      </w:pPr>
      <w:r w:rsidRPr="00451733">
        <w:rPr>
          <w:iCs/>
          <w:sz w:val="28"/>
          <w:szCs w:val="28"/>
        </w:rPr>
        <w:t>-</w:t>
      </w:r>
      <w:r w:rsidRPr="00451733">
        <w:rPr>
          <w:iCs/>
          <w:sz w:val="28"/>
          <w:szCs w:val="28"/>
        </w:rPr>
        <w:tab/>
        <w:t xml:space="preserve"> СП </w:t>
      </w:r>
      <w:r w:rsidR="00316F54">
        <w:rPr>
          <w:iCs/>
          <w:sz w:val="28"/>
          <w:szCs w:val="28"/>
        </w:rPr>
        <w:t>"</w:t>
      </w:r>
      <w:r w:rsidRPr="00451733">
        <w:rPr>
          <w:iCs/>
          <w:sz w:val="28"/>
          <w:szCs w:val="28"/>
        </w:rPr>
        <w:t>Міська поліклініка № 5</w:t>
      </w:r>
      <w:r w:rsidR="00316F54">
        <w:rPr>
          <w:iCs/>
          <w:sz w:val="28"/>
          <w:szCs w:val="28"/>
        </w:rPr>
        <w:t>"</w:t>
      </w:r>
      <w:r w:rsidRPr="00451733">
        <w:rPr>
          <w:iCs/>
          <w:sz w:val="28"/>
          <w:szCs w:val="28"/>
        </w:rPr>
        <w:t xml:space="preserve"> оновлено коридор третього поверху</w:t>
      </w:r>
      <w:r w:rsidR="009D4004">
        <w:rPr>
          <w:iCs/>
          <w:sz w:val="28"/>
          <w:szCs w:val="28"/>
        </w:rPr>
        <w:t>;</w:t>
      </w:r>
    </w:p>
    <w:p w14:paraId="5E98ACD7" w14:textId="77777777" w:rsidR="00451733" w:rsidRDefault="00451733" w:rsidP="00406629">
      <w:pPr>
        <w:tabs>
          <w:tab w:val="left" w:pos="851"/>
        </w:tabs>
        <w:ind w:firstLine="708"/>
        <w:jc w:val="both"/>
        <w:rPr>
          <w:iCs/>
          <w:sz w:val="28"/>
          <w:szCs w:val="28"/>
        </w:rPr>
      </w:pPr>
      <w:r w:rsidRPr="00451733">
        <w:rPr>
          <w:iCs/>
          <w:sz w:val="28"/>
          <w:szCs w:val="28"/>
        </w:rPr>
        <w:t>- в АЗПСМ с.Черніїв закуплено ШОЕ-метр для забезпечення функціонування лабо</w:t>
      </w:r>
      <w:r w:rsidR="007900A4">
        <w:rPr>
          <w:iCs/>
          <w:sz w:val="28"/>
          <w:szCs w:val="28"/>
        </w:rPr>
        <w:t>раторії та розширення її послуг;</w:t>
      </w:r>
    </w:p>
    <w:p w14:paraId="222B9BCF" w14:textId="39DE0848" w:rsidR="007900A4" w:rsidRDefault="007900A4" w:rsidP="007900A4">
      <w:pPr>
        <w:ind w:firstLine="708"/>
        <w:jc w:val="both"/>
        <w:rPr>
          <w:iCs/>
          <w:sz w:val="28"/>
          <w:szCs w:val="28"/>
        </w:rPr>
      </w:pPr>
      <w:r>
        <w:rPr>
          <w:iCs/>
          <w:sz w:val="28"/>
          <w:szCs w:val="28"/>
        </w:rPr>
        <w:t xml:space="preserve">-  </w:t>
      </w:r>
      <w:r w:rsidRPr="007900A4">
        <w:rPr>
          <w:iCs/>
          <w:sz w:val="28"/>
          <w:szCs w:val="28"/>
        </w:rPr>
        <w:t xml:space="preserve">в КНП </w:t>
      </w:r>
      <w:r w:rsidR="00316F54">
        <w:rPr>
          <w:iCs/>
          <w:sz w:val="28"/>
          <w:szCs w:val="28"/>
        </w:rPr>
        <w:t>"</w:t>
      </w:r>
      <w:r w:rsidRPr="007900A4">
        <w:rPr>
          <w:iCs/>
          <w:sz w:val="28"/>
          <w:szCs w:val="28"/>
        </w:rPr>
        <w:t>Міська клінічна лікарня №1 Івано-Франківської міської ради</w:t>
      </w:r>
      <w:r w:rsidR="00316F54">
        <w:rPr>
          <w:iCs/>
          <w:sz w:val="28"/>
          <w:szCs w:val="28"/>
        </w:rPr>
        <w:t>"</w:t>
      </w:r>
      <w:r w:rsidRPr="007900A4">
        <w:rPr>
          <w:iCs/>
          <w:sz w:val="28"/>
          <w:szCs w:val="28"/>
        </w:rPr>
        <w:t xml:space="preserve"> проведено ремонтні роботи відділення травматології та ортопедії</w:t>
      </w:r>
      <w:r>
        <w:rPr>
          <w:iCs/>
          <w:sz w:val="28"/>
          <w:szCs w:val="28"/>
        </w:rPr>
        <w:t xml:space="preserve">, </w:t>
      </w:r>
      <w:r w:rsidRPr="007900A4">
        <w:rPr>
          <w:iCs/>
          <w:sz w:val="28"/>
          <w:szCs w:val="28"/>
        </w:rPr>
        <w:t xml:space="preserve">капітальний ремонт із впровадження заходів термомодернізації акушерського корпусу (В) СП </w:t>
      </w:r>
      <w:r w:rsidR="00316F54">
        <w:rPr>
          <w:iCs/>
          <w:sz w:val="28"/>
          <w:szCs w:val="28"/>
        </w:rPr>
        <w:t>"</w:t>
      </w:r>
      <w:r w:rsidRPr="007900A4">
        <w:rPr>
          <w:iCs/>
          <w:sz w:val="28"/>
          <w:szCs w:val="28"/>
        </w:rPr>
        <w:t>Перинатальний центр</w:t>
      </w:r>
      <w:r w:rsidR="00326046">
        <w:rPr>
          <w:iCs/>
          <w:sz w:val="28"/>
          <w:szCs w:val="28"/>
        </w:rPr>
        <w:t>"</w:t>
      </w:r>
      <w:r w:rsidR="00FC73AC">
        <w:rPr>
          <w:iCs/>
          <w:sz w:val="28"/>
          <w:szCs w:val="28"/>
        </w:rPr>
        <w:t>;</w:t>
      </w:r>
    </w:p>
    <w:p w14:paraId="7E0516A8" w14:textId="4D5EA06B" w:rsidR="007900A4" w:rsidRDefault="007900A4" w:rsidP="007900A4">
      <w:pPr>
        <w:ind w:firstLine="708"/>
        <w:jc w:val="both"/>
        <w:rPr>
          <w:iCs/>
          <w:sz w:val="28"/>
          <w:szCs w:val="28"/>
        </w:rPr>
      </w:pPr>
      <w:r w:rsidRPr="007900A4">
        <w:rPr>
          <w:iCs/>
          <w:sz w:val="28"/>
          <w:szCs w:val="28"/>
        </w:rPr>
        <w:t xml:space="preserve"> </w:t>
      </w:r>
      <w:r>
        <w:rPr>
          <w:iCs/>
          <w:sz w:val="28"/>
          <w:szCs w:val="28"/>
        </w:rPr>
        <w:t xml:space="preserve">- </w:t>
      </w:r>
      <w:r w:rsidRPr="007900A4">
        <w:rPr>
          <w:iCs/>
          <w:sz w:val="28"/>
          <w:szCs w:val="28"/>
        </w:rPr>
        <w:t xml:space="preserve">в КНП </w:t>
      </w:r>
      <w:r w:rsidR="00316F54">
        <w:rPr>
          <w:iCs/>
          <w:sz w:val="28"/>
          <w:szCs w:val="28"/>
        </w:rPr>
        <w:t>"</w:t>
      </w:r>
      <w:r w:rsidRPr="007900A4">
        <w:rPr>
          <w:iCs/>
          <w:sz w:val="28"/>
          <w:szCs w:val="28"/>
        </w:rPr>
        <w:t>Центральна міська клінічна лікарня Івано-Франківської міської ради</w:t>
      </w:r>
      <w:r w:rsidR="00316F54">
        <w:rPr>
          <w:iCs/>
          <w:sz w:val="28"/>
          <w:szCs w:val="28"/>
        </w:rPr>
        <w:t>"</w:t>
      </w:r>
      <w:r w:rsidRPr="007900A4">
        <w:rPr>
          <w:iCs/>
          <w:sz w:val="28"/>
          <w:szCs w:val="28"/>
        </w:rPr>
        <w:t xml:space="preserve"> закуплено </w:t>
      </w:r>
      <w:r w:rsidR="00A86E60">
        <w:rPr>
          <w:iCs/>
          <w:sz w:val="28"/>
          <w:szCs w:val="28"/>
        </w:rPr>
        <w:t>а</w:t>
      </w:r>
      <w:r w:rsidRPr="007900A4">
        <w:rPr>
          <w:iCs/>
          <w:sz w:val="28"/>
          <w:szCs w:val="28"/>
        </w:rPr>
        <w:t xml:space="preserve">налізатор бактеріологічний для ідентифікації та визначення антимікробної чутливості IVD автоматичний (аналізу idgast) </w:t>
      </w:r>
      <w:r>
        <w:rPr>
          <w:iCs/>
          <w:sz w:val="28"/>
          <w:szCs w:val="28"/>
        </w:rPr>
        <w:t xml:space="preserve"> на суму </w:t>
      </w:r>
      <w:r w:rsidRPr="007900A4">
        <w:rPr>
          <w:iCs/>
          <w:sz w:val="28"/>
          <w:szCs w:val="28"/>
        </w:rPr>
        <w:t>1</w:t>
      </w:r>
      <w:r>
        <w:rPr>
          <w:iCs/>
          <w:sz w:val="28"/>
          <w:szCs w:val="28"/>
        </w:rPr>
        <w:t xml:space="preserve">,9 млн грн, </w:t>
      </w:r>
      <w:r w:rsidRPr="007900A4">
        <w:rPr>
          <w:iCs/>
          <w:sz w:val="28"/>
          <w:szCs w:val="28"/>
        </w:rPr>
        <w:t>торатоскоп з комплектуючими – 5</w:t>
      </w:r>
      <w:r>
        <w:rPr>
          <w:iCs/>
          <w:sz w:val="28"/>
          <w:szCs w:val="28"/>
        </w:rPr>
        <w:t>,</w:t>
      </w:r>
      <w:r w:rsidRPr="007900A4">
        <w:rPr>
          <w:iCs/>
          <w:sz w:val="28"/>
          <w:szCs w:val="28"/>
        </w:rPr>
        <w:t>7</w:t>
      </w:r>
      <w:r>
        <w:rPr>
          <w:iCs/>
          <w:sz w:val="28"/>
          <w:szCs w:val="28"/>
        </w:rPr>
        <w:t xml:space="preserve"> млн</w:t>
      </w:r>
      <w:r w:rsidRPr="007900A4">
        <w:rPr>
          <w:iCs/>
          <w:sz w:val="28"/>
          <w:szCs w:val="28"/>
        </w:rPr>
        <w:t xml:space="preserve"> грн</w:t>
      </w:r>
      <w:r>
        <w:rPr>
          <w:iCs/>
          <w:sz w:val="28"/>
          <w:szCs w:val="28"/>
        </w:rPr>
        <w:t xml:space="preserve">, </w:t>
      </w:r>
      <w:r w:rsidRPr="007900A4">
        <w:rPr>
          <w:iCs/>
          <w:sz w:val="28"/>
          <w:szCs w:val="28"/>
        </w:rPr>
        <w:t xml:space="preserve">аналізатор </w:t>
      </w:r>
      <w:r w:rsidR="00A86E60">
        <w:rPr>
          <w:iCs/>
          <w:sz w:val="28"/>
          <w:szCs w:val="28"/>
        </w:rPr>
        <w:t>к</w:t>
      </w:r>
      <w:r w:rsidRPr="007900A4">
        <w:rPr>
          <w:iCs/>
          <w:sz w:val="28"/>
          <w:szCs w:val="28"/>
        </w:rPr>
        <w:t>ультури крові IVD автоматичний – 1</w:t>
      </w:r>
      <w:r>
        <w:rPr>
          <w:iCs/>
          <w:sz w:val="28"/>
          <w:szCs w:val="28"/>
        </w:rPr>
        <w:t>,6 млн</w:t>
      </w:r>
      <w:r w:rsidRPr="007900A4">
        <w:rPr>
          <w:iCs/>
          <w:sz w:val="28"/>
          <w:szCs w:val="28"/>
        </w:rPr>
        <w:t xml:space="preserve"> грн.</w:t>
      </w:r>
    </w:p>
    <w:p w14:paraId="24432FA8" w14:textId="32FA7AD1" w:rsidR="00FF29DB" w:rsidRPr="00FF29DB" w:rsidRDefault="00FF29DB" w:rsidP="00FF29DB">
      <w:pPr>
        <w:ind w:firstLine="708"/>
        <w:jc w:val="both"/>
        <w:rPr>
          <w:iCs/>
          <w:sz w:val="28"/>
          <w:szCs w:val="28"/>
        </w:rPr>
      </w:pPr>
      <w:r w:rsidRPr="00FF29DB">
        <w:rPr>
          <w:iCs/>
          <w:sz w:val="28"/>
          <w:szCs w:val="28"/>
        </w:rPr>
        <w:t>За кошти</w:t>
      </w:r>
      <w:r w:rsidR="00A86E60">
        <w:rPr>
          <w:iCs/>
          <w:sz w:val="28"/>
          <w:szCs w:val="28"/>
        </w:rPr>
        <w:t>,</w:t>
      </w:r>
      <w:r w:rsidRPr="00FF29DB">
        <w:rPr>
          <w:iCs/>
          <w:sz w:val="28"/>
          <w:szCs w:val="28"/>
        </w:rPr>
        <w:t xml:space="preserve"> отримані за програмою медичних гарантій від Національної служби здоров'я України</w:t>
      </w:r>
      <w:r w:rsidR="00A86E60">
        <w:rPr>
          <w:iCs/>
          <w:sz w:val="28"/>
          <w:szCs w:val="28"/>
        </w:rPr>
        <w:t>,</w:t>
      </w:r>
      <w:r w:rsidRPr="00FF29DB">
        <w:rPr>
          <w:iCs/>
          <w:sz w:val="28"/>
          <w:szCs w:val="28"/>
        </w:rPr>
        <w:t xml:space="preserve"> закладами охорони здоров’я ІФМР у 2024 році придбано обладнання на суму 42</w:t>
      </w:r>
      <w:r>
        <w:rPr>
          <w:iCs/>
          <w:sz w:val="28"/>
          <w:szCs w:val="28"/>
        </w:rPr>
        <w:t>,7 млн</w:t>
      </w:r>
      <w:r w:rsidRPr="00FF29DB">
        <w:rPr>
          <w:iCs/>
          <w:sz w:val="28"/>
          <w:szCs w:val="28"/>
        </w:rPr>
        <w:t xml:space="preserve"> грн, а саме:</w:t>
      </w:r>
    </w:p>
    <w:p w14:paraId="408806FD" w14:textId="7DDE41B4" w:rsidR="00FF29DB" w:rsidRDefault="00FF29DB" w:rsidP="00FF29DB">
      <w:pPr>
        <w:ind w:firstLine="708"/>
        <w:jc w:val="both"/>
        <w:rPr>
          <w:iCs/>
          <w:sz w:val="28"/>
          <w:szCs w:val="28"/>
        </w:rPr>
      </w:pPr>
      <w:r>
        <w:rPr>
          <w:iCs/>
          <w:sz w:val="28"/>
          <w:szCs w:val="28"/>
        </w:rPr>
        <w:t xml:space="preserve">- </w:t>
      </w:r>
      <w:r w:rsidRPr="00FF29DB">
        <w:rPr>
          <w:iCs/>
          <w:sz w:val="28"/>
          <w:szCs w:val="28"/>
        </w:rPr>
        <w:t xml:space="preserve">в КНП </w:t>
      </w:r>
      <w:r w:rsidR="00316F54">
        <w:rPr>
          <w:iCs/>
          <w:sz w:val="28"/>
          <w:szCs w:val="28"/>
        </w:rPr>
        <w:t>"</w:t>
      </w:r>
      <w:r w:rsidRPr="00FF29DB">
        <w:rPr>
          <w:iCs/>
          <w:sz w:val="28"/>
          <w:szCs w:val="28"/>
        </w:rPr>
        <w:t>Центральна міська клінічна лікарня Івано-Франківської міської ради</w:t>
      </w:r>
      <w:r w:rsidR="00316F54">
        <w:rPr>
          <w:iCs/>
          <w:sz w:val="28"/>
          <w:szCs w:val="28"/>
        </w:rPr>
        <w:t>"</w:t>
      </w:r>
      <w:r w:rsidRPr="00FF29DB">
        <w:rPr>
          <w:iCs/>
          <w:sz w:val="28"/>
          <w:szCs w:val="28"/>
        </w:rPr>
        <w:t xml:space="preserve"> </w:t>
      </w:r>
      <w:r>
        <w:rPr>
          <w:iCs/>
          <w:sz w:val="28"/>
          <w:szCs w:val="28"/>
        </w:rPr>
        <w:t xml:space="preserve">- </w:t>
      </w:r>
      <w:r w:rsidRPr="00FF29DB">
        <w:rPr>
          <w:iCs/>
          <w:sz w:val="28"/>
          <w:szCs w:val="28"/>
        </w:rPr>
        <w:t>на суму 37</w:t>
      </w:r>
      <w:r>
        <w:rPr>
          <w:iCs/>
          <w:sz w:val="28"/>
          <w:szCs w:val="28"/>
        </w:rPr>
        <w:t>,3 млн</w:t>
      </w:r>
      <w:r w:rsidRPr="00FF29DB">
        <w:rPr>
          <w:iCs/>
          <w:sz w:val="28"/>
          <w:szCs w:val="28"/>
        </w:rPr>
        <w:t xml:space="preserve"> грн</w:t>
      </w:r>
      <w:r>
        <w:rPr>
          <w:iCs/>
          <w:sz w:val="28"/>
          <w:szCs w:val="28"/>
        </w:rPr>
        <w:t>;</w:t>
      </w:r>
    </w:p>
    <w:p w14:paraId="3D80F246" w14:textId="6867D34D" w:rsidR="00FF29DB" w:rsidRDefault="00FF29DB" w:rsidP="00FF29DB">
      <w:pPr>
        <w:ind w:firstLine="708"/>
        <w:jc w:val="both"/>
        <w:rPr>
          <w:iCs/>
          <w:sz w:val="28"/>
          <w:szCs w:val="28"/>
        </w:rPr>
      </w:pPr>
      <w:r>
        <w:rPr>
          <w:iCs/>
          <w:sz w:val="28"/>
          <w:szCs w:val="28"/>
        </w:rPr>
        <w:t xml:space="preserve">- </w:t>
      </w:r>
      <w:r w:rsidRPr="00FF29DB">
        <w:rPr>
          <w:iCs/>
          <w:sz w:val="28"/>
          <w:szCs w:val="28"/>
        </w:rPr>
        <w:t xml:space="preserve">в КНП </w:t>
      </w:r>
      <w:r w:rsidR="00316F54">
        <w:rPr>
          <w:iCs/>
          <w:sz w:val="28"/>
          <w:szCs w:val="28"/>
        </w:rPr>
        <w:t>"</w:t>
      </w:r>
      <w:r w:rsidRPr="00FF29DB">
        <w:rPr>
          <w:iCs/>
          <w:sz w:val="28"/>
          <w:szCs w:val="28"/>
        </w:rPr>
        <w:t>Міська клінічна лікарня №1 Івано-Франківської міської ради</w:t>
      </w:r>
      <w:r w:rsidR="00316F54">
        <w:rPr>
          <w:iCs/>
          <w:sz w:val="28"/>
          <w:szCs w:val="28"/>
        </w:rPr>
        <w:t>"</w:t>
      </w:r>
      <w:r w:rsidRPr="00FF29DB">
        <w:rPr>
          <w:iCs/>
          <w:sz w:val="28"/>
          <w:szCs w:val="28"/>
        </w:rPr>
        <w:t xml:space="preserve"> </w:t>
      </w:r>
      <w:r>
        <w:rPr>
          <w:iCs/>
          <w:sz w:val="28"/>
          <w:szCs w:val="28"/>
        </w:rPr>
        <w:t xml:space="preserve"> -</w:t>
      </w:r>
      <w:r w:rsidRPr="00FF29DB">
        <w:rPr>
          <w:iCs/>
          <w:sz w:val="28"/>
          <w:szCs w:val="28"/>
        </w:rPr>
        <w:t xml:space="preserve"> на суму 1</w:t>
      </w:r>
      <w:r>
        <w:rPr>
          <w:iCs/>
          <w:sz w:val="28"/>
          <w:szCs w:val="28"/>
        </w:rPr>
        <w:t>,</w:t>
      </w:r>
      <w:r w:rsidRPr="00FF29DB">
        <w:rPr>
          <w:iCs/>
          <w:sz w:val="28"/>
          <w:szCs w:val="28"/>
        </w:rPr>
        <w:t>8</w:t>
      </w:r>
      <w:r>
        <w:rPr>
          <w:iCs/>
          <w:sz w:val="28"/>
          <w:szCs w:val="28"/>
        </w:rPr>
        <w:t xml:space="preserve"> млн</w:t>
      </w:r>
      <w:r w:rsidRPr="00FF29DB">
        <w:rPr>
          <w:iCs/>
          <w:sz w:val="28"/>
          <w:szCs w:val="28"/>
        </w:rPr>
        <w:t xml:space="preserve"> грн</w:t>
      </w:r>
      <w:r>
        <w:rPr>
          <w:iCs/>
          <w:sz w:val="28"/>
          <w:szCs w:val="28"/>
        </w:rPr>
        <w:t>;</w:t>
      </w:r>
    </w:p>
    <w:p w14:paraId="16DB4385" w14:textId="22D41365" w:rsidR="00FF29DB" w:rsidRDefault="00FF29DB" w:rsidP="00FF29DB">
      <w:pPr>
        <w:ind w:firstLine="708"/>
        <w:jc w:val="both"/>
        <w:rPr>
          <w:iCs/>
          <w:sz w:val="28"/>
          <w:szCs w:val="28"/>
        </w:rPr>
      </w:pPr>
      <w:r>
        <w:rPr>
          <w:iCs/>
          <w:sz w:val="28"/>
          <w:szCs w:val="28"/>
        </w:rPr>
        <w:lastRenderedPageBreak/>
        <w:t xml:space="preserve">- </w:t>
      </w:r>
      <w:r w:rsidRPr="00FF29DB">
        <w:rPr>
          <w:iCs/>
          <w:sz w:val="28"/>
          <w:szCs w:val="28"/>
        </w:rPr>
        <w:t xml:space="preserve">в КНП </w:t>
      </w:r>
      <w:r w:rsidR="00316F54">
        <w:rPr>
          <w:iCs/>
          <w:sz w:val="28"/>
          <w:szCs w:val="28"/>
        </w:rPr>
        <w:t>"</w:t>
      </w:r>
      <w:r w:rsidRPr="00FF29DB">
        <w:rPr>
          <w:iCs/>
          <w:sz w:val="28"/>
          <w:szCs w:val="28"/>
        </w:rPr>
        <w:t>Центр первинної медичної і консультативно-діагностичної допомоги Івано-Франківської міської ради</w:t>
      </w:r>
      <w:r w:rsidR="00316F54">
        <w:rPr>
          <w:iCs/>
          <w:sz w:val="28"/>
          <w:szCs w:val="28"/>
        </w:rPr>
        <w:t>"</w:t>
      </w:r>
      <w:r w:rsidRPr="00FF29DB">
        <w:rPr>
          <w:iCs/>
          <w:sz w:val="28"/>
          <w:szCs w:val="28"/>
        </w:rPr>
        <w:t xml:space="preserve"> </w:t>
      </w:r>
      <w:r>
        <w:rPr>
          <w:iCs/>
          <w:sz w:val="28"/>
          <w:szCs w:val="28"/>
        </w:rPr>
        <w:t xml:space="preserve">- </w:t>
      </w:r>
      <w:r w:rsidRPr="00FF29DB">
        <w:rPr>
          <w:iCs/>
          <w:sz w:val="28"/>
          <w:szCs w:val="28"/>
        </w:rPr>
        <w:t>на суму 3</w:t>
      </w:r>
      <w:r>
        <w:rPr>
          <w:iCs/>
          <w:sz w:val="28"/>
          <w:szCs w:val="28"/>
        </w:rPr>
        <w:t>,5 млн</w:t>
      </w:r>
      <w:r w:rsidRPr="00FF29DB">
        <w:rPr>
          <w:iCs/>
          <w:sz w:val="28"/>
          <w:szCs w:val="28"/>
        </w:rPr>
        <w:t xml:space="preserve"> грн</w:t>
      </w:r>
      <w:r>
        <w:rPr>
          <w:iCs/>
          <w:sz w:val="28"/>
          <w:szCs w:val="28"/>
        </w:rPr>
        <w:t>;</w:t>
      </w:r>
    </w:p>
    <w:p w14:paraId="74BA01DB" w14:textId="3B182DAF" w:rsidR="00FF29DB" w:rsidRDefault="00FF29DB" w:rsidP="00FF29DB">
      <w:pPr>
        <w:ind w:firstLine="708"/>
        <w:jc w:val="both"/>
        <w:rPr>
          <w:iCs/>
          <w:sz w:val="28"/>
          <w:szCs w:val="28"/>
        </w:rPr>
      </w:pPr>
      <w:r>
        <w:rPr>
          <w:iCs/>
          <w:sz w:val="28"/>
          <w:szCs w:val="28"/>
        </w:rPr>
        <w:t xml:space="preserve">- </w:t>
      </w:r>
      <w:r w:rsidRPr="00FF29DB">
        <w:rPr>
          <w:iCs/>
          <w:sz w:val="28"/>
          <w:szCs w:val="28"/>
        </w:rPr>
        <w:t xml:space="preserve">в КНП </w:t>
      </w:r>
      <w:r w:rsidR="00316F54">
        <w:rPr>
          <w:iCs/>
          <w:sz w:val="28"/>
          <w:szCs w:val="28"/>
        </w:rPr>
        <w:t>"</w:t>
      </w:r>
      <w:r w:rsidRPr="00FF29DB">
        <w:rPr>
          <w:iCs/>
          <w:sz w:val="28"/>
          <w:szCs w:val="28"/>
        </w:rPr>
        <w:t>Центр первинної медичної допомоги Івано-Франківської міської ради</w:t>
      </w:r>
      <w:r w:rsidR="00316F54">
        <w:rPr>
          <w:iCs/>
          <w:sz w:val="28"/>
          <w:szCs w:val="28"/>
        </w:rPr>
        <w:t>"</w:t>
      </w:r>
      <w:r w:rsidRPr="00FF29DB">
        <w:rPr>
          <w:iCs/>
          <w:sz w:val="28"/>
          <w:szCs w:val="28"/>
        </w:rPr>
        <w:t xml:space="preserve"> </w:t>
      </w:r>
      <w:r>
        <w:rPr>
          <w:iCs/>
          <w:sz w:val="28"/>
          <w:szCs w:val="28"/>
        </w:rPr>
        <w:t xml:space="preserve">- </w:t>
      </w:r>
      <w:r w:rsidRPr="00FF29DB">
        <w:rPr>
          <w:iCs/>
          <w:sz w:val="28"/>
          <w:szCs w:val="28"/>
        </w:rPr>
        <w:t>на суму 233,5 тис. грн</w:t>
      </w:r>
      <w:r>
        <w:rPr>
          <w:iCs/>
          <w:sz w:val="28"/>
          <w:szCs w:val="28"/>
        </w:rPr>
        <w:t>;</w:t>
      </w:r>
    </w:p>
    <w:p w14:paraId="1EE625C6" w14:textId="2B9C6378" w:rsidR="00FF29DB" w:rsidRDefault="00FF29DB" w:rsidP="00FF29DB">
      <w:pPr>
        <w:ind w:firstLine="708"/>
        <w:jc w:val="both"/>
        <w:rPr>
          <w:iCs/>
          <w:sz w:val="28"/>
          <w:szCs w:val="28"/>
        </w:rPr>
      </w:pPr>
      <w:r w:rsidRPr="00FF29DB">
        <w:rPr>
          <w:iCs/>
          <w:sz w:val="28"/>
          <w:szCs w:val="28"/>
        </w:rPr>
        <w:t>За кошти</w:t>
      </w:r>
      <w:r w:rsidR="00F400C2">
        <w:rPr>
          <w:iCs/>
          <w:sz w:val="28"/>
          <w:szCs w:val="28"/>
        </w:rPr>
        <w:t>,</w:t>
      </w:r>
      <w:r w:rsidRPr="00FF29DB">
        <w:rPr>
          <w:iCs/>
          <w:sz w:val="28"/>
          <w:szCs w:val="28"/>
        </w:rPr>
        <w:t xml:space="preserve"> отримані за програмою медичних гарантій від Національної служби здоров'я України</w:t>
      </w:r>
      <w:r w:rsidR="00F400C2">
        <w:rPr>
          <w:iCs/>
          <w:sz w:val="28"/>
          <w:szCs w:val="28"/>
        </w:rPr>
        <w:t>,</w:t>
      </w:r>
      <w:r w:rsidRPr="00FF29DB">
        <w:rPr>
          <w:iCs/>
          <w:sz w:val="28"/>
          <w:szCs w:val="28"/>
        </w:rPr>
        <w:t xml:space="preserve"> закладами охорони здоров’я ІФМР та за власні надходження у 2024 році проведено ремонт</w:t>
      </w:r>
      <w:r w:rsidR="00F400C2">
        <w:rPr>
          <w:iCs/>
          <w:sz w:val="28"/>
          <w:szCs w:val="28"/>
        </w:rPr>
        <w:t>н</w:t>
      </w:r>
      <w:r w:rsidRPr="00FF29DB">
        <w:rPr>
          <w:iCs/>
          <w:sz w:val="28"/>
          <w:szCs w:val="28"/>
        </w:rPr>
        <w:t>і роботи на суму 29</w:t>
      </w:r>
      <w:r>
        <w:rPr>
          <w:iCs/>
          <w:sz w:val="28"/>
          <w:szCs w:val="28"/>
        </w:rPr>
        <w:t>,8 млн</w:t>
      </w:r>
      <w:r w:rsidRPr="00FF29DB">
        <w:rPr>
          <w:iCs/>
          <w:sz w:val="28"/>
          <w:szCs w:val="28"/>
        </w:rPr>
        <w:t xml:space="preserve"> грн</w:t>
      </w:r>
      <w:r w:rsidR="00F400C2">
        <w:rPr>
          <w:iCs/>
          <w:sz w:val="28"/>
          <w:szCs w:val="28"/>
        </w:rPr>
        <w:t>,</w:t>
      </w:r>
      <w:r w:rsidRPr="00FF29DB">
        <w:rPr>
          <w:iCs/>
          <w:sz w:val="28"/>
          <w:szCs w:val="28"/>
        </w:rPr>
        <w:t xml:space="preserve"> </w:t>
      </w:r>
      <w:r w:rsidR="002504B3">
        <w:rPr>
          <w:iCs/>
          <w:sz w:val="28"/>
          <w:szCs w:val="28"/>
        </w:rPr>
        <w:t>в тому числі</w:t>
      </w:r>
      <w:r w:rsidRPr="00FF29DB">
        <w:rPr>
          <w:iCs/>
          <w:sz w:val="28"/>
          <w:szCs w:val="28"/>
        </w:rPr>
        <w:t>:</w:t>
      </w:r>
    </w:p>
    <w:p w14:paraId="7E43D01A" w14:textId="02778DCF" w:rsidR="00FF29DB" w:rsidRDefault="00FF29DB" w:rsidP="00FF29DB">
      <w:pPr>
        <w:ind w:firstLine="708"/>
        <w:jc w:val="both"/>
        <w:rPr>
          <w:iCs/>
          <w:sz w:val="28"/>
          <w:szCs w:val="28"/>
        </w:rPr>
      </w:pPr>
      <w:r>
        <w:rPr>
          <w:iCs/>
          <w:sz w:val="28"/>
          <w:szCs w:val="28"/>
        </w:rPr>
        <w:t xml:space="preserve">- </w:t>
      </w:r>
      <w:r w:rsidRPr="00FF29DB">
        <w:rPr>
          <w:iCs/>
          <w:sz w:val="28"/>
          <w:szCs w:val="28"/>
        </w:rPr>
        <w:t xml:space="preserve">в КНП </w:t>
      </w:r>
      <w:r w:rsidR="00316F54">
        <w:rPr>
          <w:iCs/>
          <w:sz w:val="28"/>
          <w:szCs w:val="28"/>
        </w:rPr>
        <w:t>"</w:t>
      </w:r>
      <w:r w:rsidRPr="00FF29DB">
        <w:rPr>
          <w:iCs/>
          <w:sz w:val="28"/>
          <w:szCs w:val="28"/>
        </w:rPr>
        <w:t>Центральна міська клінічна лікарня Івано-Франківської міської ради</w:t>
      </w:r>
      <w:r w:rsidR="00316F54">
        <w:rPr>
          <w:iCs/>
          <w:sz w:val="28"/>
          <w:szCs w:val="28"/>
        </w:rPr>
        <w:t>"</w:t>
      </w:r>
      <w:r w:rsidRPr="00FF29DB">
        <w:rPr>
          <w:iCs/>
          <w:sz w:val="28"/>
          <w:szCs w:val="28"/>
        </w:rPr>
        <w:t xml:space="preserve"> проведено ремонти на суму 6</w:t>
      </w:r>
      <w:r>
        <w:rPr>
          <w:iCs/>
          <w:sz w:val="28"/>
          <w:szCs w:val="28"/>
        </w:rPr>
        <w:t>,5 млн</w:t>
      </w:r>
      <w:r w:rsidRPr="00FF29DB">
        <w:rPr>
          <w:iCs/>
          <w:sz w:val="28"/>
          <w:szCs w:val="28"/>
        </w:rPr>
        <w:t xml:space="preserve"> грн</w:t>
      </w:r>
      <w:r w:rsidR="005322A0">
        <w:rPr>
          <w:iCs/>
          <w:sz w:val="28"/>
          <w:szCs w:val="28"/>
        </w:rPr>
        <w:t>;</w:t>
      </w:r>
    </w:p>
    <w:p w14:paraId="0A9377F9" w14:textId="1E3F400D" w:rsidR="00FF29DB" w:rsidRDefault="00FF29DB" w:rsidP="00FF29DB">
      <w:pPr>
        <w:ind w:firstLine="708"/>
        <w:jc w:val="both"/>
        <w:rPr>
          <w:iCs/>
          <w:sz w:val="28"/>
          <w:szCs w:val="28"/>
        </w:rPr>
      </w:pPr>
      <w:r>
        <w:rPr>
          <w:iCs/>
          <w:sz w:val="28"/>
          <w:szCs w:val="28"/>
        </w:rPr>
        <w:t xml:space="preserve">- </w:t>
      </w:r>
      <w:r w:rsidR="00E52703" w:rsidRPr="00E52703">
        <w:rPr>
          <w:iCs/>
          <w:sz w:val="28"/>
          <w:szCs w:val="28"/>
        </w:rPr>
        <w:t xml:space="preserve">в КНП </w:t>
      </w:r>
      <w:r w:rsidR="00316F54">
        <w:rPr>
          <w:iCs/>
          <w:sz w:val="28"/>
          <w:szCs w:val="28"/>
        </w:rPr>
        <w:t>"</w:t>
      </w:r>
      <w:r w:rsidR="00E52703" w:rsidRPr="00E52703">
        <w:rPr>
          <w:iCs/>
          <w:sz w:val="28"/>
          <w:szCs w:val="28"/>
        </w:rPr>
        <w:t>Центр первинної медичної і консультативно-діагностичної допомоги Івано-Франківської міської ради</w:t>
      </w:r>
      <w:r w:rsidR="00316F54">
        <w:rPr>
          <w:iCs/>
          <w:sz w:val="28"/>
          <w:szCs w:val="28"/>
        </w:rPr>
        <w:t>"</w:t>
      </w:r>
      <w:r w:rsidR="00E52703" w:rsidRPr="00E52703">
        <w:rPr>
          <w:iCs/>
          <w:sz w:val="28"/>
          <w:szCs w:val="28"/>
        </w:rPr>
        <w:t xml:space="preserve"> проведено ремонтні роботи на суму 23</w:t>
      </w:r>
      <w:r w:rsidR="00E52703">
        <w:rPr>
          <w:iCs/>
          <w:sz w:val="28"/>
          <w:szCs w:val="28"/>
        </w:rPr>
        <w:t>,</w:t>
      </w:r>
      <w:r w:rsidR="00E52703" w:rsidRPr="00E52703">
        <w:rPr>
          <w:iCs/>
          <w:sz w:val="28"/>
          <w:szCs w:val="28"/>
        </w:rPr>
        <w:t>3</w:t>
      </w:r>
      <w:r w:rsidR="00E52703">
        <w:rPr>
          <w:iCs/>
          <w:sz w:val="28"/>
          <w:szCs w:val="28"/>
        </w:rPr>
        <w:t xml:space="preserve"> млн</w:t>
      </w:r>
      <w:r w:rsidR="00E52703" w:rsidRPr="00E52703">
        <w:rPr>
          <w:iCs/>
          <w:sz w:val="28"/>
          <w:szCs w:val="28"/>
        </w:rPr>
        <w:t xml:space="preserve"> грн</w:t>
      </w:r>
      <w:r w:rsidR="00E52703">
        <w:rPr>
          <w:iCs/>
          <w:sz w:val="28"/>
          <w:szCs w:val="28"/>
        </w:rPr>
        <w:t>.</w:t>
      </w:r>
    </w:p>
    <w:p w14:paraId="566E4F1E" w14:textId="201FE8C4" w:rsidR="00451733" w:rsidRPr="00451733" w:rsidRDefault="00451733" w:rsidP="00451733">
      <w:pPr>
        <w:ind w:firstLine="708"/>
        <w:jc w:val="both"/>
        <w:rPr>
          <w:iCs/>
          <w:sz w:val="28"/>
          <w:szCs w:val="28"/>
        </w:rPr>
      </w:pPr>
      <w:r w:rsidRPr="00451733">
        <w:rPr>
          <w:iCs/>
          <w:sz w:val="28"/>
          <w:szCs w:val="28"/>
        </w:rPr>
        <w:t xml:space="preserve">Станом на 31.12.2024 року лікарями первинної медичної допомоги КНП </w:t>
      </w:r>
      <w:r w:rsidR="00316F54">
        <w:rPr>
          <w:iCs/>
          <w:sz w:val="28"/>
          <w:szCs w:val="28"/>
        </w:rPr>
        <w:t>"</w:t>
      </w:r>
      <w:r w:rsidRPr="00451733">
        <w:rPr>
          <w:iCs/>
          <w:sz w:val="28"/>
          <w:szCs w:val="28"/>
        </w:rPr>
        <w:t>ЦПМКДД ІФМР</w:t>
      </w:r>
      <w:r w:rsidR="00316F54">
        <w:rPr>
          <w:iCs/>
          <w:sz w:val="28"/>
          <w:szCs w:val="28"/>
        </w:rPr>
        <w:t>"</w:t>
      </w:r>
      <w:r w:rsidRPr="00451733">
        <w:rPr>
          <w:iCs/>
          <w:sz w:val="28"/>
          <w:szCs w:val="28"/>
        </w:rPr>
        <w:t xml:space="preserve">, КНП </w:t>
      </w:r>
      <w:r w:rsidR="00316F54">
        <w:rPr>
          <w:iCs/>
          <w:sz w:val="28"/>
          <w:szCs w:val="28"/>
        </w:rPr>
        <w:t>"</w:t>
      </w:r>
      <w:r w:rsidRPr="00451733">
        <w:rPr>
          <w:iCs/>
          <w:sz w:val="28"/>
          <w:szCs w:val="28"/>
        </w:rPr>
        <w:t>ЦПМД ІФМР</w:t>
      </w:r>
      <w:r w:rsidR="00316F54">
        <w:rPr>
          <w:iCs/>
          <w:sz w:val="28"/>
          <w:szCs w:val="28"/>
        </w:rPr>
        <w:t>"</w:t>
      </w:r>
      <w:r w:rsidRPr="00451733">
        <w:rPr>
          <w:iCs/>
          <w:sz w:val="28"/>
          <w:szCs w:val="28"/>
        </w:rPr>
        <w:t xml:space="preserve"> та КНП </w:t>
      </w:r>
      <w:r w:rsidR="00316F54">
        <w:rPr>
          <w:iCs/>
          <w:sz w:val="28"/>
          <w:szCs w:val="28"/>
        </w:rPr>
        <w:t>"</w:t>
      </w:r>
      <w:r w:rsidRPr="00451733">
        <w:rPr>
          <w:iCs/>
          <w:sz w:val="28"/>
          <w:szCs w:val="28"/>
        </w:rPr>
        <w:t>ЦМКЛ ІФМР</w:t>
      </w:r>
      <w:r w:rsidR="00316F54">
        <w:rPr>
          <w:iCs/>
          <w:sz w:val="28"/>
          <w:szCs w:val="28"/>
        </w:rPr>
        <w:t>"</w:t>
      </w:r>
      <w:r w:rsidRPr="00451733">
        <w:rPr>
          <w:iCs/>
          <w:sz w:val="28"/>
          <w:szCs w:val="28"/>
        </w:rPr>
        <w:t xml:space="preserve"> укладено 215 212 декларацій з мешканцями Івано-Франківської міської територіальної громади та внутрішньо переміщеними особами.</w:t>
      </w:r>
    </w:p>
    <w:p w14:paraId="60DE0C8F" w14:textId="0E26EDED" w:rsidR="00451733" w:rsidRPr="00451733" w:rsidRDefault="00451733" w:rsidP="00451733">
      <w:pPr>
        <w:ind w:firstLine="708"/>
        <w:jc w:val="both"/>
        <w:rPr>
          <w:iCs/>
          <w:sz w:val="28"/>
          <w:szCs w:val="28"/>
        </w:rPr>
      </w:pPr>
      <w:r w:rsidRPr="00451733">
        <w:rPr>
          <w:iCs/>
          <w:sz w:val="28"/>
          <w:szCs w:val="28"/>
        </w:rPr>
        <w:t>За 2024 рік зафіксовано 1311837 звернень пацієнтів в амбулаторно-поліклінічні заклади охорони здоров’я міської ради, з яких направлено на стаціонарне лікування 10620</w:t>
      </w:r>
      <w:r w:rsidR="007106CB">
        <w:rPr>
          <w:iCs/>
          <w:sz w:val="28"/>
          <w:szCs w:val="28"/>
        </w:rPr>
        <w:t xml:space="preserve"> пацієнтів</w:t>
      </w:r>
      <w:r w:rsidRPr="00451733">
        <w:rPr>
          <w:iCs/>
          <w:sz w:val="28"/>
          <w:szCs w:val="28"/>
        </w:rPr>
        <w:t>, з них 7389 планово та 3213 в ургентному порядку.</w:t>
      </w:r>
    </w:p>
    <w:p w14:paraId="4194C1E9" w14:textId="47BECC8E" w:rsidR="00451733" w:rsidRPr="00451733" w:rsidRDefault="00451733" w:rsidP="00451733">
      <w:pPr>
        <w:ind w:firstLine="708"/>
        <w:jc w:val="both"/>
        <w:rPr>
          <w:iCs/>
          <w:sz w:val="28"/>
          <w:szCs w:val="28"/>
        </w:rPr>
      </w:pPr>
      <w:r w:rsidRPr="00451733">
        <w:rPr>
          <w:iCs/>
          <w:sz w:val="28"/>
          <w:szCs w:val="28"/>
        </w:rPr>
        <w:t xml:space="preserve">В амбулаторно-поліклінічних умовах КНП </w:t>
      </w:r>
      <w:r w:rsidR="00316F54">
        <w:rPr>
          <w:iCs/>
          <w:sz w:val="28"/>
          <w:szCs w:val="28"/>
        </w:rPr>
        <w:t>"</w:t>
      </w:r>
      <w:r w:rsidRPr="00451733">
        <w:rPr>
          <w:iCs/>
          <w:sz w:val="28"/>
          <w:szCs w:val="28"/>
        </w:rPr>
        <w:t>ЦПМКДД ІФМР</w:t>
      </w:r>
      <w:r w:rsidR="00316F54">
        <w:rPr>
          <w:iCs/>
          <w:sz w:val="28"/>
          <w:szCs w:val="28"/>
        </w:rPr>
        <w:t>"</w:t>
      </w:r>
      <w:r w:rsidRPr="00451733">
        <w:rPr>
          <w:iCs/>
          <w:sz w:val="28"/>
          <w:szCs w:val="28"/>
        </w:rPr>
        <w:t xml:space="preserve"> впродовж 2024 року проведено 29214 діагностичних рентгенівських обстежень, 12157 флюорографій ор</w:t>
      </w:r>
      <w:r w:rsidR="00FC73AC">
        <w:rPr>
          <w:iCs/>
          <w:sz w:val="28"/>
          <w:szCs w:val="28"/>
        </w:rPr>
        <w:t>г</w:t>
      </w:r>
      <w:r w:rsidRPr="00451733">
        <w:rPr>
          <w:iCs/>
          <w:sz w:val="28"/>
          <w:szCs w:val="28"/>
        </w:rPr>
        <w:t>анів грудної клітки, 7795  мамографій, 7275 обстежен</w:t>
      </w:r>
      <w:r w:rsidR="001532CB">
        <w:rPr>
          <w:iCs/>
          <w:sz w:val="28"/>
          <w:szCs w:val="28"/>
        </w:rPr>
        <w:t>ь</w:t>
      </w:r>
      <w:r w:rsidRPr="00451733">
        <w:rPr>
          <w:iCs/>
          <w:sz w:val="28"/>
          <w:szCs w:val="28"/>
        </w:rPr>
        <w:t xml:space="preserve"> на ВІЛ, 12715 обстежен</w:t>
      </w:r>
      <w:r w:rsidR="001532CB">
        <w:rPr>
          <w:iCs/>
          <w:sz w:val="28"/>
          <w:szCs w:val="28"/>
        </w:rPr>
        <w:t>ь</w:t>
      </w:r>
      <w:r w:rsidRPr="00451733">
        <w:rPr>
          <w:iCs/>
          <w:sz w:val="28"/>
          <w:szCs w:val="28"/>
        </w:rPr>
        <w:t xml:space="preserve"> на вірусні гепатити.</w:t>
      </w:r>
    </w:p>
    <w:p w14:paraId="02DFDA12" w14:textId="6C68FACD" w:rsidR="00451733" w:rsidRPr="00451733" w:rsidRDefault="00451733" w:rsidP="00451733">
      <w:pPr>
        <w:ind w:firstLine="708"/>
        <w:jc w:val="both"/>
        <w:rPr>
          <w:iCs/>
          <w:sz w:val="28"/>
          <w:szCs w:val="28"/>
        </w:rPr>
      </w:pPr>
      <w:r w:rsidRPr="00451733">
        <w:rPr>
          <w:iCs/>
          <w:sz w:val="28"/>
          <w:szCs w:val="28"/>
        </w:rPr>
        <w:t xml:space="preserve">На базі міських поліклінік КНП </w:t>
      </w:r>
      <w:r w:rsidR="00316F54">
        <w:rPr>
          <w:iCs/>
          <w:sz w:val="28"/>
          <w:szCs w:val="28"/>
        </w:rPr>
        <w:t>"</w:t>
      </w:r>
      <w:r w:rsidRPr="00451733">
        <w:rPr>
          <w:iCs/>
          <w:sz w:val="28"/>
          <w:szCs w:val="28"/>
        </w:rPr>
        <w:t>ЦПМ КДД ІФМР</w:t>
      </w:r>
      <w:r w:rsidR="00316F54">
        <w:rPr>
          <w:iCs/>
          <w:sz w:val="28"/>
          <w:szCs w:val="28"/>
        </w:rPr>
        <w:t>"</w:t>
      </w:r>
      <w:r w:rsidRPr="00451733">
        <w:rPr>
          <w:iCs/>
          <w:sz w:val="28"/>
          <w:szCs w:val="28"/>
        </w:rPr>
        <w:t xml:space="preserve"> функціонує 108 ліжок денного стаціонару</w:t>
      </w:r>
      <w:r w:rsidR="001532CB">
        <w:rPr>
          <w:iCs/>
          <w:sz w:val="28"/>
          <w:szCs w:val="28"/>
        </w:rPr>
        <w:t>,</w:t>
      </w:r>
      <w:r w:rsidRPr="00451733">
        <w:rPr>
          <w:iCs/>
          <w:sz w:val="28"/>
          <w:szCs w:val="28"/>
        </w:rPr>
        <w:t xml:space="preserve"> на яких у 2024 році проліковано 3156 пацієнтів, план роботи </w:t>
      </w:r>
      <w:r w:rsidR="00404722">
        <w:rPr>
          <w:iCs/>
          <w:sz w:val="28"/>
          <w:szCs w:val="28"/>
        </w:rPr>
        <w:t xml:space="preserve">– </w:t>
      </w:r>
      <w:r w:rsidR="00404722" w:rsidRPr="00451733">
        <w:rPr>
          <w:iCs/>
          <w:sz w:val="28"/>
          <w:szCs w:val="28"/>
        </w:rPr>
        <w:t>32718</w:t>
      </w:r>
      <w:r w:rsidR="00404722">
        <w:rPr>
          <w:iCs/>
          <w:sz w:val="28"/>
          <w:szCs w:val="28"/>
        </w:rPr>
        <w:t xml:space="preserve"> </w:t>
      </w:r>
      <w:r w:rsidRPr="00451733">
        <w:rPr>
          <w:iCs/>
          <w:sz w:val="28"/>
          <w:szCs w:val="28"/>
        </w:rPr>
        <w:t xml:space="preserve">ліжко-днів, виконання </w:t>
      </w:r>
      <w:r w:rsidR="00404722">
        <w:rPr>
          <w:iCs/>
          <w:sz w:val="28"/>
          <w:szCs w:val="28"/>
        </w:rPr>
        <w:t xml:space="preserve">- </w:t>
      </w:r>
      <w:r w:rsidRPr="00451733">
        <w:rPr>
          <w:iCs/>
          <w:sz w:val="28"/>
          <w:szCs w:val="28"/>
        </w:rPr>
        <w:t xml:space="preserve">28088 ліжко-дні, що становить 86%. </w:t>
      </w:r>
    </w:p>
    <w:p w14:paraId="60BD9085" w14:textId="18323065" w:rsidR="00451733" w:rsidRPr="00451733" w:rsidRDefault="00920365" w:rsidP="00451733">
      <w:pPr>
        <w:ind w:firstLine="708"/>
        <w:jc w:val="both"/>
        <w:rPr>
          <w:iCs/>
          <w:sz w:val="28"/>
          <w:szCs w:val="28"/>
        </w:rPr>
      </w:pPr>
      <w:r>
        <w:rPr>
          <w:iCs/>
          <w:sz w:val="28"/>
          <w:szCs w:val="28"/>
        </w:rPr>
        <w:t>у</w:t>
      </w:r>
      <w:r w:rsidR="00451733" w:rsidRPr="00451733">
        <w:rPr>
          <w:iCs/>
          <w:sz w:val="28"/>
          <w:szCs w:val="28"/>
        </w:rPr>
        <w:t xml:space="preserve"> стаціонарах на дому сімейними лікарями проліковано 1678 пацієнт</w:t>
      </w:r>
      <w:r w:rsidR="00404722">
        <w:rPr>
          <w:iCs/>
          <w:sz w:val="28"/>
          <w:szCs w:val="28"/>
        </w:rPr>
        <w:t>ів</w:t>
      </w:r>
      <w:r w:rsidR="00451733" w:rsidRPr="00451733">
        <w:rPr>
          <w:iCs/>
          <w:sz w:val="28"/>
          <w:szCs w:val="28"/>
        </w:rPr>
        <w:t>, з них 278 дітей.</w:t>
      </w:r>
    </w:p>
    <w:p w14:paraId="635E300F" w14:textId="63FD522E" w:rsidR="00451733" w:rsidRPr="00451733" w:rsidRDefault="00451733" w:rsidP="00451733">
      <w:pPr>
        <w:ind w:firstLine="708"/>
        <w:jc w:val="both"/>
        <w:rPr>
          <w:iCs/>
          <w:sz w:val="28"/>
          <w:szCs w:val="28"/>
        </w:rPr>
      </w:pPr>
      <w:r w:rsidRPr="00451733">
        <w:rPr>
          <w:iCs/>
          <w:sz w:val="28"/>
          <w:szCs w:val="28"/>
        </w:rPr>
        <w:t xml:space="preserve">Лікарями первинної медичної допомоги за звітний період виписано 114277  рецептів за Урядовою програмою </w:t>
      </w:r>
      <w:r w:rsidR="00316F54">
        <w:rPr>
          <w:iCs/>
          <w:sz w:val="28"/>
          <w:szCs w:val="28"/>
        </w:rPr>
        <w:t>"</w:t>
      </w:r>
      <w:r w:rsidRPr="00451733">
        <w:rPr>
          <w:iCs/>
          <w:sz w:val="28"/>
          <w:szCs w:val="28"/>
        </w:rPr>
        <w:t>Доступні ліки</w:t>
      </w:r>
      <w:r w:rsidR="00316F54">
        <w:rPr>
          <w:iCs/>
          <w:sz w:val="28"/>
          <w:szCs w:val="28"/>
        </w:rPr>
        <w:t>"</w:t>
      </w:r>
      <w:r w:rsidRPr="00451733">
        <w:rPr>
          <w:iCs/>
          <w:sz w:val="28"/>
          <w:szCs w:val="28"/>
        </w:rPr>
        <w:t>, з яких: 75922 для лікування серцево-судинних захворювань, 8490 рецептів на пульмонологічні препарати, 17651 на цукрознижуючі середники для лікування цукрового діабету, 534 для лікування нецукрового діабету, 9516 рецептів на інсуліни, 640 на препарати для лікування психо-неврологічних розладів, 1304 для лікування хвороби Паркінсона, 38 рецептів на імуносупресивні препарати, 182 на знеболюючі середники паліативним пацієнтам.</w:t>
      </w:r>
    </w:p>
    <w:p w14:paraId="2F6695F4" w14:textId="77777777" w:rsidR="00451733" w:rsidRDefault="00451733" w:rsidP="00451733">
      <w:pPr>
        <w:ind w:firstLine="708"/>
        <w:jc w:val="both"/>
        <w:rPr>
          <w:iCs/>
          <w:sz w:val="28"/>
          <w:szCs w:val="28"/>
        </w:rPr>
      </w:pPr>
      <w:r w:rsidRPr="00451733">
        <w:rPr>
          <w:iCs/>
          <w:sz w:val="28"/>
          <w:szCs w:val="28"/>
        </w:rPr>
        <w:t>Впродовж звітного періоду поточного року виписано 3 491 пільговий рецепт на медикаменти для пацієнтів з онкологічними та орфанними захворюваннями, відповідно до постанови КМУ №1303, фінансування яких здійснюється з коштів міського бюджету.</w:t>
      </w:r>
    </w:p>
    <w:p w14:paraId="0D9377B4" w14:textId="18ABAFF6" w:rsidR="00451733" w:rsidRPr="00451733" w:rsidRDefault="00451733" w:rsidP="00451733">
      <w:pPr>
        <w:ind w:firstLine="708"/>
        <w:jc w:val="both"/>
        <w:rPr>
          <w:iCs/>
          <w:sz w:val="28"/>
          <w:szCs w:val="28"/>
        </w:rPr>
      </w:pPr>
      <w:r w:rsidRPr="00451733">
        <w:rPr>
          <w:iCs/>
          <w:sz w:val="28"/>
          <w:szCs w:val="28"/>
        </w:rPr>
        <w:t xml:space="preserve">В зв’язку з виробничою необхідністю, збільшенням потреби громади в спеціалізованій стаціонарній допомозі, незважаючи на зменшення площі </w:t>
      </w:r>
      <w:r w:rsidRPr="00451733">
        <w:rPr>
          <w:iCs/>
          <w:sz w:val="28"/>
          <w:szCs w:val="28"/>
        </w:rPr>
        <w:lastRenderedPageBreak/>
        <w:t xml:space="preserve">госпітальних приміщень за рахунок розміщення на базі КНП </w:t>
      </w:r>
      <w:r w:rsidR="00316F54">
        <w:rPr>
          <w:iCs/>
          <w:sz w:val="28"/>
          <w:szCs w:val="28"/>
        </w:rPr>
        <w:t>"</w:t>
      </w:r>
      <w:r w:rsidRPr="00451733">
        <w:rPr>
          <w:iCs/>
          <w:sz w:val="28"/>
          <w:szCs w:val="28"/>
        </w:rPr>
        <w:t>ЦМКЛ ІФМР</w:t>
      </w:r>
      <w:r w:rsidR="00316F54">
        <w:rPr>
          <w:iCs/>
          <w:sz w:val="28"/>
          <w:szCs w:val="28"/>
        </w:rPr>
        <w:t>"</w:t>
      </w:r>
      <w:r w:rsidRPr="00451733">
        <w:rPr>
          <w:iCs/>
          <w:sz w:val="28"/>
          <w:szCs w:val="28"/>
        </w:rPr>
        <w:t xml:space="preserve"> військового госпіталю, в другому півріччі 2024 року проведено збільшення ліжкового фонду закладів охорони здоров’я з 910 до 970 ліжок за рахунок перепрофілювання 40 гінекологічних на 20 педіатричних </w:t>
      </w:r>
      <w:r w:rsidR="00404722">
        <w:rPr>
          <w:iCs/>
          <w:sz w:val="28"/>
          <w:szCs w:val="28"/>
        </w:rPr>
        <w:t xml:space="preserve">і </w:t>
      </w:r>
      <w:r w:rsidRPr="00451733">
        <w:rPr>
          <w:iCs/>
          <w:sz w:val="28"/>
          <w:szCs w:val="28"/>
        </w:rPr>
        <w:t xml:space="preserve">20 терапевтичних та додано 50 ліжок хірургічного профілю та 10 реабілітаційних ліжок в КНП </w:t>
      </w:r>
      <w:r w:rsidR="00316F54">
        <w:rPr>
          <w:iCs/>
          <w:sz w:val="28"/>
          <w:szCs w:val="28"/>
        </w:rPr>
        <w:t>"</w:t>
      </w:r>
      <w:r w:rsidRPr="00451733">
        <w:rPr>
          <w:iCs/>
          <w:sz w:val="28"/>
          <w:szCs w:val="28"/>
        </w:rPr>
        <w:t>МКЛ№1 ІФМР</w:t>
      </w:r>
      <w:r w:rsidR="00316F54">
        <w:rPr>
          <w:iCs/>
          <w:sz w:val="28"/>
          <w:szCs w:val="28"/>
        </w:rPr>
        <w:t>"</w:t>
      </w:r>
      <w:r w:rsidRPr="00451733">
        <w:rPr>
          <w:iCs/>
          <w:sz w:val="28"/>
          <w:szCs w:val="28"/>
        </w:rPr>
        <w:t>.</w:t>
      </w:r>
    </w:p>
    <w:p w14:paraId="6D63E17F" w14:textId="2AAD3627" w:rsidR="00451733" w:rsidRDefault="0067528C" w:rsidP="00451733">
      <w:pPr>
        <w:ind w:firstLine="708"/>
        <w:jc w:val="both"/>
        <w:rPr>
          <w:iCs/>
          <w:sz w:val="28"/>
          <w:szCs w:val="28"/>
        </w:rPr>
      </w:pPr>
      <w:r>
        <w:rPr>
          <w:iCs/>
          <w:sz w:val="28"/>
          <w:szCs w:val="28"/>
        </w:rPr>
        <w:t>У</w:t>
      </w:r>
      <w:r w:rsidR="00451733" w:rsidRPr="00451733">
        <w:rPr>
          <w:iCs/>
          <w:sz w:val="28"/>
          <w:szCs w:val="28"/>
        </w:rPr>
        <w:t xml:space="preserve"> стаціонарах міста у 2024 році проліковано 38947 пацієнтів, з них </w:t>
      </w:r>
      <w:r w:rsidR="000C0815">
        <w:rPr>
          <w:iCs/>
          <w:sz w:val="28"/>
          <w:szCs w:val="28"/>
        </w:rPr>
        <w:t>у</w:t>
      </w:r>
      <w:r w:rsidR="00451733" w:rsidRPr="00451733">
        <w:rPr>
          <w:iCs/>
          <w:sz w:val="28"/>
          <w:szCs w:val="28"/>
        </w:rPr>
        <w:t xml:space="preserve"> плановому порядку </w:t>
      </w:r>
      <w:r w:rsidR="00FC73AC">
        <w:rPr>
          <w:iCs/>
          <w:sz w:val="28"/>
          <w:szCs w:val="28"/>
        </w:rPr>
        <w:t xml:space="preserve">– </w:t>
      </w:r>
      <w:r w:rsidR="00451733" w:rsidRPr="00451733">
        <w:rPr>
          <w:iCs/>
          <w:sz w:val="28"/>
          <w:szCs w:val="28"/>
        </w:rPr>
        <w:t>17492</w:t>
      </w:r>
      <w:r w:rsidR="00FC73AC">
        <w:rPr>
          <w:iCs/>
          <w:sz w:val="28"/>
          <w:szCs w:val="28"/>
        </w:rPr>
        <w:t xml:space="preserve"> ос</w:t>
      </w:r>
      <w:r w:rsidR="000C0815">
        <w:rPr>
          <w:iCs/>
          <w:sz w:val="28"/>
          <w:szCs w:val="28"/>
        </w:rPr>
        <w:t>о</w:t>
      </w:r>
      <w:r w:rsidR="00FC73AC">
        <w:rPr>
          <w:iCs/>
          <w:sz w:val="28"/>
          <w:szCs w:val="28"/>
        </w:rPr>
        <w:t>б</w:t>
      </w:r>
      <w:r w:rsidR="000C0815">
        <w:rPr>
          <w:iCs/>
          <w:sz w:val="28"/>
          <w:szCs w:val="28"/>
        </w:rPr>
        <w:t>и</w:t>
      </w:r>
      <w:r w:rsidR="00451733" w:rsidRPr="00451733">
        <w:rPr>
          <w:iCs/>
          <w:sz w:val="28"/>
          <w:szCs w:val="28"/>
        </w:rPr>
        <w:t xml:space="preserve">, ургентно </w:t>
      </w:r>
      <w:r w:rsidR="00FC73AC">
        <w:rPr>
          <w:iCs/>
          <w:sz w:val="28"/>
          <w:szCs w:val="28"/>
        </w:rPr>
        <w:t xml:space="preserve">– </w:t>
      </w:r>
      <w:r w:rsidR="00451733" w:rsidRPr="00451733">
        <w:rPr>
          <w:iCs/>
          <w:sz w:val="28"/>
          <w:szCs w:val="28"/>
        </w:rPr>
        <w:t>21455</w:t>
      </w:r>
      <w:r w:rsidR="00FC73AC">
        <w:rPr>
          <w:iCs/>
          <w:sz w:val="28"/>
          <w:szCs w:val="28"/>
        </w:rPr>
        <w:t xml:space="preserve"> осіб</w:t>
      </w:r>
      <w:r w:rsidR="00451733" w:rsidRPr="00451733">
        <w:rPr>
          <w:iCs/>
          <w:sz w:val="28"/>
          <w:szCs w:val="28"/>
        </w:rPr>
        <w:t>, у відділеннях інтенсивної терапії проліковано 2325 осіб, померло 892</w:t>
      </w:r>
      <w:r w:rsidR="00FC73AC">
        <w:rPr>
          <w:iCs/>
          <w:sz w:val="28"/>
          <w:szCs w:val="28"/>
        </w:rPr>
        <w:t xml:space="preserve"> ос</w:t>
      </w:r>
      <w:r w:rsidR="000C0815">
        <w:rPr>
          <w:iCs/>
          <w:sz w:val="28"/>
          <w:szCs w:val="28"/>
        </w:rPr>
        <w:t>о</w:t>
      </w:r>
      <w:r w:rsidR="00FC73AC">
        <w:rPr>
          <w:iCs/>
          <w:sz w:val="28"/>
          <w:szCs w:val="28"/>
        </w:rPr>
        <w:t>б</w:t>
      </w:r>
      <w:r w:rsidR="000C0815">
        <w:rPr>
          <w:iCs/>
          <w:sz w:val="28"/>
          <w:szCs w:val="28"/>
        </w:rPr>
        <w:t>и</w:t>
      </w:r>
      <w:r w:rsidR="00451733" w:rsidRPr="00451733">
        <w:rPr>
          <w:iCs/>
          <w:sz w:val="28"/>
          <w:szCs w:val="28"/>
        </w:rPr>
        <w:t xml:space="preserve">, що становить 2,3% від всіх госпіталізованих, з них осіб працездатного віку </w:t>
      </w:r>
      <w:r w:rsidR="00FC73AC">
        <w:rPr>
          <w:iCs/>
          <w:sz w:val="28"/>
          <w:szCs w:val="28"/>
        </w:rPr>
        <w:t xml:space="preserve">- </w:t>
      </w:r>
      <w:r w:rsidR="00451733" w:rsidRPr="00451733">
        <w:rPr>
          <w:iCs/>
          <w:sz w:val="28"/>
          <w:szCs w:val="28"/>
        </w:rPr>
        <w:t>203, що складає 23% від всіх померлих, в основному, це пацієнти з ускладненнями сукупності важких хронічних захворювань.</w:t>
      </w:r>
    </w:p>
    <w:p w14:paraId="2BCEAC51" w14:textId="15BE16D3" w:rsidR="00451733" w:rsidRPr="00451733" w:rsidRDefault="00451733" w:rsidP="00451733">
      <w:pPr>
        <w:ind w:firstLine="708"/>
        <w:jc w:val="both"/>
        <w:rPr>
          <w:iCs/>
          <w:sz w:val="28"/>
          <w:szCs w:val="28"/>
        </w:rPr>
      </w:pPr>
      <w:r w:rsidRPr="00451733">
        <w:rPr>
          <w:iCs/>
          <w:sz w:val="28"/>
          <w:szCs w:val="28"/>
        </w:rPr>
        <w:t>У 2024 році в стаціонарних умовах закладів охорони здоров’я проведено 14288 оперативних втручань, з яких 4564 загальнохірургічних, 592 офтальмологічних, 258 отоларингологічних, 802 урологічних, 1999 травматологічних, 30 нейрохірургічних, 2154 кардіохірургічних, 1284 акушерських та 2532 гінекологічних.</w:t>
      </w:r>
    </w:p>
    <w:p w14:paraId="32B5578C" w14:textId="48AEAA0E" w:rsidR="00451733" w:rsidRPr="00451733" w:rsidRDefault="00451733" w:rsidP="00451733">
      <w:pPr>
        <w:ind w:firstLine="708"/>
        <w:jc w:val="both"/>
        <w:rPr>
          <w:iCs/>
          <w:sz w:val="28"/>
          <w:szCs w:val="28"/>
        </w:rPr>
      </w:pPr>
      <w:r w:rsidRPr="00451733">
        <w:rPr>
          <w:iCs/>
          <w:sz w:val="28"/>
          <w:szCs w:val="28"/>
        </w:rPr>
        <w:t>Проведено 82777 рентгенологічних обстежень, 10436 комп’ютер</w:t>
      </w:r>
      <w:r w:rsidR="00282C11">
        <w:rPr>
          <w:iCs/>
          <w:sz w:val="28"/>
          <w:szCs w:val="28"/>
        </w:rPr>
        <w:t>н</w:t>
      </w:r>
      <w:r w:rsidRPr="00451733">
        <w:rPr>
          <w:iCs/>
          <w:sz w:val="28"/>
          <w:szCs w:val="28"/>
        </w:rPr>
        <w:t>их томографій, 414 МРТ суглобів та 8 245 різних видів ендоскопічних обстежень.</w:t>
      </w:r>
    </w:p>
    <w:p w14:paraId="71EC7192" w14:textId="4E140003" w:rsidR="00451733" w:rsidRPr="00451733" w:rsidRDefault="00451733" w:rsidP="00451733">
      <w:pPr>
        <w:ind w:firstLine="708"/>
        <w:jc w:val="both"/>
        <w:rPr>
          <w:iCs/>
          <w:sz w:val="28"/>
          <w:szCs w:val="28"/>
        </w:rPr>
      </w:pPr>
      <w:r w:rsidRPr="00451733">
        <w:rPr>
          <w:iCs/>
          <w:sz w:val="28"/>
          <w:szCs w:val="28"/>
        </w:rPr>
        <w:t xml:space="preserve">В структурному підрозділі </w:t>
      </w:r>
      <w:r w:rsidR="00316F54">
        <w:rPr>
          <w:iCs/>
          <w:sz w:val="28"/>
          <w:szCs w:val="28"/>
        </w:rPr>
        <w:t>"</w:t>
      </w:r>
      <w:r w:rsidRPr="00451733">
        <w:rPr>
          <w:iCs/>
          <w:sz w:val="28"/>
          <w:szCs w:val="28"/>
        </w:rPr>
        <w:t>Перинатальний центр</w:t>
      </w:r>
      <w:r w:rsidR="00316F54">
        <w:rPr>
          <w:iCs/>
          <w:sz w:val="28"/>
          <w:szCs w:val="28"/>
        </w:rPr>
        <w:t>"</w:t>
      </w:r>
      <w:r w:rsidRPr="00451733">
        <w:rPr>
          <w:iCs/>
          <w:sz w:val="28"/>
          <w:szCs w:val="28"/>
        </w:rPr>
        <w:t xml:space="preserve"> КНП </w:t>
      </w:r>
      <w:r w:rsidR="00316F54">
        <w:rPr>
          <w:iCs/>
          <w:sz w:val="28"/>
          <w:szCs w:val="28"/>
        </w:rPr>
        <w:t>"</w:t>
      </w:r>
      <w:r w:rsidRPr="00451733">
        <w:rPr>
          <w:iCs/>
          <w:sz w:val="28"/>
          <w:szCs w:val="28"/>
        </w:rPr>
        <w:t>МКЛ№1 ІФМР</w:t>
      </w:r>
      <w:r w:rsidR="00316F54">
        <w:rPr>
          <w:iCs/>
          <w:sz w:val="28"/>
          <w:szCs w:val="28"/>
        </w:rPr>
        <w:t>"</w:t>
      </w:r>
      <w:r w:rsidRPr="00451733">
        <w:rPr>
          <w:iCs/>
          <w:sz w:val="28"/>
          <w:szCs w:val="28"/>
        </w:rPr>
        <w:t xml:space="preserve"> прийнято 1619 пологів, з них шляхом кесарського розтину 519, що становить 32% від всіх пологів. Пологів у жительок ІФМТГ 964.</w:t>
      </w:r>
    </w:p>
    <w:p w14:paraId="16CDD478" w14:textId="77777777" w:rsidR="00451733" w:rsidRPr="00451733" w:rsidRDefault="00451733" w:rsidP="00451733">
      <w:pPr>
        <w:ind w:firstLine="708"/>
        <w:jc w:val="both"/>
        <w:rPr>
          <w:iCs/>
          <w:sz w:val="28"/>
          <w:szCs w:val="28"/>
        </w:rPr>
      </w:pPr>
      <w:r w:rsidRPr="00451733">
        <w:rPr>
          <w:iCs/>
          <w:sz w:val="28"/>
          <w:szCs w:val="28"/>
        </w:rPr>
        <w:t>Всього народилось 1639 дітей, з них живими 1636 (хлопчиків 839, дівчаток 797), 20 двієнь, з яких 12 у жінок, жительок нашої громади.</w:t>
      </w:r>
    </w:p>
    <w:p w14:paraId="715CBEC1" w14:textId="10CF650C" w:rsidR="00451733" w:rsidRPr="00451733" w:rsidRDefault="00A77FE8" w:rsidP="00451733">
      <w:pPr>
        <w:ind w:firstLine="708"/>
        <w:jc w:val="both"/>
        <w:rPr>
          <w:iCs/>
          <w:sz w:val="28"/>
          <w:szCs w:val="28"/>
        </w:rPr>
      </w:pPr>
      <w:r>
        <w:rPr>
          <w:iCs/>
          <w:sz w:val="28"/>
          <w:szCs w:val="28"/>
        </w:rPr>
        <w:t>У</w:t>
      </w:r>
      <w:r w:rsidRPr="00451733">
        <w:rPr>
          <w:iCs/>
          <w:sz w:val="28"/>
          <w:szCs w:val="28"/>
        </w:rPr>
        <w:t xml:space="preserve"> складних неонатальних випадках </w:t>
      </w:r>
      <w:r w:rsidR="00451733" w:rsidRPr="00451733">
        <w:rPr>
          <w:iCs/>
          <w:sz w:val="28"/>
          <w:szCs w:val="28"/>
        </w:rPr>
        <w:t>народилися 392</w:t>
      </w:r>
      <w:r>
        <w:rPr>
          <w:iCs/>
          <w:sz w:val="28"/>
          <w:szCs w:val="28"/>
        </w:rPr>
        <w:t xml:space="preserve"> дитини</w:t>
      </w:r>
      <w:r w:rsidR="00451733" w:rsidRPr="00451733">
        <w:rPr>
          <w:iCs/>
          <w:sz w:val="28"/>
          <w:szCs w:val="28"/>
        </w:rPr>
        <w:t>, що становить 24,2% від всіх новонароджених.</w:t>
      </w:r>
    </w:p>
    <w:p w14:paraId="0E0EF70A" w14:textId="03C7E769" w:rsidR="00451733" w:rsidRPr="00451733" w:rsidRDefault="00451733" w:rsidP="00451733">
      <w:pPr>
        <w:ind w:firstLine="708"/>
        <w:jc w:val="both"/>
        <w:rPr>
          <w:iCs/>
          <w:sz w:val="28"/>
          <w:szCs w:val="28"/>
        </w:rPr>
      </w:pPr>
      <w:r w:rsidRPr="00451733">
        <w:rPr>
          <w:iCs/>
          <w:sz w:val="28"/>
          <w:szCs w:val="28"/>
        </w:rPr>
        <w:t xml:space="preserve">За 2024 рік в КНП </w:t>
      </w:r>
      <w:r w:rsidR="00316F54">
        <w:rPr>
          <w:iCs/>
          <w:sz w:val="28"/>
          <w:szCs w:val="28"/>
        </w:rPr>
        <w:t>"</w:t>
      </w:r>
      <w:r w:rsidRPr="00451733">
        <w:rPr>
          <w:iCs/>
          <w:sz w:val="28"/>
          <w:szCs w:val="28"/>
        </w:rPr>
        <w:t>ЦМКЛ ІФМР</w:t>
      </w:r>
      <w:r w:rsidR="00316F54">
        <w:rPr>
          <w:iCs/>
          <w:sz w:val="28"/>
          <w:szCs w:val="28"/>
        </w:rPr>
        <w:t>"</w:t>
      </w:r>
      <w:r w:rsidRPr="00451733">
        <w:rPr>
          <w:iCs/>
          <w:sz w:val="28"/>
          <w:szCs w:val="28"/>
        </w:rPr>
        <w:t xml:space="preserve"> та КНП </w:t>
      </w:r>
      <w:r w:rsidR="00316F54">
        <w:rPr>
          <w:iCs/>
          <w:sz w:val="28"/>
          <w:szCs w:val="28"/>
        </w:rPr>
        <w:t>"</w:t>
      </w:r>
      <w:r w:rsidRPr="00451733">
        <w:rPr>
          <w:iCs/>
          <w:sz w:val="28"/>
          <w:szCs w:val="28"/>
        </w:rPr>
        <w:t>МКЛ№1 ІФМР</w:t>
      </w:r>
      <w:r w:rsidR="00316F54">
        <w:rPr>
          <w:iCs/>
          <w:sz w:val="28"/>
          <w:szCs w:val="28"/>
        </w:rPr>
        <w:t>"</w:t>
      </w:r>
      <w:r w:rsidRPr="00451733">
        <w:rPr>
          <w:iCs/>
          <w:sz w:val="28"/>
          <w:szCs w:val="28"/>
        </w:rPr>
        <w:t xml:space="preserve"> проведено 63534 гінекологічних оглядів, з яких 59927 акушер-гінекологами СП </w:t>
      </w:r>
      <w:r w:rsidR="00316F54">
        <w:rPr>
          <w:iCs/>
          <w:sz w:val="28"/>
          <w:szCs w:val="28"/>
        </w:rPr>
        <w:t>"</w:t>
      </w:r>
      <w:r w:rsidRPr="00451733">
        <w:rPr>
          <w:iCs/>
          <w:sz w:val="28"/>
          <w:szCs w:val="28"/>
        </w:rPr>
        <w:t>Перинатальний центр</w:t>
      </w:r>
      <w:r w:rsidR="00316F54">
        <w:rPr>
          <w:iCs/>
          <w:sz w:val="28"/>
          <w:szCs w:val="28"/>
        </w:rPr>
        <w:t>"</w:t>
      </w:r>
      <w:r w:rsidRPr="00451733">
        <w:rPr>
          <w:iCs/>
          <w:sz w:val="28"/>
          <w:szCs w:val="28"/>
        </w:rPr>
        <w:t>.</w:t>
      </w:r>
    </w:p>
    <w:p w14:paraId="6F27F719" w14:textId="3050BD4B" w:rsidR="00451733" w:rsidRDefault="00CE728D" w:rsidP="00451733">
      <w:pPr>
        <w:ind w:firstLine="708"/>
        <w:jc w:val="both"/>
        <w:rPr>
          <w:iCs/>
          <w:sz w:val="28"/>
          <w:szCs w:val="28"/>
        </w:rPr>
      </w:pPr>
      <w:r>
        <w:rPr>
          <w:iCs/>
          <w:sz w:val="28"/>
          <w:szCs w:val="28"/>
        </w:rPr>
        <w:t xml:space="preserve">У </w:t>
      </w:r>
      <w:r w:rsidR="00451733" w:rsidRPr="00451733">
        <w:rPr>
          <w:iCs/>
          <w:sz w:val="28"/>
          <w:szCs w:val="28"/>
        </w:rPr>
        <w:t xml:space="preserve">структурному підрозділі </w:t>
      </w:r>
      <w:r w:rsidR="00316F54">
        <w:rPr>
          <w:iCs/>
          <w:sz w:val="28"/>
          <w:szCs w:val="28"/>
        </w:rPr>
        <w:t>"</w:t>
      </w:r>
      <w:r w:rsidR="00451733" w:rsidRPr="00451733">
        <w:rPr>
          <w:iCs/>
          <w:sz w:val="28"/>
          <w:szCs w:val="28"/>
        </w:rPr>
        <w:t>Дитяча лікарня</w:t>
      </w:r>
      <w:r w:rsidR="00316F54">
        <w:rPr>
          <w:iCs/>
          <w:sz w:val="28"/>
          <w:szCs w:val="28"/>
        </w:rPr>
        <w:t>"</w:t>
      </w:r>
      <w:r w:rsidR="00451733" w:rsidRPr="00451733">
        <w:rPr>
          <w:iCs/>
          <w:sz w:val="28"/>
          <w:szCs w:val="28"/>
        </w:rPr>
        <w:t xml:space="preserve"> КНП </w:t>
      </w:r>
      <w:r w:rsidR="00316F54">
        <w:rPr>
          <w:iCs/>
          <w:sz w:val="28"/>
          <w:szCs w:val="28"/>
        </w:rPr>
        <w:t>"</w:t>
      </w:r>
      <w:r w:rsidR="00451733" w:rsidRPr="00451733">
        <w:rPr>
          <w:iCs/>
          <w:sz w:val="28"/>
          <w:szCs w:val="28"/>
        </w:rPr>
        <w:t>МКЛ№1 ІФМР</w:t>
      </w:r>
      <w:r w:rsidR="00316F54">
        <w:rPr>
          <w:iCs/>
          <w:sz w:val="28"/>
          <w:szCs w:val="28"/>
        </w:rPr>
        <w:t>"</w:t>
      </w:r>
      <w:r w:rsidR="00451733" w:rsidRPr="00451733">
        <w:rPr>
          <w:iCs/>
          <w:sz w:val="28"/>
          <w:szCs w:val="28"/>
        </w:rPr>
        <w:t xml:space="preserve"> </w:t>
      </w:r>
      <w:r>
        <w:rPr>
          <w:iCs/>
          <w:sz w:val="28"/>
          <w:szCs w:val="28"/>
        </w:rPr>
        <w:t>впродовж</w:t>
      </w:r>
      <w:r w:rsidR="00451733" w:rsidRPr="00451733">
        <w:rPr>
          <w:iCs/>
          <w:sz w:val="28"/>
          <w:szCs w:val="28"/>
        </w:rPr>
        <w:t xml:space="preserve"> 2024 ро</w:t>
      </w:r>
      <w:r>
        <w:rPr>
          <w:iCs/>
          <w:sz w:val="28"/>
          <w:szCs w:val="28"/>
        </w:rPr>
        <w:t>ку</w:t>
      </w:r>
      <w:r w:rsidR="00451733" w:rsidRPr="00451733">
        <w:rPr>
          <w:iCs/>
          <w:sz w:val="28"/>
          <w:szCs w:val="28"/>
        </w:rPr>
        <w:t xml:space="preserve"> проліковано 4651 дитин</w:t>
      </w:r>
      <w:r w:rsidR="004707FC">
        <w:rPr>
          <w:iCs/>
          <w:sz w:val="28"/>
          <w:szCs w:val="28"/>
        </w:rPr>
        <w:t>у</w:t>
      </w:r>
      <w:r w:rsidR="00451733" w:rsidRPr="00451733">
        <w:rPr>
          <w:iCs/>
          <w:sz w:val="28"/>
          <w:szCs w:val="28"/>
        </w:rPr>
        <w:t xml:space="preserve">, </w:t>
      </w:r>
      <w:r w:rsidR="00DC7A89">
        <w:rPr>
          <w:iCs/>
          <w:sz w:val="28"/>
          <w:szCs w:val="28"/>
        </w:rPr>
        <w:t>в тому числі</w:t>
      </w:r>
      <w:r w:rsidR="00451733" w:rsidRPr="00451733">
        <w:rPr>
          <w:iCs/>
          <w:sz w:val="28"/>
          <w:szCs w:val="28"/>
        </w:rPr>
        <w:t xml:space="preserve"> планово госпіталізовано 710, в ургентному порядку 3941, більшість </w:t>
      </w:r>
      <w:r w:rsidR="00DC7A89">
        <w:rPr>
          <w:iCs/>
          <w:sz w:val="28"/>
          <w:szCs w:val="28"/>
        </w:rPr>
        <w:t>дітей</w:t>
      </w:r>
      <w:r w:rsidR="00451733" w:rsidRPr="00451733">
        <w:rPr>
          <w:iCs/>
          <w:sz w:val="28"/>
          <w:szCs w:val="28"/>
        </w:rPr>
        <w:t xml:space="preserve"> з симптомами гострих респіраторних захворювань. У відділенні інтенсивної терапії проліковано 397 дітей, в катамнестичному кабінеті надано 1267 послуг катамнезу д</w:t>
      </w:r>
      <w:r w:rsidR="00DC7A89">
        <w:rPr>
          <w:iCs/>
          <w:sz w:val="28"/>
          <w:szCs w:val="28"/>
        </w:rPr>
        <w:t>і</w:t>
      </w:r>
      <w:r w:rsidR="00451733" w:rsidRPr="00451733">
        <w:rPr>
          <w:iCs/>
          <w:sz w:val="28"/>
          <w:szCs w:val="28"/>
        </w:rPr>
        <w:t>тям від 0 до 3 років життя, оглянуто та оздоровлено 513 малюків.</w:t>
      </w:r>
    </w:p>
    <w:p w14:paraId="6B3F6A53" w14:textId="06EB9714" w:rsidR="00451733" w:rsidRPr="00451733" w:rsidRDefault="00451733" w:rsidP="00451733">
      <w:pPr>
        <w:ind w:firstLine="708"/>
        <w:jc w:val="both"/>
        <w:rPr>
          <w:iCs/>
          <w:sz w:val="28"/>
          <w:szCs w:val="28"/>
        </w:rPr>
      </w:pPr>
      <w:r w:rsidRPr="00451733">
        <w:rPr>
          <w:iCs/>
          <w:sz w:val="28"/>
          <w:szCs w:val="28"/>
        </w:rPr>
        <w:t xml:space="preserve">Незважаючи на складну економічну ситуацію в державі, в закладах охорони здоров’я активно впроваджуються новітні високотехнологічні методи діагностики та лікування складних патологічних станів, зокрема, в КНП </w:t>
      </w:r>
      <w:r w:rsidR="00316F54">
        <w:rPr>
          <w:iCs/>
          <w:sz w:val="28"/>
          <w:szCs w:val="28"/>
        </w:rPr>
        <w:t>"</w:t>
      </w:r>
      <w:r w:rsidRPr="00451733">
        <w:rPr>
          <w:iCs/>
          <w:sz w:val="28"/>
          <w:szCs w:val="28"/>
        </w:rPr>
        <w:t>ЦМКЛ ІФМР</w:t>
      </w:r>
      <w:r w:rsidR="00316F54">
        <w:rPr>
          <w:iCs/>
          <w:sz w:val="28"/>
          <w:szCs w:val="28"/>
        </w:rPr>
        <w:t>"</w:t>
      </w:r>
      <w:r w:rsidRPr="00451733">
        <w:rPr>
          <w:iCs/>
          <w:sz w:val="28"/>
          <w:szCs w:val="28"/>
        </w:rPr>
        <w:t xml:space="preserve"> - розширення спектру кардіохірургічних втручань, таких як операції на відкритому серці з мінімально травматичним доступом, малоінвазивні оперативні втручання на коронарних судинах, стентування судин нижніх кінцівок при облітеруючому атеросклерозі, цукровому діабеті. </w:t>
      </w:r>
    </w:p>
    <w:p w14:paraId="7ADECFE2" w14:textId="77777777" w:rsidR="00451733" w:rsidRPr="00451733" w:rsidRDefault="00451733" w:rsidP="00451733">
      <w:pPr>
        <w:ind w:firstLine="708"/>
        <w:jc w:val="both"/>
        <w:rPr>
          <w:iCs/>
          <w:sz w:val="28"/>
          <w:szCs w:val="28"/>
        </w:rPr>
      </w:pPr>
      <w:r w:rsidRPr="00451733">
        <w:rPr>
          <w:iCs/>
          <w:sz w:val="28"/>
          <w:szCs w:val="28"/>
        </w:rPr>
        <w:t xml:space="preserve">Розвивається напрямок ортопластичної хірургії та травматології, впроваджуються сучасні методи лікування ран, такі як ВАК-терапія та інші, що надзвичайно важливо при наданні медичної допомоги пораненим. </w:t>
      </w:r>
    </w:p>
    <w:p w14:paraId="50DA1A4B" w14:textId="77777777" w:rsidR="00451733" w:rsidRPr="00451733" w:rsidRDefault="00451733" w:rsidP="00451733">
      <w:pPr>
        <w:ind w:firstLine="708"/>
        <w:jc w:val="both"/>
        <w:rPr>
          <w:iCs/>
          <w:sz w:val="28"/>
          <w:szCs w:val="28"/>
        </w:rPr>
      </w:pPr>
      <w:r w:rsidRPr="00451733">
        <w:rPr>
          <w:iCs/>
          <w:sz w:val="28"/>
          <w:szCs w:val="28"/>
        </w:rPr>
        <w:lastRenderedPageBreak/>
        <w:t>Активно розвивається ендопротезування суглобів, значно збільшилась кількість та якість проведених ендопротезувань кульшових та колінних суглобів нижніх кінцівок, впроваджується ендопротезування суглобів верхніх кінцівок.</w:t>
      </w:r>
    </w:p>
    <w:p w14:paraId="5A2F9F90" w14:textId="6B46D4BC" w:rsidR="00451733" w:rsidRPr="00451733" w:rsidRDefault="00451733" w:rsidP="00451733">
      <w:pPr>
        <w:ind w:firstLine="708"/>
        <w:jc w:val="both"/>
        <w:rPr>
          <w:iCs/>
          <w:sz w:val="28"/>
          <w:szCs w:val="28"/>
        </w:rPr>
      </w:pPr>
      <w:r w:rsidRPr="00451733">
        <w:rPr>
          <w:iCs/>
          <w:sz w:val="28"/>
          <w:szCs w:val="28"/>
        </w:rPr>
        <w:t xml:space="preserve">В КНП </w:t>
      </w:r>
      <w:r w:rsidR="00316F54">
        <w:rPr>
          <w:iCs/>
          <w:sz w:val="28"/>
          <w:szCs w:val="28"/>
        </w:rPr>
        <w:t>"</w:t>
      </w:r>
      <w:r w:rsidRPr="00451733">
        <w:rPr>
          <w:iCs/>
          <w:sz w:val="28"/>
          <w:szCs w:val="28"/>
        </w:rPr>
        <w:t>МКЛ№1 ІФМР</w:t>
      </w:r>
      <w:r w:rsidR="00316F54">
        <w:rPr>
          <w:iCs/>
          <w:sz w:val="28"/>
          <w:szCs w:val="28"/>
        </w:rPr>
        <w:t>"</w:t>
      </w:r>
      <w:r w:rsidRPr="00451733">
        <w:rPr>
          <w:iCs/>
          <w:sz w:val="28"/>
          <w:szCs w:val="28"/>
        </w:rPr>
        <w:t xml:space="preserve"> та КНП </w:t>
      </w:r>
      <w:r w:rsidR="00316F54">
        <w:rPr>
          <w:iCs/>
          <w:sz w:val="28"/>
          <w:szCs w:val="28"/>
        </w:rPr>
        <w:t>"</w:t>
      </w:r>
      <w:r w:rsidRPr="00451733">
        <w:rPr>
          <w:iCs/>
          <w:sz w:val="28"/>
          <w:szCs w:val="28"/>
        </w:rPr>
        <w:t>ЦМКЛ ІФМР</w:t>
      </w:r>
      <w:r w:rsidR="00316F54">
        <w:rPr>
          <w:iCs/>
          <w:sz w:val="28"/>
          <w:szCs w:val="28"/>
        </w:rPr>
        <w:t>"</w:t>
      </w:r>
      <w:r w:rsidRPr="00451733">
        <w:rPr>
          <w:iCs/>
          <w:sz w:val="28"/>
          <w:szCs w:val="28"/>
        </w:rPr>
        <w:t xml:space="preserve"> за звітній період  замінено 336 суглобів нижніх кінцівок, з них 61 колінний та 275 кульшових, проведено 186 артроскопічних оперативних втручань. Пацієнти можуть ходити вже на наступний день після проведеної операції та продовжувати лікування у відділенні реабілітації.</w:t>
      </w:r>
    </w:p>
    <w:p w14:paraId="70093BDD" w14:textId="20433625" w:rsidR="00451733" w:rsidRPr="00451733" w:rsidRDefault="00451733" w:rsidP="00451733">
      <w:pPr>
        <w:ind w:firstLine="708"/>
        <w:jc w:val="both"/>
        <w:rPr>
          <w:iCs/>
          <w:sz w:val="28"/>
          <w:szCs w:val="28"/>
        </w:rPr>
      </w:pPr>
      <w:r w:rsidRPr="00451733">
        <w:rPr>
          <w:iCs/>
          <w:sz w:val="28"/>
          <w:szCs w:val="28"/>
        </w:rPr>
        <w:t xml:space="preserve">В КНП </w:t>
      </w:r>
      <w:r w:rsidR="00316F54">
        <w:rPr>
          <w:iCs/>
          <w:sz w:val="28"/>
          <w:szCs w:val="28"/>
        </w:rPr>
        <w:t>"</w:t>
      </w:r>
      <w:r w:rsidRPr="00451733">
        <w:rPr>
          <w:iCs/>
          <w:sz w:val="28"/>
          <w:szCs w:val="28"/>
        </w:rPr>
        <w:t>ЦМКЛ ІФМР</w:t>
      </w:r>
      <w:r w:rsidR="00316F54">
        <w:rPr>
          <w:iCs/>
          <w:sz w:val="28"/>
          <w:szCs w:val="28"/>
        </w:rPr>
        <w:t>"</w:t>
      </w:r>
      <w:r w:rsidRPr="00451733">
        <w:rPr>
          <w:iCs/>
          <w:sz w:val="28"/>
          <w:szCs w:val="28"/>
        </w:rPr>
        <w:t xml:space="preserve"> успішно розвивається трансплантологія, здійснюється моніторинг пацієнтів з гострим порушенням мозкового кровообігу, що дає можливість вчасно діагностувати смерть головного мозку та виявити потенційного донора. </w:t>
      </w:r>
      <w:r w:rsidR="00E760F0">
        <w:rPr>
          <w:iCs/>
          <w:sz w:val="28"/>
          <w:szCs w:val="28"/>
        </w:rPr>
        <w:t>У 2024 році</w:t>
      </w:r>
      <w:r w:rsidRPr="00451733">
        <w:rPr>
          <w:iCs/>
          <w:sz w:val="28"/>
          <w:szCs w:val="28"/>
        </w:rPr>
        <w:t xml:space="preserve"> в шести донорів проведено забір органів (12 нирок та 2 печінки) для трансплантації у осіб з діагностованою смертю мозку, родичі яких дали згоду на посмертне вилучення.</w:t>
      </w:r>
    </w:p>
    <w:p w14:paraId="2D4A8459" w14:textId="4D80F3D9" w:rsidR="00451733" w:rsidRDefault="00451733" w:rsidP="00451733">
      <w:pPr>
        <w:ind w:firstLine="708"/>
        <w:jc w:val="both"/>
        <w:rPr>
          <w:iCs/>
          <w:sz w:val="28"/>
          <w:szCs w:val="28"/>
        </w:rPr>
      </w:pPr>
      <w:r w:rsidRPr="00451733">
        <w:rPr>
          <w:iCs/>
          <w:sz w:val="28"/>
          <w:szCs w:val="28"/>
        </w:rPr>
        <w:t>03.09.2024 року проведена трансплантація нирки від посмертного донора пацієнту, мешканцю Івано-Франківської міської територіальної громади. Інша нирка та печінка за електронним розподілом була доставлена в центри трансплантації Львова та Києва.</w:t>
      </w:r>
    </w:p>
    <w:p w14:paraId="1EC415F0" w14:textId="0D5710A4" w:rsidR="00451733" w:rsidRPr="00451733" w:rsidRDefault="00451733" w:rsidP="00451733">
      <w:pPr>
        <w:ind w:firstLine="708"/>
        <w:jc w:val="both"/>
        <w:rPr>
          <w:iCs/>
          <w:sz w:val="28"/>
          <w:szCs w:val="28"/>
        </w:rPr>
      </w:pPr>
      <w:r w:rsidRPr="00451733">
        <w:rPr>
          <w:iCs/>
          <w:sz w:val="28"/>
          <w:szCs w:val="28"/>
        </w:rPr>
        <w:t xml:space="preserve">В КНП </w:t>
      </w:r>
      <w:r w:rsidR="00316F54">
        <w:rPr>
          <w:iCs/>
          <w:sz w:val="28"/>
          <w:szCs w:val="28"/>
        </w:rPr>
        <w:t>"</w:t>
      </w:r>
      <w:r w:rsidRPr="00451733">
        <w:rPr>
          <w:iCs/>
          <w:sz w:val="28"/>
          <w:szCs w:val="28"/>
        </w:rPr>
        <w:t>ЦМКЛ ІФМР</w:t>
      </w:r>
      <w:r w:rsidR="00316F54">
        <w:rPr>
          <w:iCs/>
          <w:sz w:val="28"/>
          <w:szCs w:val="28"/>
        </w:rPr>
        <w:t>"</w:t>
      </w:r>
      <w:r w:rsidRPr="00451733">
        <w:rPr>
          <w:iCs/>
          <w:sz w:val="28"/>
          <w:szCs w:val="28"/>
        </w:rPr>
        <w:t xml:space="preserve"> 24/7 надається медична та реабілітаційна допомога пацієнтам з гострими серцево-судинними </w:t>
      </w:r>
      <w:r w:rsidR="001E4947">
        <w:rPr>
          <w:iCs/>
          <w:sz w:val="28"/>
          <w:szCs w:val="28"/>
        </w:rPr>
        <w:t>випадками</w:t>
      </w:r>
      <w:r w:rsidRPr="00451733">
        <w:rPr>
          <w:iCs/>
          <w:sz w:val="28"/>
          <w:szCs w:val="28"/>
        </w:rPr>
        <w:t>. Впродовж 2024 року проведено 2154 кардіохірургічних операцій, 1443 коронарографій, з них планових</w:t>
      </w:r>
      <w:r w:rsidR="001E4947">
        <w:rPr>
          <w:iCs/>
          <w:sz w:val="28"/>
          <w:szCs w:val="28"/>
        </w:rPr>
        <w:t xml:space="preserve"> -</w:t>
      </w:r>
      <w:r w:rsidRPr="00451733">
        <w:rPr>
          <w:iCs/>
          <w:sz w:val="28"/>
          <w:szCs w:val="28"/>
        </w:rPr>
        <w:t xml:space="preserve"> 1041, ургентних </w:t>
      </w:r>
      <w:r w:rsidR="001E4947">
        <w:rPr>
          <w:iCs/>
          <w:sz w:val="28"/>
          <w:szCs w:val="28"/>
        </w:rPr>
        <w:t xml:space="preserve">- </w:t>
      </w:r>
      <w:r w:rsidRPr="00451733">
        <w:rPr>
          <w:iCs/>
          <w:sz w:val="28"/>
          <w:szCs w:val="28"/>
        </w:rPr>
        <w:t>402, проведено 569 стентувань коронарних судин, з яких 271 в плановому порядку, 298 в ургентному, 203 АКШ, 200 операцій на відкритому серці, імплантовано 32 штучних водіїв ритму серця.</w:t>
      </w:r>
    </w:p>
    <w:p w14:paraId="638A563A" w14:textId="33924157" w:rsidR="00451733" w:rsidRPr="00451733" w:rsidRDefault="00451733" w:rsidP="00451733">
      <w:pPr>
        <w:ind w:firstLine="708"/>
        <w:jc w:val="both"/>
        <w:rPr>
          <w:iCs/>
          <w:sz w:val="28"/>
          <w:szCs w:val="28"/>
        </w:rPr>
      </w:pPr>
      <w:r w:rsidRPr="00451733">
        <w:rPr>
          <w:iCs/>
          <w:sz w:val="28"/>
          <w:szCs w:val="28"/>
        </w:rPr>
        <w:t xml:space="preserve">За 2024 рік </w:t>
      </w:r>
      <w:r w:rsidR="005B285D">
        <w:rPr>
          <w:iCs/>
          <w:sz w:val="28"/>
          <w:szCs w:val="28"/>
        </w:rPr>
        <w:t>у</w:t>
      </w:r>
      <w:r w:rsidRPr="00451733">
        <w:rPr>
          <w:iCs/>
          <w:sz w:val="28"/>
          <w:szCs w:val="28"/>
        </w:rPr>
        <w:t xml:space="preserve"> закладі проліковано 997 пацієнт</w:t>
      </w:r>
      <w:r w:rsidR="005B285D">
        <w:rPr>
          <w:iCs/>
          <w:sz w:val="28"/>
          <w:szCs w:val="28"/>
        </w:rPr>
        <w:t>ів</w:t>
      </w:r>
      <w:r w:rsidRPr="00451733">
        <w:rPr>
          <w:iCs/>
          <w:sz w:val="28"/>
          <w:szCs w:val="28"/>
        </w:rPr>
        <w:t xml:space="preserve"> з діагнозом гострого інсульту, з яких 902 ішемічних, 95 геморагічних та 420 пацієнтів з інфарктом міокарда, з яких 58 повторних.</w:t>
      </w:r>
    </w:p>
    <w:p w14:paraId="4D1AD832" w14:textId="64258455" w:rsidR="00451733" w:rsidRDefault="00451733" w:rsidP="00451733">
      <w:pPr>
        <w:ind w:firstLine="708"/>
        <w:jc w:val="both"/>
        <w:rPr>
          <w:iCs/>
          <w:sz w:val="28"/>
          <w:szCs w:val="28"/>
        </w:rPr>
      </w:pPr>
      <w:r w:rsidRPr="00451733">
        <w:rPr>
          <w:iCs/>
          <w:sz w:val="28"/>
          <w:szCs w:val="28"/>
        </w:rPr>
        <w:t xml:space="preserve">При ішемічних інсультах широко застосовується сучасна тромболітична терапія </w:t>
      </w:r>
      <w:r w:rsidR="000C21E4">
        <w:rPr>
          <w:iCs/>
          <w:sz w:val="28"/>
          <w:szCs w:val="28"/>
        </w:rPr>
        <w:t>і</w:t>
      </w:r>
      <w:r w:rsidRPr="00451733">
        <w:rPr>
          <w:iCs/>
          <w:sz w:val="28"/>
          <w:szCs w:val="28"/>
        </w:rPr>
        <w:t>з застосуванням тромболітика "Актилізе", у звітному періоді проведено 144 таких сеансів, що склало 16% від всіх ішемій при нормативному показнику 15%, ширше впроваджується в лікуванні ішемічних інсультів метод тромбекстракції, виконано 10 таких маніпуляцій.</w:t>
      </w:r>
    </w:p>
    <w:p w14:paraId="19E4C9F0" w14:textId="77777777" w:rsidR="00451733" w:rsidRPr="00451733" w:rsidRDefault="00451733" w:rsidP="00451733">
      <w:pPr>
        <w:ind w:firstLine="708"/>
        <w:jc w:val="both"/>
        <w:rPr>
          <w:iCs/>
          <w:sz w:val="28"/>
          <w:szCs w:val="28"/>
        </w:rPr>
      </w:pPr>
      <w:r w:rsidRPr="00451733">
        <w:rPr>
          <w:iCs/>
          <w:sz w:val="28"/>
          <w:szCs w:val="28"/>
        </w:rPr>
        <w:t>Впродовж 2024 року медичну допомогу надано 2 408 дорослим внутрішньо переміщеним особам та 1 128 дітям. Амбулаторно проліковано 1862, з них 504 дітей. В стаціонарних умовах проліковано 1705 осіб зі статусом ВПО, з них 558 дітей.</w:t>
      </w:r>
    </w:p>
    <w:p w14:paraId="7923B282" w14:textId="6AF5FBF1" w:rsidR="00451733" w:rsidRDefault="00451733" w:rsidP="00451733">
      <w:pPr>
        <w:ind w:firstLine="708"/>
        <w:jc w:val="both"/>
        <w:rPr>
          <w:iCs/>
          <w:sz w:val="28"/>
          <w:szCs w:val="28"/>
        </w:rPr>
      </w:pPr>
      <w:r w:rsidRPr="00451733">
        <w:rPr>
          <w:iCs/>
          <w:sz w:val="28"/>
          <w:szCs w:val="28"/>
        </w:rPr>
        <w:t xml:space="preserve">У 2024 році за медичною допомогою в СП </w:t>
      </w:r>
      <w:r w:rsidR="00316F54">
        <w:rPr>
          <w:iCs/>
          <w:sz w:val="28"/>
          <w:szCs w:val="28"/>
        </w:rPr>
        <w:t>"</w:t>
      </w:r>
      <w:r w:rsidRPr="00451733">
        <w:rPr>
          <w:iCs/>
          <w:sz w:val="28"/>
          <w:szCs w:val="28"/>
        </w:rPr>
        <w:t>Перинатальний центр</w:t>
      </w:r>
      <w:r w:rsidR="00316F54">
        <w:rPr>
          <w:iCs/>
          <w:sz w:val="28"/>
          <w:szCs w:val="28"/>
        </w:rPr>
        <w:t>"</w:t>
      </w:r>
      <w:r w:rsidRPr="00451733">
        <w:rPr>
          <w:iCs/>
          <w:sz w:val="28"/>
          <w:szCs w:val="28"/>
        </w:rPr>
        <w:t xml:space="preserve"> КНП </w:t>
      </w:r>
      <w:r w:rsidR="00316F54">
        <w:rPr>
          <w:iCs/>
          <w:sz w:val="28"/>
          <w:szCs w:val="28"/>
        </w:rPr>
        <w:t>"</w:t>
      </w:r>
      <w:r w:rsidRPr="00451733">
        <w:rPr>
          <w:iCs/>
          <w:sz w:val="28"/>
          <w:szCs w:val="28"/>
        </w:rPr>
        <w:t>МКЛ№1 ІФМР</w:t>
      </w:r>
      <w:r w:rsidR="00316F54">
        <w:rPr>
          <w:iCs/>
          <w:sz w:val="28"/>
          <w:szCs w:val="28"/>
        </w:rPr>
        <w:t>"</w:t>
      </w:r>
      <w:r w:rsidRPr="00451733">
        <w:rPr>
          <w:iCs/>
          <w:sz w:val="28"/>
          <w:szCs w:val="28"/>
        </w:rPr>
        <w:t xml:space="preserve"> звернулось 343 жінки з числа внутрішньо переміщених осіб, проведено 151 гінекологічну операцію, з акушерською патологією прооперована 31 жінка з числа внутрішньо переміщених осіб, прийнято 88 пологів, народилось 88 дітей від жінок ВПО. На обліку станом 31.12.2024 року в жіночих консультаціях перебуває 42 внутрішньо переміщених вагітних жінок.</w:t>
      </w:r>
      <w:r>
        <w:rPr>
          <w:iCs/>
          <w:sz w:val="28"/>
          <w:szCs w:val="28"/>
        </w:rPr>
        <w:t xml:space="preserve"> </w:t>
      </w:r>
      <w:r w:rsidRPr="00451733">
        <w:rPr>
          <w:iCs/>
          <w:sz w:val="28"/>
          <w:szCs w:val="28"/>
        </w:rPr>
        <w:t>Стоматологічна допомога надана 703 дорослим та 570 дітям з числа ВПО.</w:t>
      </w:r>
    </w:p>
    <w:p w14:paraId="69841983" w14:textId="02EB3D83" w:rsidR="00451733" w:rsidRPr="00451733" w:rsidRDefault="00451733" w:rsidP="00451733">
      <w:pPr>
        <w:ind w:firstLine="708"/>
        <w:jc w:val="both"/>
        <w:rPr>
          <w:iCs/>
          <w:sz w:val="28"/>
          <w:szCs w:val="28"/>
        </w:rPr>
      </w:pPr>
      <w:r w:rsidRPr="00451733">
        <w:rPr>
          <w:iCs/>
          <w:sz w:val="28"/>
          <w:szCs w:val="28"/>
        </w:rPr>
        <w:lastRenderedPageBreak/>
        <w:t xml:space="preserve">Однією з надважливих особливостей </w:t>
      </w:r>
      <w:r w:rsidR="000C21E4">
        <w:rPr>
          <w:iCs/>
          <w:sz w:val="28"/>
          <w:szCs w:val="28"/>
        </w:rPr>
        <w:t>у</w:t>
      </w:r>
      <w:r w:rsidRPr="00451733">
        <w:rPr>
          <w:iCs/>
          <w:sz w:val="28"/>
          <w:szCs w:val="28"/>
        </w:rPr>
        <w:t xml:space="preserve"> роботі медичної галузі </w:t>
      </w:r>
      <w:r w:rsidR="000C21E4">
        <w:rPr>
          <w:iCs/>
          <w:sz w:val="28"/>
          <w:szCs w:val="28"/>
        </w:rPr>
        <w:t>під</w:t>
      </w:r>
      <w:r w:rsidRPr="00451733">
        <w:rPr>
          <w:iCs/>
          <w:sz w:val="28"/>
          <w:szCs w:val="28"/>
        </w:rPr>
        <w:t xml:space="preserve"> час війни є надання медичної та реабілітаційної допомоги військовослужбовцям, в т. ч. пораненим, членам родин згиблих та зниклих безвісти.</w:t>
      </w:r>
    </w:p>
    <w:p w14:paraId="0BD3B333" w14:textId="1E239E66" w:rsidR="00451733" w:rsidRPr="00451733" w:rsidRDefault="00451733" w:rsidP="00451733">
      <w:pPr>
        <w:ind w:firstLine="708"/>
        <w:jc w:val="both"/>
        <w:rPr>
          <w:iCs/>
          <w:sz w:val="28"/>
          <w:szCs w:val="28"/>
        </w:rPr>
      </w:pPr>
      <w:r w:rsidRPr="00451733">
        <w:rPr>
          <w:iCs/>
          <w:sz w:val="28"/>
          <w:szCs w:val="28"/>
        </w:rPr>
        <w:t xml:space="preserve">Лікувально-реабілітаційна та психологічна допомога даній категорії населення надається в амбулаторних умовах на базі КНП </w:t>
      </w:r>
      <w:r w:rsidR="00316F54">
        <w:rPr>
          <w:iCs/>
          <w:sz w:val="28"/>
          <w:szCs w:val="28"/>
        </w:rPr>
        <w:t>"</w:t>
      </w:r>
      <w:r w:rsidRPr="00451733">
        <w:rPr>
          <w:iCs/>
          <w:sz w:val="28"/>
          <w:szCs w:val="28"/>
        </w:rPr>
        <w:t>ЦМПКДД ІФМР</w:t>
      </w:r>
      <w:r w:rsidR="00316F54">
        <w:rPr>
          <w:iCs/>
          <w:sz w:val="28"/>
          <w:szCs w:val="28"/>
        </w:rPr>
        <w:t>"</w:t>
      </w:r>
      <w:r w:rsidRPr="00451733">
        <w:rPr>
          <w:iCs/>
          <w:sz w:val="28"/>
          <w:szCs w:val="28"/>
        </w:rPr>
        <w:t xml:space="preserve">, КНП </w:t>
      </w:r>
      <w:r w:rsidR="00316F54">
        <w:rPr>
          <w:iCs/>
          <w:sz w:val="28"/>
          <w:szCs w:val="28"/>
        </w:rPr>
        <w:t>"</w:t>
      </w:r>
      <w:r w:rsidRPr="00451733">
        <w:rPr>
          <w:iCs/>
          <w:sz w:val="28"/>
          <w:szCs w:val="28"/>
        </w:rPr>
        <w:t>ЦМКЛ ІФМР</w:t>
      </w:r>
      <w:r w:rsidR="00316F54">
        <w:rPr>
          <w:iCs/>
          <w:sz w:val="28"/>
          <w:szCs w:val="28"/>
        </w:rPr>
        <w:t>"</w:t>
      </w:r>
      <w:r w:rsidRPr="00451733">
        <w:rPr>
          <w:iCs/>
          <w:sz w:val="28"/>
          <w:szCs w:val="28"/>
        </w:rPr>
        <w:t xml:space="preserve"> та КНП </w:t>
      </w:r>
      <w:r w:rsidR="00316F54">
        <w:rPr>
          <w:iCs/>
          <w:sz w:val="28"/>
          <w:szCs w:val="28"/>
        </w:rPr>
        <w:t>"</w:t>
      </w:r>
      <w:r w:rsidRPr="00451733">
        <w:rPr>
          <w:iCs/>
          <w:sz w:val="28"/>
          <w:szCs w:val="28"/>
        </w:rPr>
        <w:t>МКЛ№1 ІФМР</w:t>
      </w:r>
      <w:r w:rsidR="00316F54">
        <w:rPr>
          <w:iCs/>
          <w:sz w:val="28"/>
          <w:szCs w:val="28"/>
        </w:rPr>
        <w:t>"</w:t>
      </w:r>
      <w:r w:rsidRPr="00451733">
        <w:rPr>
          <w:iCs/>
          <w:sz w:val="28"/>
          <w:szCs w:val="28"/>
        </w:rPr>
        <w:t xml:space="preserve">, в стаціонарних умовах на базі КНП </w:t>
      </w:r>
      <w:r w:rsidR="00316F54">
        <w:rPr>
          <w:iCs/>
          <w:sz w:val="28"/>
          <w:szCs w:val="28"/>
        </w:rPr>
        <w:t>"</w:t>
      </w:r>
      <w:r w:rsidRPr="00451733">
        <w:rPr>
          <w:iCs/>
          <w:sz w:val="28"/>
          <w:szCs w:val="28"/>
        </w:rPr>
        <w:t>ЦМКЛ ІФМР</w:t>
      </w:r>
      <w:r w:rsidR="00316F54">
        <w:rPr>
          <w:iCs/>
          <w:sz w:val="28"/>
          <w:szCs w:val="28"/>
        </w:rPr>
        <w:t>"</w:t>
      </w:r>
      <w:r w:rsidRPr="00451733">
        <w:rPr>
          <w:iCs/>
          <w:sz w:val="28"/>
          <w:szCs w:val="28"/>
        </w:rPr>
        <w:t xml:space="preserve"> та КНП </w:t>
      </w:r>
      <w:r w:rsidR="00316F54">
        <w:rPr>
          <w:iCs/>
          <w:sz w:val="28"/>
          <w:szCs w:val="28"/>
        </w:rPr>
        <w:t>"</w:t>
      </w:r>
      <w:r w:rsidRPr="00451733">
        <w:rPr>
          <w:iCs/>
          <w:sz w:val="28"/>
          <w:szCs w:val="28"/>
        </w:rPr>
        <w:t>МКЛ№1 ІФМР</w:t>
      </w:r>
      <w:r w:rsidR="00316F54">
        <w:rPr>
          <w:iCs/>
          <w:sz w:val="28"/>
          <w:szCs w:val="28"/>
        </w:rPr>
        <w:t>"</w:t>
      </w:r>
      <w:r w:rsidRPr="00451733">
        <w:rPr>
          <w:iCs/>
          <w:sz w:val="28"/>
          <w:szCs w:val="28"/>
        </w:rPr>
        <w:t>.</w:t>
      </w:r>
    </w:p>
    <w:p w14:paraId="538E61A0" w14:textId="77777777" w:rsidR="00451733" w:rsidRDefault="00451733" w:rsidP="00451733">
      <w:pPr>
        <w:ind w:firstLine="708"/>
        <w:jc w:val="both"/>
        <w:rPr>
          <w:iCs/>
          <w:sz w:val="28"/>
          <w:szCs w:val="28"/>
        </w:rPr>
      </w:pPr>
      <w:r w:rsidRPr="00451733">
        <w:rPr>
          <w:iCs/>
          <w:sz w:val="28"/>
          <w:szCs w:val="28"/>
        </w:rPr>
        <w:t>В</w:t>
      </w:r>
      <w:r w:rsidR="007D309B">
        <w:rPr>
          <w:iCs/>
          <w:sz w:val="28"/>
          <w:szCs w:val="28"/>
        </w:rPr>
        <w:t xml:space="preserve"> </w:t>
      </w:r>
      <w:r w:rsidRPr="00451733">
        <w:rPr>
          <w:iCs/>
          <w:sz w:val="28"/>
          <w:szCs w:val="28"/>
        </w:rPr>
        <w:t>стаціонарах реабілітаційна допомога надається мультидис</w:t>
      </w:r>
      <w:r w:rsidR="007D309B">
        <w:rPr>
          <w:iCs/>
          <w:sz w:val="28"/>
          <w:szCs w:val="28"/>
        </w:rPr>
        <w:t>-</w:t>
      </w:r>
      <w:r w:rsidRPr="00451733">
        <w:rPr>
          <w:iCs/>
          <w:sz w:val="28"/>
          <w:szCs w:val="28"/>
        </w:rPr>
        <w:t>циплінарними командами в гострому, після гострому та довготривалому реабілітаційних періодах. В реабілітаційні команди входять лікарі-реабілітологи, фізичні терапевти, асистенти, ерготерапевти, логопеди, психологи та/або психотерапевти, соціальні працівники тощо.</w:t>
      </w:r>
    </w:p>
    <w:p w14:paraId="18441683" w14:textId="0E30D2BB" w:rsidR="00451733" w:rsidRPr="00451733" w:rsidRDefault="00451733" w:rsidP="00451733">
      <w:pPr>
        <w:ind w:firstLine="708"/>
        <w:jc w:val="both"/>
        <w:rPr>
          <w:iCs/>
          <w:sz w:val="28"/>
          <w:szCs w:val="28"/>
        </w:rPr>
      </w:pPr>
      <w:r w:rsidRPr="00451733">
        <w:rPr>
          <w:iCs/>
          <w:sz w:val="28"/>
          <w:szCs w:val="28"/>
        </w:rPr>
        <w:t>У 2024 році в закладах охорони здоров’я ІФМР проліковано 2514 військовослужбовці</w:t>
      </w:r>
      <w:r w:rsidR="008944CF">
        <w:rPr>
          <w:iCs/>
          <w:sz w:val="28"/>
          <w:szCs w:val="28"/>
        </w:rPr>
        <w:t>в</w:t>
      </w:r>
      <w:r w:rsidRPr="00451733">
        <w:rPr>
          <w:iCs/>
          <w:sz w:val="28"/>
          <w:szCs w:val="28"/>
        </w:rPr>
        <w:t xml:space="preserve">, з них 414 поранених, в амбулаторних умовах КНП </w:t>
      </w:r>
      <w:r w:rsidR="00316F54">
        <w:rPr>
          <w:iCs/>
          <w:sz w:val="28"/>
          <w:szCs w:val="28"/>
        </w:rPr>
        <w:t>"</w:t>
      </w:r>
      <w:r w:rsidRPr="00451733">
        <w:rPr>
          <w:iCs/>
          <w:sz w:val="28"/>
          <w:szCs w:val="28"/>
        </w:rPr>
        <w:t>ЦПМКДД ІФМР</w:t>
      </w:r>
      <w:r w:rsidR="00316F54">
        <w:rPr>
          <w:iCs/>
          <w:sz w:val="28"/>
          <w:szCs w:val="28"/>
        </w:rPr>
        <w:t>"</w:t>
      </w:r>
      <w:r w:rsidRPr="00451733">
        <w:rPr>
          <w:iCs/>
          <w:sz w:val="28"/>
          <w:szCs w:val="28"/>
        </w:rPr>
        <w:t xml:space="preserve"> проліковано 447 військовослужбовців, з яких 172 після поранення.</w:t>
      </w:r>
    </w:p>
    <w:p w14:paraId="07205BD6" w14:textId="77777777" w:rsidR="00451733" w:rsidRPr="00451733" w:rsidRDefault="00451733" w:rsidP="00451733">
      <w:pPr>
        <w:ind w:firstLine="708"/>
        <w:jc w:val="both"/>
        <w:rPr>
          <w:iCs/>
          <w:sz w:val="28"/>
          <w:szCs w:val="28"/>
        </w:rPr>
      </w:pPr>
      <w:r w:rsidRPr="00451733">
        <w:rPr>
          <w:iCs/>
          <w:sz w:val="28"/>
          <w:szCs w:val="28"/>
        </w:rPr>
        <w:t>Станом на 31.12.2024 року на стаціонарному лікуванні в закладах охорони здоров’я громади знаходиться 140 військовослужбовців, з них 28 поранених:</w:t>
      </w:r>
    </w:p>
    <w:p w14:paraId="7F6FD5B7" w14:textId="3D48B55E" w:rsidR="00451733" w:rsidRPr="00451733" w:rsidRDefault="00451733" w:rsidP="00451733">
      <w:pPr>
        <w:ind w:firstLine="708"/>
        <w:jc w:val="both"/>
        <w:rPr>
          <w:iCs/>
          <w:sz w:val="28"/>
          <w:szCs w:val="28"/>
        </w:rPr>
      </w:pPr>
      <w:r w:rsidRPr="00451733">
        <w:rPr>
          <w:iCs/>
          <w:sz w:val="28"/>
          <w:szCs w:val="28"/>
        </w:rPr>
        <w:t xml:space="preserve">- в КНП </w:t>
      </w:r>
      <w:r w:rsidR="00316F54">
        <w:rPr>
          <w:iCs/>
          <w:sz w:val="28"/>
          <w:szCs w:val="28"/>
        </w:rPr>
        <w:t>"</w:t>
      </w:r>
      <w:r w:rsidRPr="00451733">
        <w:rPr>
          <w:iCs/>
          <w:sz w:val="28"/>
          <w:szCs w:val="28"/>
        </w:rPr>
        <w:t>ЦМКЛ ІФМР</w:t>
      </w:r>
      <w:r w:rsidR="00316F54">
        <w:rPr>
          <w:iCs/>
          <w:sz w:val="28"/>
          <w:szCs w:val="28"/>
        </w:rPr>
        <w:t>"</w:t>
      </w:r>
      <w:r w:rsidRPr="00451733">
        <w:rPr>
          <w:iCs/>
          <w:sz w:val="28"/>
          <w:szCs w:val="28"/>
        </w:rPr>
        <w:t xml:space="preserve"> - 38, з яких поранених 9 осіб;</w:t>
      </w:r>
    </w:p>
    <w:p w14:paraId="0066B76F" w14:textId="4691F518" w:rsidR="00451733" w:rsidRDefault="00451733" w:rsidP="00451733">
      <w:pPr>
        <w:ind w:firstLine="708"/>
        <w:jc w:val="both"/>
        <w:rPr>
          <w:iCs/>
          <w:sz w:val="28"/>
          <w:szCs w:val="28"/>
        </w:rPr>
      </w:pPr>
      <w:r w:rsidRPr="00451733">
        <w:rPr>
          <w:iCs/>
          <w:sz w:val="28"/>
          <w:szCs w:val="28"/>
        </w:rPr>
        <w:t xml:space="preserve">- в КНП </w:t>
      </w:r>
      <w:r w:rsidR="00316F54">
        <w:rPr>
          <w:iCs/>
          <w:sz w:val="28"/>
          <w:szCs w:val="28"/>
        </w:rPr>
        <w:t>"</w:t>
      </w:r>
      <w:r w:rsidRPr="00451733">
        <w:rPr>
          <w:iCs/>
          <w:sz w:val="28"/>
          <w:szCs w:val="28"/>
        </w:rPr>
        <w:t>МКЛ№1 ІФМР</w:t>
      </w:r>
      <w:r w:rsidR="00316F54">
        <w:rPr>
          <w:iCs/>
          <w:sz w:val="28"/>
          <w:szCs w:val="28"/>
        </w:rPr>
        <w:t>"</w:t>
      </w:r>
      <w:r w:rsidRPr="00451733">
        <w:rPr>
          <w:iCs/>
          <w:sz w:val="28"/>
          <w:szCs w:val="28"/>
        </w:rPr>
        <w:t xml:space="preserve"> - 99, з яких поранених 19 осіб</w:t>
      </w:r>
      <w:r>
        <w:rPr>
          <w:iCs/>
          <w:sz w:val="28"/>
          <w:szCs w:val="28"/>
        </w:rPr>
        <w:t>.</w:t>
      </w:r>
    </w:p>
    <w:p w14:paraId="7D4C247D" w14:textId="76BEEEED" w:rsidR="00171DDA" w:rsidRDefault="00451733" w:rsidP="00FB2A1A">
      <w:pPr>
        <w:ind w:firstLine="708"/>
        <w:jc w:val="both"/>
        <w:rPr>
          <w:iCs/>
          <w:sz w:val="28"/>
          <w:szCs w:val="28"/>
        </w:rPr>
      </w:pPr>
      <w:r w:rsidRPr="00451733">
        <w:rPr>
          <w:iCs/>
          <w:sz w:val="28"/>
          <w:szCs w:val="28"/>
        </w:rPr>
        <w:t xml:space="preserve">На базі </w:t>
      </w:r>
      <w:r w:rsidR="00316F54">
        <w:rPr>
          <w:iCs/>
          <w:sz w:val="28"/>
          <w:szCs w:val="28"/>
        </w:rPr>
        <w:t>"</w:t>
      </w:r>
      <w:r w:rsidRPr="00451733">
        <w:rPr>
          <w:iCs/>
          <w:sz w:val="28"/>
          <w:szCs w:val="28"/>
        </w:rPr>
        <w:t>Міської дитячої поліклініки</w:t>
      </w:r>
      <w:r w:rsidR="00316F54">
        <w:rPr>
          <w:iCs/>
          <w:sz w:val="28"/>
          <w:szCs w:val="28"/>
        </w:rPr>
        <w:t>"</w:t>
      </w:r>
      <w:r w:rsidRPr="00451733">
        <w:rPr>
          <w:iCs/>
          <w:sz w:val="28"/>
          <w:szCs w:val="28"/>
        </w:rPr>
        <w:t xml:space="preserve"> КНП </w:t>
      </w:r>
      <w:r w:rsidR="00316F54">
        <w:rPr>
          <w:iCs/>
          <w:sz w:val="28"/>
          <w:szCs w:val="28"/>
        </w:rPr>
        <w:t>"</w:t>
      </w:r>
      <w:r w:rsidRPr="00451733">
        <w:rPr>
          <w:iCs/>
          <w:sz w:val="28"/>
          <w:szCs w:val="28"/>
        </w:rPr>
        <w:t>ЦПМ КДД ІФМР</w:t>
      </w:r>
      <w:r w:rsidR="00316F54">
        <w:rPr>
          <w:iCs/>
          <w:sz w:val="28"/>
          <w:szCs w:val="28"/>
        </w:rPr>
        <w:t>"</w:t>
      </w:r>
      <w:r w:rsidRPr="00451733">
        <w:rPr>
          <w:iCs/>
          <w:sz w:val="28"/>
          <w:szCs w:val="28"/>
        </w:rPr>
        <w:t xml:space="preserve"> проводиться постійна робота з дітьми сімей учасників УБД, загиблих та пропавших безвісті, з яких 138 дітей отримали психологічну реабілітацію, 86 дітей </w:t>
      </w:r>
      <w:r w:rsidR="00396342">
        <w:rPr>
          <w:iCs/>
          <w:sz w:val="28"/>
          <w:szCs w:val="28"/>
        </w:rPr>
        <w:t xml:space="preserve">- </w:t>
      </w:r>
      <w:r w:rsidRPr="00451733">
        <w:rPr>
          <w:iCs/>
          <w:sz w:val="28"/>
          <w:szCs w:val="28"/>
        </w:rPr>
        <w:t xml:space="preserve">фізичну реабілітацію, 21 </w:t>
      </w:r>
      <w:r w:rsidR="00396342">
        <w:rPr>
          <w:iCs/>
          <w:sz w:val="28"/>
          <w:szCs w:val="28"/>
        </w:rPr>
        <w:t>дитину</w:t>
      </w:r>
      <w:r w:rsidRPr="00451733">
        <w:rPr>
          <w:iCs/>
          <w:sz w:val="28"/>
          <w:szCs w:val="28"/>
        </w:rPr>
        <w:t xml:space="preserve"> оздоровлено в санаторно-курортних закладах.</w:t>
      </w:r>
    </w:p>
    <w:p w14:paraId="3D4733AB" w14:textId="77777777" w:rsidR="00FB2A1A" w:rsidRPr="00FB2A1A" w:rsidRDefault="00FB2A1A" w:rsidP="00FB2A1A">
      <w:pPr>
        <w:ind w:firstLine="708"/>
        <w:jc w:val="both"/>
        <w:rPr>
          <w:iCs/>
          <w:sz w:val="28"/>
          <w:szCs w:val="28"/>
        </w:rPr>
      </w:pPr>
    </w:p>
    <w:p w14:paraId="6D20CDF6" w14:textId="77777777" w:rsidR="00171DDA" w:rsidRPr="00BE3891" w:rsidRDefault="00171DDA" w:rsidP="00171DDA">
      <w:pPr>
        <w:ind w:firstLine="567"/>
        <w:jc w:val="both"/>
        <w:rPr>
          <w:i/>
          <w:sz w:val="28"/>
          <w:szCs w:val="28"/>
        </w:rPr>
      </w:pPr>
      <w:r w:rsidRPr="00BE3891">
        <w:rPr>
          <w:i/>
          <w:sz w:val="28"/>
          <w:szCs w:val="28"/>
        </w:rPr>
        <w:t>Освіта</w:t>
      </w:r>
    </w:p>
    <w:p w14:paraId="1E8A4EA1" w14:textId="35DEEA8D" w:rsidR="000245B7" w:rsidRPr="000245B7" w:rsidRDefault="000245B7" w:rsidP="000245B7">
      <w:pPr>
        <w:ind w:firstLine="709"/>
        <w:jc w:val="both"/>
        <w:outlineLvl w:val="0"/>
        <w:rPr>
          <w:sz w:val="28"/>
          <w:szCs w:val="28"/>
        </w:rPr>
      </w:pPr>
      <w:r w:rsidRPr="000245B7">
        <w:rPr>
          <w:sz w:val="28"/>
          <w:szCs w:val="28"/>
        </w:rPr>
        <w:t xml:space="preserve">У 2024 проводилась робота щодо удосконалення та розвитку мережі закладів дошкільної освіти </w:t>
      </w:r>
      <w:r w:rsidR="00DF3BA1">
        <w:rPr>
          <w:sz w:val="28"/>
          <w:szCs w:val="28"/>
        </w:rPr>
        <w:t>(</w:t>
      </w:r>
      <w:r w:rsidR="00DF3BA1" w:rsidRPr="00DF3BA1">
        <w:rPr>
          <w:sz w:val="28"/>
          <w:szCs w:val="28"/>
        </w:rPr>
        <w:t>ЗДО</w:t>
      </w:r>
      <w:r w:rsidR="00DF3BA1">
        <w:rPr>
          <w:sz w:val="28"/>
          <w:szCs w:val="28"/>
        </w:rPr>
        <w:t xml:space="preserve">) </w:t>
      </w:r>
      <w:r w:rsidRPr="000245B7">
        <w:rPr>
          <w:sz w:val="28"/>
          <w:szCs w:val="28"/>
        </w:rPr>
        <w:t>Івано-Франківської територіальної громади.</w:t>
      </w:r>
    </w:p>
    <w:p w14:paraId="3AF73E7F" w14:textId="7FFBCDF7" w:rsidR="000245B7" w:rsidRDefault="000245B7" w:rsidP="000245B7">
      <w:pPr>
        <w:ind w:firstLine="709"/>
        <w:jc w:val="both"/>
        <w:outlineLvl w:val="0"/>
        <w:rPr>
          <w:sz w:val="28"/>
          <w:szCs w:val="28"/>
        </w:rPr>
      </w:pPr>
      <w:r w:rsidRPr="000245B7">
        <w:rPr>
          <w:sz w:val="28"/>
          <w:szCs w:val="28"/>
        </w:rPr>
        <w:t xml:space="preserve">Фактична мережа ЗДО у 2024 році налічує 53 заклади дошкільної освіти (41 дитячий садок комунальної форми власності, 1 дошкільний заклад відомчого підпорядкування, 6 приватних дошкільних закладів, 5 дошкільних відділень </w:t>
      </w:r>
      <w:r w:rsidR="00DF3BA1" w:rsidRPr="00DF3BA1">
        <w:rPr>
          <w:sz w:val="28"/>
          <w:szCs w:val="28"/>
        </w:rPr>
        <w:t xml:space="preserve">закладів загальної середньої освіти </w:t>
      </w:r>
      <w:r w:rsidR="00DF3BA1">
        <w:rPr>
          <w:sz w:val="28"/>
          <w:szCs w:val="28"/>
        </w:rPr>
        <w:t>(</w:t>
      </w:r>
      <w:r w:rsidRPr="000245B7">
        <w:rPr>
          <w:sz w:val="28"/>
          <w:szCs w:val="28"/>
        </w:rPr>
        <w:t>ЗЗСО</w:t>
      </w:r>
      <w:r w:rsidR="00DF3BA1">
        <w:rPr>
          <w:sz w:val="28"/>
          <w:szCs w:val="28"/>
        </w:rPr>
        <w:t>)</w:t>
      </w:r>
      <w:r w:rsidRPr="000245B7">
        <w:rPr>
          <w:sz w:val="28"/>
          <w:szCs w:val="28"/>
        </w:rPr>
        <w:t xml:space="preserve">).  У жовтні 2024 відкрито </w:t>
      </w:r>
      <w:r w:rsidR="00932350">
        <w:rPr>
          <w:sz w:val="28"/>
          <w:szCs w:val="28"/>
        </w:rPr>
        <w:t xml:space="preserve">дошкільний </w:t>
      </w:r>
      <w:r w:rsidRPr="000245B7">
        <w:rPr>
          <w:sz w:val="28"/>
          <w:szCs w:val="28"/>
        </w:rPr>
        <w:t xml:space="preserve">структурний підрозділ у Березівській гімназії </w:t>
      </w:r>
      <w:r w:rsidR="00932350">
        <w:rPr>
          <w:sz w:val="28"/>
          <w:szCs w:val="28"/>
        </w:rPr>
        <w:t>4</w:t>
      </w:r>
      <w:r w:rsidRPr="000245B7">
        <w:rPr>
          <w:sz w:val="28"/>
          <w:szCs w:val="28"/>
        </w:rPr>
        <w:t xml:space="preserve"> групи, </w:t>
      </w:r>
      <w:r w:rsidR="00932350">
        <w:rPr>
          <w:sz w:val="28"/>
          <w:szCs w:val="28"/>
        </w:rPr>
        <w:t>8</w:t>
      </w:r>
      <w:r w:rsidRPr="000245B7">
        <w:rPr>
          <w:sz w:val="28"/>
          <w:szCs w:val="28"/>
        </w:rPr>
        <w:t>0 місць</w:t>
      </w:r>
      <w:r w:rsidR="00932350">
        <w:rPr>
          <w:sz w:val="28"/>
          <w:szCs w:val="28"/>
        </w:rPr>
        <w:t>.</w:t>
      </w:r>
    </w:p>
    <w:p w14:paraId="3A2556F8" w14:textId="424096E3" w:rsidR="000245B7" w:rsidRPr="000245B7" w:rsidRDefault="000245B7" w:rsidP="000245B7">
      <w:pPr>
        <w:ind w:firstLine="709"/>
        <w:jc w:val="both"/>
        <w:outlineLvl w:val="0"/>
        <w:rPr>
          <w:sz w:val="28"/>
          <w:szCs w:val="28"/>
          <w:highlight w:val="yellow"/>
        </w:rPr>
      </w:pPr>
      <w:r w:rsidRPr="000245B7">
        <w:rPr>
          <w:sz w:val="28"/>
          <w:szCs w:val="28"/>
        </w:rPr>
        <w:t xml:space="preserve">Також збільшилася мережа приватних закладів </w:t>
      </w:r>
      <w:r w:rsidR="00442620">
        <w:rPr>
          <w:sz w:val="28"/>
          <w:szCs w:val="28"/>
        </w:rPr>
        <w:t xml:space="preserve">дошкільної освіти </w:t>
      </w:r>
      <w:r w:rsidRPr="000245B7">
        <w:rPr>
          <w:sz w:val="28"/>
          <w:szCs w:val="28"/>
        </w:rPr>
        <w:t>(ПЗДО</w:t>
      </w:r>
      <w:r w:rsidR="00442620">
        <w:rPr>
          <w:sz w:val="28"/>
          <w:szCs w:val="28"/>
        </w:rPr>
        <w:t xml:space="preserve">): </w:t>
      </w:r>
      <w:r w:rsidRPr="000245B7">
        <w:rPr>
          <w:sz w:val="28"/>
          <w:szCs w:val="28"/>
        </w:rPr>
        <w:t xml:space="preserve"> </w:t>
      </w:r>
      <w:r w:rsidR="00442620" w:rsidRPr="00442620">
        <w:rPr>
          <w:sz w:val="28"/>
          <w:szCs w:val="28"/>
        </w:rPr>
        <w:t xml:space="preserve">ПЗДО </w:t>
      </w:r>
      <w:r w:rsidR="00316F54">
        <w:rPr>
          <w:sz w:val="28"/>
          <w:szCs w:val="28"/>
        </w:rPr>
        <w:t>"</w:t>
      </w:r>
      <w:r w:rsidRPr="000245B7">
        <w:rPr>
          <w:sz w:val="28"/>
          <w:szCs w:val="28"/>
        </w:rPr>
        <w:t>Вільні</w:t>
      </w:r>
      <w:r w:rsidR="00316F54">
        <w:rPr>
          <w:sz w:val="28"/>
          <w:szCs w:val="28"/>
        </w:rPr>
        <w:t>"</w:t>
      </w:r>
      <w:r w:rsidRPr="000245B7">
        <w:rPr>
          <w:sz w:val="28"/>
          <w:szCs w:val="28"/>
        </w:rPr>
        <w:t xml:space="preserve"> (4 групи, 40 місць) та відкрито 3 групи (45 місць) в ПЗДО </w:t>
      </w:r>
      <w:r w:rsidR="00316F54">
        <w:rPr>
          <w:sz w:val="28"/>
          <w:szCs w:val="28"/>
        </w:rPr>
        <w:t>"</w:t>
      </w:r>
      <w:r w:rsidRPr="000245B7">
        <w:rPr>
          <w:sz w:val="28"/>
          <w:szCs w:val="28"/>
        </w:rPr>
        <w:t>Благозаврик</w:t>
      </w:r>
      <w:r w:rsidR="00316F54">
        <w:rPr>
          <w:sz w:val="28"/>
          <w:szCs w:val="28"/>
        </w:rPr>
        <w:t>"</w:t>
      </w:r>
      <w:r w:rsidRPr="000245B7">
        <w:rPr>
          <w:sz w:val="28"/>
          <w:szCs w:val="28"/>
        </w:rPr>
        <w:t>).</w:t>
      </w:r>
    </w:p>
    <w:p w14:paraId="458630D9" w14:textId="77777777" w:rsidR="000245B7" w:rsidRPr="000245B7" w:rsidRDefault="000245B7" w:rsidP="000245B7">
      <w:pPr>
        <w:ind w:firstLine="709"/>
        <w:jc w:val="both"/>
        <w:outlineLvl w:val="0"/>
        <w:rPr>
          <w:sz w:val="28"/>
          <w:szCs w:val="28"/>
        </w:rPr>
      </w:pPr>
      <w:r w:rsidRPr="000245B7">
        <w:rPr>
          <w:sz w:val="28"/>
          <w:szCs w:val="28"/>
        </w:rPr>
        <w:t>У закладах ЗЗСО сільської місцевості функціонує 4 дошкільні групи для дітей 5-річного віку: Колодіївська гімназія (5 осіб), Узинська гімназія (5 осіб), Чукалівська початкова школа (5 осіб), Драгомирчанська гімназія (8 осіб).</w:t>
      </w:r>
    </w:p>
    <w:p w14:paraId="480CDCFB" w14:textId="67B74015" w:rsidR="000245B7" w:rsidRPr="000245B7" w:rsidRDefault="000245B7" w:rsidP="000245B7">
      <w:pPr>
        <w:ind w:firstLine="709"/>
        <w:jc w:val="both"/>
        <w:outlineLvl w:val="0"/>
        <w:rPr>
          <w:sz w:val="28"/>
          <w:szCs w:val="28"/>
        </w:rPr>
      </w:pPr>
      <w:r w:rsidRPr="000245B7">
        <w:rPr>
          <w:sz w:val="28"/>
          <w:szCs w:val="28"/>
        </w:rPr>
        <w:t xml:space="preserve"> Відповідно до фактичної мережі в закладах дошкільної освіти виховується 90</w:t>
      </w:r>
      <w:r w:rsidR="00932350">
        <w:rPr>
          <w:sz w:val="28"/>
          <w:szCs w:val="28"/>
        </w:rPr>
        <w:t>12</w:t>
      </w:r>
      <w:r w:rsidRPr="000245B7">
        <w:rPr>
          <w:sz w:val="28"/>
          <w:szCs w:val="28"/>
        </w:rPr>
        <w:t xml:space="preserve"> д</w:t>
      </w:r>
      <w:r w:rsidR="00932350">
        <w:rPr>
          <w:sz w:val="28"/>
          <w:szCs w:val="28"/>
        </w:rPr>
        <w:t>ітей</w:t>
      </w:r>
      <w:r w:rsidRPr="000245B7">
        <w:rPr>
          <w:sz w:val="28"/>
          <w:szCs w:val="28"/>
        </w:rPr>
        <w:t xml:space="preserve"> дошкільного віку (проєктна потужність груп за нормативами наповнюваності – </w:t>
      </w:r>
      <w:r w:rsidR="00932350">
        <w:rPr>
          <w:sz w:val="28"/>
          <w:szCs w:val="28"/>
        </w:rPr>
        <w:t>7524</w:t>
      </w:r>
      <w:r w:rsidRPr="000245B7">
        <w:rPr>
          <w:sz w:val="28"/>
          <w:szCs w:val="28"/>
        </w:rPr>
        <w:t xml:space="preserve"> місць). Охоплення дітей ЗДО становить </w:t>
      </w:r>
      <w:r w:rsidRPr="000245B7">
        <w:rPr>
          <w:sz w:val="28"/>
          <w:szCs w:val="28"/>
        </w:rPr>
        <w:lastRenderedPageBreak/>
        <w:t xml:space="preserve">95%, для дітей віком від 3 до 6 років - 99,1%. На 100 місцях виховується 118 дітей. </w:t>
      </w:r>
    </w:p>
    <w:p w14:paraId="30867575" w14:textId="0EE82814" w:rsidR="000245B7" w:rsidRDefault="000245B7" w:rsidP="000245B7">
      <w:pPr>
        <w:ind w:firstLine="709"/>
        <w:jc w:val="both"/>
        <w:outlineLvl w:val="0"/>
        <w:rPr>
          <w:sz w:val="28"/>
          <w:szCs w:val="28"/>
        </w:rPr>
      </w:pPr>
      <w:r w:rsidRPr="000245B7">
        <w:rPr>
          <w:sz w:val="28"/>
          <w:szCs w:val="28"/>
        </w:rPr>
        <w:t xml:space="preserve">Продовжується робота щодо впровадження інклюзивного навчання у закладах дошкільної освіти. Значно розширилась мережа інклюзивних груп: 156 груп для 248 дітей. Облаштовано 14 ресурсних кімнат для роботи з дітьми з особливими освітніми потребами (ЗДО № 4, 10, 11, 12, 16, 17, 21, 23, 25, 35, 37, ПШ </w:t>
      </w:r>
      <w:r w:rsidR="00316F54">
        <w:rPr>
          <w:sz w:val="28"/>
          <w:szCs w:val="28"/>
        </w:rPr>
        <w:t>"</w:t>
      </w:r>
      <w:r w:rsidRPr="000245B7">
        <w:rPr>
          <w:sz w:val="28"/>
          <w:szCs w:val="28"/>
        </w:rPr>
        <w:t>Пасічнянська</w:t>
      </w:r>
      <w:r w:rsidR="00316F54">
        <w:rPr>
          <w:sz w:val="28"/>
          <w:szCs w:val="28"/>
        </w:rPr>
        <w:t>"</w:t>
      </w:r>
      <w:r w:rsidRPr="000245B7">
        <w:rPr>
          <w:sz w:val="28"/>
          <w:szCs w:val="28"/>
        </w:rPr>
        <w:t xml:space="preserve">, ПШ ім.С.Русової ) та 4 медіатеки (ЗДО № 4, 12, 21, ПШ </w:t>
      </w:r>
      <w:r w:rsidR="00316F54">
        <w:rPr>
          <w:sz w:val="28"/>
          <w:szCs w:val="28"/>
        </w:rPr>
        <w:t>"</w:t>
      </w:r>
      <w:r w:rsidRPr="000245B7">
        <w:rPr>
          <w:sz w:val="28"/>
          <w:szCs w:val="28"/>
        </w:rPr>
        <w:t>Пасічнянська).</w:t>
      </w:r>
    </w:p>
    <w:p w14:paraId="3154CF0A" w14:textId="77777777" w:rsidR="000245B7" w:rsidRDefault="000245B7" w:rsidP="000245B7">
      <w:pPr>
        <w:ind w:firstLine="709"/>
        <w:jc w:val="both"/>
        <w:outlineLvl w:val="0"/>
        <w:rPr>
          <w:sz w:val="28"/>
          <w:szCs w:val="28"/>
        </w:rPr>
      </w:pPr>
      <w:r w:rsidRPr="000245B7">
        <w:rPr>
          <w:sz w:val="28"/>
          <w:szCs w:val="28"/>
        </w:rPr>
        <w:t>З початку вересня 2024 року 685 дітей з числа ВПО зараховані до дошкільних закладів міста та 34 внутрішньо-переміщені особи працевлаштовані у ЗДО</w:t>
      </w:r>
      <w:r>
        <w:rPr>
          <w:sz w:val="28"/>
          <w:szCs w:val="28"/>
        </w:rPr>
        <w:t>.</w:t>
      </w:r>
    </w:p>
    <w:p w14:paraId="1D977BB1" w14:textId="35AE017B" w:rsidR="000245B7" w:rsidRPr="000245B7" w:rsidRDefault="000245B7" w:rsidP="000245B7">
      <w:pPr>
        <w:ind w:firstLine="709"/>
        <w:jc w:val="both"/>
        <w:outlineLvl w:val="0"/>
        <w:rPr>
          <w:sz w:val="28"/>
          <w:szCs w:val="28"/>
          <w:highlight w:val="yellow"/>
        </w:rPr>
      </w:pPr>
      <w:r w:rsidRPr="000245B7">
        <w:rPr>
          <w:sz w:val="28"/>
          <w:szCs w:val="28"/>
        </w:rPr>
        <w:t xml:space="preserve">Продовжилася онлайн-реєстрація дітей до закладів дошкільної освіти на платформі sadok.blogly.com. Рішенням міської ради від 19.12.2024 № 271-48 затверджено Положення про автоматизовану систему </w:t>
      </w:r>
      <w:r w:rsidR="00316F54">
        <w:rPr>
          <w:sz w:val="28"/>
          <w:szCs w:val="28"/>
        </w:rPr>
        <w:t>"</w:t>
      </w:r>
      <w:r w:rsidRPr="000245B7">
        <w:rPr>
          <w:sz w:val="28"/>
          <w:szCs w:val="28"/>
        </w:rPr>
        <w:t>Е-садок</w:t>
      </w:r>
      <w:r w:rsidR="00316F54">
        <w:rPr>
          <w:sz w:val="28"/>
          <w:szCs w:val="28"/>
        </w:rPr>
        <w:t>"</w:t>
      </w:r>
      <w:r w:rsidRPr="000245B7">
        <w:rPr>
          <w:sz w:val="28"/>
          <w:szCs w:val="28"/>
        </w:rPr>
        <w:t xml:space="preserve"> для реєстрації дітей до комунальних закладів дошкільної освіти Івано-Франківської міської територіальної громади в новій редакції. У 2024 році до ЗДО Івано-Франківської міської ради зараховано 2790 дітей.</w:t>
      </w:r>
    </w:p>
    <w:p w14:paraId="5770EC99" w14:textId="71B0B9D6" w:rsidR="000245B7" w:rsidRDefault="000245B7" w:rsidP="000245B7">
      <w:pPr>
        <w:ind w:firstLine="709"/>
        <w:jc w:val="both"/>
        <w:outlineLvl w:val="0"/>
        <w:rPr>
          <w:sz w:val="28"/>
          <w:szCs w:val="28"/>
        </w:rPr>
      </w:pPr>
      <w:r w:rsidRPr="000245B7">
        <w:rPr>
          <w:sz w:val="28"/>
          <w:szCs w:val="28"/>
        </w:rPr>
        <w:t xml:space="preserve">У 2024 році щорічна премія Global Teacher Prize Ukraine опублікувала імена 50 успішних, прогресивних й проактивних педагогів у спеціальній номінації </w:t>
      </w:r>
      <w:r w:rsidR="00316F54">
        <w:rPr>
          <w:sz w:val="28"/>
          <w:szCs w:val="28"/>
        </w:rPr>
        <w:t>"</w:t>
      </w:r>
      <w:r w:rsidRPr="000245B7">
        <w:rPr>
          <w:sz w:val="28"/>
          <w:szCs w:val="28"/>
        </w:rPr>
        <w:t>Дошкілля</w:t>
      </w:r>
      <w:r w:rsidR="00316F54">
        <w:rPr>
          <w:sz w:val="28"/>
          <w:szCs w:val="28"/>
        </w:rPr>
        <w:t>"</w:t>
      </w:r>
      <w:r w:rsidRPr="000245B7">
        <w:rPr>
          <w:sz w:val="28"/>
          <w:szCs w:val="28"/>
        </w:rPr>
        <w:t xml:space="preserve">. </w:t>
      </w:r>
      <w:r w:rsidR="002B3100">
        <w:rPr>
          <w:sz w:val="28"/>
          <w:szCs w:val="28"/>
        </w:rPr>
        <w:t>До</w:t>
      </w:r>
      <w:r w:rsidRPr="000245B7">
        <w:rPr>
          <w:sz w:val="28"/>
          <w:szCs w:val="28"/>
        </w:rPr>
        <w:t xml:space="preserve"> ТОП-50 найкращих увійшло двоє вихователів з Івано-Франківська: Олена Карпінець із ЗДО № 11 </w:t>
      </w:r>
      <w:r w:rsidR="00316F54">
        <w:rPr>
          <w:sz w:val="28"/>
          <w:szCs w:val="28"/>
        </w:rPr>
        <w:t>"</w:t>
      </w:r>
      <w:r w:rsidRPr="000245B7">
        <w:rPr>
          <w:sz w:val="28"/>
          <w:szCs w:val="28"/>
        </w:rPr>
        <w:t>Пізнайко</w:t>
      </w:r>
      <w:r w:rsidR="00316F54">
        <w:rPr>
          <w:sz w:val="28"/>
          <w:szCs w:val="28"/>
        </w:rPr>
        <w:t>"</w:t>
      </w:r>
      <w:r w:rsidRPr="000245B7">
        <w:rPr>
          <w:sz w:val="28"/>
          <w:szCs w:val="28"/>
        </w:rPr>
        <w:t xml:space="preserve"> та Людмила Штогріна із Початкової школи імені Софії Русової.</w:t>
      </w:r>
    </w:p>
    <w:p w14:paraId="2231855F" w14:textId="7BE5DDD0" w:rsidR="000245B7" w:rsidRPr="000245B7" w:rsidRDefault="000245B7" w:rsidP="000245B7">
      <w:pPr>
        <w:ind w:firstLine="709"/>
        <w:jc w:val="both"/>
        <w:outlineLvl w:val="0"/>
        <w:rPr>
          <w:sz w:val="28"/>
          <w:szCs w:val="28"/>
        </w:rPr>
      </w:pPr>
      <w:r w:rsidRPr="000245B7">
        <w:rPr>
          <w:sz w:val="28"/>
          <w:szCs w:val="28"/>
        </w:rPr>
        <w:t xml:space="preserve">У 2024 році в Івано-Франківській міській територіальній громаді функціонувало 57 </w:t>
      </w:r>
      <w:bookmarkStart w:id="5" w:name="_Hlk192584437"/>
      <w:r w:rsidRPr="000245B7">
        <w:rPr>
          <w:sz w:val="28"/>
          <w:szCs w:val="28"/>
        </w:rPr>
        <w:t>закладів загальної середньої освіти</w:t>
      </w:r>
      <w:bookmarkEnd w:id="5"/>
      <w:r w:rsidRPr="000245B7">
        <w:rPr>
          <w:sz w:val="28"/>
          <w:szCs w:val="28"/>
        </w:rPr>
        <w:t xml:space="preserve">, де у 1304-ох класах навчалося 35 </w:t>
      </w:r>
      <w:r w:rsidR="0007156E">
        <w:rPr>
          <w:sz w:val="28"/>
          <w:szCs w:val="28"/>
        </w:rPr>
        <w:t>508</w:t>
      </w:r>
      <w:r w:rsidRPr="000245B7">
        <w:rPr>
          <w:sz w:val="28"/>
          <w:szCs w:val="28"/>
        </w:rPr>
        <w:t xml:space="preserve"> учнів. Мережа приватних закладів збільшилася до 8, у яких здобувало освіту 1628 учнів. </w:t>
      </w:r>
    </w:p>
    <w:p w14:paraId="60D6548B" w14:textId="030FC192" w:rsidR="000245B7" w:rsidRDefault="000245B7" w:rsidP="000245B7">
      <w:pPr>
        <w:ind w:firstLine="709"/>
        <w:jc w:val="both"/>
        <w:outlineLvl w:val="0"/>
        <w:rPr>
          <w:sz w:val="28"/>
          <w:szCs w:val="28"/>
        </w:rPr>
      </w:pPr>
      <w:r w:rsidRPr="000245B7">
        <w:rPr>
          <w:sz w:val="28"/>
          <w:szCs w:val="28"/>
        </w:rPr>
        <w:t>Упродовж березня - травня 2024 року два заклади загальної середньої освіти реорганізовано в наукові ліцеї: Науковий ліцей ім.</w:t>
      </w:r>
      <w:r w:rsidR="00643BFA">
        <w:rPr>
          <w:sz w:val="28"/>
          <w:szCs w:val="28"/>
        </w:rPr>
        <w:t xml:space="preserve"> </w:t>
      </w:r>
      <w:r w:rsidRPr="000245B7">
        <w:rPr>
          <w:sz w:val="28"/>
          <w:szCs w:val="28"/>
        </w:rPr>
        <w:t>Миколи Сабата (колишня Українська гімназія) та Науковий природничо-математичний ліцей ім.</w:t>
      </w:r>
      <w:r w:rsidR="00643BFA">
        <w:rPr>
          <w:sz w:val="28"/>
          <w:szCs w:val="28"/>
        </w:rPr>
        <w:t xml:space="preserve"> </w:t>
      </w:r>
      <w:r w:rsidRPr="000245B7">
        <w:rPr>
          <w:sz w:val="28"/>
          <w:szCs w:val="28"/>
        </w:rPr>
        <w:t>І.Пулюя (колишній Ліцей імені Івана Пулюя).</w:t>
      </w:r>
    </w:p>
    <w:p w14:paraId="197639D5" w14:textId="132CA5C5" w:rsidR="000245B7" w:rsidRDefault="000245B7" w:rsidP="000245B7">
      <w:pPr>
        <w:ind w:firstLine="709"/>
        <w:jc w:val="both"/>
        <w:outlineLvl w:val="0"/>
        <w:rPr>
          <w:sz w:val="28"/>
          <w:szCs w:val="28"/>
        </w:rPr>
      </w:pPr>
      <w:r w:rsidRPr="000245B7">
        <w:rPr>
          <w:sz w:val="28"/>
          <w:szCs w:val="28"/>
        </w:rPr>
        <w:t xml:space="preserve">У рамках реалізації оновлення дисципліни </w:t>
      </w:r>
      <w:r w:rsidR="00316F54">
        <w:rPr>
          <w:sz w:val="28"/>
          <w:szCs w:val="28"/>
        </w:rPr>
        <w:t>"</w:t>
      </w:r>
      <w:r w:rsidRPr="000245B7">
        <w:rPr>
          <w:sz w:val="28"/>
          <w:szCs w:val="28"/>
        </w:rPr>
        <w:t>Захист України</w:t>
      </w:r>
      <w:r w:rsidR="00316F54">
        <w:rPr>
          <w:sz w:val="28"/>
          <w:szCs w:val="28"/>
        </w:rPr>
        <w:t>"</w:t>
      </w:r>
      <w:r w:rsidRPr="000245B7">
        <w:rPr>
          <w:sz w:val="28"/>
          <w:szCs w:val="28"/>
        </w:rPr>
        <w:t xml:space="preserve"> у вересні створено 3 осередки вивчення </w:t>
      </w:r>
      <w:r w:rsidR="00584534">
        <w:rPr>
          <w:sz w:val="28"/>
          <w:szCs w:val="28"/>
        </w:rPr>
        <w:t>"</w:t>
      </w:r>
      <w:r w:rsidRPr="000245B7">
        <w:rPr>
          <w:sz w:val="28"/>
          <w:szCs w:val="28"/>
        </w:rPr>
        <w:t>Захисту України</w:t>
      </w:r>
      <w:r w:rsidR="00584534">
        <w:rPr>
          <w:sz w:val="28"/>
          <w:szCs w:val="28"/>
        </w:rPr>
        <w:t>"</w:t>
      </w:r>
      <w:r w:rsidRPr="000245B7">
        <w:rPr>
          <w:sz w:val="28"/>
          <w:szCs w:val="28"/>
        </w:rPr>
        <w:t xml:space="preserve"> на базі: Ліцею №2, Ліцею №20, Ліцею ім. Романа Шухевича.</w:t>
      </w:r>
    </w:p>
    <w:p w14:paraId="679551FB" w14:textId="0E81A6F4" w:rsidR="000245B7" w:rsidRPr="000245B7" w:rsidRDefault="000245B7" w:rsidP="000245B7">
      <w:pPr>
        <w:ind w:firstLine="709"/>
        <w:jc w:val="both"/>
        <w:outlineLvl w:val="0"/>
        <w:rPr>
          <w:sz w:val="28"/>
          <w:szCs w:val="28"/>
        </w:rPr>
      </w:pPr>
      <w:r w:rsidRPr="000245B7">
        <w:rPr>
          <w:sz w:val="28"/>
          <w:szCs w:val="28"/>
        </w:rPr>
        <w:t xml:space="preserve">Продовжилася онлайн-реєстрація дітей до закладів загальної середньої освіти на платформі school.blogly.com (відповідно до рішення міської ради від 15.01.2021р. №17 </w:t>
      </w:r>
      <w:r w:rsidR="00316F54">
        <w:rPr>
          <w:sz w:val="28"/>
          <w:szCs w:val="28"/>
        </w:rPr>
        <w:t>"</w:t>
      </w:r>
      <w:r w:rsidRPr="000245B7">
        <w:rPr>
          <w:sz w:val="28"/>
          <w:szCs w:val="28"/>
        </w:rPr>
        <w:t>Про порядок електронної реєстрації (зарахування) дітей до 1-х класів закладів загальної середньої освіти Івано-Франківської міської  територіальної громади</w:t>
      </w:r>
      <w:r w:rsidR="00316F54">
        <w:rPr>
          <w:sz w:val="28"/>
          <w:szCs w:val="28"/>
        </w:rPr>
        <w:t>"</w:t>
      </w:r>
      <w:r w:rsidRPr="000245B7">
        <w:rPr>
          <w:sz w:val="28"/>
          <w:szCs w:val="28"/>
        </w:rPr>
        <w:t>). Електронний реєстр забезпечив спрощені умови для зарахування учнів, у 2024 році до 128 перших</w:t>
      </w:r>
      <w:r>
        <w:rPr>
          <w:sz w:val="28"/>
          <w:szCs w:val="28"/>
        </w:rPr>
        <w:t xml:space="preserve"> </w:t>
      </w:r>
      <w:r w:rsidRPr="000245B7">
        <w:rPr>
          <w:sz w:val="28"/>
          <w:szCs w:val="28"/>
        </w:rPr>
        <w:t>класів зараховано 3146 дітей.</w:t>
      </w:r>
    </w:p>
    <w:p w14:paraId="6676ED76" w14:textId="5F2CE2FD" w:rsidR="000245B7" w:rsidRPr="000245B7" w:rsidRDefault="000245B7" w:rsidP="000245B7">
      <w:pPr>
        <w:ind w:firstLine="709"/>
        <w:jc w:val="both"/>
        <w:outlineLvl w:val="0"/>
        <w:rPr>
          <w:sz w:val="28"/>
          <w:szCs w:val="28"/>
        </w:rPr>
      </w:pPr>
      <w:r w:rsidRPr="000245B7">
        <w:rPr>
          <w:sz w:val="28"/>
          <w:szCs w:val="28"/>
        </w:rPr>
        <w:t>Найбільше перших класів відкрито у Ліцеї №23 ім. Р.Гурика (184 учні у 6-ти класах), Ліцеї №18 (143 учні у 5-ти класах), Ліцеї №24 (143 учні у 5-ти класах), Ліцеї №10 (143 учні у 5-ти класах).</w:t>
      </w:r>
    </w:p>
    <w:p w14:paraId="7B80BB8E" w14:textId="2CD04B42" w:rsidR="000245B7" w:rsidRDefault="000245B7" w:rsidP="000245B7">
      <w:pPr>
        <w:ind w:firstLine="709"/>
        <w:jc w:val="both"/>
        <w:outlineLvl w:val="0"/>
        <w:rPr>
          <w:sz w:val="28"/>
          <w:szCs w:val="28"/>
        </w:rPr>
      </w:pPr>
      <w:r w:rsidRPr="000245B7">
        <w:rPr>
          <w:sz w:val="28"/>
          <w:szCs w:val="28"/>
        </w:rPr>
        <w:t>У 13-ти ЗЗСО навчалося понад 1000 учнів (ліцеї № 1, 5, 10, 11, 15, 18, 20, 21, 22, 24, 25, Ліцей №23 ім. Р.Гурика, Ліцей ім. В.Чорновола).</w:t>
      </w:r>
    </w:p>
    <w:p w14:paraId="14A821D0" w14:textId="311BFF0C" w:rsidR="000245B7" w:rsidRPr="000245B7" w:rsidRDefault="000245B7" w:rsidP="000245B7">
      <w:pPr>
        <w:ind w:firstLine="709"/>
        <w:jc w:val="both"/>
        <w:outlineLvl w:val="0"/>
        <w:rPr>
          <w:sz w:val="28"/>
          <w:szCs w:val="28"/>
        </w:rPr>
      </w:pPr>
      <w:r w:rsidRPr="000245B7">
        <w:rPr>
          <w:sz w:val="28"/>
          <w:szCs w:val="28"/>
        </w:rPr>
        <w:lastRenderedPageBreak/>
        <w:t>Найбільший за кількістю учнів – Ліцей №23 ім. Р.Гурика (1974 учні у 59 класах).</w:t>
      </w:r>
      <w:r>
        <w:rPr>
          <w:sz w:val="28"/>
          <w:szCs w:val="28"/>
        </w:rPr>
        <w:t xml:space="preserve"> </w:t>
      </w:r>
      <w:r w:rsidRPr="000245B7">
        <w:rPr>
          <w:sz w:val="28"/>
          <w:szCs w:val="28"/>
        </w:rPr>
        <w:t>Середня наповнюваність класів у ЗЗСО становить понад 27 учнів.</w:t>
      </w:r>
    </w:p>
    <w:p w14:paraId="1125D958" w14:textId="77777777" w:rsidR="000245B7" w:rsidRPr="000245B7" w:rsidRDefault="000245B7" w:rsidP="000245B7">
      <w:pPr>
        <w:ind w:firstLine="709"/>
        <w:jc w:val="both"/>
        <w:outlineLvl w:val="0"/>
        <w:rPr>
          <w:sz w:val="28"/>
          <w:szCs w:val="28"/>
        </w:rPr>
      </w:pPr>
      <w:r w:rsidRPr="000245B7">
        <w:rPr>
          <w:sz w:val="28"/>
          <w:szCs w:val="28"/>
        </w:rPr>
        <w:t>Серед закладів територіальної громади найнижчий показник наповнюваності: Чукалівська ПШ (8,3%), Узинська гімназія (8,2%), Каміннецька гімназія (10,6%), Колодіївська гімназія (7,5%).</w:t>
      </w:r>
    </w:p>
    <w:p w14:paraId="740FC1F5" w14:textId="77777777" w:rsidR="000245B7" w:rsidRPr="000245B7" w:rsidRDefault="000245B7" w:rsidP="000245B7">
      <w:pPr>
        <w:ind w:firstLine="709"/>
        <w:jc w:val="both"/>
        <w:outlineLvl w:val="0"/>
        <w:rPr>
          <w:sz w:val="28"/>
          <w:szCs w:val="28"/>
        </w:rPr>
      </w:pPr>
      <w:r w:rsidRPr="000245B7">
        <w:rPr>
          <w:sz w:val="28"/>
          <w:szCs w:val="28"/>
        </w:rPr>
        <w:t>Заклади загальної середньої освіти забезпечені комп’ютерною технікою, оформлено комп’ютерні класи з обладнаними робочими місцями для учнів.</w:t>
      </w:r>
    </w:p>
    <w:p w14:paraId="1B90CEAA" w14:textId="1703FE4E" w:rsidR="000245B7" w:rsidRPr="000245B7" w:rsidRDefault="000245B7" w:rsidP="000245B7">
      <w:pPr>
        <w:ind w:firstLine="709"/>
        <w:jc w:val="both"/>
        <w:outlineLvl w:val="0"/>
        <w:rPr>
          <w:sz w:val="28"/>
          <w:szCs w:val="28"/>
        </w:rPr>
      </w:pPr>
      <w:r w:rsidRPr="000245B7">
        <w:rPr>
          <w:sz w:val="28"/>
          <w:szCs w:val="28"/>
        </w:rPr>
        <w:t xml:space="preserve">Загальна чисельність комп᾿ютерної техніки нараховує 2018 одиниць, з них 198 комп’ютерів використовується в управлінсько-господарській діяльності, для забезпечення навчально-виховного процесу </w:t>
      </w:r>
      <w:r w:rsidR="00A778CA">
        <w:rPr>
          <w:sz w:val="28"/>
          <w:szCs w:val="28"/>
        </w:rPr>
        <w:t xml:space="preserve">- </w:t>
      </w:r>
      <w:r w:rsidRPr="000245B7">
        <w:rPr>
          <w:sz w:val="28"/>
          <w:szCs w:val="28"/>
        </w:rPr>
        <w:t>968 комп’ютерів та 1243 ноутбуки і нетбуки. 968 комп’ютерів мають термін придбання понад 5 років.</w:t>
      </w:r>
      <w:r w:rsidR="00406629">
        <w:rPr>
          <w:sz w:val="28"/>
          <w:szCs w:val="28"/>
        </w:rPr>
        <w:t xml:space="preserve"> </w:t>
      </w:r>
      <w:r w:rsidRPr="000245B7">
        <w:rPr>
          <w:sz w:val="28"/>
          <w:szCs w:val="28"/>
        </w:rPr>
        <w:t>Мережа Інтернет встановлена в усіх закладах загальної середньої освіти.</w:t>
      </w:r>
    </w:p>
    <w:p w14:paraId="1D551093" w14:textId="35216F39" w:rsidR="000245B7" w:rsidRDefault="000245B7" w:rsidP="000245B7">
      <w:pPr>
        <w:ind w:firstLine="709"/>
        <w:jc w:val="both"/>
        <w:outlineLvl w:val="0"/>
        <w:rPr>
          <w:sz w:val="28"/>
          <w:szCs w:val="28"/>
        </w:rPr>
      </w:pPr>
      <w:r w:rsidRPr="000245B7">
        <w:rPr>
          <w:sz w:val="28"/>
          <w:szCs w:val="28"/>
        </w:rPr>
        <w:t xml:space="preserve">Інклюзивну освіту станом на грудень 2024 року здобувають 418 учнів. У 16 закладах загальної середньої освіти (ліцеї № 1,3, 4, 10, 12, 17,20, 21, 25, Ліцей імені В. Чорновола, Микитинецький ліцей, початкові школи №8, 9, </w:t>
      </w:r>
      <w:r w:rsidR="00316F54">
        <w:rPr>
          <w:sz w:val="28"/>
          <w:szCs w:val="28"/>
        </w:rPr>
        <w:t>"</w:t>
      </w:r>
      <w:r w:rsidRPr="000245B7">
        <w:rPr>
          <w:sz w:val="28"/>
          <w:szCs w:val="28"/>
        </w:rPr>
        <w:t>Пасічнянська</w:t>
      </w:r>
      <w:r w:rsidR="00316F54">
        <w:rPr>
          <w:sz w:val="28"/>
          <w:szCs w:val="28"/>
        </w:rPr>
        <w:t>"</w:t>
      </w:r>
      <w:r w:rsidRPr="000245B7">
        <w:rPr>
          <w:sz w:val="28"/>
          <w:szCs w:val="28"/>
        </w:rPr>
        <w:t xml:space="preserve">, ПШ ім.Софії Русової, приватна гімназія </w:t>
      </w:r>
      <w:r w:rsidR="00316F54">
        <w:rPr>
          <w:sz w:val="28"/>
          <w:szCs w:val="28"/>
        </w:rPr>
        <w:t>"</w:t>
      </w:r>
      <w:r w:rsidRPr="000245B7">
        <w:rPr>
          <w:sz w:val="28"/>
          <w:szCs w:val="28"/>
        </w:rPr>
        <w:t>Крила</w:t>
      </w:r>
      <w:r w:rsidR="00316F54">
        <w:rPr>
          <w:sz w:val="28"/>
          <w:szCs w:val="28"/>
        </w:rPr>
        <w:t>"</w:t>
      </w:r>
      <w:r w:rsidRPr="000245B7">
        <w:rPr>
          <w:sz w:val="28"/>
          <w:szCs w:val="28"/>
        </w:rPr>
        <w:t>) створено ресурсні кімнати, що дозволяє емоційно розвантажити дітей, зняти нервове збудження, знизити рівень тривожності, активізувати мозкову діяльність, займатися зі спеціалістом в індивідуальному порядку.</w:t>
      </w:r>
    </w:p>
    <w:p w14:paraId="63698F72" w14:textId="1CBDFCC9" w:rsidR="000245B7" w:rsidRDefault="000245B7" w:rsidP="000245B7">
      <w:pPr>
        <w:ind w:firstLine="709"/>
        <w:jc w:val="both"/>
        <w:outlineLvl w:val="0"/>
        <w:rPr>
          <w:sz w:val="28"/>
          <w:szCs w:val="28"/>
        </w:rPr>
      </w:pPr>
      <w:r w:rsidRPr="000245B7">
        <w:rPr>
          <w:sz w:val="28"/>
          <w:szCs w:val="28"/>
        </w:rPr>
        <w:t>З 1 вересня 2024 року здобувачі освіти перших-сьомих класів та 2 восьмих пілотних класів (Ліцей №2) продовжили роботу за новим Державним стандартом – програмою Нової української школи</w:t>
      </w:r>
      <w:r w:rsidR="008504C3">
        <w:rPr>
          <w:sz w:val="28"/>
          <w:szCs w:val="28"/>
        </w:rPr>
        <w:t xml:space="preserve"> (НУШ)</w:t>
      </w:r>
      <w:r>
        <w:rPr>
          <w:sz w:val="28"/>
          <w:szCs w:val="28"/>
        </w:rPr>
        <w:t>.</w:t>
      </w:r>
    </w:p>
    <w:p w14:paraId="63B10385" w14:textId="77777777" w:rsidR="00116BC0" w:rsidRPr="00116BC0" w:rsidRDefault="00116BC0" w:rsidP="00116BC0">
      <w:pPr>
        <w:ind w:firstLine="709"/>
        <w:jc w:val="both"/>
        <w:outlineLvl w:val="0"/>
        <w:rPr>
          <w:sz w:val="28"/>
          <w:szCs w:val="28"/>
        </w:rPr>
      </w:pPr>
      <w:r w:rsidRPr="00116BC0">
        <w:rPr>
          <w:sz w:val="28"/>
          <w:szCs w:val="28"/>
        </w:rPr>
        <w:t>Здійснювалося державне замовлення підручників для учнів Нової української школи 2 та 7 класів,  для 11 класів (діючий Державний стандарт).</w:t>
      </w:r>
    </w:p>
    <w:p w14:paraId="18E0EFDE" w14:textId="53E51CBE" w:rsidR="00116BC0" w:rsidRPr="00116BC0" w:rsidRDefault="00116BC0" w:rsidP="00116BC0">
      <w:pPr>
        <w:ind w:firstLine="709"/>
        <w:jc w:val="both"/>
        <w:outlineLvl w:val="0"/>
        <w:rPr>
          <w:sz w:val="28"/>
          <w:szCs w:val="28"/>
        </w:rPr>
      </w:pPr>
      <w:r w:rsidRPr="00116BC0">
        <w:rPr>
          <w:sz w:val="28"/>
          <w:szCs w:val="28"/>
        </w:rPr>
        <w:t xml:space="preserve">У результаті МОН запропонувало використовувати в освітньому процесі електронні версії підручників для 11 класів, для 2 НУШ запланована доставка підручників з предмета </w:t>
      </w:r>
      <w:r w:rsidR="00316F54">
        <w:rPr>
          <w:sz w:val="28"/>
          <w:szCs w:val="28"/>
        </w:rPr>
        <w:t>"</w:t>
      </w:r>
      <w:r w:rsidRPr="00116BC0">
        <w:rPr>
          <w:sz w:val="28"/>
          <w:szCs w:val="28"/>
        </w:rPr>
        <w:t>Я досліджую світ</w:t>
      </w:r>
      <w:r w:rsidR="00316F54">
        <w:rPr>
          <w:sz w:val="28"/>
          <w:szCs w:val="28"/>
        </w:rPr>
        <w:t>"</w:t>
      </w:r>
      <w:r w:rsidRPr="00116BC0">
        <w:rPr>
          <w:sz w:val="28"/>
          <w:szCs w:val="28"/>
        </w:rPr>
        <w:t>,  7</w:t>
      </w:r>
      <w:r w:rsidR="00C67A17">
        <w:rPr>
          <w:sz w:val="28"/>
          <w:szCs w:val="28"/>
        </w:rPr>
        <w:t xml:space="preserve">-мі </w:t>
      </w:r>
      <w:r w:rsidRPr="00116BC0">
        <w:rPr>
          <w:sz w:val="28"/>
          <w:szCs w:val="28"/>
        </w:rPr>
        <w:t>класи НУШ забезпечені на 100</w:t>
      </w:r>
      <w:r w:rsidR="00C67A17">
        <w:rPr>
          <w:sz w:val="28"/>
          <w:szCs w:val="28"/>
        </w:rPr>
        <w:t>%</w:t>
      </w:r>
      <w:r w:rsidRPr="00116BC0">
        <w:rPr>
          <w:sz w:val="28"/>
          <w:szCs w:val="28"/>
        </w:rPr>
        <w:t xml:space="preserve"> підручниками.  </w:t>
      </w:r>
    </w:p>
    <w:p w14:paraId="085ED65E" w14:textId="16D9BDFD" w:rsidR="00116BC0" w:rsidRDefault="00116BC0" w:rsidP="00116BC0">
      <w:pPr>
        <w:ind w:firstLine="709"/>
        <w:jc w:val="both"/>
        <w:outlineLvl w:val="0"/>
        <w:rPr>
          <w:sz w:val="28"/>
          <w:szCs w:val="28"/>
        </w:rPr>
      </w:pPr>
      <w:r w:rsidRPr="00116BC0">
        <w:rPr>
          <w:sz w:val="28"/>
          <w:szCs w:val="28"/>
        </w:rPr>
        <w:t>Забезпечення підручниками НУШ 1-4 класів становить 99%, 5</w:t>
      </w:r>
      <w:r w:rsidR="004D47FA">
        <w:rPr>
          <w:sz w:val="28"/>
          <w:szCs w:val="28"/>
        </w:rPr>
        <w:t>-х</w:t>
      </w:r>
      <w:r w:rsidRPr="00116BC0">
        <w:rPr>
          <w:sz w:val="28"/>
          <w:szCs w:val="28"/>
        </w:rPr>
        <w:t xml:space="preserve"> клас</w:t>
      </w:r>
      <w:r w:rsidR="004D47FA">
        <w:rPr>
          <w:sz w:val="28"/>
          <w:szCs w:val="28"/>
        </w:rPr>
        <w:t>ів</w:t>
      </w:r>
      <w:r w:rsidRPr="00116BC0">
        <w:rPr>
          <w:sz w:val="28"/>
          <w:szCs w:val="28"/>
        </w:rPr>
        <w:t xml:space="preserve"> – 95%, 6</w:t>
      </w:r>
      <w:r w:rsidR="004D47FA">
        <w:rPr>
          <w:sz w:val="28"/>
          <w:szCs w:val="28"/>
        </w:rPr>
        <w:t>-х</w:t>
      </w:r>
      <w:r w:rsidRPr="00116BC0">
        <w:rPr>
          <w:sz w:val="28"/>
          <w:szCs w:val="28"/>
        </w:rPr>
        <w:t xml:space="preserve"> клас</w:t>
      </w:r>
      <w:r w:rsidR="004D47FA">
        <w:rPr>
          <w:sz w:val="28"/>
          <w:szCs w:val="28"/>
        </w:rPr>
        <w:t>ів</w:t>
      </w:r>
      <w:r w:rsidRPr="00116BC0">
        <w:rPr>
          <w:sz w:val="28"/>
          <w:szCs w:val="28"/>
        </w:rPr>
        <w:t xml:space="preserve"> – 99%, 7</w:t>
      </w:r>
      <w:r w:rsidR="004D47FA">
        <w:rPr>
          <w:sz w:val="28"/>
          <w:szCs w:val="28"/>
        </w:rPr>
        <w:t>-х</w:t>
      </w:r>
      <w:r w:rsidRPr="00116BC0">
        <w:rPr>
          <w:sz w:val="28"/>
          <w:szCs w:val="28"/>
        </w:rPr>
        <w:t xml:space="preserve"> клас</w:t>
      </w:r>
      <w:r w:rsidR="004D47FA">
        <w:rPr>
          <w:sz w:val="28"/>
          <w:szCs w:val="28"/>
        </w:rPr>
        <w:t>ів</w:t>
      </w:r>
      <w:r w:rsidRPr="00116BC0">
        <w:rPr>
          <w:sz w:val="28"/>
          <w:szCs w:val="28"/>
        </w:rPr>
        <w:t xml:space="preserve"> – 100%, 8-9 клас</w:t>
      </w:r>
      <w:r w:rsidR="004D47FA">
        <w:rPr>
          <w:sz w:val="28"/>
          <w:szCs w:val="28"/>
        </w:rPr>
        <w:t>ів</w:t>
      </w:r>
      <w:r w:rsidRPr="00116BC0">
        <w:rPr>
          <w:sz w:val="28"/>
          <w:szCs w:val="28"/>
        </w:rPr>
        <w:t xml:space="preserve"> – 93%, 10-11 клас</w:t>
      </w:r>
      <w:r w:rsidR="004D47FA">
        <w:rPr>
          <w:sz w:val="28"/>
          <w:szCs w:val="28"/>
        </w:rPr>
        <w:t>ів</w:t>
      </w:r>
      <w:r w:rsidRPr="00116BC0">
        <w:rPr>
          <w:sz w:val="28"/>
          <w:szCs w:val="28"/>
        </w:rPr>
        <w:t xml:space="preserve"> – 99%.</w:t>
      </w:r>
    </w:p>
    <w:p w14:paraId="395288E6" w14:textId="5A98BCCE" w:rsidR="000245B7" w:rsidRPr="000245B7" w:rsidRDefault="000245B7" w:rsidP="000245B7">
      <w:pPr>
        <w:ind w:firstLine="709"/>
        <w:jc w:val="both"/>
        <w:outlineLvl w:val="0"/>
        <w:rPr>
          <w:sz w:val="28"/>
          <w:szCs w:val="28"/>
        </w:rPr>
      </w:pPr>
      <w:r w:rsidRPr="000245B7">
        <w:rPr>
          <w:sz w:val="28"/>
          <w:szCs w:val="28"/>
        </w:rPr>
        <w:t xml:space="preserve">У всіх закладах загальної середньої освіти ведуться електронні журнали та щоденники (платформи: </w:t>
      </w:r>
      <w:r w:rsidR="00316F54">
        <w:rPr>
          <w:sz w:val="28"/>
          <w:szCs w:val="28"/>
        </w:rPr>
        <w:t>"</w:t>
      </w:r>
      <w:r w:rsidRPr="000245B7">
        <w:rPr>
          <w:sz w:val="28"/>
          <w:szCs w:val="28"/>
        </w:rPr>
        <w:t>Єдина школа</w:t>
      </w:r>
      <w:r w:rsidR="00316F54">
        <w:rPr>
          <w:sz w:val="28"/>
          <w:szCs w:val="28"/>
        </w:rPr>
        <w:t>"</w:t>
      </w:r>
      <w:r w:rsidRPr="000245B7">
        <w:rPr>
          <w:sz w:val="28"/>
          <w:szCs w:val="28"/>
        </w:rPr>
        <w:t xml:space="preserve">, </w:t>
      </w:r>
      <w:r w:rsidR="00316F54">
        <w:rPr>
          <w:sz w:val="28"/>
          <w:szCs w:val="28"/>
        </w:rPr>
        <w:t>"</w:t>
      </w:r>
      <w:r w:rsidRPr="000245B7">
        <w:rPr>
          <w:sz w:val="28"/>
          <w:szCs w:val="28"/>
        </w:rPr>
        <w:t>Нові знання</w:t>
      </w:r>
      <w:r w:rsidR="00316F54">
        <w:rPr>
          <w:sz w:val="28"/>
          <w:szCs w:val="28"/>
        </w:rPr>
        <w:t>"</w:t>
      </w:r>
      <w:r w:rsidRPr="000245B7">
        <w:rPr>
          <w:sz w:val="28"/>
          <w:szCs w:val="28"/>
        </w:rPr>
        <w:t xml:space="preserve">).  </w:t>
      </w:r>
    </w:p>
    <w:p w14:paraId="2E5AB49A" w14:textId="77777777" w:rsidR="000245B7" w:rsidRPr="000245B7" w:rsidRDefault="000245B7" w:rsidP="000245B7">
      <w:pPr>
        <w:ind w:firstLine="709"/>
        <w:jc w:val="both"/>
        <w:outlineLvl w:val="0"/>
        <w:rPr>
          <w:sz w:val="28"/>
          <w:szCs w:val="28"/>
        </w:rPr>
      </w:pPr>
      <w:r w:rsidRPr="000245B7">
        <w:rPr>
          <w:sz w:val="28"/>
          <w:szCs w:val="28"/>
        </w:rPr>
        <w:t>У червні 2024 року видано:</w:t>
      </w:r>
    </w:p>
    <w:p w14:paraId="68CF31A3" w14:textId="0F240E75" w:rsidR="000245B7" w:rsidRPr="000245B7" w:rsidRDefault="000245B7" w:rsidP="000245B7">
      <w:pPr>
        <w:ind w:firstLine="709"/>
        <w:jc w:val="both"/>
        <w:outlineLvl w:val="0"/>
        <w:rPr>
          <w:sz w:val="28"/>
          <w:szCs w:val="28"/>
        </w:rPr>
      </w:pPr>
      <w:r w:rsidRPr="000245B7">
        <w:rPr>
          <w:sz w:val="28"/>
          <w:szCs w:val="28"/>
        </w:rPr>
        <w:t>- 3778 свідоцтв про здобуття початкової освіти</w:t>
      </w:r>
      <w:r w:rsidR="00D85B81">
        <w:rPr>
          <w:sz w:val="28"/>
          <w:szCs w:val="28"/>
        </w:rPr>
        <w:t>;</w:t>
      </w:r>
      <w:r w:rsidRPr="000245B7">
        <w:rPr>
          <w:sz w:val="28"/>
          <w:szCs w:val="28"/>
        </w:rPr>
        <w:t xml:space="preserve"> </w:t>
      </w:r>
    </w:p>
    <w:p w14:paraId="6FB0352B" w14:textId="3E3297A9" w:rsidR="000245B7" w:rsidRPr="000245B7" w:rsidRDefault="000245B7" w:rsidP="000245B7">
      <w:pPr>
        <w:ind w:firstLine="709"/>
        <w:jc w:val="both"/>
        <w:outlineLvl w:val="0"/>
        <w:rPr>
          <w:sz w:val="28"/>
          <w:szCs w:val="28"/>
        </w:rPr>
      </w:pPr>
      <w:r w:rsidRPr="000245B7">
        <w:rPr>
          <w:sz w:val="28"/>
          <w:szCs w:val="28"/>
        </w:rPr>
        <w:t>- 3137 свідоцтв про здобуття базової середньої освіти випускникам 9-</w:t>
      </w:r>
      <w:r w:rsidR="00D11B45">
        <w:rPr>
          <w:sz w:val="28"/>
          <w:szCs w:val="28"/>
        </w:rPr>
        <w:t>их</w:t>
      </w:r>
      <w:r w:rsidRPr="000245B7">
        <w:rPr>
          <w:sz w:val="28"/>
          <w:szCs w:val="28"/>
        </w:rPr>
        <w:t xml:space="preserve"> клас</w:t>
      </w:r>
      <w:r w:rsidR="00D11B45">
        <w:rPr>
          <w:sz w:val="28"/>
          <w:szCs w:val="28"/>
        </w:rPr>
        <w:t>ів</w:t>
      </w:r>
      <w:r w:rsidRPr="000245B7">
        <w:rPr>
          <w:sz w:val="28"/>
          <w:szCs w:val="28"/>
        </w:rPr>
        <w:t>, 301 дев’ятикласник отримав свідоцтво з відзнакою;</w:t>
      </w:r>
    </w:p>
    <w:p w14:paraId="55F4B598" w14:textId="09A0B134" w:rsidR="000245B7" w:rsidRDefault="000245B7" w:rsidP="00D11B45">
      <w:pPr>
        <w:tabs>
          <w:tab w:val="left" w:pos="851"/>
        </w:tabs>
        <w:ind w:firstLine="709"/>
        <w:jc w:val="both"/>
        <w:outlineLvl w:val="0"/>
        <w:rPr>
          <w:sz w:val="28"/>
          <w:szCs w:val="28"/>
        </w:rPr>
      </w:pPr>
      <w:r w:rsidRPr="000245B7">
        <w:rPr>
          <w:sz w:val="28"/>
          <w:szCs w:val="28"/>
        </w:rPr>
        <w:t xml:space="preserve">- 1697 свідоцтв про здобуття повної загальної середньої освіти випускникам 11 класів, 158 одинадцятикласників нагороджені золотими медалями </w:t>
      </w:r>
      <w:r w:rsidR="00316F54">
        <w:rPr>
          <w:sz w:val="28"/>
          <w:szCs w:val="28"/>
        </w:rPr>
        <w:t>"</w:t>
      </w:r>
      <w:r w:rsidRPr="000245B7">
        <w:rPr>
          <w:sz w:val="28"/>
          <w:szCs w:val="28"/>
        </w:rPr>
        <w:t>За високі досягнення в навчанні</w:t>
      </w:r>
      <w:r w:rsidR="00316F54">
        <w:rPr>
          <w:sz w:val="28"/>
          <w:szCs w:val="28"/>
        </w:rPr>
        <w:t>"</w:t>
      </w:r>
      <w:r w:rsidRPr="000245B7">
        <w:rPr>
          <w:sz w:val="28"/>
          <w:szCs w:val="28"/>
        </w:rPr>
        <w:t xml:space="preserve">, 59-срібними </w:t>
      </w:r>
      <w:r w:rsidR="00FB4832">
        <w:rPr>
          <w:sz w:val="28"/>
          <w:szCs w:val="28"/>
        </w:rPr>
        <w:t xml:space="preserve">медалями </w:t>
      </w:r>
      <w:r w:rsidR="00316F54">
        <w:rPr>
          <w:sz w:val="28"/>
          <w:szCs w:val="28"/>
        </w:rPr>
        <w:t>"</w:t>
      </w:r>
      <w:r w:rsidRPr="000245B7">
        <w:rPr>
          <w:sz w:val="28"/>
          <w:szCs w:val="28"/>
        </w:rPr>
        <w:t>За досягнення у навчанні</w:t>
      </w:r>
      <w:r w:rsidR="00316F54">
        <w:rPr>
          <w:sz w:val="28"/>
          <w:szCs w:val="28"/>
        </w:rPr>
        <w:t>"</w:t>
      </w:r>
      <w:r w:rsidRPr="000245B7">
        <w:rPr>
          <w:sz w:val="28"/>
          <w:szCs w:val="28"/>
        </w:rPr>
        <w:t>.</w:t>
      </w:r>
    </w:p>
    <w:p w14:paraId="27E7758A" w14:textId="5DB11570" w:rsidR="000245B7" w:rsidRDefault="000245B7" w:rsidP="000245B7">
      <w:pPr>
        <w:ind w:firstLine="709"/>
        <w:jc w:val="both"/>
        <w:outlineLvl w:val="0"/>
        <w:rPr>
          <w:sz w:val="28"/>
          <w:szCs w:val="28"/>
        </w:rPr>
      </w:pPr>
      <w:r w:rsidRPr="000245B7">
        <w:rPr>
          <w:sz w:val="28"/>
          <w:szCs w:val="28"/>
        </w:rPr>
        <w:t>Упродовж листопада-грудня 2024 року організ</w:t>
      </w:r>
      <w:r w:rsidR="00FB4832">
        <w:rPr>
          <w:sz w:val="28"/>
          <w:szCs w:val="28"/>
        </w:rPr>
        <w:t>овано</w:t>
      </w:r>
      <w:r w:rsidRPr="000245B7">
        <w:rPr>
          <w:sz w:val="28"/>
          <w:szCs w:val="28"/>
        </w:rPr>
        <w:t xml:space="preserve"> та прове</w:t>
      </w:r>
      <w:r w:rsidR="00FB4832">
        <w:rPr>
          <w:sz w:val="28"/>
          <w:szCs w:val="28"/>
        </w:rPr>
        <w:t>дено</w:t>
      </w:r>
      <w:r w:rsidRPr="000245B7">
        <w:rPr>
          <w:sz w:val="28"/>
          <w:szCs w:val="28"/>
        </w:rPr>
        <w:t xml:space="preserve"> ІІ етап Всеукраїнських учнівських олімпіад, у якому взяли участь 1497 учасників з 53 закладів загальної середньої та професійної (професійно-технічної) освіти Івано-Франківської територіальної громади.</w:t>
      </w:r>
    </w:p>
    <w:p w14:paraId="7595097E" w14:textId="77777777" w:rsidR="000245B7" w:rsidRDefault="000245B7" w:rsidP="000245B7">
      <w:pPr>
        <w:ind w:firstLine="709"/>
        <w:jc w:val="both"/>
        <w:outlineLvl w:val="0"/>
        <w:rPr>
          <w:sz w:val="28"/>
          <w:szCs w:val="28"/>
        </w:rPr>
      </w:pPr>
      <w:r w:rsidRPr="000245B7">
        <w:rPr>
          <w:sz w:val="28"/>
          <w:szCs w:val="28"/>
        </w:rPr>
        <w:lastRenderedPageBreak/>
        <w:t>Переможцями ІІ етапу стали 738 учасників, з них І місце зайняли  103 учні, ІІ місце –  231 учень, ІІІ місце – 404 учні. Учасниками ІІІ етапу олімпіад стали 177 школярів.</w:t>
      </w:r>
    </w:p>
    <w:p w14:paraId="719A2939" w14:textId="77777777" w:rsidR="000245B7" w:rsidRDefault="000245B7" w:rsidP="000245B7">
      <w:pPr>
        <w:ind w:firstLine="709"/>
        <w:jc w:val="both"/>
        <w:outlineLvl w:val="0"/>
        <w:rPr>
          <w:sz w:val="28"/>
          <w:szCs w:val="28"/>
        </w:rPr>
      </w:pPr>
      <w:r w:rsidRPr="000245B7">
        <w:rPr>
          <w:sz w:val="28"/>
          <w:szCs w:val="28"/>
        </w:rPr>
        <w:t>Відповідно до рішення міської ради призначено сорок стипендій Івано-Франківської міської ради на 2024 рік кращим учням закладів загальної середньої освіти, вихованцям позашкільних закладів, студентам закладів вищої освіти, що знаходяться на території Івано-Франківської міської ради (щомісяця отримують по 1000 грн)</w:t>
      </w:r>
      <w:r>
        <w:rPr>
          <w:sz w:val="28"/>
          <w:szCs w:val="28"/>
        </w:rPr>
        <w:t>.</w:t>
      </w:r>
    </w:p>
    <w:p w14:paraId="422C52B0" w14:textId="77777777" w:rsidR="000245B7" w:rsidRDefault="00B9673B" w:rsidP="000245B7">
      <w:pPr>
        <w:ind w:firstLine="709"/>
        <w:jc w:val="both"/>
        <w:outlineLvl w:val="0"/>
        <w:rPr>
          <w:sz w:val="28"/>
          <w:szCs w:val="28"/>
        </w:rPr>
      </w:pPr>
      <w:r w:rsidRPr="00B9673B">
        <w:rPr>
          <w:sz w:val="28"/>
          <w:szCs w:val="28"/>
        </w:rPr>
        <w:t>У 2024 році проведено зовнішнє незалежне оцінювання 4373 випускників ЗЗСО з 4802 зареєстрованих, явка становила 91%. За результатами національного мультипредметного тесту 44 випускників ЗЗСО отримали найвищий результат 200 балів, з них 1 учениця отримала максимальний результат з трьох предметів, 6 учнів отримали 200 балів з двох предметів, 37 школярів отримали максимальний результат з одного предмета. Науковий ліцей імені Миколи Сабата зайняв 5 місце за результатами НМТ-2024 у всеукраїнському рейтингу; ще чотири заклади (Ліцей №5, Ліцей імені Романа Шухевича, Католицький ліцей святого Василія Великого, Науковий природничо-математичний ліцей імені Івана Пулюя) увійшли у ТОП-200 кращих закладів України</w:t>
      </w:r>
      <w:r>
        <w:rPr>
          <w:sz w:val="28"/>
          <w:szCs w:val="28"/>
        </w:rPr>
        <w:t>.</w:t>
      </w:r>
    </w:p>
    <w:p w14:paraId="396D01D4" w14:textId="4EED8FC0" w:rsidR="00B9673B" w:rsidRPr="00B9673B" w:rsidRDefault="00B9673B" w:rsidP="00B9673B">
      <w:pPr>
        <w:ind w:firstLine="709"/>
        <w:jc w:val="both"/>
        <w:outlineLvl w:val="0"/>
        <w:rPr>
          <w:sz w:val="28"/>
          <w:szCs w:val="28"/>
          <w:highlight w:val="yellow"/>
        </w:rPr>
      </w:pPr>
      <w:r w:rsidRPr="00B9673B">
        <w:rPr>
          <w:sz w:val="28"/>
          <w:szCs w:val="28"/>
        </w:rPr>
        <w:t>44-ом випускникам закладів загальної середньої освіти міста у 2024 році виконавчим комітетом призначено одноразові винагороди за найвищі бали при складанні національного мультипредметного тесту: 1 випускниця, яка отримала по 200 балів з трьох предметів, отримала 15 тис.грн, 6 випускник</w:t>
      </w:r>
      <w:r w:rsidR="00A05E21">
        <w:rPr>
          <w:sz w:val="28"/>
          <w:szCs w:val="28"/>
        </w:rPr>
        <w:t>ів</w:t>
      </w:r>
      <w:r w:rsidRPr="00B9673B">
        <w:rPr>
          <w:sz w:val="28"/>
          <w:szCs w:val="28"/>
        </w:rPr>
        <w:t>, які отримали 400 балів</w:t>
      </w:r>
      <w:r w:rsidR="006E3F9A">
        <w:rPr>
          <w:sz w:val="28"/>
          <w:szCs w:val="28"/>
        </w:rPr>
        <w:t xml:space="preserve">, </w:t>
      </w:r>
      <w:r w:rsidRPr="00B9673B">
        <w:rPr>
          <w:sz w:val="28"/>
          <w:szCs w:val="28"/>
        </w:rPr>
        <w:t>– по 10 тис.грн, 37 випускник</w:t>
      </w:r>
      <w:r w:rsidR="006E3F9A">
        <w:rPr>
          <w:sz w:val="28"/>
          <w:szCs w:val="28"/>
        </w:rPr>
        <w:t>ів</w:t>
      </w:r>
      <w:r w:rsidRPr="00B9673B">
        <w:rPr>
          <w:sz w:val="28"/>
          <w:szCs w:val="28"/>
        </w:rPr>
        <w:t>, які отримали 200 балів</w:t>
      </w:r>
      <w:r w:rsidR="006E3F9A">
        <w:rPr>
          <w:sz w:val="28"/>
          <w:szCs w:val="28"/>
        </w:rPr>
        <w:t>,</w:t>
      </w:r>
      <w:r w:rsidRPr="00B9673B">
        <w:rPr>
          <w:sz w:val="28"/>
          <w:szCs w:val="28"/>
        </w:rPr>
        <w:t xml:space="preserve"> – по 5 тис.грн.</w:t>
      </w:r>
    </w:p>
    <w:p w14:paraId="6988ADF6" w14:textId="198D1B98" w:rsidR="00B9673B" w:rsidRPr="00B9673B" w:rsidRDefault="00B9673B" w:rsidP="00B9673B">
      <w:pPr>
        <w:ind w:firstLine="709"/>
        <w:jc w:val="both"/>
        <w:outlineLvl w:val="0"/>
        <w:rPr>
          <w:sz w:val="28"/>
          <w:szCs w:val="28"/>
        </w:rPr>
      </w:pPr>
      <w:r w:rsidRPr="00B9673B">
        <w:rPr>
          <w:sz w:val="28"/>
          <w:szCs w:val="28"/>
        </w:rPr>
        <w:t>Найвищі результати: 600 балів здобула випускниця Наукового ліцею ім. М.Сабата – Купчинська Юлія – отримавши 200 балів із трьох предметів: української та англійської мов та історії.</w:t>
      </w:r>
      <w:r w:rsidR="006F2700">
        <w:rPr>
          <w:sz w:val="28"/>
          <w:szCs w:val="28"/>
        </w:rPr>
        <w:t xml:space="preserve"> </w:t>
      </w:r>
      <w:r w:rsidRPr="00B9673B">
        <w:rPr>
          <w:sz w:val="28"/>
          <w:szCs w:val="28"/>
        </w:rPr>
        <w:t>400 балів, тобто по 200 із двох предметів, здобули 6 випускників: по 2 – із Ліцею №10 та Ліцею №23 ім.Р.Гурика; та по 1 випускнику із Наукового ліцею ім.М.Сабата та Ліцею №5.</w:t>
      </w:r>
    </w:p>
    <w:p w14:paraId="3B86A137" w14:textId="1C9B14CF" w:rsidR="00B9673B" w:rsidRDefault="00B9673B" w:rsidP="000245B7">
      <w:pPr>
        <w:ind w:firstLine="709"/>
        <w:jc w:val="both"/>
        <w:outlineLvl w:val="0"/>
        <w:rPr>
          <w:sz w:val="28"/>
          <w:szCs w:val="28"/>
        </w:rPr>
      </w:pPr>
      <w:r w:rsidRPr="00B9673B">
        <w:rPr>
          <w:sz w:val="28"/>
          <w:szCs w:val="28"/>
        </w:rPr>
        <w:t xml:space="preserve">Уперше в </w:t>
      </w:r>
      <w:r w:rsidR="00FB2A1A">
        <w:rPr>
          <w:sz w:val="28"/>
          <w:szCs w:val="28"/>
        </w:rPr>
        <w:t>Івано-Франківській тери</w:t>
      </w:r>
      <w:r w:rsidR="006F2700">
        <w:rPr>
          <w:sz w:val="28"/>
          <w:szCs w:val="28"/>
        </w:rPr>
        <w:t>т</w:t>
      </w:r>
      <w:r w:rsidR="00FB2A1A">
        <w:rPr>
          <w:sz w:val="28"/>
          <w:szCs w:val="28"/>
        </w:rPr>
        <w:t>оріальній</w:t>
      </w:r>
      <w:r w:rsidRPr="00B9673B">
        <w:rPr>
          <w:sz w:val="28"/>
          <w:szCs w:val="28"/>
        </w:rPr>
        <w:t xml:space="preserve"> громаді найкращою вчителькою України 2024 за версією Global Teacher Prize Ukraine стала вчителька початкових класів Ліцею №7 Івано-Франківської міської ради Леся Павлюк. Вона виграла головний гриз – 1 000 000 гривень для власного освітнього проєкту та можливість взяти участь у світовій премії Global Teacher Prize</w:t>
      </w:r>
      <w:r>
        <w:rPr>
          <w:sz w:val="28"/>
          <w:szCs w:val="28"/>
        </w:rPr>
        <w:t>.</w:t>
      </w:r>
    </w:p>
    <w:p w14:paraId="53EDCCAB" w14:textId="67CA5E0C" w:rsidR="00B9673B" w:rsidRDefault="00B9673B" w:rsidP="00B9673B">
      <w:pPr>
        <w:ind w:firstLine="709"/>
        <w:jc w:val="both"/>
        <w:outlineLvl w:val="0"/>
        <w:rPr>
          <w:sz w:val="28"/>
          <w:szCs w:val="28"/>
        </w:rPr>
      </w:pPr>
      <w:r w:rsidRPr="00B9673B">
        <w:rPr>
          <w:sz w:val="28"/>
          <w:szCs w:val="28"/>
        </w:rPr>
        <w:t xml:space="preserve">Упродовж 2024 року продовжилася робота щодо забезпечення учнів персоніфікованими картками </w:t>
      </w:r>
      <w:r w:rsidR="00316F54">
        <w:rPr>
          <w:sz w:val="28"/>
          <w:szCs w:val="28"/>
        </w:rPr>
        <w:t>"</w:t>
      </w:r>
      <w:r w:rsidRPr="00B9673B">
        <w:rPr>
          <w:sz w:val="28"/>
          <w:szCs w:val="28"/>
        </w:rPr>
        <w:t>Галка</w:t>
      </w:r>
      <w:r w:rsidR="00316F54">
        <w:rPr>
          <w:sz w:val="28"/>
          <w:szCs w:val="28"/>
        </w:rPr>
        <w:t>"</w:t>
      </w:r>
      <w:r w:rsidRPr="00B9673B">
        <w:rPr>
          <w:sz w:val="28"/>
          <w:szCs w:val="28"/>
        </w:rPr>
        <w:t xml:space="preserve"> відповідно до рішення від 31.01.2019 року </w:t>
      </w:r>
      <w:r w:rsidR="00316F54">
        <w:rPr>
          <w:sz w:val="28"/>
          <w:szCs w:val="28"/>
        </w:rPr>
        <w:t>"</w:t>
      </w:r>
      <w:r w:rsidRPr="00B9673B">
        <w:rPr>
          <w:sz w:val="28"/>
          <w:szCs w:val="28"/>
        </w:rPr>
        <w:t>Про затвердження Положення про реєстр учнівських електронних карток</w:t>
      </w:r>
      <w:r w:rsidR="00316F54">
        <w:rPr>
          <w:sz w:val="28"/>
          <w:szCs w:val="28"/>
        </w:rPr>
        <w:t>"</w:t>
      </w:r>
      <w:r w:rsidRPr="00B9673B">
        <w:rPr>
          <w:sz w:val="28"/>
          <w:szCs w:val="28"/>
        </w:rPr>
        <w:t>. У 2024</w:t>
      </w:r>
      <w:r w:rsidR="00D44D63">
        <w:rPr>
          <w:sz w:val="28"/>
          <w:szCs w:val="28"/>
        </w:rPr>
        <w:t xml:space="preserve"> році</w:t>
      </w:r>
      <w:r w:rsidRPr="00B9673B">
        <w:rPr>
          <w:sz w:val="28"/>
          <w:szCs w:val="28"/>
        </w:rPr>
        <w:t xml:space="preserve"> виготовлено і роздано 13000 карток для учнів 1, 5, 10 класів ЗЗСО. Також діти зі статусом ВПО, які проживають на території нашої громади, але навчаються дистанційно у закладах освіти свого рідного міста, були забезпечені картками "Галка" для безкоштовного проїзду у громадському транспорті.</w:t>
      </w:r>
    </w:p>
    <w:p w14:paraId="64D192A9" w14:textId="77777777" w:rsidR="00B9673B" w:rsidRPr="00B9673B" w:rsidRDefault="00B9673B" w:rsidP="00B9673B">
      <w:pPr>
        <w:ind w:firstLine="709"/>
        <w:jc w:val="both"/>
        <w:outlineLvl w:val="0"/>
        <w:rPr>
          <w:sz w:val="28"/>
          <w:szCs w:val="28"/>
        </w:rPr>
      </w:pPr>
      <w:r w:rsidRPr="00B9673B">
        <w:rPr>
          <w:sz w:val="28"/>
          <w:szCs w:val="28"/>
        </w:rPr>
        <w:lastRenderedPageBreak/>
        <w:t>У рамках реформування системи шкільного харчування затверджено Комплексну програму реалізації Стратегії реформування системи шкільного харчування у закладах освіти на період до 2027 року (рішення міської ради від 15.12.2023 № 225-39).</w:t>
      </w:r>
    </w:p>
    <w:p w14:paraId="56F455BA" w14:textId="5CEDCBE8" w:rsidR="00B9673B" w:rsidRPr="00B9673B" w:rsidRDefault="00B9673B" w:rsidP="00B9673B">
      <w:pPr>
        <w:ind w:firstLine="709"/>
        <w:jc w:val="both"/>
        <w:outlineLvl w:val="0"/>
        <w:rPr>
          <w:sz w:val="28"/>
          <w:szCs w:val="28"/>
        </w:rPr>
      </w:pPr>
      <w:r w:rsidRPr="00B9673B">
        <w:rPr>
          <w:sz w:val="28"/>
          <w:szCs w:val="28"/>
        </w:rPr>
        <w:t xml:space="preserve">Напрацьовано проєкт </w:t>
      </w:r>
      <w:r w:rsidR="00316F54">
        <w:rPr>
          <w:sz w:val="28"/>
          <w:szCs w:val="28"/>
        </w:rPr>
        <w:t>"</w:t>
      </w:r>
      <w:r w:rsidRPr="00B9673B">
        <w:rPr>
          <w:sz w:val="28"/>
          <w:szCs w:val="28"/>
        </w:rPr>
        <w:t>Модернізація харчоблоків</w:t>
      </w:r>
      <w:r w:rsidR="00316F54">
        <w:rPr>
          <w:sz w:val="28"/>
          <w:szCs w:val="28"/>
        </w:rPr>
        <w:t>"</w:t>
      </w:r>
      <w:r w:rsidRPr="00B9673B">
        <w:rPr>
          <w:sz w:val="28"/>
          <w:szCs w:val="28"/>
        </w:rPr>
        <w:t xml:space="preserve"> (програма </w:t>
      </w:r>
      <w:r w:rsidR="00316F54">
        <w:rPr>
          <w:sz w:val="28"/>
          <w:szCs w:val="28"/>
        </w:rPr>
        <w:t>"</w:t>
      </w:r>
      <w:r w:rsidRPr="00B9673B">
        <w:rPr>
          <w:sz w:val="28"/>
          <w:szCs w:val="28"/>
        </w:rPr>
        <w:t>Освіта Івано-Франківської міської територіальної громади. 2021-2025 роки</w:t>
      </w:r>
      <w:r w:rsidR="00316F54">
        <w:rPr>
          <w:sz w:val="28"/>
          <w:szCs w:val="28"/>
        </w:rPr>
        <w:t>"</w:t>
      </w:r>
      <w:r w:rsidRPr="00B9673B">
        <w:rPr>
          <w:sz w:val="28"/>
          <w:szCs w:val="28"/>
        </w:rPr>
        <w:t>).</w:t>
      </w:r>
    </w:p>
    <w:p w14:paraId="7689B5D5" w14:textId="77777777" w:rsidR="00B9673B" w:rsidRDefault="00B9673B" w:rsidP="00B9673B">
      <w:pPr>
        <w:ind w:firstLine="709"/>
        <w:jc w:val="both"/>
        <w:outlineLvl w:val="0"/>
        <w:rPr>
          <w:sz w:val="28"/>
          <w:szCs w:val="28"/>
        </w:rPr>
      </w:pPr>
      <w:r w:rsidRPr="00B9673B">
        <w:rPr>
          <w:sz w:val="28"/>
          <w:szCs w:val="28"/>
        </w:rPr>
        <w:t>Укладено план заходів на 2024 рік щодо модернізації харчоблоків, проведення ремонтних робіт та придбання кухонного обладнання.</w:t>
      </w:r>
    </w:p>
    <w:p w14:paraId="1C11907C" w14:textId="3DAFE576" w:rsidR="00B9673B" w:rsidRPr="00B9673B" w:rsidRDefault="00B9673B" w:rsidP="00B9673B">
      <w:pPr>
        <w:ind w:firstLine="709"/>
        <w:jc w:val="both"/>
        <w:outlineLvl w:val="0"/>
        <w:rPr>
          <w:sz w:val="28"/>
          <w:szCs w:val="28"/>
          <w:highlight w:val="yellow"/>
        </w:rPr>
      </w:pPr>
      <w:r w:rsidRPr="00B9673B">
        <w:rPr>
          <w:sz w:val="28"/>
          <w:szCs w:val="28"/>
        </w:rPr>
        <w:t xml:space="preserve">Змодельовано мережу харчоблоків закладів загальної середньої освіти Івано-Франківської міської ради відповідно до технологічних моделей організації харчування: </w:t>
      </w:r>
      <w:r w:rsidR="00316F54">
        <w:rPr>
          <w:sz w:val="28"/>
          <w:szCs w:val="28"/>
        </w:rPr>
        <w:t>"</w:t>
      </w:r>
      <w:r w:rsidRPr="00B9673B">
        <w:rPr>
          <w:sz w:val="28"/>
          <w:szCs w:val="28"/>
        </w:rPr>
        <w:t>базова кухня</w:t>
      </w:r>
      <w:r w:rsidR="00316F54">
        <w:rPr>
          <w:sz w:val="28"/>
          <w:szCs w:val="28"/>
        </w:rPr>
        <w:t>"</w:t>
      </w:r>
      <w:r w:rsidRPr="00B9673B">
        <w:rPr>
          <w:sz w:val="28"/>
          <w:szCs w:val="28"/>
        </w:rPr>
        <w:t xml:space="preserve">, </w:t>
      </w:r>
      <w:r w:rsidR="00316F54">
        <w:rPr>
          <w:sz w:val="28"/>
          <w:szCs w:val="28"/>
        </w:rPr>
        <w:t>"</w:t>
      </w:r>
      <w:r w:rsidRPr="00B9673B">
        <w:rPr>
          <w:sz w:val="28"/>
          <w:szCs w:val="28"/>
        </w:rPr>
        <w:t>опорна кухня</w:t>
      </w:r>
      <w:r w:rsidR="00316F54">
        <w:rPr>
          <w:sz w:val="28"/>
          <w:szCs w:val="28"/>
        </w:rPr>
        <w:t>"</w:t>
      </w:r>
      <w:r w:rsidRPr="00B9673B">
        <w:rPr>
          <w:sz w:val="28"/>
          <w:szCs w:val="28"/>
        </w:rPr>
        <w:t xml:space="preserve"> (загальна кількість ЗЗСО Івано-Франківської міської ради згідно з фактичною мережею – 57; </w:t>
      </w:r>
      <w:r w:rsidR="00316F54">
        <w:rPr>
          <w:sz w:val="28"/>
          <w:szCs w:val="28"/>
        </w:rPr>
        <w:t>"</w:t>
      </w:r>
      <w:r w:rsidRPr="00B9673B">
        <w:rPr>
          <w:sz w:val="28"/>
          <w:szCs w:val="28"/>
        </w:rPr>
        <w:t>базова кухня</w:t>
      </w:r>
      <w:r w:rsidR="00316F54">
        <w:rPr>
          <w:sz w:val="28"/>
          <w:szCs w:val="28"/>
        </w:rPr>
        <w:t>"</w:t>
      </w:r>
      <w:r w:rsidRPr="00B9673B">
        <w:rPr>
          <w:sz w:val="28"/>
          <w:szCs w:val="28"/>
        </w:rPr>
        <w:t xml:space="preserve"> - 52; кейтеринг – 5; спосіб організації харчування (аутсорсинг) – 46; кухарі в штаті закладу освіти – 6).</w:t>
      </w:r>
    </w:p>
    <w:p w14:paraId="68E0B24C" w14:textId="12E5A4BB" w:rsidR="00B9673B" w:rsidRDefault="00B9673B" w:rsidP="000245B7">
      <w:pPr>
        <w:ind w:firstLine="709"/>
        <w:jc w:val="both"/>
        <w:outlineLvl w:val="0"/>
        <w:rPr>
          <w:sz w:val="28"/>
          <w:szCs w:val="28"/>
        </w:rPr>
      </w:pPr>
      <w:r w:rsidRPr="00B9673B">
        <w:rPr>
          <w:sz w:val="28"/>
          <w:szCs w:val="28"/>
        </w:rPr>
        <w:t xml:space="preserve">Учні 9-11 класів Ліцею №16 Івано-Франківської міської ради стали переможцями конкурсу </w:t>
      </w:r>
      <w:r w:rsidR="00316F54">
        <w:rPr>
          <w:sz w:val="28"/>
          <w:szCs w:val="28"/>
        </w:rPr>
        <w:t>"</w:t>
      </w:r>
      <w:r w:rsidRPr="00B9673B">
        <w:rPr>
          <w:sz w:val="28"/>
          <w:szCs w:val="28"/>
        </w:rPr>
        <w:t>Здорова вечеря – здоровий сон</w:t>
      </w:r>
      <w:r w:rsidR="00316F54">
        <w:rPr>
          <w:sz w:val="28"/>
          <w:szCs w:val="28"/>
        </w:rPr>
        <w:t>"</w:t>
      </w:r>
      <w:r w:rsidRPr="00B9673B">
        <w:rPr>
          <w:sz w:val="28"/>
          <w:szCs w:val="28"/>
        </w:rPr>
        <w:t>, організован</w:t>
      </w:r>
      <w:r w:rsidR="00A24426">
        <w:rPr>
          <w:sz w:val="28"/>
          <w:szCs w:val="28"/>
        </w:rPr>
        <w:t>ому</w:t>
      </w:r>
      <w:r w:rsidRPr="00B9673B">
        <w:rPr>
          <w:sz w:val="28"/>
          <w:szCs w:val="28"/>
        </w:rPr>
        <w:t xml:space="preserve"> за сприяння ДУ </w:t>
      </w:r>
      <w:r w:rsidR="00316F54">
        <w:rPr>
          <w:sz w:val="28"/>
          <w:szCs w:val="28"/>
        </w:rPr>
        <w:t>"</w:t>
      </w:r>
      <w:r w:rsidRPr="00B9673B">
        <w:rPr>
          <w:sz w:val="28"/>
          <w:szCs w:val="28"/>
        </w:rPr>
        <w:t>Івано-Франківський обласний центр контролю та профілактики хвороб МОЗ України</w:t>
      </w:r>
      <w:r w:rsidR="00316F54">
        <w:rPr>
          <w:sz w:val="28"/>
          <w:szCs w:val="28"/>
        </w:rPr>
        <w:t>"</w:t>
      </w:r>
      <w:r w:rsidRPr="00B9673B">
        <w:rPr>
          <w:sz w:val="28"/>
          <w:szCs w:val="28"/>
        </w:rPr>
        <w:t>.</w:t>
      </w:r>
    </w:p>
    <w:p w14:paraId="0F24F1DE" w14:textId="240B39DC" w:rsidR="00B9673B" w:rsidRPr="00B9673B" w:rsidRDefault="00B9673B" w:rsidP="00B9673B">
      <w:pPr>
        <w:ind w:firstLine="709"/>
        <w:jc w:val="both"/>
        <w:outlineLvl w:val="0"/>
        <w:rPr>
          <w:sz w:val="28"/>
          <w:szCs w:val="28"/>
          <w:highlight w:val="yellow"/>
        </w:rPr>
      </w:pPr>
      <w:r w:rsidRPr="00B9673B">
        <w:rPr>
          <w:sz w:val="28"/>
          <w:szCs w:val="28"/>
        </w:rPr>
        <w:t>Відповідно до рішення Івано-Франківської міської ради від 15.12.2023</w:t>
      </w:r>
      <w:r w:rsidR="00423067">
        <w:rPr>
          <w:sz w:val="28"/>
          <w:szCs w:val="28"/>
        </w:rPr>
        <w:t>р.</w:t>
      </w:r>
      <w:r w:rsidRPr="00B9673B">
        <w:rPr>
          <w:sz w:val="28"/>
          <w:szCs w:val="28"/>
        </w:rPr>
        <w:t xml:space="preserve"> №228-39 </w:t>
      </w:r>
      <w:r w:rsidR="00316F54">
        <w:rPr>
          <w:sz w:val="28"/>
          <w:szCs w:val="28"/>
        </w:rPr>
        <w:t>"</w:t>
      </w:r>
      <w:r w:rsidRPr="00B9673B">
        <w:rPr>
          <w:sz w:val="28"/>
          <w:szCs w:val="28"/>
        </w:rPr>
        <w:t>Про встановлення вартості харчування учнів закладів загальної середньої освіти Івано-Франківської міської ради за кошти бюджету Івано-Франківської міської територіальної громади</w:t>
      </w:r>
      <w:r w:rsidR="00316F54">
        <w:rPr>
          <w:sz w:val="28"/>
          <w:szCs w:val="28"/>
        </w:rPr>
        <w:t>"</w:t>
      </w:r>
      <w:r w:rsidRPr="00B9673B">
        <w:rPr>
          <w:sz w:val="28"/>
          <w:szCs w:val="28"/>
        </w:rPr>
        <w:t xml:space="preserve"> 30% учнів 1-11 класів, котрі включені у перелік пільгових категорій, забезпечувались гарячим харчуванням за кошти бюджету Івано-Франківської міської територіальної громади у наступних грошових розмірах: 60,00 грн/день на одну дитину віком 6-11 років, 65,00 грн/день на одну дитину віком 11-14 років, 70,00 грн/день на одну дитину віком 14-18 років.</w:t>
      </w:r>
    </w:p>
    <w:p w14:paraId="175F867A" w14:textId="543D4970" w:rsidR="00B9673B" w:rsidRDefault="00B9673B" w:rsidP="000245B7">
      <w:pPr>
        <w:ind w:firstLine="709"/>
        <w:jc w:val="both"/>
        <w:outlineLvl w:val="0"/>
        <w:rPr>
          <w:sz w:val="28"/>
          <w:szCs w:val="28"/>
        </w:rPr>
      </w:pPr>
      <w:r w:rsidRPr="00B9673B">
        <w:rPr>
          <w:sz w:val="28"/>
          <w:szCs w:val="28"/>
        </w:rPr>
        <w:t>З 01.11.2024 року згідно з рішенням Івано-Франківської міської ради від 29.10.2024</w:t>
      </w:r>
      <w:r w:rsidR="00C01073">
        <w:rPr>
          <w:sz w:val="28"/>
          <w:szCs w:val="28"/>
        </w:rPr>
        <w:t>р.</w:t>
      </w:r>
      <w:r w:rsidRPr="00B9673B">
        <w:rPr>
          <w:sz w:val="28"/>
          <w:szCs w:val="28"/>
        </w:rPr>
        <w:t xml:space="preserve"> №202-46 </w:t>
      </w:r>
      <w:r w:rsidR="00316F54">
        <w:rPr>
          <w:sz w:val="28"/>
          <w:szCs w:val="28"/>
        </w:rPr>
        <w:t>"</w:t>
      </w:r>
      <w:r w:rsidRPr="00B9673B">
        <w:rPr>
          <w:sz w:val="28"/>
          <w:szCs w:val="28"/>
        </w:rPr>
        <w:t>Про організацію харчування учнів 1-4 класів закладів загальної середньої освіти Івано-Франківської міської ради у 2024 році</w:t>
      </w:r>
      <w:r w:rsidR="00316F54">
        <w:rPr>
          <w:sz w:val="28"/>
          <w:szCs w:val="28"/>
        </w:rPr>
        <w:t>"</w:t>
      </w:r>
      <w:r w:rsidRPr="00B9673B">
        <w:rPr>
          <w:sz w:val="28"/>
          <w:szCs w:val="28"/>
        </w:rPr>
        <w:t xml:space="preserve"> усі учні початкових класів забезпечені безоплатним одноразовим гарячим </w:t>
      </w:r>
      <w:r w:rsidR="00C01073">
        <w:rPr>
          <w:sz w:val="28"/>
          <w:szCs w:val="28"/>
        </w:rPr>
        <w:t xml:space="preserve">харчуванням </w:t>
      </w:r>
      <w:r w:rsidRPr="00B9673B">
        <w:rPr>
          <w:sz w:val="28"/>
          <w:szCs w:val="28"/>
        </w:rPr>
        <w:t>за кошти субвенції державного бюджету місцевим бюджетам.</w:t>
      </w:r>
    </w:p>
    <w:p w14:paraId="74FC834B" w14:textId="77777777" w:rsidR="00BB281E" w:rsidRDefault="0025194A" w:rsidP="0025194A">
      <w:pPr>
        <w:ind w:firstLine="709"/>
        <w:jc w:val="both"/>
        <w:outlineLvl w:val="0"/>
        <w:rPr>
          <w:sz w:val="28"/>
          <w:szCs w:val="28"/>
        </w:rPr>
      </w:pPr>
      <w:r w:rsidRPr="0025194A">
        <w:rPr>
          <w:sz w:val="28"/>
          <w:szCs w:val="28"/>
        </w:rPr>
        <w:t>Питання соціального захисту дітей пільгових категорій, дітей з сімей,</w:t>
      </w:r>
      <w:r>
        <w:rPr>
          <w:sz w:val="28"/>
          <w:szCs w:val="28"/>
        </w:rPr>
        <w:t xml:space="preserve"> </w:t>
      </w:r>
      <w:r w:rsidRPr="0025194A">
        <w:rPr>
          <w:sz w:val="28"/>
          <w:szCs w:val="28"/>
        </w:rPr>
        <w:t>що опинились в складних життєвих обставинах знаходиться на особливому</w:t>
      </w:r>
      <w:r>
        <w:rPr>
          <w:sz w:val="28"/>
          <w:szCs w:val="28"/>
        </w:rPr>
        <w:t xml:space="preserve"> </w:t>
      </w:r>
      <w:r w:rsidRPr="0025194A">
        <w:rPr>
          <w:sz w:val="28"/>
          <w:szCs w:val="28"/>
        </w:rPr>
        <w:t>контролі Департаменту освіти та науки</w:t>
      </w:r>
      <w:r>
        <w:rPr>
          <w:sz w:val="28"/>
          <w:szCs w:val="28"/>
        </w:rPr>
        <w:t>,</w:t>
      </w:r>
      <w:r w:rsidRPr="0025194A">
        <w:rPr>
          <w:sz w:val="28"/>
          <w:szCs w:val="28"/>
        </w:rPr>
        <w:t xml:space="preserve"> </w:t>
      </w:r>
      <w:r>
        <w:rPr>
          <w:sz w:val="28"/>
          <w:szCs w:val="28"/>
        </w:rPr>
        <w:t>н</w:t>
      </w:r>
      <w:r w:rsidRPr="0025194A">
        <w:rPr>
          <w:sz w:val="28"/>
          <w:szCs w:val="28"/>
        </w:rPr>
        <w:t>а обліку у 2024 році перебува</w:t>
      </w:r>
      <w:r>
        <w:rPr>
          <w:sz w:val="28"/>
          <w:szCs w:val="28"/>
        </w:rPr>
        <w:t>ло</w:t>
      </w:r>
      <w:r w:rsidRPr="0025194A">
        <w:rPr>
          <w:sz w:val="28"/>
          <w:szCs w:val="28"/>
        </w:rPr>
        <w:t xml:space="preserve"> 14422 дітей</w:t>
      </w:r>
      <w:r>
        <w:rPr>
          <w:sz w:val="28"/>
          <w:szCs w:val="28"/>
        </w:rPr>
        <w:t xml:space="preserve"> </w:t>
      </w:r>
      <w:r w:rsidRPr="0025194A">
        <w:rPr>
          <w:sz w:val="28"/>
          <w:szCs w:val="28"/>
        </w:rPr>
        <w:t>пільгових категорій</w:t>
      </w:r>
      <w:r>
        <w:rPr>
          <w:sz w:val="28"/>
          <w:szCs w:val="28"/>
        </w:rPr>
        <w:t xml:space="preserve">. </w:t>
      </w:r>
      <w:r w:rsidRPr="0025194A">
        <w:rPr>
          <w:sz w:val="28"/>
          <w:szCs w:val="28"/>
        </w:rPr>
        <w:t>У 2024 році в закладах освіти здобували освіту 129 дітей-сиріт та дітей,</w:t>
      </w:r>
      <w:r>
        <w:rPr>
          <w:sz w:val="28"/>
          <w:szCs w:val="28"/>
        </w:rPr>
        <w:t xml:space="preserve"> </w:t>
      </w:r>
      <w:r w:rsidRPr="0025194A">
        <w:rPr>
          <w:sz w:val="28"/>
          <w:szCs w:val="28"/>
        </w:rPr>
        <w:t>позбавлених батьківського піклування, 124 з яких навчалися в закладах</w:t>
      </w:r>
      <w:r>
        <w:rPr>
          <w:sz w:val="28"/>
          <w:szCs w:val="28"/>
        </w:rPr>
        <w:t xml:space="preserve"> </w:t>
      </w:r>
      <w:r w:rsidRPr="0025194A">
        <w:rPr>
          <w:sz w:val="28"/>
          <w:szCs w:val="28"/>
        </w:rPr>
        <w:t>загальної середньої освіти та 5 – виховували у закладах дошкільної освіти</w:t>
      </w:r>
      <w:r>
        <w:rPr>
          <w:sz w:val="28"/>
          <w:szCs w:val="28"/>
        </w:rPr>
        <w:t>. Д</w:t>
      </w:r>
      <w:r w:rsidRPr="0025194A">
        <w:rPr>
          <w:sz w:val="28"/>
          <w:szCs w:val="28"/>
        </w:rPr>
        <w:t>іти цієї категорії першочергово</w:t>
      </w:r>
      <w:r>
        <w:rPr>
          <w:sz w:val="28"/>
          <w:szCs w:val="28"/>
        </w:rPr>
        <w:t xml:space="preserve"> </w:t>
      </w:r>
      <w:r w:rsidRPr="0025194A">
        <w:rPr>
          <w:sz w:val="28"/>
          <w:szCs w:val="28"/>
        </w:rPr>
        <w:t>забезпечено повним комплектом підручників та харчуванням,</w:t>
      </w:r>
      <w:r>
        <w:rPr>
          <w:sz w:val="28"/>
          <w:szCs w:val="28"/>
        </w:rPr>
        <w:t xml:space="preserve"> </w:t>
      </w:r>
      <w:r w:rsidRPr="0025194A">
        <w:rPr>
          <w:sz w:val="28"/>
          <w:szCs w:val="28"/>
        </w:rPr>
        <w:t>шкільною/спортивною формою та шкільним приладдям, здійснено грошові</w:t>
      </w:r>
      <w:r>
        <w:rPr>
          <w:sz w:val="28"/>
          <w:szCs w:val="28"/>
        </w:rPr>
        <w:t xml:space="preserve"> </w:t>
      </w:r>
      <w:r w:rsidRPr="0025194A">
        <w:rPr>
          <w:sz w:val="28"/>
          <w:szCs w:val="28"/>
        </w:rPr>
        <w:t>виплати.</w:t>
      </w:r>
      <w:r>
        <w:rPr>
          <w:sz w:val="28"/>
          <w:szCs w:val="28"/>
        </w:rPr>
        <w:t xml:space="preserve"> </w:t>
      </w:r>
    </w:p>
    <w:p w14:paraId="26934CD3" w14:textId="6E70B5D4" w:rsidR="0025194A" w:rsidRDefault="0025194A" w:rsidP="0025194A">
      <w:pPr>
        <w:ind w:firstLine="709"/>
        <w:jc w:val="both"/>
        <w:outlineLvl w:val="0"/>
        <w:rPr>
          <w:sz w:val="28"/>
          <w:szCs w:val="28"/>
        </w:rPr>
      </w:pPr>
      <w:r>
        <w:rPr>
          <w:sz w:val="28"/>
          <w:szCs w:val="28"/>
        </w:rPr>
        <w:t>У</w:t>
      </w:r>
      <w:r w:rsidRPr="0025194A">
        <w:rPr>
          <w:sz w:val="28"/>
          <w:szCs w:val="28"/>
        </w:rPr>
        <w:t xml:space="preserve"> грудні 2024 року застраховано усіх дітей-сиріт та дітей, позбавлених</w:t>
      </w:r>
      <w:r>
        <w:rPr>
          <w:sz w:val="28"/>
          <w:szCs w:val="28"/>
        </w:rPr>
        <w:t xml:space="preserve"> </w:t>
      </w:r>
      <w:r w:rsidRPr="0025194A">
        <w:rPr>
          <w:sz w:val="28"/>
          <w:szCs w:val="28"/>
        </w:rPr>
        <w:t>батьківського піклування, від нещасних випадків (наказ від 17.09.2024р. №477</w:t>
      </w:r>
      <w:r w:rsidR="00BB281E">
        <w:rPr>
          <w:sz w:val="28"/>
          <w:szCs w:val="28"/>
        </w:rPr>
        <w:t xml:space="preserve"> "</w:t>
      </w:r>
      <w:r w:rsidRPr="0025194A">
        <w:rPr>
          <w:sz w:val="28"/>
          <w:szCs w:val="28"/>
        </w:rPr>
        <w:t>Про страхування дітей-сиріт та дітей, позбавлених батьківського піклування,</w:t>
      </w:r>
      <w:r w:rsidR="00BB281E">
        <w:rPr>
          <w:sz w:val="28"/>
          <w:szCs w:val="28"/>
        </w:rPr>
        <w:t xml:space="preserve"> </w:t>
      </w:r>
      <w:r w:rsidRPr="0025194A">
        <w:rPr>
          <w:sz w:val="28"/>
          <w:szCs w:val="28"/>
        </w:rPr>
        <w:t>від нещасних випадків</w:t>
      </w:r>
      <w:r w:rsidR="00BB281E">
        <w:rPr>
          <w:sz w:val="28"/>
          <w:szCs w:val="28"/>
        </w:rPr>
        <w:t>"</w:t>
      </w:r>
      <w:r w:rsidRPr="0025194A">
        <w:rPr>
          <w:sz w:val="28"/>
          <w:szCs w:val="28"/>
        </w:rPr>
        <w:t>).</w:t>
      </w:r>
    </w:p>
    <w:p w14:paraId="5E72C591" w14:textId="5531B16E" w:rsidR="00BB281E" w:rsidRPr="00BB281E" w:rsidRDefault="00BB281E" w:rsidP="00BB281E">
      <w:pPr>
        <w:ind w:firstLine="709"/>
        <w:jc w:val="both"/>
        <w:outlineLvl w:val="0"/>
        <w:rPr>
          <w:sz w:val="28"/>
          <w:szCs w:val="28"/>
        </w:rPr>
      </w:pPr>
      <w:r w:rsidRPr="00BB281E">
        <w:rPr>
          <w:sz w:val="28"/>
          <w:szCs w:val="28"/>
        </w:rPr>
        <w:lastRenderedPageBreak/>
        <w:t>Департаментом освіти та науки проведено виплату одноразової грошової</w:t>
      </w:r>
      <w:r>
        <w:rPr>
          <w:sz w:val="28"/>
          <w:szCs w:val="28"/>
        </w:rPr>
        <w:t xml:space="preserve"> </w:t>
      </w:r>
      <w:r w:rsidRPr="00BB281E">
        <w:rPr>
          <w:sz w:val="28"/>
          <w:szCs w:val="28"/>
        </w:rPr>
        <w:t>допомоги та компенсації за взуття та одяг випускникам із числа дітей-сиріт та</w:t>
      </w:r>
      <w:r>
        <w:rPr>
          <w:sz w:val="28"/>
          <w:szCs w:val="28"/>
        </w:rPr>
        <w:t xml:space="preserve"> </w:t>
      </w:r>
      <w:r w:rsidRPr="00BB281E">
        <w:rPr>
          <w:sz w:val="28"/>
          <w:szCs w:val="28"/>
        </w:rPr>
        <w:t>дітей, позбавлених батьківського піклування – 11 дітей, які отримали свідоцтво</w:t>
      </w:r>
      <w:r>
        <w:rPr>
          <w:sz w:val="28"/>
          <w:szCs w:val="28"/>
        </w:rPr>
        <w:t xml:space="preserve"> </w:t>
      </w:r>
      <w:r w:rsidRPr="00BB281E">
        <w:rPr>
          <w:sz w:val="28"/>
          <w:szCs w:val="28"/>
        </w:rPr>
        <w:t>про базову загальну середню освіту, отримали грошову одноразову допомогу в</w:t>
      </w:r>
      <w:r>
        <w:rPr>
          <w:sz w:val="28"/>
          <w:szCs w:val="28"/>
        </w:rPr>
        <w:t xml:space="preserve"> </w:t>
      </w:r>
      <w:r w:rsidRPr="00BB281E">
        <w:rPr>
          <w:sz w:val="28"/>
          <w:szCs w:val="28"/>
        </w:rPr>
        <w:t>розмірі шести прожиткових мінімумів.</w:t>
      </w:r>
    </w:p>
    <w:p w14:paraId="2B6F3701" w14:textId="6D9B2244" w:rsidR="00BB281E" w:rsidRDefault="00BB281E" w:rsidP="00BB281E">
      <w:pPr>
        <w:ind w:firstLine="709"/>
        <w:jc w:val="both"/>
        <w:outlineLvl w:val="0"/>
        <w:rPr>
          <w:sz w:val="28"/>
          <w:szCs w:val="28"/>
        </w:rPr>
      </w:pPr>
      <w:r w:rsidRPr="00BB281E">
        <w:rPr>
          <w:sz w:val="28"/>
          <w:szCs w:val="28"/>
        </w:rPr>
        <w:t>У лютому 2024 року 40 дітей, які мають порушення опорно-рухового</w:t>
      </w:r>
      <w:r>
        <w:rPr>
          <w:sz w:val="28"/>
          <w:szCs w:val="28"/>
        </w:rPr>
        <w:t xml:space="preserve"> </w:t>
      </w:r>
      <w:r w:rsidRPr="00BB281E">
        <w:rPr>
          <w:sz w:val="28"/>
          <w:szCs w:val="28"/>
        </w:rPr>
        <w:t>апарату та здобувають освіту у Навчально-реабілітаційному центру Івано</w:t>
      </w:r>
      <w:r>
        <w:rPr>
          <w:sz w:val="28"/>
          <w:szCs w:val="28"/>
        </w:rPr>
        <w:t>-</w:t>
      </w:r>
      <w:r w:rsidRPr="00BB281E">
        <w:rPr>
          <w:sz w:val="28"/>
          <w:szCs w:val="28"/>
        </w:rPr>
        <w:t>Франківської міської ради, отримали грошову допомогу в рамках реалізації</w:t>
      </w:r>
      <w:r>
        <w:rPr>
          <w:sz w:val="28"/>
          <w:szCs w:val="28"/>
        </w:rPr>
        <w:t xml:space="preserve"> </w:t>
      </w:r>
      <w:r w:rsidRPr="00BB281E">
        <w:rPr>
          <w:sz w:val="28"/>
          <w:szCs w:val="28"/>
        </w:rPr>
        <w:t>про</w:t>
      </w:r>
      <w:r>
        <w:rPr>
          <w:sz w:val="28"/>
          <w:szCs w:val="28"/>
        </w:rPr>
        <w:t>є</w:t>
      </w:r>
      <w:r w:rsidRPr="00BB281E">
        <w:rPr>
          <w:sz w:val="28"/>
          <w:szCs w:val="28"/>
        </w:rPr>
        <w:t xml:space="preserve">кту </w:t>
      </w:r>
      <w:r>
        <w:rPr>
          <w:sz w:val="28"/>
          <w:szCs w:val="28"/>
        </w:rPr>
        <w:t>"</w:t>
      </w:r>
      <w:r w:rsidRPr="00BB281E">
        <w:rPr>
          <w:sz w:val="28"/>
          <w:szCs w:val="28"/>
        </w:rPr>
        <w:t>Безпечний простір для родин, постраждалих від війни в Україні</w:t>
      </w:r>
      <w:r>
        <w:rPr>
          <w:sz w:val="28"/>
          <w:szCs w:val="28"/>
        </w:rPr>
        <w:t>"</w:t>
      </w:r>
      <w:r w:rsidRPr="00BB281E">
        <w:rPr>
          <w:sz w:val="28"/>
          <w:szCs w:val="28"/>
        </w:rPr>
        <w:t xml:space="preserve"> за</w:t>
      </w:r>
      <w:r>
        <w:rPr>
          <w:sz w:val="28"/>
          <w:szCs w:val="28"/>
        </w:rPr>
        <w:t xml:space="preserve"> </w:t>
      </w:r>
      <w:r w:rsidRPr="00BB281E">
        <w:rPr>
          <w:sz w:val="28"/>
          <w:szCs w:val="28"/>
        </w:rPr>
        <w:t>фінансової підтримки Сaritas Luxembourg.</w:t>
      </w:r>
      <w:r>
        <w:rPr>
          <w:sz w:val="28"/>
          <w:szCs w:val="28"/>
        </w:rPr>
        <w:t xml:space="preserve"> </w:t>
      </w:r>
      <w:r w:rsidRPr="00BB281E">
        <w:rPr>
          <w:sz w:val="28"/>
          <w:szCs w:val="28"/>
        </w:rPr>
        <w:t>До початку навчального року 266 учнів батьки, яких загинули в зоні</w:t>
      </w:r>
      <w:r w:rsidR="00A269F0">
        <w:rPr>
          <w:sz w:val="28"/>
          <w:szCs w:val="28"/>
        </w:rPr>
        <w:t xml:space="preserve"> </w:t>
      </w:r>
      <w:r w:rsidRPr="00BB281E">
        <w:rPr>
          <w:sz w:val="28"/>
          <w:szCs w:val="28"/>
        </w:rPr>
        <w:t>бойових дій, пропали безвісти, потрапили в полон, померли після повернення</w:t>
      </w:r>
      <w:r w:rsidR="00A269F0">
        <w:rPr>
          <w:sz w:val="28"/>
          <w:szCs w:val="28"/>
        </w:rPr>
        <w:t xml:space="preserve"> </w:t>
      </w:r>
      <w:r w:rsidRPr="00BB281E">
        <w:rPr>
          <w:sz w:val="28"/>
          <w:szCs w:val="28"/>
        </w:rPr>
        <w:t>отримали сертифікати на суму 1000 грн та солодкий подарунок. 20</w:t>
      </w:r>
      <w:r w:rsidR="00A269F0">
        <w:rPr>
          <w:sz w:val="28"/>
          <w:szCs w:val="28"/>
        </w:rPr>
        <w:t xml:space="preserve"> </w:t>
      </w:r>
      <w:r w:rsidRPr="00BB281E">
        <w:rPr>
          <w:sz w:val="28"/>
          <w:szCs w:val="28"/>
        </w:rPr>
        <w:t>першокласників з числа дітей батьки, яких загинули в зоні бойових дій,</w:t>
      </w:r>
      <w:r w:rsidR="00A269F0">
        <w:rPr>
          <w:sz w:val="28"/>
          <w:szCs w:val="28"/>
        </w:rPr>
        <w:t xml:space="preserve"> </w:t>
      </w:r>
      <w:r w:rsidRPr="00BB281E">
        <w:rPr>
          <w:sz w:val="28"/>
          <w:szCs w:val="28"/>
        </w:rPr>
        <w:t>пропали безвісти, потрапили в полон, померли після повернення отримали</w:t>
      </w:r>
      <w:r w:rsidR="00A269F0">
        <w:rPr>
          <w:sz w:val="28"/>
          <w:szCs w:val="28"/>
        </w:rPr>
        <w:t xml:space="preserve"> </w:t>
      </w:r>
      <w:r w:rsidRPr="00BB281E">
        <w:rPr>
          <w:sz w:val="28"/>
          <w:szCs w:val="28"/>
        </w:rPr>
        <w:t>портфелики з набором канцелярського приладдя.</w:t>
      </w:r>
      <w:r w:rsidR="00A269F0">
        <w:rPr>
          <w:sz w:val="28"/>
          <w:szCs w:val="28"/>
        </w:rPr>
        <w:t xml:space="preserve"> </w:t>
      </w:r>
      <w:r w:rsidRPr="00BB281E">
        <w:rPr>
          <w:sz w:val="28"/>
          <w:szCs w:val="28"/>
        </w:rPr>
        <w:t>До початку навчального року 15 першокласників, батьки яких загинули</w:t>
      </w:r>
      <w:r w:rsidR="00A269F0">
        <w:rPr>
          <w:sz w:val="28"/>
          <w:szCs w:val="28"/>
        </w:rPr>
        <w:t xml:space="preserve"> </w:t>
      </w:r>
      <w:r w:rsidRPr="00BB281E">
        <w:rPr>
          <w:sz w:val="28"/>
          <w:szCs w:val="28"/>
        </w:rPr>
        <w:t>захищаючи Україну, отримали портфелики з необхідним канцелярським</w:t>
      </w:r>
      <w:r w:rsidR="00A269F0">
        <w:rPr>
          <w:sz w:val="28"/>
          <w:szCs w:val="28"/>
        </w:rPr>
        <w:t xml:space="preserve"> </w:t>
      </w:r>
      <w:r w:rsidRPr="00BB281E">
        <w:rPr>
          <w:sz w:val="28"/>
          <w:szCs w:val="28"/>
        </w:rPr>
        <w:t>приладдям.</w:t>
      </w:r>
    </w:p>
    <w:p w14:paraId="46B6ABF8" w14:textId="7BF71251" w:rsidR="00B9673B" w:rsidRDefault="00B9673B" w:rsidP="000245B7">
      <w:pPr>
        <w:ind w:firstLine="709"/>
        <w:jc w:val="both"/>
        <w:outlineLvl w:val="0"/>
        <w:rPr>
          <w:sz w:val="28"/>
          <w:szCs w:val="28"/>
        </w:rPr>
      </w:pPr>
      <w:r w:rsidRPr="00B9673B">
        <w:rPr>
          <w:sz w:val="28"/>
          <w:szCs w:val="28"/>
        </w:rPr>
        <w:t>Упродовж 2024 року в закладах освіти Івано-Франківської міської територіальної громади організов</w:t>
      </w:r>
      <w:r w:rsidR="00086D25">
        <w:rPr>
          <w:sz w:val="28"/>
          <w:szCs w:val="28"/>
        </w:rPr>
        <w:t>ано</w:t>
      </w:r>
      <w:r w:rsidRPr="00B9673B">
        <w:rPr>
          <w:sz w:val="28"/>
          <w:szCs w:val="28"/>
        </w:rPr>
        <w:t xml:space="preserve"> різноманітні культурно-просвітницькі та мистецькі заходи, які були спрямовані на національно-патріотичне виховання учнівської молоді та забезпечення функціонування цілісної моделі виховної системи, приурочені знаменним датам українського історичного календаря.</w:t>
      </w:r>
    </w:p>
    <w:p w14:paraId="79A0BB89" w14:textId="77777777" w:rsidR="004509BC" w:rsidRDefault="00B9673B" w:rsidP="00367271">
      <w:pPr>
        <w:ind w:firstLine="709"/>
        <w:jc w:val="both"/>
        <w:outlineLvl w:val="0"/>
        <w:rPr>
          <w:sz w:val="28"/>
          <w:szCs w:val="28"/>
        </w:rPr>
      </w:pPr>
      <w:r w:rsidRPr="00B9673B">
        <w:rPr>
          <w:sz w:val="28"/>
          <w:szCs w:val="28"/>
        </w:rPr>
        <w:t>З метою активізації національно-патріотичного та військово-патріотичного виховання учнівської молоді, окрім проведення просвітницько-виховних заходів, з нагоди відзначення державних свят та знаменних дат історичного українського календаря організовано низку профорієнтаційних зустрічей учнів ЗЗСО з представниками військових навчальних закладів: Житомирського військового інституту ім.С.Корольова, Харківсько</w:t>
      </w:r>
      <w:r w:rsidR="004B2908">
        <w:rPr>
          <w:sz w:val="28"/>
          <w:szCs w:val="28"/>
        </w:rPr>
        <w:t>ї</w:t>
      </w:r>
      <w:r w:rsidRPr="00B9673B">
        <w:rPr>
          <w:sz w:val="28"/>
          <w:szCs w:val="28"/>
        </w:rPr>
        <w:t xml:space="preserve"> національно</w:t>
      </w:r>
      <w:r w:rsidR="004B2908">
        <w:rPr>
          <w:sz w:val="28"/>
          <w:szCs w:val="28"/>
        </w:rPr>
        <w:t>ї</w:t>
      </w:r>
      <w:r w:rsidRPr="00B9673B">
        <w:rPr>
          <w:sz w:val="28"/>
          <w:szCs w:val="28"/>
        </w:rPr>
        <w:t xml:space="preserve"> академі</w:t>
      </w:r>
      <w:r w:rsidR="004B2908">
        <w:rPr>
          <w:sz w:val="28"/>
          <w:szCs w:val="28"/>
        </w:rPr>
        <w:t>ї</w:t>
      </w:r>
      <w:r w:rsidRPr="00B9673B">
        <w:rPr>
          <w:sz w:val="28"/>
          <w:szCs w:val="28"/>
        </w:rPr>
        <w:t xml:space="preserve"> Повітряних Сил ім. Івана Кожедуба,  Харківського університету внутрішніх справ, Одесько</w:t>
      </w:r>
      <w:r w:rsidR="004B2908">
        <w:rPr>
          <w:sz w:val="28"/>
          <w:szCs w:val="28"/>
        </w:rPr>
        <w:t>ї</w:t>
      </w:r>
      <w:r w:rsidRPr="00B9673B">
        <w:rPr>
          <w:sz w:val="28"/>
          <w:szCs w:val="28"/>
        </w:rPr>
        <w:t xml:space="preserve"> національно</w:t>
      </w:r>
      <w:r w:rsidR="004B2908">
        <w:rPr>
          <w:sz w:val="28"/>
          <w:szCs w:val="28"/>
        </w:rPr>
        <w:t>ї</w:t>
      </w:r>
      <w:r w:rsidRPr="00B9673B">
        <w:rPr>
          <w:sz w:val="28"/>
          <w:szCs w:val="28"/>
        </w:rPr>
        <w:t xml:space="preserve"> морсько</w:t>
      </w:r>
      <w:r w:rsidR="004B2908">
        <w:rPr>
          <w:sz w:val="28"/>
          <w:szCs w:val="28"/>
        </w:rPr>
        <w:t>ї</w:t>
      </w:r>
      <w:r w:rsidRPr="00B9673B">
        <w:rPr>
          <w:sz w:val="28"/>
          <w:szCs w:val="28"/>
        </w:rPr>
        <w:t xml:space="preserve"> академі</w:t>
      </w:r>
      <w:r w:rsidR="004B2908">
        <w:rPr>
          <w:sz w:val="28"/>
          <w:szCs w:val="28"/>
        </w:rPr>
        <w:t>ї</w:t>
      </w:r>
      <w:r w:rsidRPr="00B9673B">
        <w:rPr>
          <w:sz w:val="28"/>
          <w:szCs w:val="28"/>
        </w:rPr>
        <w:t>, Київськ</w:t>
      </w:r>
      <w:r w:rsidR="004B2908">
        <w:rPr>
          <w:sz w:val="28"/>
          <w:szCs w:val="28"/>
        </w:rPr>
        <w:t>ого</w:t>
      </w:r>
      <w:r w:rsidRPr="00B9673B">
        <w:rPr>
          <w:sz w:val="28"/>
          <w:szCs w:val="28"/>
        </w:rPr>
        <w:t xml:space="preserve"> національн</w:t>
      </w:r>
      <w:r w:rsidR="004B2908">
        <w:rPr>
          <w:sz w:val="28"/>
          <w:szCs w:val="28"/>
        </w:rPr>
        <w:t>ого</w:t>
      </w:r>
      <w:r w:rsidRPr="00B9673B">
        <w:rPr>
          <w:sz w:val="28"/>
          <w:szCs w:val="28"/>
        </w:rPr>
        <w:t xml:space="preserve"> авіаційн</w:t>
      </w:r>
      <w:r w:rsidR="004B2908">
        <w:rPr>
          <w:sz w:val="28"/>
          <w:szCs w:val="28"/>
        </w:rPr>
        <w:t>ого</w:t>
      </w:r>
      <w:r w:rsidRPr="00B9673B">
        <w:rPr>
          <w:sz w:val="28"/>
          <w:szCs w:val="28"/>
        </w:rPr>
        <w:t xml:space="preserve"> військов</w:t>
      </w:r>
      <w:r w:rsidR="004B2908">
        <w:rPr>
          <w:sz w:val="28"/>
          <w:szCs w:val="28"/>
        </w:rPr>
        <w:t>ого</w:t>
      </w:r>
      <w:r w:rsidRPr="00B9673B">
        <w:rPr>
          <w:sz w:val="28"/>
          <w:szCs w:val="28"/>
        </w:rPr>
        <w:t xml:space="preserve"> університет</w:t>
      </w:r>
      <w:r w:rsidR="004B2908">
        <w:rPr>
          <w:sz w:val="28"/>
          <w:szCs w:val="28"/>
        </w:rPr>
        <w:t>у</w:t>
      </w:r>
      <w:r w:rsidRPr="00B9673B">
        <w:rPr>
          <w:sz w:val="28"/>
          <w:szCs w:val="28"/>
        </w:rPr>
        <w:t>, військово</w:t>
      </w:r>
      <w:r w:rsidR="00AF7AB4">
        <w:rPr>
          <w:sz w:val="28"/>
          <w:szCs w:val="28"/>
        </w:rPr>
        <w:t>ї</w:t>
      </w:r>
      <w:r w:rsidRPr="00B9673B">
        <w:rPr>
          <w:sz w:val="28"/>
          <w:szCs w:val="28"/>
        </w:rPr>
        <w:t xml:space="preserve"> кафедр</w:t>
      </w:r>
      <w:r w:rsidR="00AF7AB4">
        <w:rPr>
          <w:sz w:val="28"/>
          <w:szCs w:val="28"/>
        </w:rPr>
        <w:t>и</w:t>
      </w:r>
      <w:r w:rsidRPr="00B9673B">
        <w:rPr>
          <w:sz w:val="28"/>
          <w:szCs w:val="28"/>
        </w:rPr>
        <w:t xml:space="preserve"> Івано-Франківського національного технічного університету нафти і газу, Національно</w:t>
      </w:r>
      <w:r w:rsidR="00AF7AB4">
        <w:rPr>
          <w:sz w:val="28"/>
          <w:szCs w:val="28"/>
        </w:rPr>
        <w:t>ї</w:t>
      </w:r>
      <w:r w:rsidRPr="00B9673B">
        <w:rPr>
          <w:sz w:val="28"/>
          <w:szCs w:val="28"/>
        </w:rPr>
        <w:t xml:space="preserve"> академі</w:t>
      </w:r>
      <w:r w:rsidR="00AF7AB4">
        <w:rPr>
          <w:sz w:val="28"/>
          <w:szCs w:val="28"/>
        </w:rPr>
        <w:t>ї</w:t>
      </w:r>
      <w:r w:rsidRPr="00B9673B">
        <w:rPr>
          <w:sz w:val="28"/>
          <w:szCs w:val="28"/>
        </w:rPr>
        <w:t xml:space="preserve"> Сухопутних військ імені гетьмана Петра Сагайдачного, та працівниками Івано-Франківського міського та обласного ТЦК СП. На них побувало понад 3000 учнів 9-11 класів закладів загальної середньої освіти Івано-Франківської міської територіальної громади.</w:t>
      </w:r>
      <w:r w:rsidR="00367271">
        <w:rPr>
          <w:sz w:val="28"/>
          <w:szCs w:val="28"/>
        </w:rPr>
        <w:t xml:space="preserve"> </w:t>
      </w:r>
    </w:p>
    <w:p w14:paraId="68F02507" w14:textId="60A01DB6" w:rsidR="00B9673B" w:rsidRDefault="00367271" w:rsidP="00367271">
      <w:pPr>
        <w:ind w:firstLine="709"/>
        <w:jc w:val="both"/>
        <w:outlineLvl w:val="0"/>
        <w:rPr>
          <w:sz w:val="28"/>
          <w:szCs w:val="28"/>
        </w:rPr>
      </w:pPr>
      <w:r w:rsidRPr="00367271">
        <w:rPr>
          <w:sz w:val="28"/>
          <w:szCs w:val="28"/>
        </w:rPr>
        <w:t xml:space="preserve">Упродовж року тривала координація проєкту </w:t>
      </w:r>
      <w:r>
        <w:rPr>
          <w:sz w:val="28"/>
          <w:szCs w:val="28"/>
        </w:rPr>
        <w:t>"</w:t>
      </w:r>
      <w:r w:rsidRPr="00367271">
        <w:rPr>
          <w:sz w:val="28"/>
          <w:szCs w:val="28"/>
        </w:rPr>
        <w:t>Освіта.Діти.Війна</w:t>
      </w:r>
      <w:r>
        <w:rPr>
          <w:sz w:val="28"/>
          <w:szCs w:val="28"/>
        </w:rPr>
        <w:t>"</w:t>
      </w:r>
      <w:r w:rsidRPr="00367271">
        <w:rPr>
          <w:sz w:val="28"/>
          <w:szCs w:val="28"/>
        </w:rPr>
        <w:t>,</w:t>
      </w:r>
      <w:r>
        <w:rPr>
          <w:sz w:val="28"/>
          <w:szCs w:val="28"/>
        </w:rPr>
        <w:t xml:space="preserve"> </w:t>
      </w:r>
      <w:r w:rsidRPr="00367271">
        <w:rPr>
          <w:sz w:val="28"/>
          <w:szCs w:val="28"/>
        </w:rPr>
        <w:t>започаткованого у лютому, у межах якого відбувалися тренінги для психологів</w:t>
      </w:r>
      <w:r>
        <w:rPr>
          <w:sz w:val="28"/>
          <w:szCs w:val="28"/>
        </w:rPr>
        <w:t xml:space="preserve"> </w:t>
      </w:r>
      <w:r w:rsidRPr="00367271">
        <w:rPr>
          <w:sz w:val="28"/>
          <w:szCs w:val="28"/>
        </w:rPr>
        <w:t>та класних керівників про правильне спілкування з військовими. Проєкт</w:t>
      </w:r>
      <w:r>
        <w:rPr>
          <w:sz w:val="28"/>
          <w:szCs w:val="28"/>
        </w:rPr>
        <w:t xml:space="preserve"> </w:t>
      </w:r>
      <w:r w:rsidRPr="00367271">
        <w:rPr>
          <w:sz w:val="28"/>
          <w:szCs w:val="28"/>
        </w:rPr>
        <w:t>спрямований на покращення комунікації дітей з військовослужбовцями,</w:t>
      </w:r>
      <w:r>
        <w:rPr>
          <w:sz w:val="28"/>
          <w:szCs w:val="28"/>
        </w:rPr>
        <w:t xml:space="preserve"> </w:t>
      </w:r>
      <w:r w:rsidRPr="00367271">
        <w:rPr>
          <w:sz w:val="28"/>
          <w:szCs w:val="28"/>
        </w:rPr>
        <w:t>збереження історичної пам’яті про героїв російсько-української війни та</w:t>
      </w:r>
      <w:r>
        <w:rPr>
          <w:sz w:val="28"/>
          <w:szCs w:val="28"/>
        </w:rPr>
        <w:t xml:space="preserve"> </w:t>
      </w:r>
      <w:r w:rsidRPr="00367271">
        <w:rPr>
          <w:sz w:val="28"/>
          <w:szCs w:val="28"/>
        </w:rPr>
        <w:t>виховання патріотично налаштованої молоді. У межах проєкту організовано вечори-реквієми, години спілкування та зустрічі з родинами</w:t>
      </w:r>
      <w:r>
        <w:rPr>
          <w:sz w:val="28"/>
          <w:szCs w:val="28"/>
        </w:rPr>
        <w:t xml:space="preserve"> </w:t>
      </w:r>
      <w:r w:rsidRPr="00367271">
        <w:rPr>
          <w:sz w:val="28"/>
          <w:szCs w:val="28"/>
        </w:rPr>
        <w:t xml:space="preserve">військових. </w:t>
      </w:r>
      <w:r w:rsidRPr="00367271">
        <w:rPr>
          <w:sz w:val="28"/>
          <w:szCs w:val="28"/>
        </w:rPr>
        <w:lastRenderedPageBreak/>
        <w:t>Освітні заклади створюють електронні варіанти буклетів про</w:t>
      </w:r>
      <w:r>
        <w:rPr>
          <w:sz w:val="28"/>
          <w:szCs w:val="28"/>
        </w:rPr>
        <w:t xml:space="preserve"> </w:t>
      </w:r>
      <w:r w:rsidRPr="00367271">
        <w:rPr>
          <w:sz w:val="28"/>
          <w:szCs w:val="28"/>
        </w:rPr>
        <w:t>загиблих героїв війни-випускників, синів працівників та батьків учнів закладів</w:t>
      </w:r>
      <w:r>
        <w:rPr>
          <w:sz w:val="28"/>
          <w:szCs w:val="28"/>
        </w:rPr>
        <w:t xml:space="preserve"> </w:t>
      </w:r>
      <w:r w:rsidRPr="00367271">
        <w:rPr>
          <w:sz w:val="28"/>
          <w:szCs w:val="28"/>
        </w:rPr>
        <w:t>освіти.</w:t>
      </w:r>
    </w:p>
    <w:p w14:paraId="5FC978E0" w14:textId="3F07CDBE" w:rsidR="00B9673B" w:rsidRPr="00B9673B" w:rsidRDefault="00B9673B" w:rsidP="00B9673B">
      <w:pPr>
        <w:ind w:firstLine="709"/>
        <w:jc w:val="both"/>
        <w:outlineLvl w:val="0"/>
        <w:rPr>
          <w:sz w:val="28"/>
          <w:szCs w:val="28"/>
          <w:highlight w:val="yellow"/>
        </w:rPr>
      </w:pPr>
      <w:r w:rsidRPr="00B9673B">
        <w:rPr>
          <w:sz w:val="28"/>
          <w:szCs w:val="28"/>
        </w:rPr>
        <w:t>23.08.2024</w:t>
      </w:r>
      <w:r w:rsidR="0038714D">
        <w:rPr>
          <w:sz w:val="28"/>
          <w:szCs w:val="28"/>
        </w:rPr>
        <w:t>р.</w:t>
      </w:r>
      <w:r w:rsidRPr="00B9673B">
        <w:rPr>
          <w:sz w:val="28"/>
          <w:szCs w:val="28"/>
        </w:rPr>
        <w:t xml:space="preserve"> проведено традиційний захід </w:t>
      </w:r>
      <w:r w:rsidR="00316F54">
        <w:rPr>
          <w:sz w:val="28"/>
          <w:szCs w:val="28"/>
        </w:rPr>
        <w:t>"</w:t>
      </w:r>
      <w:r w:rsidRPr="00B9673B">
        <w:rPr>
          <w:sz w:val="28"/>
          <w:szCs w:val="28"/>
        </w:rPr>
        <w:t>Перший портфелик</w:t>
      </w:r>
      <w:r w:rsidR="00316F54">
        <w:rPr>
          <w:sz w:val="28"/>
          <w:szCs w:val="28"/>
        </w:rPr>
        <w:t>"</w:t>
      </w:r>
      <w:r w:rsidRPr="00B9673B">
        <w:rPr>
          <w:sz w:val="28"/>
          <w:szCs w:val="28"/>
        </w:rPr>
        <w:t xml:space="preserve"> для учнів 1-11х класів з категорії дітей, батьки яких загинули в зоні проведення бойових дій, померли після повернення </w:t>
      </w:r>
      <w:r w:rsidR="00F42269">
        <w:rPr>
          <w:sz w:val="28"/>
          <w:szCs w:val="28"/>
        </w:rPr>
        <w:t>і</w:t>
      </w:r>
      <w:r w:rsidRPr="00B9673B">
        <w:rPr>
          <w:sz w:val="28"/>
          <w:szCs w:val="28"/>
        </w:rPr>
        <w:t>з зони бойових дій, пропали безвісти, перебувають у полоні. Понад 342 дитини забезпечено канцтоварами, портфелями, творчими наборами, солодощами та сертифікатами.</w:t>
      </w:r>
    </w:p>
    <w:p w14:paraId="4F2F0277" w14:textId="261AA62D" w:rsidR="00B9673B" w:rsidRDefault="00B9673B" w:rsidP="000245B7">
      <w:pPr>
        <w:ind w:firstLine="709"/>
        <w:jc w:val="both"/>
        <w:outlineLvl w:val="0"/>
        <w:rPr>
          <w:sz w:val="28"/>
          <w:szCs w:val="28"/>
        </w:rPr>
      </w:pPr>
      <w:r w:rsidRPr="00B9673B">
        <w:rPr>
          <w:sz w:val="28"/>
          <w:szCs w:val="28"/>
        </w:rPr>
        <w:t>Позашкільні заклади освіти</w:t>
      </w:r>
      <w:r w:rsidR="0034413D">
        <w:rPr>
          <w:sz w:val="28"/>
          <w:szCs w:val="28"/>
        </w:rPr>
        <w:t xml:space="preserve">, яких в </w:t>
      </w:r>
      <w:r w:rsidR="004509BC">
        <w:rPr>
          <w:sz w:val="28"/>
          <w:szCs w:val="28"/>
        </w:rPr>
        <w:t>І</w:t>
      </w:r>
      <w:r w:rsidR="0034413D">
        <w:rPr>
          <w:sz w:val="28"/>
          <w:szCs w:val="28"/>
        </w:rPr>
        <w:t xml:space="preserve">вано-Франківській міській територіальній громаді налічується 15, </w:t>
      </w:r>
      <w:r w:rsidRPr="00B9673B">
        <w:rPr>
          <w:sz w:val="28"/>
          <w:szCs w:val="28"/>
        </w:rPr>
        <w:t xml:space="preserve">вдало застосовують свій потенціал та можливість удосконалювати власні умови шляхом участі у грантових програмах. Цьогоріч міська програма </w:t>
      </w:r>
      <w:r w:rsidR="00316F54">
        <w:rPr>
          <w:sz w:val="28"/>
          <w:szCs w:val="28"/>
        </w:rPr>
        <w:t>"</w:t>
      </w:r>
      <w:r w:rsidRPr="00B9673B">
        <w:rPr>
          <w:sz w:val="28"/>
          <w:szCs w:val="28"/>
        </w:rPr>
        <w:t>Бюджет участі</w:t>
      </w:r>
      <w:r w:rsidR="00316F54">
        <w:rPr>
          <w:sz w:val="28"/>
          <w:szCs w:val="28"/>
        </w:rPr>
        <w:t>"</w:t>
      </w:r>
      <w:r w:rsidRPr="00B9673B">
        <w:rPr>
          <w:sz w:val="28"/>
          <w:szCs w:val="28"/>
        </w:rPr>
        <w:t xml:space="preserve"> передбачала окрему категорію проєктів </w:t>
      </w:r>
      <w:r w:rsidR="00316F54">
        <w:rPr>
          <w:sz w:val="28"/>
          <w:szCs w:val="28"/>
        </w:rPr>
        <w:t>"</w:t>
      </w:r>
      <w:r w:rsidRPr="00B9673B">
        <w:rPr>
          <w:sz w:val="28"/>
          <w:szCs w:val="28"/>
        </w:rPr>
        <w:t>Позашкілля</w:t>
      </w:r>
      <w:r w:rsidR="00316F54">
        <w:rPr>
          <w:sz w:val="28"/>
          <w:szCs w:val="28"/>
        </w:rPr>
        <w:t>"</w:t>
      </w:r>
      <w:r w:rsidRPr="00B9673B">
        <w:rPr>
          <w:sz w:val="28"/>
          <w:szCs w:val="28"/>
        </w:rPr>
        <w:t>. Переможцями стали: Міська дитяча екологічна станція Івано-Франківської міської ради (</w:t>
      </w:r>
      <w:r w:rsidR="00555DC8">
        <w:rPr>
          <w:sz w:val="28"/>
          <w:szCs w:val="28"/>
        </w:rPr>
        <w:t>п</w:t>
      </w:r>
      <w:r w:rsidRPr="00B9673B">
        <w:rPr>
          <w:sz w:val="28"/>
          <w:szCs w:val="28"/>
        </w:rPr>
        <w:t xml:space="preserve">роєкт </w:t>
      </w:r>
      <w:r w:rsidR="00316F54">
        <w:rPr>
          <w:sz w:val="28"/>
          <w:szCs w:val="28"/>
        </w:rPr>
        <w:t>"</w:t>
      </w:r>
      <w:r w:rsidRPr="00B9673B">
        <w:rPr>
          <w:sz w:val="28"/>
          <w:szCs w:val="28"/>
        </w:rPr>
        <w:t>Гарденотерапія - емоційне відновлення через природу</w:t>
      </w:r>
      <w:r w:rsidR="00316F54">
        <w:rPr>
          <w:sz w:val="28"/>
          <w:szCs w:val="28"/>
        </w:rPr>
        <w:t>"</w:t>
      </w:r>
      <w:r w:rsidRPr="00B9673B">
        <w:rPr>
          <w:sz w:val="28"/>
          <w:szCs w:val="28"/>
        </w:rPr>
        <w:t>), Центр освітніх інновацій (</w:t>
      </w:r>
      <w:r w:rsidR="00316F54">
        <w:rPr>
          <w:sz w:val="28"/>
          <w:szCs w:val="28"/>
        </w:rPr>
        <w:t>"</w:t>
      </w:r>
      <w:r w:rsidRPr="00B9673B">
        <w:rPr>
          <w:sz w:val="28"/>
          <w:szCs w:val="28"/>
        </w:rPr>
        <w:t>STEAM-МАЙСТЕРНЯ ЕКОДРОНІВ Центру освітніх інновацій</w:t>
      </w:r>
      <w:r w:rsidR="00316F54">
        <w:rPr>
          <w:sz w:val="28"/>
          <w:szCs w:val="28"/>
        </w:rPr>
        <w:t>"</w:t>
      </w:r>
      <w:r w:rsidRPr="00B9673B">
        <w:rPr>
          <w:sz w:val="28"/>
          <w:szCs w:val="28"/>
        </w:rPr>
        <w:t>), Дитячо-юнацький пластовий центр (</w:t>
      </w:r>
      <w:r w:rsidR="00316F54">
        <w:rPr>
          <w:sz w:val="28"/>
          <w:szCs w:val="28"/>
        </w:rPr>
        <w:t>"</w:t>
      </w:r>
      <w:r w:rsidRPr="00B9673B">
        <w:rPr>
          <w:sz w:val="28"/>
          <w:szCs w:val="28"/>
        </w:rPr>
        <w:t>Утеплення даху, вентиляція та ремонт основного приміщення в Пласті</w:t>
      </w:r>
      <w:r w:rsidR="00316F54">
        <w:rPr>
          <w:sz w:val="28"/>
          <w:szCs w:val="28"/>
        </w:rPr>
        <w:t>"</w:t>
      </w:r>
      <w:r w:rsidRPr="00B9673B">
        <w:rPr>
          <w:sz w:val="28"/>
          <w:szCs w:val="28"/>
        </w:rPr>
        <w:t xml:space="preserve">). Також у межах грантової ініціативи </w:t>
      </w:r>
      <w:r w:rsidR="00316F54">
        <w:rPr>
          <w:sz w:val="28"/>
          <w:szCs w:val="28"/>
        </w:rPr>
        <w:t>"</w:t>
      </w:r>
      <w:r w:rsidRPr="00B9673B">
        <w:rPr>
          <w:sz w:val="28"/>
          <w:szCs w:val="28"/>
        </w:rPr>
        <w:t>Музика єднає</w:t>
      </w:r>
      <w:r w:rsidR="00316F54">
        <w:rPr>
          <w:sz w:val="28"/>
          <w:szCs w:val="28"/>
        </w:rPr>
        <w:t>"</w:t>
      </w:r>
      <w:r w:rsidRPr="00B9673B">
        <w:rPr>
          <w:sz w:val="28"/>
          <w:szCs w:val="28"/>
        </w:rPr>
        <w:t>, що втілюється урядом Японії та Міжнародною організацією з міграції, Міський центр дитячої та юнацької творчості мав можливість отримати грантову допомогу, що передбачала закупівлю музичних інструментів.</w:t>
      </w:r>
    </w:p>
    <w:p w14:paraId="04C6448E" w14:textId="506D1AC2" w:rsidR="0034413D" w:rsidRDefault="002001F7" w:rsidP="002001F7">
      <w:pPr>
        <w:ind w:firstLine="709"/>
        <w:jc w:val="both"/>
        <w:outlineLvl w:val="0"/>
        <w:rPr>
          <w:sz w:val="28"/>
          <w:szCs w:val="28"/>
        </w:rPr>
      </w:pPr>
      <w:r>
        <w:rPr>
          <w:sz w:val="28"/>
          <w:szCs w:val="28"/>
        </w:rPr>
        <w:t>У</w:t>
      </w:r>
      <w:r w:rsidRPr="002001F7">
        <w:rPr>
          <w:sz w:val="28"/>
          <w:szCs w:val="28"/>
        </w:rPr>
        <w:t xml:space="preserve"> канікулярний період протягом року працювали </w:t>
      </w:r>
      <w:r>
        <w:rPr>
          <w:sz w:val="28"/>
          <w:szCs w:val="28"/>
        </w:rPr>
        <w:t>"</w:t>
      </w:r>
      <w:r w:rsidRPr="002001F7">
        <w:rPr>
          <w:sz w:val="28"/>
          <w:szCs w:val="28"/>
        </w:rPr>
        <w:t>Зимові школи</w:t>
      </w:r>
      <w:r>
        <w:rPr>
          <w:sz w:val="28"/>
          <w:szCs w:val="28"/>
        </w:rPr>
        <w:t>"</w:t>
      </w:r>
      <w:r w:rsidRPr="002001F7">
        <w:rPr>
          <w:sz w:val="28"/>
          <w:szCs w:val="28"/>
        </w:rPr>
        <w:t xml:space="preserve"> та</w:t>
      </w:r>
      <w:r>
        <w:rPr>
          <w:sz w:val="28"/>
          <w:szCs w:val="28"/>
        </w:rPr>
        <w:t xml:space="preserve"> "</w:t>
      </w:r>
      <w:r w:rsidRPr="002001F7">
        <w:rPr>
          <w:sz w:val="28"/>
          <w:szCs w:val="28"/>
        </w:rPr>
        <w:t>Літні школи</w:t>
      </w:r>
      <w:r>
        <w:rPr>
          <w:sz w:val="28"/>
          <w:szCs w:val="28"/>
        </w:rPr>
        <w:t>"</w:t>
      </w:r>
      <w:r w:rsidRPr="002001F7">
        <w:rPr>
          <w:sz w:val="28"/>
          <w:szCs w:val="28"/>
        </w:rPr>
        <w:t xml:space="preserve"> на базі 11 закладів позашкільної освіти: Міський центр дитячої</w:t>
      </w:r>
      <w:r>
        <w:rPr>
          <w:sz w:val="28"/>
          <w:szCs w:val="28"/>
        </w:rPr>
        <w:t xml:space="preserve"> </w:t>
      </w:r>
      <w:r w:rsidRPr="002001F7">
        <w:rPr>
          <w:sz w:val="28"/>
          <w:szCs w:val="28"/>
        </w:rPr>
        <w:t>та юнацької творчості, Міський центр науково-технічної творчості, Міська</w:t>
      </w:r>
      <w:r>
        <w:rPr>
          <w:sz w:val="28"/>
          <w:szCs w:val="28"/>
        </w:rPr>
        <w:t xml:space="preserve"> </w:t>
      </w:r>
      <w:r w:rsidRPr="002001F7">
        <w:rPr>
          <w:sz w:val="28"/>
          <w:szCs w:val="28"/>
        </w:rPr>
        <w:t xml:space="preserve">дитяча екологічна станція, Дитячо-юнацька спортивна школа №2, </w:t>
      </w:r>
      <w:r>
        <w:rPr>
          <w:sz w:val="28"/>
          <w:szCs w:val="28"/>
        </w:rPr>
        <w:t>Д</w:t>
      </w:r>
      <w:r w:rsidRPr="002001F7">
        <w:rPr>
          <w:sz w:val="28"/>
          <w:szCs w:val="28"/>
        </w:rPr>
        <w:t>итячо</w:t>
      </w:r>
      <w:r>
        <w:rPr>
          <w:sz w:val="28"/>
          <w:szCs w:val="28"/>
        </w:rPr>
        <w:t>-</w:t>
      </w:r>
      <w:r w:rsidRPr="002001F7">
        <w:rPr>
          <w:sz w:val="28"/>
          <w:szCs w:val="28"/>
        </w:rPr>
        <w:t>юнацька спортивна школа №3, Центр дозвілля дітей та юнацтва за місцем</w:t>
      </w:r>
      <w:r>
        <w:rPr>
          <w:sz w:val="28"/>
          <w:szCs w:val="28"/>
        </w:rPr>
        <w:t xml:space="preserve"> </w:t>
      </w:r>
      <w:r w:rsidRPr="002001F7">
        <w:rPr>
          <w:sz w:val="28"/>
          <w:szCs w:val="28"/>
        </w:rPr>
        <w:t>проживання, Центр патріотичного виховання учнівської молоді ім.С.Бандери,</w:t>
      </w:r>
      <w:r>
        <w:rPr>
          <w:sz w:val="28"/>
          <w:szCs w:val="28"/>
        </w:rPr>
        <w:t xml:space="preserve"> </w:t>
      </w:r>
      <w:r w:rsidRPr="002001F7">
        <w:rPr>
          <w:sz w:val="28"/>
          <w:szCs w:val="28"/>
        </w:rPr>
        <w:t xml:space="preserve">Центр туризму і краєзнавства, Центр освітніх інновацій, Центр </w:t>
      </w:r>
      <w:r>
        <w:rPr>
          <w:sz w:val="28"/>
          <w:szCs w:val="28"/>
        </w:rPr>
        <w:t>"</w:t>
      </w:r>
      <w:r w:rsidRPr="002001F7">
        <w:rPr>
          <w:sz w:val="28"/>
          <w:szCs w:val="28"/>
        </w:rPr>
        <w:t>Культурно</w:t>
      </w:r>
      <w:r>
        <w:rPr>
          <w:sz w:val="28"/>
          <w:szCs w:val="28"/>
        </w:rPr>
        <w:t xml:space="preserve">- </w:t>
      </w:r>
      <w:r w:rsidRPr="002001F7">
        <w:rPr>
          <w:sz w:val="28"/>
          <w:szCs w:val="28"/>
        </w:rPr>
        <w:t xml:space="preserve">універсальна територія </w:t>
      </w:r>
      <w:r>
        <w:rPr>
          <w:sz w:val="28"/>
          <w:szCs w:val="28"/>
        </w:rPr>
        <w:t>"</w:t>
      </w:r>
      <w:r w:rsidRPr="002001F7">
        <w:rPr>
          <w:sz w:val="28"/>
          <w:szCs w:val="28"/>
        </w:rPr>
        <w:t>КУТ</w:t>
      </w:r>
      <w:r>
        <w:rPr>
          <w:sz w:val="28"/>
          <w:szCs w:val="28"/>
        </w:rPr>
        <w:t>"</w:t>
      </w:r>
      <w:r w:rsidRPr="002001F7">
        <w:rPr>
          <w:sz w:val="28"/>
          <w:szCs w:val="28"/>
        </w:rPr>
        <w:t>, Освітньо-мистецький центр. Їх відвідало – 8538</w:t>
      </w:r>
      <w:r>
        <w:rPr>
          <w:sz w:val="28"/>
          <w:szCs w:val="28"/>
        </w:rPr>
        <w:t xml:space="preserve"> </w:t>
      </w:r>
      <w:r w:rsidRPr="002001F7">
        <w:rPr>
          <w:sz w:val="28"/>
          <w:szCs w:val="28"/>
        </w:rPr>
        <w:t>дітей, у тому числі – 2048 пільгових категорій. Щодня для дітей було</w:t>
      </w:r>
      <w:r>
        <w:rPr>
          <w:sz w:val="28"/>
          <w:szCs w:val="28"/>
        </w:rPr>
        <w:t xml:space="preserve"> </w:t>
      </w:r>
      <w:r w:rsidRPr="002001F7">
        <w:rPr>
          <w:sz w:val="28"/>
          <w:szCs w:val="28"/>
        </w:rPr>
        <w:t>організовано творчі заняття, спортивні майстер-класи, екскурсії містом та за</w:t>
      </w:r>
      <w:r>
        <w:rPr>
          <w:sz w:val="28"/>
          <w:szCs w:val="28"/>
        </w:rPr>
        <w:t xml:space="preserve"> </w:t>
      </w:r>
      <w:r w:rsidRPr="002001F7">
        <w:rPr>
          <w:sz w:val="28"/>
          <w:szCs w:val="28"/>
        </w:rPr>
        <w:t xml:space="preserve">його межами, пікніки, перегляди фільмів, розважальні програми. </w:t>
      </w:r>
    </w:p>
    <w:p w14:paraId="7D6202EB" w14:textId="6FAECE21" w:rsidR="00366460" w:rsidRDefault="002001F7" w:rsidP="000245B7">
      <w:pPr>
        <w:ind w:firstLine="709"/>
        <w:jc w:val="both"/>
        <w:outlineLvl w:val="0"/>
        <w:rPr>
          <w:sz w:val="28"/>
          <w:szCs w:val="28"/>
        </w:rPr>
      </w:pPr>
      <w:r w:rsidRPr="002001F7">
        <w:rPr>
          <w:sz w:val="28"/>
          <w:szCs w:val="28"/>
        </w:rPr>
        <w:t xml:space="preserve">1 червня 2024 року відбувся захід </w:t>
      </w:r>
      <w:r w:rsidR="003674CA">
        <w:rPr>
          <w:sz w:val="28"/>
          <w:szCs w:val="28"/>
        </w:rPr>
        <w:t>"</w:t>
      </w:r>
      <w:r w:rsidRPr="002001F7">
        <w:rPr>
          <w:sz w:val="28"/>
          <w:szCs w:val="28"/>
        </w:rPr>
        <w:t>Парк дитячого періоду</w:t>
      </w:r>
      <w:r w:rsidR="003674CA">
        <w:rPr>
          <w:sz w:val="28"/>
          <w:szCs w:val="28"/>
        </w:rPr>
        <w:t>"</w:t>
      </w:r>
      <w:r w:rsidRPr="002001F7">
        <w:rPr>
          <w:sz w:val="28"/>
          <w:szCs w:val="28"/>
        </w:rPr>
        <w:t xml:space="preserve"> для всіх дітей</w:t>
      </w:r>
      <w:r w:rsidR="003674CA">
        <w:rPr>
          <w:sz w:val="28"/>
          <w:szCs w:val="28"/>
        </w:rPr>
        <w:t xml:space="preserve"> </w:t>
      </w:r>
      <w:r w:rsidRPr="002001F7">
        <w:rPr>
          <w:sz w:val="28"/>
          <w:szCs w:val="28"/>
        </w:rPr>
        <w:t>громади: майстер-класи від закладів позашкільної освіти, показові виступи</w:t>
      </w:r>
      <w:r w:rsidR="003674CA">
        <w:rPr>
          <w:sz w:val="28"/>
          <w:szCs w:val="28"/>
        </w:rPr>
        <w:t xml:space="preserve"> </w:t>
      </w:r>
      <w:r w:rsidRPr="002001F7">
        <w:rPr>
          <w:sz w:val="28"/>
          <w:szCs w:val="28"/>
        </w:rPr>
        <w:t>вихованців дитячо-юнацьких спортивних шкіл, а також мистецька програма</w:t>
      </w:r>
      <w:r w:rsidR="003674CA">
        <w:rPr>
          <w:sz w:val="28"/>
          <w:szCs w:val="28"/>
        </w:rPr>
        <w:t xml:space="preserve"> </w:t>
      </w:r>
      <w:r w:rsidRPr="002001F7">
        <w:rPr>
          <w:sz w:val="28"/>
          <w:szCs w:val="28"/>
        </w:rPr>
        <w:t>вихованців Освітньо-мистецького центру</w:t>
      </w:r>
      <w:r w:rsidR="003674CA">
        <w:rPr>
          <w:sz w:val="28"/>
          <w:szCs w:val="28"/>
        </w:rPr>
        <w:t>.</w:t>
      </w:r>
    </w:p>
    <w:p w14:paraId="597E67F2" w14:textId="7D9CEA14" w:rsidR="00B9673B" w:rsidRDefault="00B9673B" w:rsidP="00B9673B">
      <w:pPr>
        <w:ind w:firstLine="709"/>
        <w:jc w:val="both"/>
        <w:outlineLvl w:val="0"/>
        <w:rPr>
          <w:sz w:val="28"/>
          <w:szCs w:val="28"/>
        </w:rPr>
      </w:pPr>
      <w:r w:rsidRPr="00B9673B">
        <w:rPr>
          <w:sz w:val="28"/>
          <w:szCs w:val="28"/>
        </w:rPr>
        <w:t>В освітніх закладах громади активним є рух учнівського самоврядування. Шляхом виборів обрано голів рад учнівського самоврядування (РУС) та відповідних представників команди.</w:t>
      </w:r>
      <w:r>
        <w:rPr>
          <w:sz w:val="28"/>
          <w:szCs w:val="28"/>
        </w:rPr>
        <w:t xml:space="preserve"> </w:t>
      </w:r>
      <w:r w:rsidRPr="00B9673B">
        <w:rPr>
          <w:sz w:val="28"/>
          <w:szCs w:val="28"/>
        </w:rPr>
        <w:t xml:space="preserve">Учнівське самоврядування працює за програмою </w:t>
      </w:r>
      <w:r w:rsidR="00316F54">
        <w:rPr>
          <w:sz w:val="28"/>
          <w:szCs w:val="28"/>
        </w:rPr>
        <w:t>"</w:t>
      </w:r>
      <w:r w:rsidRPr="00B9673B">
        <w:rPr>
          <w:sz w:val="28"/>
          <w:szCs w:val="28"/>
        </w:rPr>
        <w:t>Лідер</w:t>
      </w:r>
      <w:r w:rsidR="00316F54">
        <w:rPr>
          <w:sz w:val="28"/>
          <w:szCs w:val="28"/>
        </w:rPr>
        <w:t>"</w:t>
      </w:r>
      <w:r w:rsidRPr="00B9673B">
        <w:rPr>
          <w:sz w:val="28"/>
          <w:szCs w:val="28"/>
        </w:rPr>
        <w:t>, що спрямована</w:t>
      </w:r>
      <w:r w:rsidR="00F70374">
        <w:rPr>
          <w:sz w:val="28"/>
          <w:szCs w:val="28"/>
        </w:rPr>
        <w:t>,</w:t>
      </w:r>
      <w:r>
        <w:rPr>
          <w:sz w:val="28"/>
          <w:szCs w:val="28"/>
        </w:rPr>
        <w:t xml:space="preserve"> </w:t>
      </w:r>
      <w:r w:rsidRPr="00B9673B">
        <w:rPr>
          <w:sz w:val="28"/>
          <w:szCs w:val="28"/>
        </w:rPr>
        <w:t>передовсім</w:t>
      </w:r>
      <w:r w:rsidR="00F70374">
        <w:rPr>
          <w:sz w:val="28"/>
          <w:szCs w:val="28"/>
        </w:rPr>
        <w:t>,</w:t>
      </w:r>
      <w:r w:rsidRPr="00B9673B">
        <w:rPr>
          <w:sz w:val="28"/>
          <w:szCs w:val="28"/>
        </w:rPr>
        <w:t xml:space="preserve"> на розвиток системи державно-громадського управління освітою.</w:t>
      </w:r>
    </w:p>
    <w:p w14:paraId="61668B26" w14:textId="47B94607" w:rsidR="00B9673B" w:rsidRPr="00B9673B" w:rsidRDefault="00B9673B" w:rsidP="00B9673B">
      <w:pPr>
        <w:ind w:firstLine="709"/>
        <w:jc w:val="both"/>
        <w:outlineLvl w:val="0"/>
        <w:rPr>
          <w:sz w:val="28"/>
          <w:szCs w:val="28"/>
        </w:rPr>
      </w:pPr>
      <w:r w:rsidRPr="00B9673B">
        <w:rPr>
          <w:sz w:val="28"/>
          <w:szCs w:val="28"/>
        </w:rPr>
        <w:t xml:space="preserve">Низка закладів загальної середньої освіти є учасниками різноманітних міжнародних проєктів, в межах яких підписано меморандуми про співпрацю з громадськими організаціями та  закордонними освітніми закладами. Зокрема, Микитинецький ліцей Івано-Франківської міської </w:t>
      </w:r>
      <w:r w:rsidR="00F70374">
        <w:rPr>
          <w:sz w:val="28"/>
          <w:szCs w:val="28"/>
        </w:rPr>
        <w:t xml:space="preserve">ради </w:t>
      </w:r>
      <w:r w:rsidRPr="00B9673B">
        <w:rPr>
          <w:sz w:val="28"/>
          <w:szCs w:val="28"/>
        </w:rPr>
        <w:t xml:space="preserve">та Ліцей №23 ім. Р.Гурика є учасниками польсько-українського проєкту </w:t>
      </w:r>
      <w:r w:rsidR="00316F54">
        <w:rPr>
          <w:sz w:val="28"/>
          <w:szCs w:val="28"/>
        </w:rPr>
        <w:t>"</w:t>
      </w:r>
      <w:r w:rsidRPr="00B9673B">
        <w:rPr>
          <w:sz w:val="28"/>
          <w:szCs w:val="28"/>
        </w:rPr>
        <w:t xml:space="preserve">Лицарство – </w:t>
      </w:r>
      <w:r w:rsidRPr="00B9673B">
        <w:rPr>
          <w:sz w:val="28"/>
          <w:szCs w:val="28"/>
        </w:rPr>
        <w:lastRenderedPageBreak/>
        <w:t>братерство. Лицарський похід по спільне польсько-українське майбутнє</w:t>
      </w:r>
      <w:r w:rsidR="00316F54">
        <w:rPr>
          <w:sz w:val="28"/>
          <w:szCs w:val="28"/>
        </w:rPr>
        <w:t>"</w:t>
      </w:r>
      <w:r w:rsidRPr="00B9673B">
        <w:rPr>
          <w:sz w:val="28"/>
          <w:szCs w:val="28"/>
        </w:rPr>
        <w:t xml:space="preserve">, мета якого полягає у вивченні традицій українського та польського народів, іноземним партнером є Центр професійного розвитку </w:t>
      </w:r>
      <w:r w:rsidR="00316F54">
        <w:rPr>
          <w:sz w:val="28"/>
          <w:szCs w:val="28"/>
        </w:rPr>
        <w:t>"</w:t>
      </w:r>
      <w:r w:rsidRPr="00B9673B">
        <w:rPr>
          <w:sz w:val="28"/>
          <w:szCs w:val="28"/>
        </w:rPr>
        <w:t>Електрік</w:t>
      </w:r>
      <w:r w:rsidR="00316F54">
        <w:rPr>
          <w:sz w:val="28"/>
          <w:szCs w:val="28"/>
        </w:rPr>
        <w:t>"</w:t>
      </w:r>
      <w:r w:rsidRPr="00B9673B">
        <w:rPr>
          <w:sz w:val="28"/>
          <w:szCs w:val="28"/>
        </w:rPr>
        <w:t xml:space="preserve"> (Нова Суль, Польща).</w:t>
      </w:r>
    </w:p>
    <w:p w14:paraId="35F521A6" w14:textId="77777777" w:rsidR="00B9673B" w:rsidRDefault="00B9673B" w:rsidP="00B9673B">
      <w:pPr>
        <w:ind w:firstLine="709"/>
        <w:jc w:val="both"/>
        <w:outlineLvl w:val="0"/>
        <w:rPr>
          <w:sz w:val="28"/>
          <w:szCs w:val="28"/>
        </w:rPr>
      </w:pPr>
      <w:r w:rsidRPr="00B9673B">
        <w:rPr>
          <w:sz w:val="28"/>
          <w:szCs w:val="28"/>
        </w:rPr>
        <w:t>Довгостроковою є співпраця Ліцею №3 Івано-Франківської міської ради з</w:t>
      </w:r>
      <w:r>
        <w:rPr>
          <w:sz w:val="28"/>
          <w:szCs w:val="28"/>
        </w:rPr>
        <w:t xml:space="preserve"> </w:t>
      </w:r>
      <w:r w:rsidRPr="00B9673B">
        <w:rPr>
          <w:sz w:val="28"/>
          <w:szCs w:val="28"/>
        </w:rPr>
        <w:t>Початковою школою №5 (м.Жешув, Польща). У межах цієї співпраці</w:t>
      </w:r>
      <w:r>
        <w:rPr>
          <w:sz w:val="28"/>
          <w:szCs w:val="28"/>
        </w:rPr>
        <w:t xml:space="preserve"> </w:t>
      </w:r>
      <w:r w:rsidRPr="00B9673B">
        <w:rPr>
          <w:sz w:val="28"/>
          <w:szCs w:val="28"/>
        </w:rPr>
        <w:t>здобувачі освіти Ліцею №3 мали можливість взяти участь у  двотижневій навчально-відпочинковий поїздці до Польщі для обміну досвідом, покращення матеріально-технічної бази ліцею.</w:t>
      </w:r>
    </w:p>
    <w:p w14:paraId="1818A5EA" w14:textId="42FDFA6A" w:rsidR="00B9673B" w:rsidRDefault="00B9673B" w:rsidP="00B9673B">
      <w:pPr>
        <w:ind w:firstLine="709"/>
        <w:jc w:val="both"/>
        <w:outlineLvl w:val="0"/>
        <w:rPr>
          <w:sz w:val="28"/>
          <w:szCs w:val="28"/>
        </w:rPr>
      </w:pPr>
      <w:r w:rsidRPr="00B9673B">
        <w:rPr>
          <w:sz w:val="28"/>
          <w:szCs w:val="28"/>
        </w:rPr>
        <w:t>Заклади професійної освіти працюють над оновленням обладнання та навчальних матеріалів, що відповідають сучасним вимогам ринку праці. Зокрема, на базі Вищого професійного училища №21 м.Івано-Франківська та Івано-Франківського вищого професійного училища сервісного обслуговування техніки створено навчально-практичні центри за рахунок субвенції з державного бюджету місцевим бюджетам, передбаченої у 2024 році. Створення навчально-практичних центрів є важливим компонентом для реалізації державно</w:t>
      </w:r>
      <w:r w:rsidR="001C3D5B">
        <w:rPr>
          <w:sz w:val="28"/>
          <w:szCs w:val="28"/>
        </w:rPr>
        <w:t>ї</w:t>
      </w:r>
      <w:r w:rsidRPr="00B9673B">
        <w:rPr>
          <w:sz w:val="28"/>
          <w:szCs w:val="28"/>
        </w:rPr>
        <w:t xml:space="preserve"> політики у сфері професійної (професійно-технічної) освіти, оскільки функціонування таких центрів забезпечує практичну підготовку учнів закладів, </w:t>
      </w:r>
      <w:r w:rsidR="001C3D5B">
        <w:rPr>
          <w:sz w:val="28"/>
          <w:szCs w:val="28"/>
        </w:rPr>
        <w:t>та</w:t>
      </w:r>
      <w:r w:rsidRPr="00B9673B">
        <w:rPr>
          <w:sz w:val="28"/>
          <w:szCs w:val="28"/>
        </w:rPr>
        <w:t xml:space="preserve"> мож</w:t>
      </w:r>
      <w:r w:rsidR="001C3D5B">
        <w:rPr>
          <w:sz w:val="28"/>
          <w:szCs w:val="28"/>
        </w:rPr>
        <w:t>е</w:t>
      </w:r>
      <w:r w:rsidRPr="00B9673B">
        <w:rPr>
          <w:sz w:val="28"/>
          <w:szCs w:val="28"/>
        </w:rPr>
        <w:t xml:space="preserve"> слугувати платформою для незайнятого населення або фахівців, які вирішили змінити кваліфікацію, майстрів виробничого навчання закладів профосвіти, що проходять стажування тощо.</w:t>
      </w:r>
    </w:p>
    <w:p w14:paraId="04A1B5DD" w14:textId="7EDD85A1" w:rsidR="00B9673B" w:rsidRPr="00B9673B" w:rsidRDefault="00B9673B" w:rsidP="00B9673B">
      <w:pPr>
        <w:ind w:firstLine="709"/>
        <w:jc w:val="both"/>
        <w:outlineLvl w:val="0"/>
        <w:rPr>
          <w:sz w:val="28"/>
          <w:szCs w:val="28"/>
        </w:rPr>
      </w:pPr>
      <w:r w:rsidRPr="00B9673B">
        <w:rPr>
          <w:sz w:val="28"/>
          <w:szCs w:val="28"/>
        </w:rPr>
        <w:t xml:space="preserve">З метою міжнародного співробітництва та популяризації професійної освіти заклади беруть участь у міжнародних проєктах, зокрема Івано-Франківський професійний політехнічний ліцей пропонує унікальні можливості для здобуття сучасної професійної освіти. З 2023 року заклад бере участь у проєкті </w:t>
      </w:r>
      <w:r w:rsidR="00316F54">
        <w:rPr>
          <w:sz w:val="28"/>
          <w:szCs w:val="28"/>
        </w:rPr>
        <w:t>"</w:t>
      </w:r>
      <w:r w:rsidRPr="00B9673B">
        <w:rPr>
          <w:sz w:val="28"/>
          <w:szCs w:val="28"/>
        </w:rPr>
        <w:t>Просування енергоефективності та імплементації Директиви ЄС про енергоефективність в Україні</w:t>
      </w:r>
      <w:r w:rsidR="00316F54">
        <w:rPr>
          <w:sz w:val="28"/>
          <w:szCs w:val="28"/>
        </w:rPr>
        <w:t>"</w:t>
      </w:r>
      <w:r w:rsidRPr="00B9673B">
        <w:rPr>
          <w:sz w:val="28"/>
          <w:szCs w:val="28"/>
        </w:rPr>
        <w:t xml:space="preserve">, реалізованому за підтримки урядів Німеччини та Швейцарії. 30 учнів закладу пройшли навчання за програмою </w:t>
      </w:r>
      <w:r w:rsidR="00316F54">
        <w:rPr>
          <w:sz w:val="28"/>
          <w:szCs w:val="28"/>
        </w:rPr>
        <w:t>"</w:t>
      </w:r>
      <w:r w:rsidRPr="00B9673B">
        <w:rPr>
          <w:sz w:val="28"/>
          <w:szCs w:val="28"/>
        </w:rPr>
        <w:t>Встановлення сонячних фотоелектричних систем</w:t>
      </w:r>
      <w:r w:rsidR="00316F54">
        <w:rPr>
          <w:sz w:val="28"/>
          <w:szCs w:val="28"/>
        </w:rPr>
        <w:t>"</w:t>
      </w:r>
      <w:r w:rsidRPr="00B9673B">
        <w:rPr>
          <w:sz w:val="28"/>
          <w:szCs w:val="28"/>
        </w:rPr>
        <w:t xml:space="preserve"> і отримали сертифікати про здобуття кваліфікації. 17.10.2024 року в рамках проєкту був підписаний Меморандум про співпрацю між ІФ ППЛ та Deutsche Gesellschaft für Internationale Zusammenarbeit (GIZ) GmbH.</w:t>
      </w:r>
    </w:p>
    <w:p w14:paraId="4ACA8712" w14:textId="72F747AE" w:rsidR="00B9673B" w:rsidRDefault="00B9673B" w:rsidP="00B9673B">
      <w:pPr>
        <w:ind w:firstLine="709"/>
        <w:jc w:val="both"/>
        <w:outlineLvl w:val="0"/>
        <w:rPr>
          <w:sz w:val="28"/>
          <w:szCs w:val="28"/>
        </w:rPr>
      </w:pPr>
      <w:r w:rsidRPr="00B9673B">
        <w:rPr>
          <w:sz w:val="28"/>
          <w:szCs w:val="28"/>
        </w:rPr>
        <w:t>10.12.2024</w:t>
      </w:r>
      <w:r w:rsidR="00CA350C">
        <w:rPr>
          <w:sz w:val="28"/>
          <w:szCs w:val="28"/>
        </w:rPr>
        <w:t>р.</w:t>
      </w:r>
      <w:r w:rsidRPr="00B9673B">
        <w:rPr>
          <w:sz w:val="28"/>
          <w:szCs w:val="28"/>
        </w:rPr>
        <w:t xml:space="preserve">  в рамках німецько-українського проєкту </w:t>
      </w:r>
      <w:r w:rsidR="00636706">
        <w:rPr>
          <w:sz w:val="28"/>
          <w:szCs w:val="28"/>
        </w:rPr>
        <w:t>"</w:t>
      </w:r>
      <w:r w:rsidRPr="00B9673B">
        <w:rPr>
          <w:sz w:val="28"/>
          <w:szCs w:val="28"/>
        </w:rPr>
        <w:t>Партнерство у сфері професійно-технічної освіти в Україні</w:t>
      </w:r>
      <w:r w:rsidR="00636706">
        <w:rPr>
          <w:sz w:val="28"/>
          <w:szCs w:val="28"/>
        </w:rPr>
        <w:t>"</w:t>
      </w:r>
      <w:r w:rsidRPr="00B9673B">
        <w:rPr>
          <w:sz w:val="28"/>
          <w:szCs w:val="28"/>
        </w:rPr>
        <w:t xml:space="preserve"> проведено круглий стіл </w:t>
      </w:r>
      <w:r w:rsidR="00636706">
        <w:rPr>
          <w:sz w:val="28"/>
          <w:szCs w:val="28"/>
        </w:rPr>
        <w:t>"</w:t>
      </w:r>
      <w:r w:rsidRPr="00B9673B">
        <w:rPr>
          <w:sz w:val="28"/>
          <w:szCs w:val="28"/>
        </w:rPr>
        <w:t>Посилення співпраці з бізнесом</w:t>
      </w:r>
      <w:r w:rsidR="00636706">
        <w:rPr>
          <w:sz w:val="28"/>
          <w:szCs w:val="28"/>
        </w:rPr>
        <w:t>"</w:t>
      </w:r>
      <w:r w:rsidRPr="00B9673B">
        <w:rPr>
          <w:sz w:val="28"/>
          <w:szCs w:val="28"/>
        </w:rPr>
        <w:t xml:space="preserve"> з питань посилення механізмів подальшого впровадження та розвитку елементів дуальної освіти.  Мета заходу –обговорення та розробка стратегії співпраці між навчальними закладами та бізнесом. Основні теми обговорення: </w:t>
      </w:r>
      <w:r w:rsidR="00636706">
        <w:rPr>
          <w:sz w:val="28"/>
          <w:szCs w:val="28"/>
        </w:rPr>
        <w:t>"</w:t>
      </w:r>
      <w:r w:rsidRPr="00B9673B">
        <w:rPr>
          <w:sz w:val="28"/>
          <w:szCs w:val="28"/>
        </w:rPr>
        <w:t>Визначення потреб бізнесу у підготовці спеціалістів</w:t>
      </w:r>
      <w:r w:rsidR="00636706">
        <w:rPr>
          <w:sz w:val="28"/>
          <w:szCs w:val="28"/>
        </w:rPr>
        <w:t>"</w:t>
      </w:r>
      <w:r w:rsidRPr="00B9673B">
        <w:rPr>
          <w:sz w:val="28"/>
          <w:szCs w:val="28"/>
        </w:rPr>
        <w:t xml:space="preserve">, </w:t>
      </w:r>
      <w:r w:rsidR="00636706">
        <w:rPr>
          <w:sz w:val="28"/>
          <w:szCs w:val="28"/>
        </w:rPr>
        <w:t>"</w:t>
      </w:r>
      <w:r w:rsidRPr="00B9673B">
        <w:rPr>
          <w:sz w:val="28"/>
          <w:szCs w:val="28"/>
        </w:rPr>
        <w:t>Можливості стажування для здобувачів освіти</w:t>
      </w:r>
      <w:r w:rsidR="00636706">
        <w:rPr>
          <w:sz w:val="28"/>
          <w:szCs w:val="28"/>
        </w:rPr>
        <w:t>"</w:t>
      </w:r>
      <w:r w:rsidRPr="00B9673B">
        <w:rPr>
          <w:sz w:val="28"/>
          <w:szCs w:val="28"/>
        </w:rPr>
        <w:t xml:space="preserve">, </w:t>
      </w:r>
      <w:r w:rsidR="00636706">
        <w:rPr>
          <w:sz w:val="28"/>
          <w:szCs w:val="28"/>
        </w:rPr>
        <w:t>"</w:t>
      </w:r>
      <w:r w:rsidRPr="00B9673B">
        <w:rPr>
          <w:sz w:val="28"/>
          <w:szCs w:val="28"/>
        </w:rPr>
        <w:t>Навчання дорослих</w:t>
      </w:r>
      <w:r w:rsidR="00636706">
        <w:rPr>
          <w:sz w:val="28"/>
          <w:szCs w:val="28"/>
        </w:rPr>
        <w:t>"</w:t>
      </w:r>
      <w:r w:rsidRPr="00B9673B">
        <w:rPr>
          <w:sz w:val="28"/>
          <w:szCs w:val="28"/>
        </w:rPr>
        <w:t xml:space="preserve">, </w:t>
      </w:r>
      <w:r w:rsidR="00636706">
        <w:rPr>
          <w:sz w:val="28"/>
          <w:szCs w:val="28"/>
        </w:rPr>
        <w:t>"</w:t>
      </w:r>
      <w:r w:rsidRPr="00B9673B">
        <w:rPr>
          <w:sz w:val="28"/>
          <w:szCs w:val="28"/>
        </w:rPr>
        <w:t>Види співпраці між закладами П(ПТ)О та бізнесом</w:t>
      </w:r>
      <w:r w:rsidR="00636706">
        <w:rPr>
          <w:sz w:val="28"/>
          <w:szCs w:val="28"/>
        </w:rPr>
        <w:t>"</w:t>
      </w:r>
      <w:r w:rsidRPr="00B9673B">
        <w:rPr>
          <w:sz w:val="28"/>
          <w:szCs w:val="28"/>
        </w:rPr>
        <w:t xml:space="preserve">, </w:t>
      </w:r>
      <w:r w:rsidR="00636706">
        <w:rPr>
          <w:sz w:val="28"/>
          <w:szCs w:val="28"/>
        </w:rPr>
        <w:t>"</w:t>
      </w:r>
      <w:r w:rsidRPr="00B9673B">
        <w:rPr>
          <w:sz w:val="28"/>
          <w:szCs w:val="28"/>
        </w:rPr>
        <w:t>Успішні кейси співпраці</w:t>
      </w:r>
      <w:r w:rsidR="00636706">
        <w:rPr>
          <w:sz w:val="28"/>
          <w:szCs w:val="28"/>
        </w:rPr>
        <w:t>"</w:t>
      </w:r>
      <w:r w:rsidRPr="00B9673B">
        <w:rPr>
          <w:sz w:val="28"/>
          <w:szCs w:val="28"/>
        </w:rPr>
        <w:t>.</w:t>
      </w:r>
    </w:p>
    <w:p w14:paraId="56ACA8AF" w14:textId="129136DF" w:rsidR="00B9673B" w:rsidRPr="00B9673B" w:rsidRDefault="0034413D" w:rsidP="00B9673B">
      <w:pPr>
        <w:ind w:firstLine="709"/>
        <w:jc w:val="both"/>
        <w:outlineLvl w:val="0"/>
        <w:rPr>
          <w:sz w:val="28"/>
          <w:szCs w:val="28"/>
        </w:rPr>
      </w:pPr>
      <w:r>
        <w:rPr>
          <w:sz w:val="28"/>
          <w:szCs w:val="28"/>
        </w:rPr>
        <w:t>У</w:t>
      </w:r>
      <w:r w:rsidR="00B9673B" w:rsidRPr="00B9673B">
        <w:rPr>
          <w:sz w:val="28"/>
          <w:szCs w:val="28"/>
        </w:rPr>
        <w:t xml:space="preserve"> межах реалізації напряму DECIDE:ПРОФТЕХ, що впроваджений Міністерством освіти і науки України спільно з Швейцарсько-</w:t>
      </w:r>
      <w:r w:rsidR="00CA350C">
        <w:rPr>
          <w:sz w:val="28"/>
          <w:szCs w:val="28"/>
        </w:rPr>
        <w:t>У</w:t>
      </w:r>
      <w:r w:rsidR="00B9673B" w:rsidRPr="00B9673B">
        <w:rPr>
          <w:sz w:val="28"/>
          <w:szCs w:val="28"/>
        </w:rPr>
        <w:t xml:space="preserve">країнським проєктом DECIDE було відібрано Центр професійно-технічної освіти №1. </w:t>
      </w:r>
      <w:r w:rsidR="00B9673B" w:rsidRPr="00B9673B">
        <w:rPr>
          <w:sz w:val="28"/>
          <w:szCs w:val="28"/>
        </w:rPr>
        <w:lastRenderedPageBreak/>
        <w:t>Проєкт DECIDE надасть експертну та технічну підтримку у впровадженн</w:t>
      </w:r>
      <w:r w:rsidR="005E369F">
        <w:rPr>
          <w:sz w:val="28"/>
          <w:szCs w:val="28"/>
        </w:rPr>
        <w:t>і</w:t>
      </w:r>
      <w:r w:rsidR="00B9673B" w:rsidRPr="00B9673B">
        <w:rPr>
          <w:sz w:val="28"/>
          <w:szCs w:val="28"/>
        </w:rPr>
        <w:t xml:space="preserve"> реформи професійної освіти на національному рівні, зокрема:</w:t>
      </w:r>
    </w:p>
    <w:p w14:paraId="38D03809" w14:textId="677AAA77" w:rsidR="00B9673B" w:rsidRPr="00B9673B" w:rsidRDefault="0034413D" w:rsidP="00B9673B">
      <w:pPr>
        <w:ind w:firstLine="709"/>
        <w:jc w:val="both"/>
        <w:outlineLvl w:val="0"/>
        <w:rPr>
          <w:sz w:val="28"/>
          <w:szCs w:val="28"/>
        </w:rPr>
      </w:pPr>
      <w:r>
        <w:rPr>
          <w:sz w:val="28"/>
          <w:szCs w:val="28"/>
        </w:rPr>
        <w:t>-</w:t>
      </w:r>
      <w:r w:rsidR="00B9673B" w:rsidRPr="00B9673B">
        <w:rPr>
          <w:sz w:val="28"/>
          <w:szCs w:val="28"/>
        </w:rPr>
        <w:t xml:space="preserve"> у розвитку системи навчально-методичних центрів П(ПТ)О;</w:t>
      </w:r>
    </w:p>
    <w:p w14:paraId="270291C7" w14:textId="2CE2F8F5" w:rsidR="00B9673B" w:rsidRDefault="0034413D" w:rsidP="00B9673B">
      <w:pPr>
        <w:ind w:firstLine="709"/>
        <w:jc w:val="both"/>
        <w:outlineLvl w:val="0"/>
        <w:rPr>
          <w:sz w:val="28"/>
          <w:szCs w:val="28"/>
        </w:rPr>
      </w:pPr>
      <w:r>
        <w:rPr>
          <w:sz w:val="28"/>
          <w:szCs w:val="28"/>
        </w:rPr>
        <w:t>-</w:t>
      </w:r>
      <w:r w:rsidR="00B9673B" w:rsidRPr="00B9673B">
        <w:rPr>
          <w:sz w:val="28"/>
          <w:szCs w:val="28"/>
        </w:rPr>
        <w:t xml:space="preserve"> у вдосконаленні нормативної бази для забезпечення ефективного впровадження реформи професійної освіти.</w:t>
      </w:r>
    </w:p>
    <w:p w14:paraId="289F5756" w14:textId="77777777" w:rsidR="00B9673B" w:rsidRPr="00B9673B" w:rsidRDefault="00B9673B" w:rsidP="00B9673B">
      <w:pPr>
        <w:ind w:firstLine="709"/>
        <w:jc w:val="both"/>
        <w:outlineLvl w:val="0"/>
        <w:rPr>
          <w:sz w:val="28"/>
          <w:szCs w:val="28"/>
        </w:rPr>
      </w:pPr>
      <w:r w:rsidRPr="00B9673B">
        <w:rPr>
          <w:sz w:val="28"/>
          <w:szCs w:val="28"/>
        </w:rPr>
        <w:t xml:space="preserve">Упродовж 2024 року заклади освіти підписали меморандумами про співпрацю: </w:t>
      </w:r>
    </w:p>
    <w:p w14:paraId="03E64222" w14:textId="68C6D1E7" w:rsidR="00B9673B" w:rsidRPr="00B9673B" w:rsidRDefault="0034413D" w:rsidP="00B9673B">
      <w:pPr>
        <w:ind w:firstLine="709"/>
        <w:jc w:val="both"/>
        <w:outlineLvl w:val="0"/>
        <w:rPr>
          <w:sz w:val="28"/>
          <w:szCs w:val="28"/>
        </w:rPr>
      </w:pPr>
      <w:r>
        <w:rPr>
          <w:sz w:val="28"/>
          <w:szCs w:val="28"/>
        </w:rPr>
        <w:t>-</w:t>
      </w:r>
      <w:r w:rsidR="00B9673B" w:rsidRPr="00B9673B">
        <w:rPr>
          <w:sz w:val="28"/>
          <w:szCs w:val="28"/>
        </w:rPr>
        <w:t xml:space="preserve"> Швейцарсько-</w:t>
      </w:r>
      <w:r w:rsidR="006A2B9D">
        <w:rPr>
          <w:sz w:val="28"/>
          <w:szCs w:val="28"/>
        </w:rPr>
        <w:t>У</w:t>
      </w:r>
      <w:r w:rsidR="00B9673B" w:rsidRPr="00B9673B">
        <w:rPr>
          <w:sz w:val="28"/>
          <w:szCs w:val="28"/>
        </w:rPr>
        <w:t>країнськ</w:t>
      </w:r>
      <w:r w:rsidR="006A2B9D">
        <w:rPr>
          <w:sz w:val="28"/>
          <w:szCs w:val="28"/>
        </w:rPr>
        <w:t>ого</w:t>
      </w:r>
      <w:r w:rsidR="00B9673B" w:rsidRPr="00B9673B">
        <w:rPr>
          <w:sz w:val="28"/>
          <w:szCs w:val="28"/>
        </w:rPr>
        <w:t xml:space="preserve"> проєкт</w:t>
      </w:r>
      <w:r w:rsidR="006A2B9D">
        <w:rPr>
          <w:sz w:val="28"/>
          <w:szCs w:val="28"/>
        </w:rPr>
        <w:t>у</w:t>
      </w:r>
      <w:r w:rsidR="00B9673B" w:rsidRPr="00B9673B">
        <w:rPr>
          <w:sz w:val="28"/>
          <w:szCs w:val="28"/>
        </w:rPr>
        <w:t xml:space="preserve"> DECIDE з ЦПТО №1 та ПЗО </w:t>
      </w:r>
      <w:r w:rsidR="00316F54">
        <w:rPr>
          <w:sz w:val="28"/>
          <w:szCs w:val="28"/>
        </w:rPr>
        <w:t>"</w:t>
      </w:r>
      <w:r w:rsidR="00B9673B" w:rsidRPr="00B9673B">
        <w:rPr>
          <w:sz w:val="28"/>
          <w:szCs w:val="28"/>
        </w:rPr>
        <w:t>Лімниця</w:t>
      </w:r>
      <w:r w:rsidR="00316F54">
        <w:rPr>
          <w:sz w:val="28"/>
          <w:szCs w:val="28"/>
        </w:rPr>
        <w:t>"</w:t>
      </w:r>
      <w:r w:rsidR="00B9673B" w:rsidRPr="00B9673B">
        <w:rPr>
          <w:sz w:val="28"/>
          <w:szCs w:val="28"/>
        </w:rPr>
        <w:t>;</w:t>
      </w:r>
    </w:p>
    <w:p w14:paraId="3383B532" w14:textId="5AB52DD5" w:rsidR="00B9673B" w:rsidRPr="00B9673B" w:rsidRDefault="0034413D" w:rsidP="00B9673B">
      <w:pPr>
        <w:ind w:firstLine="709"/>
        <w:jc w:val="both"/>
        <w:outlineLvl w:val="0"/>
        <w:rPr>
          <w:sz w:val="28"/>
          <w:szCs w:val="28"/>
        </w:rPr>
      </w:pPr>
      <w:r>
        <w:rPr>
          <w:sz w:val="28"/>
          <w:szCs w:val="28"/>
        </w:rPr>
        <w:t>- м</w:t>
      </w:r>
      <w:r w:rsidR="00B9673B" w:rsidRPr="00B9673B">
        <w:rPr>
          <w:sz w:val="28"/>
          <w:szCs w:val="28"/>
        </w:rPr>
        <w:t xml:space="preserve">іж польським закладом Centrum Ksztalcenia Zawodowego I Ustawicznego </w:t>
      </w:r>
      <w:r w:rsidR="00316F54">
        <w:rPr>
          <w:sz w:val="28"/>
          <w:szCs w:val="28"/>
        </w:rPr>
        <w:t>"</w:t>
      </w:r>
      <w:r w:rsidR="00B9673B" w:rsidRPr="00B9673B">
        <w:rPr>
          <w:sz w:val="28"/>
          <w:szCs w:val="28"/>
        </w:rPr>
        <w:t>Elektryk</w:t>
      </w:r>
      <w:r w:rsidR="00316F54">
        <w:rPr>
          <w:sz w:val="28"/>
          <w:szCs w:val="28"/>
        </w:rPr>
        <w:t>"</w:t>
      </w:r>
      <w:r w:rsidR="00B9673B" w:rsidRPr="00B9673B">
        <w:rPr>
          <w:sz w:val="28"/>
          <w:szCs w:val="28"/>
        </w:rPr>
        <w:t>, Ліцеєм №23 імені Романа Гурика, Микитинецьким ліцеєм Івано-Франківської міської ради та ВХПУ№3 м. Івано-Франківська.</w:t>
      </w:r>
    </w:p>
    <w:p w14:paraId="5ECB0465" w14:textId="37AFBD22" w:rsidR="00B9673B" w:rsidRPr="00B9673B" w:rsidRDefault="0034413D" w:rsidP="00B9673B">
      <w:pPr>
        <w:ind w:firstLine="709"/>
        <w:jc w:val="both"/>
        <w:outlineLvl w:val="0"/>
        <w:rPr>
          <w:sz w:val="28"/>
          <w:szCs w:val="28"/>
        </w:rPr>
      </w:pPr>
      <w:r>
        <w:rPr>
          <w:sz w:val="28"/>
          <w:szCs w:val="28"/>
        </w:rPr>
        <w:t xml:space="preserve">- </w:t>
      </w:r>
      <w:r w:rsidR="00B9673B" w:rsidRPr="00B9673B">
        <w:rPr>
          <w:sz w:val="28"/>
          <w:szCs w:val="28"/>
        </w:rPr>
        <w:t xml:space="preserve">КЗ </w:t>
      </w:r>
      <w:r w:rsidR="00316F54">
        <w:rPr>
          <w:sz w:val="28"/>
          <w:szCs w:val="28"/>
        </w:rPr>
        <w:t>"</w:t>
      </w:r>
      <w:r w:rsidR="00B9673B" w:rsidRPr="00B9673B">
        <w:rPr>
          <w:sz w:val="28"/>
          <w:szCs w:val="28"/>
        </w:rPr>
        <w:t>Дім воїна</w:t>
      </w:r>
      <w:r w:rsidR="00316F54">
        <w:rPr>
          <w:sz w:val="28"/>
          <w:szCs w:val="28"/>
        </w:rPr>
        <w:t>"</w:t>
      </w:r>
      <w:r w:rsidR="00B9673B" w:rsidRPr="00B9673B">
        <w:rPr>
          <w:sz w:val="28"/>
          <w:szCs w:val="28"/>
        </w:rPr>
        <w:t xml:space="preserve"> </w:t>
      </w:r>
      <w:r w:rsidR="006A2B9D">
        <w:rPr>
          <w:sz w:val="28"/>
          <w:szCs w:val="28"/>
        </w:rPr>
        <w:t>з</w:t>
      </w:r>
      <w:r w:rsidR="00B9673B" w:rsidRPr="00B9673B">
        <w:rPr>
          <w:sz w:val="28"/>
          <w:szCs w:val="28"/>
        </w:rPr>
        <w:t xml:space="preserve"> МДЕС</w:t>
      </w:r>
    </w:p>
    <w:p w14:paraId="2D74909A" w14:textId="7D42DD72" w:rsidR="00B9673B" w:rsidRPr="00B9673B" w:rsidRDefault="0034413D" w:rsidP="00B9673B">
      <w:pPr>
        <w:ind w:firstLine="709"/>
        <w:jc w:val="both"/>
        <w:outlineLvl w:val="0"/>
        <w:rPr>
          <w:sz w:val="28"/>
          <w:szCs w:val="28"/>
        </w:rPr>
      </w:pPr>
      <w:r>
        <w:rPr>
          <w:sz w:val="28"/>
          <w:szCs w:val="28"/>
        </w:rPr>
        <w:t xml:space="preserve">- </w:t>
      </w:r>
      <w:r w:rsidR="00B9673B" w:rsidRPr="00B9673B">
        <w:rPr>
          <w:sz w:val="28"/>
          <w:szCs w:val="28"/>
        </w:rPr>
        <w:t xml:space="preserve">ГО </w:t>
      </w:r>
      <w:r w:rsidR="00316F54">
        <w:rPr>
          <w:sz w:val="28"/>
          <w:szCs w:val="28"/>
        </w:rPr>
        <w:t>"</w:t>
      </w:r>
      <w:r w:rsidR="00B9673B" w:rsidRPr="00B9673B">
        <w:rPr>
          <w:sz w:val="28"/>
          <w:szCs w:val="28"/>
        </w:rPr>
        <w:t>Від молоді до молоді</w:t>
      </w:r>
      <w:r w:rsidR="00316F54">
        <w:rPr>
          <w:sz w:val="28"/>
          <w:szCs w:val="28"/>
        </w:rPr>
        <w:t>"</w:t>
      </w:r>
      <w:r w:rsidR="00B9673B" w:rsidRPr="00B9673B">
        <w:rPr>
          <w:sz w:val="28"/>
          <w:szCs w:val="28"/>
        </w:rPr>
        <w:t xml:space="preserve"> з мРУС</w:t>
      </w:r>
    </w:p>
    <w:p w14:paraId="6BDC2BB9" w14:textId="11412F9A" w:rsidR="00B9673B" w:rsidRDefault="0034413D" w:rsidP="00B9673B">
      <w:pPr>
        <w:ind w:firstLine="709"/>
        <w:jc w:val="both"/>
        <w:outlineLvl w:val="0"/>
        <w:rPr>
          <w:sz w:val="28"/>
          <w:szCs w:val="28"/>
          <w:highlight w:val="yellow"/>
        </w:rPr>
      </w:pPr>
      <w:r>
        <w:rPr>
          <w:sz w:val="28"/>
          <w:szCs w:val="28"/>
        </w:rPr>
        <w:t xml:space="preserve">- </w:t>
      </w:r>
      <w:r w:rsidR="00B9673B" w:rsidRPr="00B9673B">
        <w:rPr>
          <w:sz w:val="28"/>
          <w:szCs w:val="28"/>
        </w:rPr>
        <w:t>Івано-Франківськ</w:t>
      </w:r>
      <w:r w:rsidR="00DB02F8">
        <w:rPr>
          <w:sz w:val="28"/>
          <w:szCs w:val="28"/>
        </w:rPr>
        <w:t>ої</w:t>
      </w:r>
      <w:r w:rsidR="00B9673B" w:rsidRPr="00B9673B">
        <w:rPr>
          <w:sz w:val="28"/>
          <w:szCs w:val="28"/>
        </w:rPr>
        <w:t xml:space="preserve"> міськрайонн</w:t>
      </w:r>
      <w:r w:rsidR="00DB02F8">
        <w:rPr>
          <w:sz w:val="28"/>
          <w:szCs w:val="28"/>
        </w:rPr>
        <w:t>ої</w:t>
      </w:r>
      <w:r w:rsidR="00B9673B" w:rsidRPr="00B9673B">
        <w:rPr>
          <w:sz w:val="28"/>
          <w:szCs w:val="28"/>
        </w:rPr>
        <w:t xml:space="preserve"> організаці</w:t>
      </w:r>
      <w:r w:rsidR="00DB02F8">
        <w:rPr>
          <w:sz w:val="28"/>
          <w:szCs w:val="28"/>
        </w:rPr>
        <w:t>ї</w:t>
      </w:r>
      <w:r w:rsidR="00B9673B" w:rsidRPr="00B9673B">
        <w:rPr>
          <w:sz w:val="28"/>
          <w:szCs w:val="28"/>
        </w:rPr>
        <w:t xml:space="preserve"> Товариств</w:t>
      </w:r>
      <w:r w:rsidR="00DB02F8">
        <w:rPr>
          <w:sz w:val="28"/>
          <w:szCs w:val="28"/>
        </w:rPr>
        <w:t>а</w:t>
      </w:r>
      <w:r w:rsidR="00B9673B" w:rsidRPr="00B9673B">
        <w:rPr>
          <w:sz w:val="28"/>
          <w:szCs w:val="28"/>
        </w:rPr>
        <w:t xml:space="preserve"> Червоного Хреста України з закладами освіти</w:t>
      </w:r>
      <w:r w:rsidR="00DB02F8">
        <w:rPr>
          <w:sz w:val="28"/>
          <w:szCs w:val="28"/>
        </w:rPr>
        <w:t>.</w:t>
      </w:r>
    </w:p>
    <w:p w14:paraId="58D076DE" w14:textId="77777777" w:rsidR="00314BF0" w:rsidRDefault="00314BF0" w:rsidP="00171DDA">
      <w:pPr>
        <w:ind w:firstLine="709"/>
        <w:jc w:val="both"/>
        <w:outlineLvl w:val="0"/>
        <w:rPr>
          <w:i/>
          <w:sz w:val="28"/>
          <w:szCs w:val="28"/>
        </w:rPr>
      </w:pPr>
    </w:p>
    <w:p w14:paraId="3F95D79B" w14:textId="39F72197" w:rsidR="00171DDA" w:rsidRPr="00B42ABB" w:rsidRDefault="00171DDA" w:rsidP="00171DDA">
      <w:pPr>
        <w:ind w:firstLine="709"/>
        <w:jc w:val="both"/>
        <w:outlineLvl w:val="0"/>
        <w:rPr>
          <w:i/>
          <w:sz w:val="28"/>
          <w:szCs w:val="28"/>
        </w:rPr>
      </w:pPr>
      <w:r w:rsidRPr="00B42ABB">
        <w:rPr>
          <w:i/>
          <w:sz w:val="28"/>
          <w:szCs w:val="28"/>
        </w:rPr>
        <w:t>Молодіжна та сімейна політика</w:t>
      </w:r>
    </w:p>
    <w:p w14:paraId="727D28A0" w14:textId="53BB8A08" w:rsidR="00B42ABB" w:rsidRPr="00B42ABB" w:rsidRDefault="00B42ABB" w:rsidP="00B42ABB">
      <w:pPr>
        <w:ind w:firstLine="709"/>
        <w:jc w:val="both"/>
        <w:outlineLvl w:val="0"/>
        <w:rPr>
          <w:color w:val="000000"/>
          <w:sz w:val="28"/>
          <w:szCs w:val="28"/>
        </w:rPr>
      </w:pPr>
      <w:r w:rsidRPr="00B42ABB">
        <w:rPr>
          <w:color w:val="000000"/>
          <w:sz w:val="28"/>
          <w:szCs w:val="28"/>
        </w:rPr>
        <w:t xml:space="preserve">З січня 2024 року розпочато роботу щодо внесення інформації про багатодітні сім’ї у систему </w:t>
      </w:r>
      <w:r w:rsidR="00316F54">
        <w:rPr>
          <w:color w:val="000000"/>
          <w:sz w:val="28"/>
          <w:szCs w:val="28"/>
        </w:rPr>
        <w:t>"</w:t>
      </w:r>
      <w:r w:rsidRPr="00B42ABB">
        <w:rPr>
          <w:color w:val="000000"/>
          <w:sz w:val="28"/>
          <w:szCs w:val="28"/>
        </w:rPr>
        <w:t>Реєстр посвідчень батьків багатодітної сім’ї та дитини з багатодітної сім’ї</w:t>
      </w:r>
      <w:r w:rsidR="00316F54">
        <w:rPr>
          <w:color w:val="000000"/>
          <w:sz w:val="28"/>
          <w:szCs w:val="28"/>
        </w:rPr>
        <w:t>"</w:t>
      </w:r>
      <w:r w:rsidRPr="00B42ABB">
        <w:rPr>
          <w:color w:val="000000"/>
          <w:sz w:val="28"/>
          <w:szCs w:val="28"/>
        </w:rPr>
        <w:t xml:space="preserve">. </w:t>
      </w:r>
    </w:p>
    <w:p w14:paraId="468C81BA" w14:textId="2640AAEE" w:rsidR="00B42ABB" w:rsidRPr="00B42ABB" w:rsidRDefault="00B42ABB" w:rsidP="00B42ABB">
      <w:pPr>
        <w:ind w:firstLine="709"/>
        <w:jc w:val="both"/>
        <w:outlineLvl w:val="0"/>
        <w:rPr>
          <w:color w:val="000000"/>
          <w:sz w:val="28"/>
          <w:szCs w:val="28"/>
        </w:rPr>
      </w:pPr>
      <w:r w:rsidRPr="00B42ABB">
        <w:rPr>
          <w:color w:val="000000"/>
          <w:sz w:val="28"/>
          <w:szCs w:val="28"/>
        </w:rPr>
        <w:t>Станом на 31.12.2024</w:t>
      </w:r>
      <w:r w:rsidR="00DB02F8">
        <w:rPr>
          <w:color w:val="000000"/>
          <w:sz w:val="28"/>
          <w:szCs w:val="28"/>
        </w:rPr>
        <w:t>р.</w:t>
      </w:r>
      <w:r w:rsidRPr="00B42ABB">
        <w:rPr>
          <w:color w:val="000000"/>
          <w:sz w:val="28"/>
          <w:szCs w:val="28"/>
        </w:rPr>
        <w:t xml:space="preserve"> в Реєстр внесено інформацію про 2261 батьк</w:t>
      </w:r>
      <w:r w:rsidR="00DB02F8">
        <w:rPr>
          <w:color w:val="000000"/>
          <w:sz w:val="28"/>
          <w:szCs w:val="28"/>
        </w:rPr>
        <w:t>а</w:t>
      </w:r>
      <w:r w:rsidRPr="00B42ABB">
        <w:rPr>
          <w:color w:val="000000"/>
          <w:sz w:val="28"/>
          <w:szCs w:val="28"/>
        </w:rPr>
        <w:t xml:space="preserve"> та 3801 дитину з багатодітних  сімей (всього 6062 осіб).</w:t>
      </w:r>
    </w:p>
    <w:p w14:paraId="1759A34D" w14:textId="2D38D20D" w:rsidR="00B42ABB" w:rsidRPr="00B42ABB" w:rsidRDefault="00B42ABB" w:rsidP="00B42ABB">
      <w:pPr>
        <w:ind w:firstLine="709"/>
        <w:jc w:val="both"/>
        <w:outlineLvl w:val="0"/>
        <w:rPr>
          <w:color w:val="000000"/>
          <w:sz w:val="28"/>
          <w:szCs w:val="28"/>
        </w:rPr>
      </w:pPr>
      <w:r w:rsidRPr="00B42ABB">
        <w:rPr>
          <w:color w:val="000000"/>
          <w:sz w:val="28"/>
          <w:szCs w:val="28"/>
        </w:rPr>
        <w:t xml:space="preserve">Підготовлено звіт про </w:t>
      </w:r>
      <w:r w:rsidR="00316F54">
        <w:rPr>
          <w:color w:val="000000"/>
          <w:sz w:val="28"/>
          <w:szCs w:val="28"/>
        </w:rPr>
        <w:t>"</w:t>
      </w:r>
      <w:r w:rsidRPr="00B42ABB">
        <w:rPr>
          <w:color w:val="000000"/>
          <w:sz w:val="28"/>
          <w:szCs w:val="28"/>
        </w:rPr>
        <w:t>Єдиний облік багатодітних сімей</w:t>
      </w:r>
      <w:r w:rsidR="00316F54">
        <w:rPr>
          <w:color w:val="000000"/>
          <w:sz w:val="28"/>
          <w:szCs w:val="28"/>
        </w:rPr>
        <w:t>"</w:t>
      </w:r>
      <w:r w:rsidRPr="00B42ABB">
        <w:rPr>
          <w:color w:val="000000"/>
          <w:sz w:val="28"/>
          <w:szCs w:val="28"/>
        </w:rPr>
        <w:t>, згідно з яким в Івано-Франківській міській територіальній громаді налічується 3091 багатодітна сім’я, у якій виховується 9976 дітей, зокрема:</w:t>
      </w:r>
    </w:p>
    <w:p w14:paraId="64DA7592" w14:textId="75CFE576" w:rsidR="00B42ABB" w:rsidRPr="00B42ABB" w:rsidRDefault="00B42ABB" w:rsidP="006A6EE3">
      <w:pPr>
        <w:tabs>
          <w:tab w:val="left" w:pos="993"/>
        </w:tabs>
        <w:ind w:firstLine="709"/>
        <w:jc w:val="both"/>
        <w:outlineLvl w:val="0"/>
        <w:rPr>
          <w:color w:val="000000"/>
          <w:sz w:val="28"/>
          <w:szCs w:val="28"/>
        </w:rPr>
      </w:pPr>
      <w:r w:rsidRPr="00B42ABB">
        <w:rPr>
          <w:color w:val="000000"/>
          <w:sz w:val="28"/>
          <w:szCs w:val="28"/>
        </w:rPr>
        <w:t>-</w:t>
      </w:r>
      <w:r w:rsidRPr="00B42ABB">
        <w:rPr>
          <w:color w:val="000000"/>
          <w:sz w:val="28"/>
          <w:szCs w:val="28"/>
        </w:rPr>
        <w:tab/>
        <w:t>2783 сім’ї, в як</w:t>
      </w:r>
      <w:r w:rsidR="007D17F2">
        <w:rPr>
          <w:color w:val="000000"/>
          <w:sz w:val="28"/>
          <w:szCs w:val="28"/>
        </w:rPr>
        <w:t>их</w:t>
      </w:r>
      <w:r w:rsidRPr="00B42ABB">
        <w:rPr>
          <w:color w:val="000000"/>
          <w:sz w:val="28"/>
          <w:szCs w:val="28"/>
        </w:rPr>
        <w:t xml:space="preserve"> виховується </w:t>
      </w:r>
      <w:r w:rsidR="005241F0">
        <w:rPr>
          <w:color w:val="000000"/>
          <w:sz w:val="28"/>
          <w:szCs w:val="28"/>
        </w:rPr>
        <w:t xml:space="preserve">по </w:t>
      </w:r>
      <w:r w:rsidRPr="00B42ABB">
        <w:rPr>
          <w:color w:val="000000"/>
          <w:sz w:val="28"/>
          <w:szCs w:val="28"/>
        </w:rPr>
        <w:t>3 дітей;</w:t>
      </w:r>
    </w:p>
    <w:p w14:paraId="2BDD4F83" w14:textId="2E2E0A6F" w:rsidR="00B42ABB" w:rsidRPr="00B42ABB" w:rsidRDefault="00B42ABB" w:rsidP="006A6EE3">
      <w:pPr>
        <w:tabs>
          <w:tab w:val="left" w:pos="993"/>
        </w:tabs>
        <w:ind w:firstLine="709"/>
        <w:jc w:val="both"/>
        <w:outlineLvl w:val="0"/>
        <w:rPr>
          <w:color w:val="000000"/>
          <w:sz w:val="28"/>
          <w:szCs w:val="28"/>
        </w:rPr>
      </w:pPr>
      <w:r w:rsidRPr="00B42ABB">
        <w:rPr>
          <w:color w:val="000000"/>
          <w:sz w:val="28"/>
          <w:szCs w:val="28"/>
        </w:rPr>
        <w:t>-</w:t>
      </w:r>
      <w:r w:rsidRPr="00B42ABB">
        <w:rPr>
          <w:color w:val="000000"/>
          <w:sz w:val="28"/>
          <w:szCs w:val="28"/>
        </w:rPr>
        <w:tab/>
        <w:t>272 сім’ї, у як</w:t>
      </w:r>
      <w:r w:rsidR="005241F0">
        <w:rPr>
          <w:color w:val="000000"/>
          <w:sz w:val="28"/>
          <w:szCs w:val="28"/>
        </w:rPr>
        <w:t>их</w:t>
      </w:r>
      <w:r w:rsidRPr="00B42ABB">
        <w:rPr>
          <w:color w:val="000000"/>
          <w:sz w:val="28"/>
          <w:szCs w:val="28"/>
        </w:rPr>
        <w:t xml:space="preserve"> виховується </w:t>
      </w:r>
      <w:r w:rsidR="005241F0">
        <w:rPr>
          <w:color w:val="000000"/>
          <w:sz w:val="28"/>
          <w:szCs w:val="28"/>
        </w:rPr>
        <w:t xml:space="preserve">по </w:t>
      </w:r>
      <w:r w:rsidRPr="00B42ABB">
        <w:rPr>
          <w:color w:val="000000"/>
          <w:sz w:val="28"/>
          <w:szCs w:val="28"/>
        </w:rPr>
        <w:t>4 дітей;</w:t>
      </w:r>
    </w:p>
    <w:p w14:paraId="64401686" w14:textId="2B42318D" w:rsidR="00B42ABB" w:rsidRPr="00B42ABB" w:rsidRDefault="00B42ABB" w:rsidP="006A6EE3">
      <w:pPr>
        <w:tabs>
          <w:tab w:val="left" w:pos="993"/>
        </w:tabs>
        <w:ind w:firstLine="709"/>
        <w:jc w:val="both"/>
        <w:outlineLvl w:val="0"/>
        <w:rPr>
          <w:color w:val="000000"/>
          <w:sz w:val="28"/>
          <w:szCs w:val="28"/>
        </w:rPr>
      </w:pPr>
      <w:r w:rsidRPr="00B42ABB">
        <w:rPr>
          <w:color w:val="000000"/>
          <w:sz w:val="28"/>
          <w:szCs w:val="28"/>
        </w:rPr>
        <w:t>-</w:t>
      </w:r>
      <w:r w:rsidRPr="00B42ABB">
        <w:rPr>
          <w:color w:val="000000"/>
          <w:sz w:val="28"/>
          <w:szCs w:val="28"/>
        </w:rPr>
        <w:tab/>
        <w:t xml:space="preserve">79 сімей, в яких виховується </w:t>
      </w:r>
      <w:r w:rsidR="00C869C7">
        <w:rPr>
          <w:color w:val="000000"/>
          <w:sz w:val="28"/>
          <w:szCs w:val="28"/>
        </w:rPr>
        <w:t xml:space="preserve">по </w:t>
      </w:r>
      <w:r w:rsidRPr="00B42ABB">
        <w:rPr>
          <w:color w:val="000000"/>
          <w:sz w:val="28"/>
          <w:szCs w:val="28"/>
        </w:rPr>
        <w:t>5 дітей;</w:t>
      </w:r>
    </w:p>
    <w:p w14:paraId="09AD0CE4" w14:textId="622609E3" w:rsidR="00B42ABB" w:rsidRPr="00B42ABB" w:rsidRDefault="00B42ABB" w:rsidP="006A6EE3">
      <w:pPr>
        <w:tabs>
          <w:tab w:val="left" w:pos="993"/>
        </w:tabs>
        <w:ind w:firstLine="709"/>
        <w:jc w:val="both"/>
        <w:outlineLvl w:val="0"/>
        <w:rPr>
          <w:color w:val="000000"/>
          <w:sz w:val="28"/>
          <w:szCs w:val="28"/>
        </w:rPr>
      </w:pPr>
      <w:r w:rsidRPr="00B42ABB">
        <w:rPr>
          <w:color w:val="000000"/>
          <w:sz w:val="28"/>
          <w:szCs w:val="28"/>
        </w:rPr>
        <w:t>-</w:t>
      </w:r>
      <w:r w:rsidRPr="00B42ABB">
        <w:rPr>
          <w:color w:val="000000"/>
          <w:sz w:val="28"/>
          <w:szCs w:val="28"/>
        </w:rPr>
        <w:tab/>
        <w:t xml:space="preserve">11 сімей, в яких виховується </w:t>
      </w:r>
      <w:r w:rsidR="00C869C7">
        <w:rPr>
          <w:color w:val="000000"/>
          <w:sz w:val="28"/>
          <w:szCs w:val="28"/>
        </w:rPr>
        <w:t xml:space="preserve">по </w:t>
      </w:r>
      <w:r w:rsidRPr="00B42ABB">
        <w:rPr>
          <w:color w:val="000000"/>
          <w:sz w:val="28"/>
          <w:szCs w:val="28"/>
        </w:rPr>
        <w:t>6 дітей;</w:t>
      </w:r>
    </w:p>
    <w:p w14:paraId="4ED4441E" w14:textId="6BC68056" w:rsidR="00B42ABB" w:rsidRPr="00B42ABB" w:rsidRDefault="00B42ABB" w:rsidP="006A6EE3">
      <w:pPr>
        <w:tabs>
          <w:tab w:val="left" w:pos="993"/>
        </w:tabs>
        <w:ind w:firstLine="709"/>
        <w:jc w:val="both"/>
        <w:outlineLvl w:val="0"/>
        <w:rPr>
          <w:color w:val="000000"/>
          <w:sz w:val="28"/>
          <w:szCs w:val="28"/>
        </w:rPr>
      </w:pPr>
      <w:r w:rsidRPr="00B42ABB">
        <w:rPr>
          <w:color w:val="000000"/>
          <w:sz w:val="28"/>
          <w:szCs w:val="28"/>
        </w:rPr>
        <w:t>-</w:t>
      </w:r>
      <w:r w:rsidRPr="00B42ABB">
        <w:rPr>
          <w:color w:val="000000"/>
          <w:sz w:val="28"/>
          <w:szCs w:val="28"/>
        </w:rPr>
        <w:tab/>
        <w:t xml:space="preserve">5 сімей, в яких виховується </w:t>
      </w:r>
      <w:r w:rsidR="00C869C7">
        <w:rPr>
          <w:color w:val="000000"/>
          <w:sz w:val="28"/>
          <w:szCs w:val="28"/>
        </w:rPr>
        <w:t xml:space="preserve">по </w:t>
      </w:r>
      <w:r w:rsidRPr="00B42ABB">
        <w:rPr>
          <w:color w:val="000000"/>
          <w:sz w:val="28"/>
          <w:szCs w:val="28"/>
        </w:rPr>
        <w:t>7 дітей;</w:t>
      </w:r>
    </w:p>
    <w:p w14:paraId="40462311" w14:textId="426CF277" w:rsidR="00B42ABB" w:rsidRPr="00B42ABB" w:rsidRDefault="00B42ABB" w:rsidP="006A6EE3">
      <w:pPr>
        <w:tabs>
          <w:tab w:val="left" w:pos="993"/>
        </w:tabs>
        <w:ind w:firstLine="709"/>
        <w:jc w:val="both"/>
        <w:outlineLvl w:val="0"/>
        <w:rPr>
          <w:color w:val="000000"/>
          <w:sz w:val="28"/>
          <w:szCs w:val="28"/>
        </w:rPr>
      </w:pPr>
      <w:r w:rsidRPr="00B42ABB">
        <w:rPr>
          <w:color w:val="000000"/>
          <w:sz w:val="28"/>
          <w:szCs w:val="28"/>
        </w:rPr>
        <w:t>-</w:t>
      </w:r>
      <w:r w:rsidRPr="00B42ABB">
        <w:rPr>
          <w:color w:val="000000"/>
          <w:sz w:val="28"/>
          <w:szCs w:val="28"/>
        </w:rPr>
        <w:tab/>
        <w:t>3 сім’ї, в як</w:t>
      </w:r>
      <w:r w:rsidR="00C869C7">
        <w:rPr>
          <w:color w:val="000000"/>
          <w:sz w:val="28"/>
          <w:szCs w:val="28"/>
        </w:rPr>
        <w:t>их</w:t>
      </w:r>
      <w:r w:rsidRPr="00B42ABB">
        <w:rPr>
          <w:color w:val="000000"/>
          <w:sz w:val="28"/>
          <w:szCs w:val="28"/>
        </w:rPr>
        <w:t xml:space="preserve"> виховується </w:t>
      </w:r>
      <w:r w:rsidR="00C869C7">
        <w:rPr>
          <w:color w:val="000000"/>
          <w:sz w:val="28"/>
          <w:szCs w:val="28"/>
        </w:rPr>
        <w:t xml:space="preserve">по </w:t>
      </w:r>
      <w:r w:rsidRPr="00B42ABB">
        <w:rPr>
          <w:color w:val="000000"/>
          <w:sz w:val="28"/>
          <w:szCs w:val="28"/>
        </w:rPr>
        <w:t>8 дітей;</w:t>
      </w:r>
    </w:p>
    <w:p w14:paraId="5DBC19CB" w14:textId="5B28E8F4" w:rsidR="00B42ABB" w:rsidRPr="00B42ABB" w:rsidRDefault="00B42ABB" w:rsidP="006A6EE3">
      <w:pPr>
        <w:tabs>
          <w:tab w:val="left" w:pos="993"/>
        </w:tabs>
        <w:ind w:firstLine="709"/>
        <w:jc w:val="both"/>
        <w:outlineLvl w:val="0"/>
        <w:rPr>
          <w:color w:val="000000"/>
          <w:sz w:val="28"/>
          <w:szCs w:val="28"/>
        </w:rPr>
      </w:pPr>
      <w:r w:rsidRPr="00B42ABB">
        <w:rPr>
          <w:color w:val="000000"/>
          <w:sz w:val="28"/>
          <w:szCs w:val="28"/>
        </w:rPr>
        <w:t>-</w:t>
      </w:r>
      <w:r w:rsidRPr="00B42ABB">
        <w:rPr>
          <w:color w:val="000000"/>
          <w:sz w:val="28"/>
          <w:szCs w:val="28"/>
        </w:rPr>
        <w:tab/>
        <w:t xml:space="preserve">1 сім’я, в якій виховується </w:t>
      </w:r>
      <w:r w:rsidR="00C869C7">
        <w:rPr>
          <w:color w:val="000000"/>
          <w:sz w:val="28"/>
          <w:szCs w:val="28"/>
        </w:rPr>
        <w:t xml:space="preserve">по </w:t>
      </w:r>
      <w:r w:rsidRPr="00B42ABB">
        <w:rPr>
          <w:color w:val="000000"/>
          <w:sz w:val="28"/>
          <w:szCs w:val="28"/>
        </w:rPr>
        <w:t>9 дітей;</w:t>
      </w:r>
    </w:p>
    <w:p w14:paraId="143659B0" w14:textId="77777777" w:rsidR="00B42ABB" w:rsidRDefault="00B42ABB" w:rsidP="006A6EE3">
      <w:pPr>
        <w:tabs>
          <w:tab w:val="left" w:pos="993"/>
        </w:tabs>
        <w:ind w:firstLine="709"/>
        <w:jc w:val="both"/>
        <w:outlineLvl w:val="0"/>
        <w:rPr>
          <w:color w:val="000000"/>
          <w:sz w:val="28"/>
          <w:szCs w:val="28"/>
        </w:rPr>
      </w:pPr>
      <w:r w:rsidRPr="00B42ABB">
        <w:rPr>
          <w:color w:val="000000"/>
          <w:sz w:val="28"/>
          <w:szCs w:val="28"/>
        </w:rPr>
        <w:t>-</w:t>
      </w:r>
      <w:r w:rsidRPr="00B42ABB">
        <w:rPr>
          <w:color w:val="000000"/>
          <w:sz w:val="28"/>
          <w:szCs w:val="28"/>
        </w:rPr>
        <w:tab/>
        <w:t>1 сім’я, в якій виховується 10 і більше дітей.</w:t>
      </w:r>
    </w:p>
    <w:p w14:paraId="041B7FB8" w14:textId="4520BC18" w:rsidR="00B42ABB" w:rsidRPr="00B42ABB" w:rsidRDefault="00B42ABB" w:rsidP="00B42ABB">
      <w:pPr>
        <w:ind w:firstLine="709"/>
        <w:jc w:val="both"/>
        <w:outlineLvl w:val="0"/>
        <w:rPr>
          <w:color w:val="000000"/>
          <w:sz w:val="28"/>
          <w:szCs w:val="28"/>
        </w:rPr>
      </w:pPr>
      <w:r w:rsidRPr="00B42ABB">
        <w:rPr>
          <w:color w:val="000000"/>
          <w:sz w:val="28"/>
          <w:szCs w:val="28"/>
        </w:rPr>
        <w:t xml:space="preserve">За ініціативи міського голови в міській територіальній громаді успішно реалізовується програма щодо вручення дитячих наборів </w:t>
      </w:r>
      <w:r w:rsidR="00316F54">
        <w:rPr>
          <w:color w:val="000000"/>
          <w:sz w:val="28"/>
          <w:szCs w:val="28"/>
        </w:rPr>
        <w:t>"</w:t>
      </w:r>
      <w:r w:rsidRPr="00B42ABB">
        <w:rPr>
          <w:color w:val="000000"/>
          <w:sz w:val="28"/>
          <w:szCs w:val="28"/>
        </w:rPr>
        <w:t>Baby-box</w:t>
      </w:r>
      <w:r w:rsidR="00316F54">
        <w:rPr>
          <w:color w:val="000000"/>
          <w:sz w:val="28"/>
          <w:szCs w:val="28"/>
        </w:rPr>
        <w:t>"</w:t>
      </w:r>
      <w:r w:rsidRPr="00B42ABB">
        <w:rPr>
          <w:color w:val="000000"/>
          <w:sz w:val="28"/>
          <w:szCs w:val="28"/>
        </w:rPr>
        <w:t xml:space="preserve"> для новонароджених окремих категорій сімей, зокрема:</w:t>
      </w:r>
    </w:p>
    <w:p w14:paraId="2DFF73F6" w14:textId="77777777" w:rsidR="00B42ABB" w:rsidRPr="00B42ABB" w:rsidRDefault="00B42ABB" w:rsidP="00B42ABB">
      <w:pPr>
        <w:ind w:firstLine="709"/>
        <w:jc w:val="both"/>
        <w:outlineLvl w:val="0"/>
        <w:rPr>
          <w:color w:val="000000"/>
          <w:sz w:val="28"/>
          <w:szCs w:val="28"/>
        </w:rPr>
      </w:pPr>
      <w:r w:rsidRPr="00B42ABB">
        <w:rPr>
          <w:color w:val="000000"/>
          <w:sz w:val="28"/>
          <w:szCs w:val="28"/>
        </w:rPr>
        <w:t>-  сім’ям загиблих (померлих) та зниклих безвісти учасників АТО/ООС, Захисників/Захисниць України;</w:t>
      </w:r>
    </w:p>
    <w:p w14:paraId="3C106E19" w14:textId="77777777" w:rsidR="00B42ABB" w:rsidRPr="00B42ABB" w:rsidRDefault="00B42ABB" w:rsidP="00B42ABB">
      <w:pPr>
        <w:ind w:firstLine="709"/>
        <w:jc w:val="both"/>
        <w:outlineLvl w:val="0"/>
        <w:rPr>
          <w:color w:val="000000"/>
          <w:sz w:val="28"/>
          <w:szCs w:val="28"/>
        </w:rPr>
      </w:pPr>
      <w:r w:rsidRPr="00B42ABB">
        <w:rPr>
          <w:color w:val="000000"/>
          <w:sz w:val="28"/>
          <w:szCs w:val="28"/>
        </w:rPr>
        <w:t>- сім’ям, у яких один з батьків бере або брав безпосередню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(учасників АТО/ООС, Захисників/Захисниць України);</w:t>
      </w:r>
    </w:p>
    <w:p w14:paraId="5D5C84BB" w14:textId="77777777" w:rsidR="00B42ABB" w:rsidRPr="00B42ABB" w:rsidRDefault="00B42ABB" w:rsidP="00B42ABB">
      <w:pPr>
        <w:ind w:firstLine="709"/>
        <w:jc w:val="both"/>
        <w:outlineLvl w:val="0"/>
        <w:rPr>
          <w:color w:val="000000"/>
          <w:sz w:val="28"/>
          <w:szCs w:val="28"/>
        </w:rPr>
      </w:pPr>
      <w:r w:rsidRPr="00B42ABB">
        <w:rPr>
          <w:color w:val="000000"/>
          <w:sz w:val="28"/>
          <w:szCs w:val="28"/>
        </w:rPr>
        <w:t>- сім’ям, у яких народилася двійня;</w:t>
      </w:r>
    </w:p>
    <w:p w14:paraId="415CD6FF" w14:textId="77777777" w:rsidR="00B42ABB" w:rsidRPr="00B42ABB" w:rsidRDefault="00B42ABB" w:rsidP="00B42ABB">
      <w:pPr>
        <w:ind w:firstLine="709"/>
        <w:jc w:val="both"/>
        <w:outlineLvl w:val="0"/>
        <w:rPr>
          <w:color w:val="000000"/>
          <w:sz w:val="28"/>
          <w:szCs w:val="28"/>
        </w:rPr>
      </w:pPr>
      <w:r w:rsidRPr="00B42ABB">
        <w:rPr>
          <w:color w:val="000000"/>
          <w:sz w:val="28"/>
          <w:szCs w:val="28"/>
        </w:rPr>
        <w:lastRenderedPageBreak/>
        <w:t>- сім’ям, у яких народилася трійня;</w:t>
      </w:r>
    </w:p>
    <w:p w14:paraId="21B0BF0B" w14:textId="77777777" w:rsidR="00B42ABB" w:rsidRPr="00B42ABB" w:rsidRDefault="00B42ABB" w:rsidP="00B42ABB">
      <w:pPr>
        <w:ind w:firstLine="709"/>
        <w:jc w:val="both"/>
        <w:outlineLvl w:val="0"/>
        <w:rPr>
          <w:color w:val="000000"/>
          <w:sz w:val="28"/>
          <w:szCs w:val="28"/>
        </w:rPr>
      </w:pPr>
      <w:r w:rsidRPr="00B42ABB">
        <w:rPr>
          <w:color w:val="000000"/>
          <w:sz w:val="28"/>
          <w:szCs w:val="28"/>
        </w:rPr>
        <w:t>- сім’ям, у яких народилася 5-та дитина і більше;</w:t>
      </w:r>
    </w:p>
    <w:p w14:paraId="149DCAA3" w14:textId="77777777" w:rsidR="00B42ABB" w:rsidRPr="00B42ABB" w:rsidRDefault="00B42ABB" w:rsidP="00B42ABB">
      <w:pPr>
        <w:ind w:firstLine="709"/>
        <w:jc w:val="both"/>
        <w:outlineLvl w:val="0"/>
        <w:rPr>
          <w:color w:val="000000"/>
          <w:sz w:val="28"/>
          <w:szCs w:val="28"/>
        </w:rPr>
      </w:pPr>
      <w:r w:rsidRPr="00B42ABB">
        <w:rPr>
          <w:color w:val="000000"/>
          <w:sz w:val="28"/>
          <w:szCs w:val="28"/>
        </w:rPr>
        <w:t>- молодим студентським сім’ям (до 21 року обом батькам);</w:t>
      </w:r>
    </w:p>
    <w:p w14:paraId="04738731" w14:textId="77777777" w:rsidR="00B42ABB" w:rsidRPr="00B42ABB" w:rsidRDefault="00B42ABB" w:rsidP="00B42ABB">
      <w:pPr>
        <w:ind w:firstLine="709"/>
        <w:jc w:val="both"/>
        <w:outlineLvl w:val="0"/>
        <w:rPr>
          <w:color w:val="000000"/>
          <w:sz w:val="28"/>
          <w:szCs w:val="28"/>
        </w:rPr>
      </w:pPr>
      <w:r w:rsidRPr="00B42ABB">
        <w:rPr>
          <w:color w:val="000000"/>
          <w:sz w:val="28"/>
          <w:szCs w:val="28"/>
        </w:rPr>
        <w:t>- сім’ям, у яких матері встановлено І або ІІ групу інвалідності.</w:t>
      </w:r>
    </w:p>
    <w:p w14:paraId="5F160A36" w14:textId="77777777" w:rsidR="00B42ABB" w:rsidRPr="00B42ABB" w:rsidRDefault="00B42ABB" w:rsidP="00B42ABB">
      <w:pPr>
        <w:ind w:firstLine="709"/>
        <w:jc w:val="both"/>
        <w:outlineLvl w:val="0"/>
        <w:rPr>
          <w:color w:val="000000"/>
          <w:sz w:val="28"/>
          <w:szCs w:val="28"/>
        </w:rPr>
      </w:pPr>
      <w:r w:rsidRPr="00B42ABB">
        <w:rPr>
          <w:color w:val="000000"/>
          <w:sz w:val="28"/>
          <w:szCs w:val="28"/>
        </w:rPr>
        <w:t>Ця ініціатива спрямована на підтримку соціально вразливих категорій жителів громади, які потребують особливої уваги та допомоги.</w:t>
      </w:r>
    </w:p>
    <w:p w14:paraId="6B92A849" w14:textId="190B28A8" w:rsidR="00B42ABB" w:rsidRPr="00B42ABB" w:rsidRDefault="00B42ABB" w:rsidP="00B42ABB">
      <w:pPr>
        <w:ind w:firstLine="709"/>
        <w:jc w:val="both"/>
        <w:outlineLvl w:val="0"/>
        <w:rPr>
          <w:color w:val="000000"/>
          <w:sz w:val="28"/>
          <w:szCs w:val="28"/>
        </w:rPr>
      </w:pPr>
      <w:r w:rsidRPr="00B42ABB">
        <w:rPr>
          <w:color w:val="000000"/>
          <w:sz w:val="28"/>
          <w:szCs w:val="28"/>
        </w:rPr>
        <w:t xml:space="preserve">Упродовж 2024 року видано 39 дитячих наборів </w:t>
      </w:r>
      <w:r w:rsidR="00316F54">
        <w:rPr>
          <w:color w:val="000000"/>
          <w:sz w:val="28"/>
          <w:szCs w:val="28"/>
        </w:rPr>
        <w:t>"</w:t>
      </w:r>
      <w:r w:rsidRPr="00B42ABB">
        <w:rPr>
          <w:color w:val="000000"/>
          <w:sz w:val="28"/>
          <w:szCs w:val="28"/>
        </w:rPr>
        <w:t>Baby-box</w:t>
      </w:r>
      <w:r w:rsidR="00316F54">
        <w:rPr>
          <w:color w:val="000000"/>
          <w:sz w:val="28"/>
          <w:szCs w:val="28"/>
        </w:rPr>
        <w:t>"</w:t>
      </w:r>
      <w:r w:rsidRPr="00B42ABB">
        <w:rPr>
          <w:color w:val="000000"/>
          <w:sz w:val="28"/>
          <w:szCs w:val="28"/>
        </w:rPr>
        <w:t xml:space="preserve"> для новонароджених дітей окремих категорій сімей Івано-Франківської міської територіальної громади.</w:t>
      </w:r>
    </w:p>
    <w:p w14:paraId="744EDD38" w14:textId="54FFD9D0" w:rsidR="00B42ABB" w:rsidRPr="00B42ABB" w:rsidRDefault="00B42ABB" w:rsidP="00B42ABB">
      <w:pPr>
        <w:ind w:firstLine="709"/>
        <w:jc w:val="both"/>
        <w:outlineLvl w:val="0"/>
        <w:rPr>
          <w:color w:val="000000"/>
          <w:sz w:val="28"/>
          <w:szCs w:val="28"/>
        </w:rPr>
      </w:pPr>
      <w:r w:rsidRPr="00B42ABB">
        <w:rPr>
          <w:color w:val="000000"/>
          <w:sz w:val="28"/>
          <w:szCs w:val="28"/>
        </w:rPr>
        <w:t xml:space="preserve">08 травня 2024 року організовано відзначення породіль, які народили дітей у День міста Івано-Франківська. Виготовлено бланки подарункових сертифікатів на придбання товарів для немовлят, укладено відповідну угоду з підприємцем та спільно з управлінням охорони здоров’я міської ради і міським перинатальним центром організовано вручення подарункових сертифікатів матерям, які зареєстровані в Івано-Франківській міській територіальній громаді та народили дітей у </w:t>
      </w:r>
      <w:r w:rsidR="00316F54">
        <w:rPr>
          <w:color w:val="000000"/>
          <w:sz w:val="28"/>
          <w:szCs w:val="28"/>
        </w:rPr>
        <w:t>"</w:t>
      </w:r>
      <w:r w:rsidRPr="00B42ABB">
        <w:rPr>
          <w:color w:val="000000"/>
          <w:sz w:val="28"/>
          <w:szCs w:val="28"/>
        </w:rPr>
        <w:t>День міста Івано-Франківська 2024</w:t>
      </w:r>
      <w:r w:rsidR="00316F54">
        <w:rPr>
          <w:color w:val="000000"/>
          <w:sz w:val="28"/>
          <w:szCs w:val="28"/>
        </w:rPr>
        <w:t>"</w:t>
      </w:r>
      <w:r w:rsidRPr="00B42ABB">
        <w:rPr>
          <w:color w:val="000000"/>
          <w:sz w:val="28"/>
          <w:szCs w:val="28"/>
        </w:rPr>
        <w:t xml:space="preserve">. </w:t>
      </w:r>
    </w:p>
    <w:p w14:paraId="1089B258" w14:textId="77777777" w:rsidR="00B42ABB" w:rsidRPr="00B42ABB" w:rsidRDefault="00B42ABB" w:rsidP="00B42ABB">
      <w:pPr>
        <w:ind w:firstLine="709"/>
        <w:jc w:val="both"/>
        <w:outlineLvl w:val="0"/>
        <w:rPr>
          <w:color w:val="000000"/>
          <w:sz w:val="28"/>
          <w:szCs w:val="28"/>
        </w:rPr>
      </w:pPr>
      <w:r w:rsidRPr="00B42ABB">
        <w:rPr>
          <w:color w:val="000000"/>
          <w:sz w:val="28"/>
          <w:szCs w:val="28"/>
        </w:rPr>
        <w:t>У День міста Івано-Франківська, 7 травня 2024 року, в Івано-Франківській міській територіальній громаді народилося 6 дівчаток та 3 хлопчики.</w:t>
      </w:r>
    </w:p>
    <w:p w14:paraId="0D8B9D55" w14:textId="387350CC" w:rsidR="00B42ABB" w:rsidRDefault="00B42ABB" w:rsidP="00B42ABB">
      <w:pPr>
        <w:ind w:firstLine="709"/>
        <w:jc w:val="both"/>
        <w:outlineLvl w:val="0"/>
        <w:rPr>
          <w:color w:val="000000"/>
          <w:sz w:val="28"/>
          <w:szCs w:val="28"/>
        </w:rPr>
      </w:pPr>
      <w:r w:rsidRPr="00B42ABB">
        <w:rPr>
          <w:color w:val="000000"/>
          <w:sz w:val="28"/>
          <w:szCs w:val="28"/>
        </w:rPr>
        <w:t xml:space="preserve">13 травня  2024 року в Палаці Потоцьких </w:t>
      </w:r>
      <w:r w:rsidR="00AF573A">
        <w:rPr>
          <w:color w:val="000000"/>
          <w:sz w:val="28"/>
          <w:szCs w:val="28"/>
        </w:rPr>
        <w:t xml:space="preserve">КП </w:t>
      </w:r>
      <w:r w:rsidR="00316F54">
        <w:rPr>
          <w:color w:val="000000"/>
          <w:sz w:val="28"/>
          <w:szCs w:val="28"/>
        </w:rPr>
        <w:t>"</w:t>
      </w:r>
      <w:r w:rsidRPr="00B42ABB">
        <w:rPr>
          <w:color w:val="000000"/>
          <w:sz w:val="28"/>
          <w:szCs w:val="28"/>
        </w:rPr>
        <w:t xml:space="preserve">Простір Інноваційних Креацій </w:t>
      </w:r>
      <w:r w:rsidR="00316F54">
        <w:rPr>
          <w:color w:val="000000"/>
          <w:sz w:val="28"/>
          <w:szCs w:val="28"/>
        </w:rPr>
        <w:t>"</w:t>
      </w:r>
      <w:r w:rsidRPr="00B42ABB">
        <w:rPr>
          <w:color w:val="000000"/>
          <w:sz w:val="28"/>
          <w:szCs w:val="28"/>
        </w:rPr>
        <w:t>Палац</w:t>
      </w:r>
      <w:r w:rsidR="00316F54">
        <w:rPr>
          <w:color w:val="000000"/>
          <w:sz w:val="28"/>
          <w:szCs w:val="28"/>
        </w:rPr>
        <w:t>"</w:t>
      </w:r>
      <w:r w:rsidRPr="00B42ABB">
        <w:rPr>
          <w:color w:val="000000"/>
          <w:sz w:val="28"/>
          <w:szCs w:val="28"/>
        </w:rPr>
        <w:t xml:space="preserve"> проведено ресурсно-відпочинковий захід </w:t>
      </w:r>
      <w:r w:rsidR="00316F54">
        <w:rPr>
          <w:color w:val="000000"/>
          <w:sz w:val="28"/>
          <w:szCs w:val="28"/>
        </w:rPr>
        <w:t>"</w:t>
      </w:r>
      <w:r w:rsidRPr="00B42ABB">
        <w:rPr>
          <w:color w:val="000000"/>
          <w:sz w:val="28"/>
          <w:szCs w:val="28"/>
        </w:rPr>
        <w:t>Майданчик для мам і дітей</w:t>
      </w:r>
      <w:r w:rsidR="00316F54">
        <w:rPr>
          <w:color w:val="000000"/>
          <w:sz w:val="28"/>
          <w:szCs w:val="28"/>
        </w:rPr>
        <w:t>"</w:t>
      </w:r>
      <w:r w:rsidRPr="00B42ABB">
        <w:rPr>
          <w:color w:val="000000"/>
          <w:sz w:val="28"/>
          <w:szCs w:val="28"/>
        </w:rPr>
        <w:t xml:space="preserve"> з нагоди відзначення Дня матері, спільно з благодійною організацією </w:t>
      </w:r>
      <w:r w:rsidR="00316F54">
        <w:rPr>
          <w:color w:val="000000"/>
          <w:sz w:val="28"/>
          <w:szCs w:val="28"/>
        </w:rPr>
        <w:t>"</w:t>
      </w:r>
      <w:r w:rsidRPr="00B42ABB">
        <w:rPr>
          <w:color w:val="000000"/>
          <w:sz w:val="28"/>
          <w:szCs w:val="28"/>
        </w:rPr>
        <w:t xml:space="preserve">БФ </w:t>
      </w:r>
      <w:r w:rsidR="00316F54">
        <w:rPr>
          <w:color w:val="000000"/>
          <w:sz w:val="28"/>
          <w:szCs w:val="28"/>
        </w:rPr>
        <w:t>"</w:t>
      </w:r>
      <w:r w:rsidRPr="00B42ABB">
        <w:rPr>
          <w:color w:val="000000"/>
          <w:sz w:val="28"/>
          <w:szCs w:val="28"/>
        </w:rPr>
        <w:t>Карітас Івано-Франківськ УГКЦ</w:t>
      </w:r>
      <w:r w:rsidR="00316F54">
        <w:rPr>
          <w:color w:val="000000"/>
          <w:sz w:val="28"/>
          <w:szCs w:val="28"/>
        </w:rPr>
        <w:t>"</w:t>
      </w:r>
      <w:r w:rsidRPr="00B42ABB">
        <w:rPr>
          <w:color w:val="000000"/>
          <w:sz w:val="28"/>
          <w:szCs w:val="28"/>
        </w:rPr>
        <w:t>.</w:t>
      </w:r>
    </w:p>
    <w:p w14:paraId="401F84AB" w14:textId="0BD79A35" w:rsidR="00B42ABB" w:rsidRDefault="00B42ABB" w:rsidP="00B42ABB">
      <w:pPr>
        <w:ind w:firstLine="709"/>
        <w:jc w:val="both"/>
        <w:outlineLvl w:val="0"/>
        <w:rPr>
          <w:color w:val="000000"/>
          <w:sz w:val="28"/>
          <w:szCs w:val="28"/>
        </w:rPr>
      </w:pPr>
      <w:r w:rsidRPr="00B42ABB">
        <w:rPr>
          <w:color w:val="000000"/>
          <w:sz w:val="28"/>
          <w:szCs w:val="28"/>
        </w:rPr>
        <w:t xml:space="preserve">15 травня 2024 року організовано та проведено конкурс </w:t>
      </w:r>
      <w:r w:rsidR="00316F54">
        <w:rPr>
          <w:color w:val="000000"/>
          <w:sz w:val="28"/>
          <w:szCs w:val="28"/>
        </w:rPr>
        <w:t>"</w:t>
      </w:r>
      <w:r w:rsidRPr="00B42ABB">
        <w:rPr>
          <w:color w:val="000000"/>
          <w:sz w:val="28"/>
          <w:szCs w:val="28"/>
        </w:rPr>
        <w:t>Сім’я року 2024</w:t>
      </w:r>
      <w:r w:rsidR="00316F54">
        <w:rPr>
          <w:color w:val="000000"/>
          <w:sz w:val="28"/>
          <w:szCs w:val="28"/>
        </w:rPr>
        <w:t>"</w:t>
      </w:r>
      <w:r w:rsidRPr="00B42ABB">
        <w:rPr>
          <w:color w:val="000000"/>
          <w:sz w:val="28"/>
          <w:szCs w:val="28"/>
        </w:rPr>
        <w:t xml:space="preserve">. З нагоди відзначення Міжнародного дня сім’ї відбувся ІІ загальноміський конкурс </w:t>
      </w:r>
      <w:r w:rsidR="00316F54">
        <w:rPr>
          <w:color w:val="000000"/>
          <w:sz w:val="28"/>
          <w:szCs w:val="28"/>
        </w:rPr>
        <w:t>"</w:t>
      </w:r>
      <w:r w:rsidRPr="00B42ABB">
        <w:rPr>
          <w:color w:val="000000"/>
          <w:sz w:val="28"/>
          <w:szCs w:val="28"/>
        </w:rPr>
        <w:t>Сім’я року 2024</w:t>
      </w:r>
      <w:r w:rsidR="00316F54">
        <w:rPr>
          <w:color w:val="000000"/>
          <w:sz w:val="28"/>
          <w:szCs w:val="28"/>
        </w:rPr>
        <w:t>"</w:t>
      </w:r>
      <w:r w:rsidRPr="00B42ABB">
        <w:rPr>
          <w:color w:val="000000"/>
          <w:sz w:val="28"/>
          <w:szCs w:val="28"/>
        </w:rPr>
        <w:t xml:space="preserve">. </w:t>
      </w:r>
      <w:r w:rsidR="00DE1987">
        <w:rPr>
          <w:color w:val="000000"/>
          <w:sz w:val="28"/>
          <w:szCs w:val="28"/>
        </w:rPr>
        <w:t xml:space="preserve"> </w:t>
      </w:r>
    </w:p>
    <w:p w14:paraId="14317635" w14:textId="46D9F3E5" w:rsidR="00B42ABB" w:rsidRDefault="00B42ABB" w:rsidP="00B42ABB">
      <w:pPr>
        <w:ind w:firstLine="709"/>
        <w:jc w:val="both"/>
        <w:outlineLvl w:val="0"/>
        <w:rPr>
          <w:color w:val="000000"/>
          <w:sz w:val="28"/>
          <w:szCs w:val="28"/>
        </w:rPr>
      </w:pPr>
      <w:r w:rsidRPr="00B42ABB">
        <w:rPr>
          <w:color w:val="000000"/>
          <w:sz w:val="28"/>
          <w:szCs w:val="28"/>
        </w:rPr>
        <w:t xml:space="preserve">16 травня 2024 року відбулося свято для сімей з дітьми у рамках проведення </w:t>
      </w:r>
      <w:r w:rsidR="00316F54">
        <w:rPr>
          <w:color w:val="000000"/>
          <w:sz w:val="28"/>
          <w:szCs w:val="28"/>
        </w:rPr>
        <w:t>"</w:t>
      </w:r>
      <w:r w:rsidRPr="00B42ABB">
        <w:rPr>
          <w:color w:val="000000"/>
          <w:sz w:val="28"/>
          <w:szCs w:val="28"/>
        </w:rPr>
        <w:t>Тижня сімʼї</w:t>
      </w:r>
      <w:r w:rsidR="00316F54">
        <w:rPr>
          <w:color w:val="000000"/>
          <w:sz w:val="28"/>
          <w:szCs w:val="28"/>
        </w:rPr>
        <w:t>"</w:t>
      </w:r>
      <w:r w:rsidRPr="00B42ABB">
        <w:rPr>
          <w:color w:val="000000"/>
          <w:sz w:val="28"/>
          <w:szCs w:val="28"/>
        </w:rPr>
        <w:t>. 16 травня також відзначався День вишиванки,  тому всі гості свята, а саме дітки та їх матусі, були одягнуті у вишиванки, що додало дійству особливих барв та зробило його не тільки веселим та цікавим, а й колоритним.</w:t>
      </w:r>
    </w:p>
    <w:p w14:paraId="489079D0" w14:textId="326E7B8C" w:rsidR="00B42ABB" w:rsidRPr="00B42ABB" w:rsidRDefault="00B42ABB" w:rsidP="00B42ABB">
      <w:pPr>
        <w:ind w:firstLine="709"/>
        <w:jc w:val="both"/>
        <w:outlineLvl w:val="0"/>
        <w:rPr>
          <w:color w:val="000000"/>
          <w:sz w:val="28"/>
          <w:szCs w:val="28"/>
        </w:rPr>
      </w:pPr>
      <w:r w:rsidRPr="00B42ABB">
        <w:rPr>
          <w:color w:val="000000"/>
          <w:sz w:val="28"/>
          <w:szCs w:val="28"/>
        </w:rPr>
        <w:t xml:space="preserve">Упродовж 2024 року підготовлено 3 клопотання до Офісу Президента України щодо присвоєння почесного звання України </w:t>
      </w:r>
      <w:r w:rsidR="00316F54">
        <w:rPr>
          <w:color w:val="000000"/>
          <w:sz w:val="28"/>
          <w:szCs w:val="28"/>
        </w:rPr>
        <w:t>"</w:t>
      </w:r>
      <w:r w:rsidRPr="00B42ABB">
        <w:rPr>
          <w:color w:val="000000"/>
          <w:sz w:val="28"/>
          <w:szCs w:val="28"/>
        </w:rPr>
        <w:t>Мати-героїня</w:t>
      </w:r>
      <w:r w:rsidR="00316F54">
        <w:rPr>
          <w:color w:val="000000"/>
          <w:sz w:val="28"/>
          <w:szCs w:val="28"/>
        </w:rPr>
        <w:t>"</w:t>
      </w:r>
      <w:r w:rsidRPr="00B42ABB">
        <w:rPr>
          <w:color w:val="000000"/>
          <w:sz w:val="28"/>
          <w:szCs w:val="28"/>
        </w:rPr>
        <w:t xml:space="preserve"> жінкам з Івано-Франківської міської територіальної громади, які народили і виховали до восьмирічного віку 5 і більше дітей. Підготовлені пакети документів направлено до Івано-Франківської обласної державної (військової) адміністрації. </w:t>
      </w:r>
    </w:p>
    <w:p w14:paraId="699E00FE" w14:textId="1DCC57C5" w:rsidR="00B42ABB" w:rsidRPr="00B42ABB" w:rsidRDefault="00B42ABB" w:rsidP="00B42ABB">
      <w:pPr>
        <w:ind w:firstLine="709"/>
        <w:jc w:val="both"/>
        <w:outlineLvl w:val="0"/>
        <w:rPr>
          <w:color w:val="000000"/>
          <w:sz w:val="28"/>
          <w:szCs w:val="28"/>
        </w:rPr>
      </w:pPr>
      <w:r w:rsidRPr="00B42ABB">
        <w:rPr>
          <w:color w:val="000000"/>
          <w:sz w:val="28"/>
          <w:szCs w:val="28"/>
        </w:rPr>
        <w:t xml:space="preserve">27 травня 2024 року в місті Івано-Франківську відбулось урочисте вручення посвідчень та нагрудних знаків жінкам </w:t>
      </w:r>
      <w:r w:rsidR="002F14C8">
        <w:rPr>
          <w:color w:val="000000"/>
          <w:sz w:val="28"/>
          <w:szCs w:val="28"/>
        </w:rPr>
        <w:t>І</w:t>
      </w:r>
      <w:r w:rsidRPr="00B42ABB">
        <w:rPr>
          <w:color w:val="000000"/>
          <w:sz w:val="28"/>
          <w:szCs w:val="28"/>
        </w:rPr>
        <w:t xml:space="preserve">вано-Франківської області, які народили та виховали до восьмирічного віку 5 і більше дітей. </w:t>
      </w:r>
    </w:p>
    <w:p w14:paraId="6D9907B5" w14:textId="021DFC1A" w:rsidR="00B42ABB" w:rsidRDefault="00B42ABB" w:rsidP="00B42ABB">
      <w:pPr>
        <w:ind w:firstLine="709"/>
        <w:jc w:val="both"/>
        <w:outlineLvl w:val="0"/>
        <w:rPr>
          <w:color w:val="000000"/>
          <w:sz w:val="28"/>
          <w:szCs w:val="28"/>
        </w:rPr>
      </w:pPr>
      <w:r w:rsidRPr="00B42ABB">
        <w:rPr>
          <w:color w:val="000000"/>
          <w:sz w:val="28"/>
          <w:szCs w:val="28"/>
        </w:rPr>
        <w:t xml:space="preserve">Почесне званням </w:t>
      </w:r>
      <w:r w:rsidR="00316F54">
        <w:rPr>
          <w:color w:val="000000"/>
          <w:sz w:val="28"/>
          <w:szCs w:val="28"/>
        </w:rPr>
        <w:t>"</w:t>
      </w:r>
      <w:r w:rsidRPr="00B42ABB">
        <w:rPr>
          <w:color w:val="000000"/>
          <w:sz w:val="28"/>
          <w:szCs w:val="28"/>
        </w:rPr>
        <w:t>Мати-героїня</w:t>
      </w:r>
      <w:r w:rsidR="00316F54">
        <w:rPr>
          <w:color w:val="000000"/>
          <w:sz w:val="28"/>
          <w:szCs w:val="28"/>
        </w:rPr>
        <w:t>"</w:t>
      </w:r>
      <w:r w:rsidRPr="00B42ABB">
        <w:rPr>
          <w:color w:val="000000"/>
          <w:sz w:val="28"/>
          <w:szCs w:val="28"/>
        </w:rPr>
        <w:t xml:space="preserve"> присвоєно 8 жінкам з Івано-Франківської міської територіальної громади, яким також вручено такі відзнаки.</w:t>
      </w:r>
    </w:p>
    <w:p w14:paraId="22C99920" w14:textId="217AF83B" w:rsidR="00B42ABB" w:rsidRPr="00B42ABB" w:rsidRDefault="00B42ABB" w:rsidP="00B42ABB">
      <w:pPr>
        <w:ind w:firstLine="709"/>
        <w:jc w:val="both"/>
        <w:outlineLvl w:val="0"/>
        <w:rPr>
          <w:color w:val="000000"/>
          <w:sz w:val="28"/>
          <w:szCs w:val="28"/>
        </w:rPr>
      </w:pPr>
      <w:r w:rsidRPr="00B42ABB">
        <w:rPr>
          <w:color w:val="000000"/>
          <w:sz w:val="28"/>
          <w:szCs w:val="28"/>
        </w:rPr>
        <w:t xml:space="preserve">За повідомленнями про факти вчинення домашнього насильства з метою надання соціально-психологічної допомоги постраждалим особам впродовж </w:t>
      </w:r>
      <w:r w:rsidRPr="00B42ABB">
        <w:rPr>
          <w:color w:val="000000"/>
          <w:sz w:val="28"/>
          <w:szCs w:val="28"/>
        </w:rPr>
        <w:lastRenderedPageBreak/>
        <w:t xml:space="preserve">2024 року здійснено 278 виїздів мобільної бригади соціально-психологічної допомоги особам, постраждалим від домашнього насильства та насильства за ознакою статі, при КЗ </w:t>
      </w:r>
      <w:r w:rsidR="00316F54">
        <w:rPr>
          <w:color w:val="000000"/>
          <w:sz w:val="28"/>
          <w:szCs w:val="28"/>
        </w:rPr>
        <w:t>"</w:t>
      </w:r>
      <w:r w:rsidRPr="00B42ABB">
        <w:rPr>
          <w:color w:val="000000"/>
          <w:sz w:val="28"/>
          <w:szCs w:val="28"/>
        </w:rPr>
        <w:t>Міський центр соціальних служб</w:t>
      </w:r>
      <w:r w:rsidR="00316F54">
        <w:rPr>
          <w:color w:val="000000"/>
          <w:sz w:val="28"/>
          <w:szCs w:val="28"/>
        </w:rPr>
        <w:t>"</w:t>
      </w:r>
      <w:r w:rsidR="00C40B40">
        <w:rPr>
          <w:color w:val="000000"/>
          <w:sz w:val="28"/>
          <w:szCs w:val="28"/>
        </w:rPr>
        <w:t>,</w:t>
      </w:r>
      <w:r w:rsidRPr="00B42ABB">
        <w:rPr>
          <w:color w:val="000000"/>
          <w:sz w:val="28"/>
          <w:szCs w:val="28"/>
        </w:rPr>
        <w:t xml:space="preserve"> та 286 виїздів 2 мобільних бригад, створених громадською організацією </w:t>
      </w:r>
      <w:r w:rsidR="00316F54">
        <w:rPr>
          <w:color w:val="000000"/>
          <w:sz w:val="28"/>
          <w:szCs w:val="28"/>
        </w:rPr>
        <w:t>"</w:t>
      </w:r>
      <w:r w:rsidRPr="00B42ABB">
        <w:rPr>
          <w:color w:val="000000"/>
          <w:sz w:val="28"/>
          <w:szCs w:val="28"/>
        </w:rPr>
        <w:t>Батерфл</w:t>
      </w:r>
      <w:r w:rsidR="00C40B40">
        <w:rPr>
          <w:color w:val="000000"/>
          <w:sz w:val="28"/>
          <w:szCs w:val="28"/>
        </w:rPr>
        <w:t>я</w:t>
      </w:r>
      <w:r w:rsidRPr="00B42ABB">
        <w:rPr>
          <w:color w:val="000000"/>
          <w:sz w:val="28"/>
          <w:szCs w:val="28"/>
        </w:rPr>
        <w:t>й</w:t>
      </w:r>
      <w:r w:rsidR="00316F54">
        <w:rPr>
          <w:color w:val="000000"/>
          <w:sz w:val="28"/>
          <w:szCs w:val="28"/>
        </w:rPr>
        <w:t>"</w:t>
      </w:r>
      <w:r w:rsidRPr="00B42ABB">
        <w:rPr>
          <w:color w:val="000000"/>
          <w:sz w:val="28"/>
          <w:szCs w:val="28"/>
        </w:rPr>
        <w:t xml:space="preserve"> за рахунок коштів Фонду ООН у галузі народонаселення UNFPA в Україні.</w:t>
      </w:r>
    </w:p>
    <w:p w14:paraId="2B042988" w14:textId="7BBDFFD3" w:rsidR="00B42ABB" w:rsidRDefault="00B42ABB" w:rsidP="00B42ABB">
      <w:pPr>
        <w:ind w:firstLine="709"/>
        <w:jc w:val="both"/>
        <w:outlineLvl w:val="0"/>
        <w:rPr>
          <w:color w:val="000000"/>
          <w:sz w:val="28"/>
          <w:szCs w:val="28"/>
        </w:rPr>
      </w:pPr>
      <w:r>
        <w:rPr>
          <w:color w:val="000000"/>
          <w:sz w:val="28"/>
          <w:szCs w:val="28"/>
        </w:rPr>
        <w:t>У</w:t>
      </w:r>
      <w:r w:rsidRPr="00B42ABB">
        <w:rPr>
          <w:color w:val="000000"/>
          <w:sz w:val="28"/>
          <w:szCs w:val="28"/>
        </w:rPr>
        <w:t xml:space="preserve"> 2023 році Івано-Франківська міська територіальна громада долучилася до проєкту Представництва Фонду ООН у галузі народонаселення UNFPA в Україні </w:t>
      </w:r>
      <w:r w:rsidR="00316F54">
        <w:rPr>
          <w:color w:val="000000"/>
          <w:sz w:val="28"/>
          <w:szCs w:val="28"/>
        </w:rPr>
        <w:t>"</w:t>
      </w:r>
      <w:r w:rsidRPr="00B42ABB">
        <w:rPr>
          <w:color w:val="000000"/>
          <w:sz w:val="28"/>
          <w:szCs w:val="28"/>
        </w:rPr>
        <w:t>Міста і громади, вільні від домашнього насильства</w:t>
      </w:r>
      <w:r w:rsidR="00316F54">
        <w:rPr>
          <w:color w:val="000000"/>
          <w:sz w:val="28"/>
          <w:szCs w:val="28"/>
        </w:rPr>
        <w:t>"</w:t>
      </w:r>
      <w:r w:rsidRPr="00B42ABB">
        <w:rPr>
          <w:color w:val="000000"/>
          <w:sz w:val="28"/>
          <w:szCs w:val="28"/>
        </w:rPr>
        <w:t xml:space="preserve"> на 2023-2026 роки. Упродовж 2023-2024 років 36 фахівців з соціальної роботи, психологів, спеціалістів з нашої громади, які працюють у сфері попередження та протидії домашньому насильству, пройшли навчання та підвищили свій рівень знань з даних питань. У співпраці з Представництвом Фонду були організовані інформаційні заходи для представників суб’єктів взаємодії у сфері попередження та протидії домашньому насильству та активності для мешканців громади.</w:t>
      </w:r>
      <w:r w:rsidR="00363CD4">
        <w:rPr>
          <w:color w:val="000000"/>
          <w:sz w:val="28"/>
          <w:szCs w:val="28"/>
        </w:rPr>
        <w:t xml:space="preserve"> </w:t>
      </w:r>
      <w:r w:rsidRPr="00B42ABB">
        <w:rPr>
          <w:color w:val="000000"/>
          <w:sz w:val="28"/>
          <w:szCs w:val="28"/>
        </w:rPr>
        <w:t>У межах реалізації цього проєкту 01 липня 2024 року на базі Івано-Франківського міського центру соціальних служб для сім’ї, дітей та молоді відкрився Денний центр соціально-психологічної допомоги особам, які постраждали від домашнього насильства та насильства за ознакою статі. Тут постраждалі отримують психологічну підтримку, юридичні консультації, а також доступ до різних ресурсів. Цей Центр став безпечним місцем для людей, які потребують допомоги, щоб знайти можливості для виходу із складної ситуації та розпочати нове життя без насильства.</w:t>
      </w:r>
    </w:p>
    <w:p w14:paraId="59BA1621" w14:textId="595A1656" w:rsidR="00B42ABB" w:rsidRDefault="00B42ABB" w:rsidP="00B42ABB">
      <w:pPr>
        <w:ind w:firstLine="709"/>
        <w:jc w:val="both"/>
        <w:outlineLvl w:val="0"/>
        <w:rPr>
          <w:color w:val="000000"/>
          <w:sz w:val="28"/>
          <w:szCs w:val="28"/>
        </w:rPr>
      </w:pPr>
      <w:r w:rsidRPr="00B42ABB">
        <w:rPr>
          <w:color w:val="000000"/>
          <w:sz w:val="28"/>
          <w:szCs w:val="28"/>
        </w:rPr>
        <w:t>Відповідно до рішення Івано-Франківської міської ради від 15.12.2023</w:t>
      </w:r>
      <w:r w:rsidR="00793C01">
        <w:rPr>
          <w:color w:val="000000"/>
          <w:sz w:val="28"/>
          <w:szCs w:val="28"/>
        </w:rPr>
        <w:t>р.</w:t>
      </w:r>
      <w:r w:rsidRPr="00B42ABB">
        <w:rPr>
          <w:color w:val="000000"/>
          <w:sz w:val="28"/>
          <w:szCs w:val="28"/>
        </w:rPr>
        <w:t xml:space="preserve"> № 235-39 </w:t>
      </w:r>
      <w:r w:rsidR="00316F54">
        <w:rPr>
          <w:color w:val="000000"/>
          <w:sz w:val="28"/>
          <w:szCs w:val="28"/>
        </w:rPr>
        <w:t>"</w:t>
      </w:r>
      <w:r w:rsidRPr="00B42ABB">
        <w:rPr>
          <w:color w:val="000000"/>
          <w:sz w:val="28"/>
          <w:szCs w:val="28"/>
        </w:rPr>
        <w:t>Про бюджет Івано-Франківської міської територіальної громади на 2024 рік</w:t>
      </w:r>
      <w:r w:rsidR="00316F54">
        <w:rPr>
          <w:color w:val="000000"/>
          <w:sz w:val="28"/>
          <w:szCs w:val="28"/>
        </w:rPr>
        <w:t>"</w:t>
      </w:r>
      <w:r w:rsidRPr="00B42ABB">
        <w:rPr>
          <w:color w:val="000000"/>
          <w:sz w:val="28"/>
          <w:szCs w:val="28"/>
        </w:rPr>
        <w:t xml:space="preserve"> на оздоровлення та відпочинок дітей з бюджету Івано-Франківської міської територіальної громади виділено кошти </w:t>
      </w:r>
      <w:r w:rsidR="0015733A">
        <w:rPr>
          <w:color w:val="000000"/>
          <w:sz w:val="28"/>
          <w:szCs w:val="28"/>
        </w:rPr>
        <w:t>в</w:t>
      </w:r>
      <w:r w:rsidRPr="00B42ABB">
        <w:rPr>
          <w:color w:val="000000"/>
          <w:sz w:val="28"/>
          <w:szCs w:val="28"/>
        </w:rPr>
        <w:t xml:space="preserve"> сумі 1,5 млн гривень.</w:t>
      </w:r>
    </w:p>
    <w:p w14:paraId="52EFD404" w14:textId="5A58179D" w:rsidR="00B42ABB" w:rsidRPr="00B42ABB" w:rsidRDefault="00B42ABB" w:rsidP="00B42ABB">
      <w:pPr>
        <w:ind w:firstLine="709"/>
        <w:jc w:val="both"/>
        <w:outlineLvl w:val="0"/>
        <w:rPr>
          <w:color w:val="000000"/>
          <w:sz w:val="28"/>
          <w:szCs w:val="28"/>
        </w:rPr>
      </w:pPr>
      <w:r w:rsidRPr="00B42ABB">
        <w:rPr>
          <w:color w:val="000000"/>
          <w:sz w:val="28"/>
          <w:szCs w:val="28"/>
        </w:rPr>
        <w:t>На засіданні Координаційної ради 09.07.2024</w:t>
      </w:r>
      <w:r w:rsidR="00793C01">
        <w:rPr>
          <w:color w:val="000000"/>
          <w:sz w:val="28"/>
          <w:szCs w:val="28"/>
        </w:rPr>
        <w:t>р.</w:t>
      </w:r>
      <w:r w:rsidRPr="00B42ABB">
        <w:rPr>
          <w:color w:val="000000"/>
          <w:sz w:val="28"/>
          <w:szCs w:val="28"/>
        </w:rPr>
        <w:t xml:space="preserve"> прийнято рішення про виділення з бюджету громади додаткових коштів у сумі 2,074 млн грн для оздоровлення та відпочинку дітей пільгових категорій в позаміському закладі оздоровлення та відпочинку </w:t>
      </w:r>
      <w:r w:rsidR="00316F54">
        <w:rPr>
          <w:color w:val="000000"/>
          <w:sz w:val="28"/>
          <w:szCs w:val="28"/>
        </w:rPr>
        <w:t>"</w:t>
      </w:r>
      <w:r w:rsidRPr="00B42ABB">
        <w:rPr>
          <w:color w:val="000000"/>
          <w:sz w:val="28"/>
          <w:szCs w:val="28"/>
        </w:rPr>
        <w:t>Лімниця</w:t>
      </w:r>
      <w:r w:rsidR="00316F54">
        <w:rPr>
          <w:color w:val="000000"/>
          <w:sz w:val="28"/>
          <w:szCs w:val="28"/>
        </w:rPr>
        <w:t>"</w:t>
      </w:r>
      <w:r w:rsidRPr="00B42ABB">
        <w:rPr>
          <w:color w:val="000000"/>
          <w:sz w:val="28"/>
          <w:szCs w:val="28"/>
        </w:rPr>
        <w:t xml:space="preserve"> Івано-Франківської міської ради.</w:t>
      </w:r>
    </w:p>
    <w:p w14:paraId="4AAFC975" w14:textId="78F3412D" w:rsidR="00B42ABB" w:rsidRPr="00B42ABB" w:rsidRDefault="00B42ABB" w:rsidP="00B42ABB">
      <w:pPr>
        <w:ind w:firstLine="709"/>
        <w:jc w:val="both"/>
        <w:outlineLvl w:val="0"/>
        <w:rPr>
          <w:color w:val="000000"/>
          <w:sz w:val="28"/>
          <w:szCs w:val="28"/>
        </w:rPr>
      </w:pPr>
      <w:r w:rsidRPr="00B42ABB">
        <w:rPr>
          <w:color w:val="000000"/>
          <w:sz w:val="28"/>
          <w:szCs w:val="28"/>
        </w:rPr>
        <w:t xml:space="preserve">У позаміський заклад оздоровлення та відпочинку </w:t>
      </w:r>
      <w:r w:rsidR="00316F54">
        <w:rPr>
          <w:color w:val="000000"/>
          <w:sz w:val="28"/>
          <w:szCs w:val="28"/>
        </w:rPr>
        <w:t>"</w:t>
      </w:r>
      <w:r w:rsidRPr="00B42ABB">
        <w:rPr>
          <w:color w:val="000000"/>
          <w:sz w:val="28"/>
          <w:szCs w:val="28"/>
        </w:rPr>
        <w:t>Лімниця</w:t>
      </w:r>
      <w:r w:rsidR="00316F54">
        <w:rPr>
          <w:color w:val="000000"/>
          <w:sz w:val="28"/>
          <w:szCs w:val="28"/>
        </w:rPr>
        <w:t>"</w:t>
      </w:r>
      <w:r w:rsidRPr="00B42ABB">
        <w:rPr>
          <w:color w:val="000000"/>
          <w:sz w:val="28"/>
          <w:szCs w:val="28"/>
        </w:rPr>
        <w:t xml:space="preserve"> (с. Вістова Калуського району, вул. Санаторна, 2) на відпочинок тривалістю 14 календарних днів направлено:</w:t>
      </w:r>
      <w:r w:rsidR="0015733A">
        <w:rPr>
          <w:color w:val="000000"/>
          <w:sz w:val="28"/>
          <w:szCs w:val="28"/>
        </w:rPr>
        <w:t xml:space="preserve"> </w:t>
      </w:r>
      <w:r w:rsidRPr="00B42ABB">
        <w:rPr>
          <w:color w:val="000000"/>
          <w:sz w:val="28"/>
          <w:szCs w:val="28"/>
        </w:rPr>
        <w:t>185 дітей пільгових категорій з Івано-Франківської міської територіальної  громади, у тому числі 129 дітей учасників бойових дій</w:t>
      </w:r>
      <w:r w:rsidR="0015733A">
        <w:rPr>
          <w:color w:val="000000"/>
          <w:sz w:val="28"/>
          <w:szCs w:val="28"/>
        </w:rPr>
        <w:t>;</w:t>
      </w:r>
      <w:r w:rsidRPr="00B42ABB">
        <w:rPr>
          <w:color w:val="000000"/>
          <w:sz w:val="28"/>
          <w:szCs w:val="28"/>
        </w:rPr>
        <w:t xml:space="preserve"> 9 дітей загиблих захисників України</w:t>
      </w:r>
      <w:r w:rsidR="0015733A">
        <w:rPr>
          <w:color w:val="000000"/>
          <w:sz w:val="28"/>
          <w:szCs w:val="28"/>
        </w:rPr>
        <w:t>;</w:t>
      </w:r>
      <w:r w:rsidRPr="00B42ABB">
        <w:rPr>
          <w:color w:val="000000"/>
          <w:sz w:val="28"/>
          <w:szCs w:val="28"/>
        </w:rPr>
        <w:t xml:space="preserve">  2 дитини, батьки, яких зникли безвісти у зоні бойових дій</w:t>
      </w:r>
      <w:r w:rsidR="0015733A">
        <w:rPr>
          <w:color w:val="000000"/>
          <w:sz w:val="28"/>
          <w:szCs w:val="28"/>
        </w:rPr>
        <w:t>;</w:t>
      </w:r>
      <w:r w:rsidRPr="00B42ABB">
        <w:rPr>
          <w:color w:val="000000"/>
          <w:sz w:val="28"/>
          <w:szCs w:val="28"/>
        </w:rPr>
        <w:t xml:space="preserve"> 8 дітей-сиріт</w:t>
      </w:r>
      <w:r w:rsidR="0015733A">
        <w:rPr>
          <w:color w:val="000000"/>
          <w:sz w:val="28"/>
          <w:szCs w:val="28"/>
        </w:rPr>
        <w:t>;</w:t>
      </w:r>
      <w:r w:rsidRPr="00B42ABB">
        <w:rPr>
          <w:color w:val="000000"/>
          <w:sz w:val="28"/>
          <w:szCs w:val="28"/>
        </w:rPr>
        <w:t xml:space="preserve"> 7 дітей, позбавлених  батьківського піклування</w:t>
      </w:r>
      <w:r w:rsidR="0015733A">
        <w:rPr>
          <w:color w:val="000000"/>
          <w:sz w:val="28"/>
          <w:szCs w:val="28"/>
        </w:rPr>
        <w:t>;</w:t>
      </w:r>
      <w:r w:rsidRPr="00B42ABB">
        <w:rPr>
          <w:color w:val="000000"/>
          <w:sz w:val="28"/>
          <w:szCs w:val="28"/>
        </w:rPr>
        <w:t xml:space="preserve"> 12 обдарованих дітей</w:t>
      </w:r>
      <w:r w:rsidR="0015733A">
        <w:rPr>
          <w:color w:val="000000"/>
          <w:sz w:val="28"/>
          <w:szCs w:val="28"/>
        </w:rPr>
        <w:t>;</w:t>
      </w:r>
      <w:r w:rsidRPr="00B42ABB">
        <w:rPr>
          <w:color w:val="000000"/>
          <w:sz w:val="28"/>
          <w:szCs w:val="28"/>
        </w:rPr>
        <w:t xml:space="preserve"> 4 дитини з багатодітних сімей</w:t>
      </w:r>
      <w:r w:rsidR="0015733A">
        <w:rPr>
          <w:color w:val="000000"/>
          <w:sz w:val="28"/>
          <w:szCs w:val="28"/>
        </w:rPr>
        <w:t>;</w:t>
      </w:r>
      <w:r w:rsidRPr="00B42ABB">
        <w:rPr>
          <w:color w:val="000000"/>
          <w:sz w:val="28"/>
          <w:szCs w:val="28"/>
        </w:rPr>
        <w:t xml:space="preserve"> 14 дітей з малозабезпечених сімей.</w:t>
      </w:r>
    </w:p>
    <w:p w14:paraId="54D06851" w14:textId="77777777" w:rsidR="00B42ABB" w:rsidRPr="00B42ABB" w:rsidRDefault="00B42ABB" w:rsidP="00B42ABB">
      <w:pPr>
        <w:ind w:firstLine="709"/>
        <w:jc w:val="both"/>
        <w:outlineLvl w:val="0"/>
        <w:rPr>
          <w:color w:val="000000"/>
          <w:sz w:val="28"/>
          <w:szCs w:val="28"/>
        </w:rPr>
      </w:pPr>
      <w:r w:rsidRPr="00B42ABB">
        <w:rPr>
          <w:color w:val="000000"/>
          <w:sz w:val="28"/>
          <w:szCs w:val="28"/>
        </w:rPr>
        <w:t>Також забезпечено 10-денним відпочинком у зазначеному закладі:</w:t>
      </w:r>
    </w:p>
    <w:p w14:paraId="5A3ECAF5" w14:textId="62D1DBB3" w:rsidR="00B42ABB" w:rsidRPr="00B42ABB" w:rsidRDefault="00AC03BD" w:rsidP="00B42ABB">
      <w:pPr>
        <w:ind w:firstLine="709"/>
        <w:jc w:val="both"/>
        <w:outlineLvl w:val="0"/>
        <w:rPr>
          <w:color w:val="000000"/>
          <w:sz w:val="28"/>
          <w:szCs w:val="28"/>
        </w:rPr>
      </w:pPr>
      <w:r>
        <w:rPr>
          <w:color w:val="000000"/>
          <w:sz w:val="28"/>
          <w:szCs w:val="28"/>
        </w:rPr>
        <w:t xml:space="preserve">- </w:t>
      </w:r>
      <w:r w:rsidR="00B42ABB" w:rsidRPr="00B42ABB">
        <w:rPr>
          <w:color w:val="000000"/>
          <w:sz w:val="28"/>
          <w:szCs w:val="28"/>
        </w:rPr>
        <w:t>140 дітей військовослужбовців 10-ї військово-штурмової бригади (70 дітей – на V оздоровчій зміні з 06.08.2024</w:t>
      </w:r>
      <w:r w:rsidR="0015733A">
        <w:rPr>
          <w:color w:val="000000"/>
          <w:sz w:val="28"/>
          <w:szCs w:val="28"/>
        </w:rPr>
        <w:t>р.</w:t>
      </w:r>
      <w:r w:rsidR="00B42ABB" w:rsidRPr="00B42ABB">
        <w:rPr>
          <w:color w:val="000000"/>
          <w:sz w:val="28"/>
          <w:szCs w:val="28"/>
        </w:rPr>
        <w:t xml:space="preserve"> по 15.08.2024</w:t>
      </w:r>
      <w:r w:rsidR="0015733A">
        <w:rPr>
          <w:color w:val="000000"/>
          <w:sz w:val="28"/>
          <w:szCs w:val="28"/>
        </w:rPr>
        <w:t>р.</w:t>
      </w:r>
      <w:r w:rsidR="00B42ABB" w:rsidRPr="00B42ABB">
        <w:rPr>
          <w:color w:val="000000"/>
          <w:sz w:val="28"/>
          <w:szCs w:val="28"/>
        </w:rPr>
        <w:t xml:space="preserve"> та 70 дітей на VІ оздоровчій зміні з 17.08.2024</w:t>
      </w:r>
      <w:r w:rsidR="0015733A">
        <w:rPr>
          <w:color w:val="000000"/>
          <w:sz w:val="28"/>
          <w:szCs w:val="28"/>
        </w:rPr>
        <w:t>р.</w:t>
      </w:r>
      <w:r w:rsidR="00B42ABB" w:rsidRPr="00B42ABB">
        <w:rPr>
          <w:color w:val="000000"/>
          <w:sz w:val="28"/>
          <w:szCs w:val="28"/>
        </w:rPr>
        <w:t xml:space="preserve"> по 26.08.2024</w:t>
      </w:r>
      <w:r w:rsidR="0015733A">
        <w:rPr>
          <w:color w:val="000000"/>
          <w:sz w:val="28"/>
          <w:szCs w:val="28"/>
        </w:rPr>
        <w:t>р.</w:t>
      </w:r>
      <w:r w:rsidR="00B42ABB" w:rsidRPr="00B42ABB">
        <w:rPr>
          <w:color w:val="000000"/>
          <w:sz w:val="28"/>
          <w:szCs w:val="28"/>
        </w:rPr>
        <w:t>);</w:t>
      </w:r>
    </w:p>
    <w:p w14:paraId="35FD098C" w14:textId="46D2C27A" w:rsidR="00B42ABB" w:rsidRPr="00B42ABB" w:rsidRDefault="00AC03BD" w:rsidP="00B42ABB">
      <w:pPr>
        <w:ind w:firstLine="709"/>
        <w:jc w:val="both"/>
        <w:outlineLvl w:val="0"/>
        <w:rPr>
          <w:color w:val="000000"/>
          <w:sz w:val="28"/>
          <w:szCs w:val="28"/>
        </w:rPr>
      </w:pPr>
      <w:r>
        <w:rPr>
          <w:color w:val="000000"/>
          <w:sz w:val="28"/>
          <w:szCs w:val="28"/>
        </w:rPr>
        <w:t xml:space="preserve">- </w:t>
      </w:r>
      <w:r w:rsidR="00B42ABB" w:rsidRPr="00B42ABB">
        <w:rPr>
          <w:color w:val="000000"/>
          <w:sz w:val="28"/>
          <w:szCs w:val="28"/>
        </w:rPr>
        <w:t>20 дітей з міста Харків – на V оздоровчій зміні з 06.08.2024</w:t>
      </w:r>
      <w:r w:rsidR="0015733A">
        <w:rPr>
          <w:color w:val="000000"/>
          <w:sz w:val="28"/>
          <w:szCs w:val="28"/>
        </w:rPr>
        <w:t>р.</w:t>
      </w:r>
      <w:r w:rsidR="00B42ABB" w:rsidRPr="00B42ABB">
        <w:rPr>
          <w:color w:val="000000"/>
          <w:sz w:val="28"/>
          <w:szCs w:val="28"/>
        </w:rPr>
        <w:t xml:space="preserve"> по 15.08.2024;</w:t>
      </w:r>
    </w:p>
    <w:p w14:paraId="476412F4" w14:textId="720C680A" w:rsidR="00B42ABB" w:rsidRDefault="00AC03BD" w:rsidP="00B42ABB">
      <w:pPr>
        <w:ind w:firstLine="709"/>
        <w:jc w:val="both"/>
        <w:outlineLvl w:val="0"/>
        <w:rPr>
          <w:color w:val="000000"/>
          <w:sz w:val="28"/>
          <w:szCs w:val="28"/>
        </w:rPr>
      </w:pPr>
      <w:r>
        <w:rPr>
          <w:color w:val="000000"/>
          <w:sz w:val="28"/>
          <w:szCs w:val="28"/>
        </w:rPr>
        <w:t xml:space="preserve">- </w:t>
      </w:r>
      <w:r w:rsidR="00B42ABB" w:rsidRPr="00B42ABB">
        <w:rPr>
          <w:color w:val="000000"/>
          <w:sz w:val="28"/>
          <w:szCs w:val="28"/>
        </w:rPr>
        <w:t>1 дитина з міста Херсон з 10.07.2024  по 23.07.2024.</w:t>
      </w:r>
    </w:p>
    <w:p w14:paraId="65380556" w14:textId="04FABB67" w:rsidR="00B42ABB" w:rsidRDefault="00B42ABB" w:rsidP="00B42ABB">
      <w:pPr>
        <w:ind w:firstLine="709"/>
        <w:jc w:val="both"/>
        <w:outlineLvl w:val="0"/>
        <w:rPr>
          <w:color w:val="000000"/>
          <w:sz w:val="28"/>
          <w:szCs w:val="28"/>
        </w:rPr>
      </w:pPr>
      <w:r w:rsidRPr="00B42ABB">
        <w:rPr>
          <w:color w:val="000000"/>
          <w:sz w:val="28"/>
          <w:szCs w:val="28"/>
        </w:rPr>
        <w:lastRenderedPageBreak/>
        <w:t xml:space="preserve">Усього забезпечено оздоровленням та відпочинком </w:t>
      </w:r>
      <w:r w:rsidR="0015733A">
        <w:rPr>
          <w:color w:val="000000"/>
          <w:sz w:val="28"/>
          <w:szCs w:val="28"/>
        </w:rPr>
        <w:t>у</w:t>
      </w:r>
      <w:r w:rsidRPr="00B42ABB">
        <w:rPr>
          <w:color w:val="000000"/>
          <w:sz w:val="28"/>
          <w:szCs w:val="28"/>
        </w:rPr>
        <w:t xml:space="preserve"> позаміському закладі оздоровлення та відпочинку </w:t>
      </w:r>
      <w:r w:rsidR="00316F54">
        <w:rPr>
          <w:color w:val="000000"/>
          <w:sz w:val="28"/>
          <w:szCs w:val="28"/>
        </w:rPr>
        <w:t>"</w:t>
      </w:r>
      <w:r w:rsidRPr="00B42ABB">
        <w:rPr>
          <w:color w:val="000000"/>
          <w:sz w:val="28"/>
          <w:szCs w:val="28"/>
        </w:rPr>
        <w:t>Лімниця</w:t>
      </w:r>
      <w:r w:rsidR="00316F54">
        <w:rPr>
          <w:color w:val="000000"/>
          <w:sz w:val="28"/>
          <w:szCs w:val="28"/>
        </w:rPr>
        <w:t>"</w:t>
      </w:r>
      <w:r w:rsidRPr="00B42ABB">
        <w:rPr>
          <w:color w:val="000000"/>
          <w:sz w:val="28"/>
          <w:szCs w:val="28"/>
        </w:rPr>
        <w:t xml:space="preserve"> Івано-Франківської міської ради за рахунок коштів бюджету Івано-Франківської міської територіальної громади 346 дітей пільгових категорій. </w:t>
      </w:r>
    </w:p>
    <w:p w14:paraId="3131A742" w14:textId="5F0C71E1" w:rsidR="00B42ABB" w:rsidRPr="00B42ABB" w:rsidRDefault="00B42ABB" w:rsidP="00B42ABB">
      <w:pPr>
        <w:ind w:firstLine="709"/>
        <w:jc w:val="both"/>
        <w:outlineLvl w:val="0"/>
        <w:rPr>
          <w:color w:val="000000"/>
          <w:sz w:val="28"/>
          <w:szCs w:val="28"/>
        </w:rPr>
      </w:pPr>
      <w:r w:rsidRPr="00B42ABB">
        <w:rPr>
          <w:color w:val="000000"/>
          <w:sz w:val="28"/>
          <w:szCs w:val="28"/>
        </w:rPr>
        <w:t xml:space="preserve">У Міжнародний дитячий центр </w:t>
      </w:r>
      <w:r w:rsidR="00316F54">
        <w:rPr>
          <w:color w:val="000000"/>
          <w:sz w:val="28"/>
          <w:szCs w:val="28"/>
        </w:rPr>
        <w:t>"</w:t>
      </w:r>
      <w:r w:rsidRPr="00B42ABB">
        <w:rPr>
          <w:color w:val="000000"/>
          <w:sz w:val="28"/>
          <w:szCs w:val="28"/>
        </w:rPr>
        <w:t>Артек</w:t>
      </w:r>
      <w:r w:rsidR="00316F54">
        <w:rPr>
          <w:color w:val="000000"/>
          <w:sz w:val="28"/>
          <w:szCs w:val="28"/>
        </w:rPr>
        <w:t>"</w:t>
      </w:r>
      <w:r w:rsidRPr="00B42ABB">
        <w:rPr>
          <w:color w:val="000000"/>
          <w:sz w:val="28"/>
          <w:szCs w:val="28"/>
        </w:rPr>
        <w:t xml:space="preserve"> (Закарпатська область, Свалявський район, с. Березники) відправлено 6 дітей:</w:t>
      </w:r>
    </w:p>
    <w:p w14:paraId="58EA61D9" w14:textId="7D5A3211" w:rsidR="00B42ABB" w:rsidRPr="00B42ABB" w:rsidRDefault="00B42ABB" w:rsidP="00B31940">
      <w:pPr>
        <w:tabs>
          <w:tab w:val="left" w:pos="851"/>
        </w:tabs>
        <w:ind w:firstLine="709"/>
        <w:jc w:val="both"/>
        <w:outlineLvl w:val="0"/>
        <w:rPr>
          <w:color w:val="000000"/>
          <w:sz w:val="28"/>
          <w:szCs w:val="28"/>
        </w:rPr>
      </w:pPr>
      <w:r w:rsidRPr="00B42ABB">
        <w:rPr>
          <w:color w:val="000000"/>
          <w:sz w:val="28"/>
          <w:szCs w:val="28"/>
        </w:rPr>
        <w:t>-</w:t>
      </w:r>
      <w:r w:rsidRPr="00B42ABB">
        <w:rPr>
          <w:color w:val="000000"/>
          <w:sz w:val="28"/>
          <w:szCs w:val="28"/>
        </w:rPr>
        <w:tab/>
        <w:t>на І зміну з 19.04.2024</w:t>
      </w:r>
      <w:r w:rsidR="0046792C">
        <w:rPr>
          <w:color w:val="000000"/>
          <w:sz w:val="28"/>
          <w:szCs w:val="28"/>
        </w:rPr>
        <w:t>р.</w:t>
      </w:r>
      <w:r w:rsidRPr="00B42ABB">
        <w:rPr>
          <w:color w:val="000000"/>
          <w:sz w:val="28"/>
          <w:szCs w:val="28"/>
        </w:rPr>
        <w:t xml:space="preserve"> по 09.05.2024</w:t>
      </w:r>
      <w:r w:rsidR="0046792C">
        <w:rPr>
          <w:color w:val="000000"/>
          <w:sz w:val="28"/>
          <w:szCs w:val="28"/>
        </w:rPr>
        <w:t>р.</w:t>
      </w:r>
      <w:r w:rsidRPr="00B42ABB">
        <w:rPr>
          <w:color w:val="000000"/>
          <w:sz w:val="28"/>
          <w:szCs w:val="28"/>
        </w:rPr>
        <w:t xml:space="preserve"> – 3 дитини учасника бойових дій з Івано-Франківської міської територіальної громади (ВПО, багатодітна сім’я, в якій є дитина з інвалідністю);   </w:t>
      </w:r>
    </w:p>
    <w:p w14:paraId="32B897A0" w14:textId="261A81FD" w:rsidR="00B42ABB" w:rsidRPr="00B42ABB" w:rsidRDefault="00B42ABB" w:rsidP="00B31940">
      <w:pPr>
        <w:tabs>
          <w:tab w:val="left" w:pos="851"/>
        </w:tabs>
        <w:ind w:firstLine="709"/>
        <w:jc w:val="both"/>
        <w:outlineLvl w:val="0"/>
        <w:rPr>
          <w:color w:val="000000"/>
          <w:sz w:val="28"/>
          <w:szCs w:val="28"/>
        </w:rPr>
      </w:pPr>
      <w:r w:rsidRPr="00B42ABB">
        <w:rPr>
          <w:color w:val="000000"/>
          <w:sz w:val="28"/>
          <w:szCs w:val="28"/>
        </w:rPr>
        <w:t>-</w:t>
      </w:r>
      <w:r w:rsidRPr="00B42ABB">
        <w:rPr>
          <w:color w:val="000000"/>
          <w:sz w:val="28"/>
          <w:szCs w:val="28"/>
        </w:rPr>
        <w:tab/>
        <w:t>на ІІ зміну з 13.05.2024</w:t>
      </w:r>
      <w:r w:rsidR="0046792C">
        <w:rPr>
          <w:color w:val="000000"/>
          <w:sz w:val="28"/>
          <w:szCs w:val="28"/>
        </w:rPr>
        <w:t>р.</w:t>
      </w:r>
      <w:r w:rsidRPr="00B42ABB">
        <w:rPr>
          <w:color w:val="000000"/>
          <w:sz w:val="28"/>
          <w:szCs w:val="28"/>
        </w:rPr>
        <w:t xml:space="preserve"> по 02.06.2024</w:t>
      </w:r>
      <w:r w:rsidR="0046792C">
        <w:rPr>
          <w:color w:val="000000"/>
          <w:sz w:val="28"/>
          <w:szCs w:val="28"/>
        </w:rPr>
        <w:t>р.</w:t>
      </w:r>
      <w:r w:rsidRPr="00B42ABB">
        <w:rPr>
          <w:color w:val="000000"/>
          <w:sz w:val="28"/>
          <w:szCs w:val="28"/>
        </w:rPr>
        <w:t xml:space="preserve"> – 2 дитини учасників бойових дій;</w:t>
      </w:r>
    </w:p>
    <w:p w14:paraId="6E9DAE23" w14:textId="1EBC6881" w:rsidR="00B31940" w:rsidRDefault="00B42ABB" w:rsidP="00B31940">
      <w:pPr>
        <w:tabs>
          <w:tab w:val="left" w:pos="851"/>
        </w:tabs>
        <w:ind w:firstLine="709"/>
        <w:jc w:val="both"/>
        <w:outlineLvl w:val="0"/>
        <w:rPr>
          <w:color w:val="000000"/>
          <w:sz w:val="28"/>
          <w:szCs w:val="28"/>
        </w:rPr>
      </w:pPr>
      <w:r w:rsidRPr="00B42ABB">
        <w:rPr>
          <w:color w:val="000000"/>
          <w:sz w:val="28"/>
          <w:szCs w:val="28"/>
        </w:rPr>
        <w:t>-</w:t>
      </w:r>
      <w:r w:rsidRPr="00B42ABB">
        <w:rPr>
          <w:color w:val="000000"/>
          <w:sz w:val="28"/>
          <w:szCs w:val="28"/>
        </w:rPr>
        <w:tab/>
        <w:t>на VІІ зміну з 05.09.2024</w:t>
      </w:r>
      <w:r w:rsidR="0046792C">
        <w:rPr>
          <w:color w:val="000000"/>
          <w:sz w:val="28"/>
          <w:szCs w:val="28"/>
        </w:rPr>
        <w:t>р.</w:t>
      </w:r>
      <w:r w:rsidRPr="00B42ABB">
        <w:rPr>
          <w:color w:val="000000"/>
          <w:sz w:val="28"/>
          <w:szCs w:val="28"/>
        </w:rPr>
        <w:t xml:space="preserve"> по 25.09.2024</w:t>
      </w:r>
      <w:r w:rsidR="0046792C">
        <w:rPr>
          <w:color w:val="000000"/>
          <w:sz w:val="28"/>
          <w:szCs w:val="28"/>
        </w:rPr>
        <w:t>р.</w:t>
      </w:r>
      <w:r w:rsidRPr="00B42ABB">
        <w:rPr>
          <w:color w:val="000000"/>
          <w:sz w:val="28"/>
          <w:szCs w:val="28"/>
        </w:rPr>
        <w:t xml:space="preserve"> – 1 дитину учасника бойових дій.</w:t>
      </w:r>
    </w:p>
    <w:p w14:paraId="322E6CD3" w14:textId="77777777" w:rsidR="00B31940" w:rsidRDefault="00B31940" w:rsidP="00B31940">
      <w:pPr>
        <w:tabs>
          <w:tab w:val="left" w:pos="851"/>
        </w:tabs>
        <w:ind w:firstLine="709"/>
        <w:jc w:val="both"/>
        <w:outlineLvl w:val="0"/>
        <w:rPr>
          <w:color w:val="000000"/>
          <w:sz w:val="28"/>
          <w:szCs w:val="28"/>
        </w:rPr>
      </w:pPr>
      <w:r>
        <w:rPr>
          <w:color w:val="000000"/>
          <w:sz w:val="28"/>
          <w:szCs w:val="28"/>
        </w:rPr>
        <w:t xml:space="preserve">У </w:t>
      </w:r>
      <w:r w:rsidRPr="00B31940">
        <w:rPr>
          <w:color w:val="000000"/>
          <w:sz w:val="28"/>
          <w:szCs w:val="28"/>
        </w:rPr>
        <w:t>червн</w:t>
      </w:r>
      <w:r>
        <w:rPr>
          <w:color w:val="000000"/>
          <w:sz w:val="28"/>
          <w:szCs w:val="28"/>
        </w:rPr>
        <w:t>і</w:t>
      </w:r>
      <w:r w:rsidRPr="00B31940">
        <w:rPr>
          <w:color w:val="000000"/>
          <w:sz w:val="28"/>
          <w:szCs w:val="28"/>
        </w:rPr>
        <w:t xml:space="preserve"> 2024 року 15 дітей захисників України віком від 14 до 17 років і 2 супроводжуючі особи відправлено у пізнавальну мандрівку до португальського міста Брага з 01 липня по 15 липня 2024 року. Організатори підготували для дітей цікаву розважальну та пізнавальну програму, тому дні перебування дітей у Бразі були наповнені яскравими емоціями і незабутніми враженнями.  </w:t>
      </w:r>
    </w:p>
    <w:p w14:paraId="3A11BB16" w14:textId="5CE557D7" w:rsidR="00B31940" w:rsidRPr="00B31940" w:rsidRDefault="00B31940" w:rsidP="00B31940">
      <w:pPr>
        <w:tabs>
          <w:tab w:val="left" w:pos="851"/>
        </w:tabs>
        <w:ind w:firstLine="709"/>
        <w:jc w:val="both"/>
        <w:outlineLvl w:val="0"/>
        <w:rPr>
          <w:color w:val="000000"/>
          <w:sz w:val="28"/>
          <w:szCs w:val="28"/>
        </w:rPr>
      </w:pPr>
      <w:r>
        <w:rPr>
          <w:color w:val="000000"/>
          <w:sz w:val="28"/>
          <w:szCs w:val="28"/>
        </w:rPr>
        <w:t>Н</w:t>
      </w:r>
      <w:r w:rsidRPr="00B31940">
        <w:rPr>
          <w:color w:val="000000"/>
          <w:sz w:val="28"/>
          <w:szCs w:val="28"/>
        </w:rPr>
        <w:t>а запрошення міста-партнера Рибнік 40 дітей пільгових категорій, із яких 20 – віком 10-13 років і 20 – віком 14-17 років</w:t>
      </w:r>
      <w:r w:rsidR="009A2953">
        <w:rPr>
          <w:color w:val="000000"/>
          <w:sz w:val="28"/>
          <w:szCs w:val="28"/>
        </w:rPr>
        <w:t>,</w:t>
      </w:r>
      <w:r w:rsidRPr="00B31940">
        <w:rPr>
          <w:color w:val="000000"/>
          <w:sz w:val="28"/>
          <w:szCs w:val="28"/>
        </w:rPr>
        <w:t xml:space="preserve"> відправилися у Польщу</w:t>
      </w:r>
      <w:r>
        <w:rPr>
          <w:color w:val="000000"/>
          <w:sz w:val="28"/>
          <w:szCs w:val="28"/>
        </w:rPr>
        <w:t>.</w:t>
      </w:r>
      <w:r w:rsidRPr="00B31940">
        <w:t xml:space="preserve"> </w:t>
      </w:r>
      <w:r w:rsidRPr="00B31940">
        <w:rPr>
          <w:color w:val="000000"/>
          <w:sz w:val="28"/>
          <w:szCs w:val="28"/>
        </w:rPr>
        <w:t>Місто-партнер Рибнік щороку запрошує наших дітей на відпочинок.</w:t>
      </w:r>
    </w:p>
    <w:p w14:paraId="55430C10" w14:textId="77777777" w:rsidR="00B31940" w:rsidRDefault="00B31940" w:rsidP="00B31940">
      <w:pPr>
        <w:tabs>
          <w:tab w:val="left" w:pos="851"/>
        </w:tabs>
        <w:ind w:firstLine="709"/>
        <w:jc w:val="both"/>
        <w:outlineLvl w:val="0"/>
        <w:rPr>
          <w:color w:val="000000"/>
          <w:sz w:val="28"/>
          <w:szCs w:val="28"/>
        </w:rPr>
      </w:pPr>
      <w:r w:rsidRPr="00B31940">
        <w:rPr>
          <w:color w:val="000000"/>
          <w:sz w:val="28"/>
          <w:szCs w:val="28"/>
        </w:rPr>
        <w:t>Ще 29 дітей військовослужбовців, які брали безпосередню участь у бойових діях, відправились в екскурсійну поїздку до міста-партнера Єлгава (Латвія)</w:t>
      </w:r>
      <w:r>
        <w:rPr>
          <w:color w:val="000000"/>
          <w:sz w:val="28"/>
          <w:szCs w:val="28"/>
        </w:rPr>
        <w:t>.</w:t>
      </w:r>
    </w:p>
    <w:p w14:paraId="5E843843" w14:textId="77777777" w:rsidR="00FC708E" w:rsidRPr="00FC708E" w:rsidRDefault="00FC708E" w:rsidP="00FC708E">
      <w:pPr>
        <w:tabs>
          <w:tab w:val="left" w:pos="851"/>
        </w:tabs>
        <w:ind w:firstLine="709"/>
        <w:jc w:val="both"/>
        <w:outlineLvl w:val="0"/>
        <w:rPr>
          <w:color w:val="000000"/>
          <w:sz w:val="28"/>
          <w:szCs w:val="28"/>
        </w:rPr>
      </w:pPr>
      <w:r w:rsidRPr="00FC708E">
        <w:rPr>
          <w:color w:val="000000"/>
          <w:sz w:val="28"/>
          <w:szCs w:val="28"/>
        </w:rPr>
        <w:t>На території Івано-Франківської міської територіальної громади проживає понад 56 тисяч дітей.</w:t>
      </w:r>
    </w:p>
    <w:p w14:paraId="68C454AD" w14:textId="77B170D9" w:rsidR="00FC708E" w:rsidRDefault="00FC708E" w:rsidP="00FC708E">
      <w:pPr>
        <w:tabs>
          <w:tab w:val="left" w:pos="851"/>
        </w:tabs>
        <w:ind w:firstLine="709"/>
        <w:jc w:val="both"/>
        <w:outlineLvl w:val="0"/>
        <w:rPr>
          <w:color w:val="000000"/>
          <w:sz w:val="28"/>
          <w:szCs w:val="28"/>
        </w:rPr>
      </w:pPr>
      <w:r w:rsidRPr="00FC708E">
        <w:rPr>
          <w:color w:val="000000"/>
          <w:sz w:val="28"/>
          <w:szCs w:val="28"/>
        </w:rPr>
        <w:t>Станом на 01.01.2025 р. на обліку в Службі у справах дітей перебуває 1154 дітей. З них: 57 - дітей-сиріт та 113 дітей, позбавлених батьківського піклування, 984 дітей, що опинились в складних життєвих обставинах.</w:t>
      </w:r>
    </w:p>
    <w:p w14:paraId="4EEB44A3" w14:textId="77777777" w:rsidR="00FC708E" w:rsidRPr="00FC708E" w:rsidRDefault="00FC708E" w:rsidP="00FC708E">
      <w:pPr>
        <w:tabs>
          <w:tab w:val="left" w:pos="851"/>
        </w:tabs>
        <w:ind w:firstLine="709"/>
        <w:jc w:val="both"/>
        <w:outlineLvl w:val="0"/>
        <w:rPr>
          <w:color w:val="000000"/>
          <w:sz w:val="28"/>
          <w:szCs w:val="28"/>
        </w:rPr>
      </w:pPr>
      <w:r w:rsidRPr="00FC708E">
        <w:rPr>
          <w:color w:val="000000"/>
          <w:sz w:val="28"/>
          <w:szCs w:val="28"/>
        </w:rPr>
        <w:t>З категорії дітей-сиріт та дітей, позбавлених батьківського піклування, 170 дітей сімейними або наближеними до них формами виховання охоплено майже 90 % дітей:</w:t>
      </w:r>
    </w:p>
    <w:p w14:paraId="32B50A0A" w14:textId="77777777" w:rsidR="00FC708E" w:rsidRPr="00FC708E" w:rsidRDefault="00FC708E" w:rsidP="00FC708E">
      <w:pPr>
        <w:tabs>
          <w:tab w:val="left" w:pos="851"/>
        </w:tabs>
        <w:ind w:firstLine="709"/>
        <w:jc w:val="both"/>
        <w:outlineLvl w:val="0"/>
        <w:rPr>
          <w:color w:val="000000"/>
          <w:sz w:val="28"/>
          <w:szCs w:val="28"/>
        </w:rPr>
      </w:pPr>
      <w:r w:rsidRPr="00FC708E">
        <w:rPr>
          <w:color w:val="000000"/>
          <w:sz w:val="28"/>
          <w:szCs w:val="28"/>
        </w:rPr>
        <w:t>-</w:t>
      </w:r>
      <w:r w:rsidRPr="00FC708E">
        <w:rPr>
          <w:color w:val="000000"/>
          <w:sz w:val="28"/>
          <w:szCs w:val="28"/>
        </w:rPr>
        <w:tab/>
        <w:t>129 дітей виховується в сім’ях опікунів, піклувальників;</w:t>
      </w:r>
    </w:p>
    <w:p w14:paraId="664EFFE4" w14:textId="77777777" w:rsidR="00FC708E" w:rsidRPr="00FC708E" w:rsidRDefault="00FC708E" w:rsidP="00FC708E">
      <w:pPr>
        <w:tabs>
          <w:tab w:val="left" w:pos="851"/>
        </w:tabs>
        <w:ind w:firstLine="709"/>
        <w:jc w:val="both"/>
        <w:outlineLvl w:val="0"/>
        <w:rPr>
          <w:color w:val="000000"/>
          <w:sz w:val="28"/>
          <w:szCs w:val="28"/>
        </w:rPr>
      </w:pPr>
      <w:r w:rsidRPr="00FC708E">
        <w:rPr>
          <w:color w:val="000000"/>
          <w:sz w:val="28"/>
          <w:szCs w:val="28"/>
        </w:rPr>
        <w:t>-</w:t>
      </w:r>
      <w:r w:rsidRPr="00FC708E">
        <w:rPr>
          <w:color w:val="000000"/>
          <w:sz w:val="28"/>
          <w:szCs w:val="28"/>
        </w:rPr>
        <w:tab/>
        <w:t>19 дітей виховується у прийомних сім’ях та ДБСТ;</w:t>
      </w:r>
    </w:p>
    <w:p w14:paraId="7FBBBAFF" w14:textId="77777777" w:rsidR="00FC708E" w:rsidRPr="00FC708E" w:rsidRDefault="00FC708E" w:rsidP="00FC708E">
      <w:pPr>
        <w:tabs>
          <w:tab w:val="left" w:pos="851"/>
        </w:tabs>
        <w:ind w:firstLine="709"/>
        <w:jc w:val="both"/>
        <w:outlineLvl w:val="0"/>
        <w:rPr>
          <w:color w:val="000000"/>
          <w:sz w:val="28"/>
          <w:szCs w:val="28"/>
        </w:rPr>
      </w:pPr>
      <w:r w:rsidRPr="00FC708E">
        <w:rPr>
          <w:color w:val="000000"/>
          <w:sz w:val="28"/>
          <w:szCs w:val="28"/>
        </w:rPr>
        <w:t>-</w:t>
      </w:r>
      <w:r w:rsidRPr="00FC708E">
        <w:rPr>
          <w:color w:val="000000"/>
          <w:sz w:val="28"/>
          <w:szCs w:val="28"/>
        </w:rPr>
        <w:tab/>
        <w:t>13 дітей перебуває на повному державному забезпеченні;</w:t>
      </w:r>
    </w:p>
    <w:p w14:paraId="6001BB6D" w14:textId="77777777" w:rsidR="00FC708E" w:rsidRPr="00FC708E" w:rsidRDefault="00FC708E" w:rsidP="00FC708E">
      <w:pPr>
        <w:tabs>
          <w:tab w:val="left" w:pos="851"/>
        </w:tabs>
        <w:ind w:firstLine="709"/>
        <w:jc w:val="both"/>
        <w:outlineLvl w:val="0"/>
        <w:rPr>
          <w:color w:val="000000"/>
          <w:sz w:val="28"/>
          <w:szCs w:val="28"/>
        </w:rPr>
      </w:pPr>
      <w:r w:rsidRPr="00FC708E">
        <w:rPr>
          <w:color w:val="000000"/>
          <w:sz w:val="28"/>
          <w:szCs w:val="28"/>
        </w:rPr>
        <w:t>-</w:t>
      </w:r>
      <w:r w:rsidRPr="00FC708E">
        <w:rPr>
          <w:color w:val="000000"/>
          <w:sz w:val="28"/>
          <w:szCs w:val="28"/>
        </w:rPr>
        <w:tab/>
        <w:t>2 дітей тимчасово влаштовані в сім’ї родичів;</w:t>
      </w:r>
    </w:p>
    <w:p w14:paraId="3D8028ED" w14:textId="77777777" w:rsidR="00FC708E" w:rsidRPr="00FC708E" w:rsidRDefault="00FC708E" w:rsidP="00FC708E">
      <w:pPr>
        <w:tabs>
          <w:tab w:val="left" w:pos="851"/>
        </w:tabs>
        <w:ind w:firstLine="709"/>
        <w:jc w:val="both"/>
        <w:outlineLvl w:val="0"/>
        <w:rPr>
          <w:color w:val="000000"/>
          <w:sz w:val="28"/>
          <w:szCs w:val="28"/>
        </w:rPr>
      </w:pPr>
      <w:r w:rsidRPr="00FC708E">
        <w:rPr>
          <w:color w:val="000000"/>
          <w:sz w:val="28"/>
          <w:szCs w:val="28"/>
        </w:rPr>
        <w:t>-</w:t>
      </w:r>
      <w:r w:rsidRPr="00FC708E">
        <w:rPr>
          <w:color w:val="000000"/>
          <w:sz w:val="28"/>
          <w:szCs w:val="28"/>
        </w:rPr>
        <w:tab/>
        <w:t>6 дітей перебувають в соціальних закладах для захисту дітей;</w:t>
      </w:r>
    </w:p>
    <w:p w14:paraId="45735628" w14:textId="78AEEE40" w:rsidR="00FC708E" w:rsidRDefault="00FC708E" w:rsidP="00FC708E">
      <w:pPr>
        <w:tabs>
          <w:tab w:val="left" w:pos="851"/>
        </w:tabs>
        <w:ind w:firstLine="709"/>
        <w:jc w:val="both"/>
        <w:outlineLvl w:val="0"/>
        <w:rPr>
          <w:color w:val="000000"/>
          <w:sz w:val="28"/>
          <w:szCs w:val="28"/>
        </w:rPr>
      </w:pPr>
      <w:r w:rsidRPr="00FC708E">
        <w:rPr>
          <w:color w:val="000000"/>
          <w:sz w:val="28"/>
          <w:szCs w:val="28"/>
        </w:rPr>
        <w:t>-</w:t>
      </w:r>
      <w:r w:rsidRPr="00FC708E">
        <w:rPr>
          <w:color w:val="000000"/>
          <w:sz w:val="28"/>
          <w:szCs w:val="28"/>
        </w:rPr>
        <w:tab/>
        <w:t>1 дитина в сім’ї патронатного вихователя.</w:t>
      </w:r>
    </w:p>
    <w:p w14:paraId="45813040" w14:textId="1F95D684" w:rsidR="00FC708E" w:rsidRDefault="00D710B8" w:rsidP="00FC708E">
      <w:pPr>
        <w:tabs>
          <w:tab w:val="left" w:pos="851"/>
        </w:tabs>
        <w:ind w:firstLine="709"/>
        <w:jc w:val="both"/>
        <w:outlineLvl w:val="0"/>
        <w:rPr>
          <w:color w:val="000000"/>
          <w:sz w:val="28"/>
          <w:szCs w:val="28"/>
        </w:rPr>
      </w:pPr>
      <w:r>
        <w:rPr>
          <w:color w:val="000000"/>
          <w:sz w:val="28"/>
          <w:szCs w:val="28"/>
        </w:rPr>
        <w:t>У</w:t>
      </w:r>
      <w:r w:rsidRPr="00D710B8">
        <w:rPr>
          <w:color w:val="000000"/>
          <w:sz w:val="28"/>
          <w:szCs w:val="28"/>
        </w:rPr>
        <w:t xml:space="preserve"> квітні 2024 року поповнено ДБСТ та влаштовано на виховання та проживання – 2 дітей. Створено 3 прийомні сім’ї та влаштовано на проживання та виховання - 3 дітей, позбавлених батьківського піклування. На даний час функціонує 2 ДБСТ та 9 ПС на території ІФ МТГ. Впродовж року організовано було чотири круглих столів для опікунів, піклувальників, </w:t>
      </w:r>
      <w:r w:rsidRPr="00D710B8">
        <w:rPr>
          <w:color w:val="000000"/>
          <w:sz w:val="28"/>
          <w:szCs w:val="28"/>
        </w:rPr>
        <w:lastRenderedPageBreak/>
        <w:t>прийомних батьків, батьків-вихователів. За звітній період 6 дітей повернуто на виховання рідним батькам.</w:t>
      </w:r>
    </w:p>
    <w:p w14:paraId="56BA75E2" w14:textId="77777777" w:rsidR="00D710B8" w:rsidRPr="00D710B8" w:rsidRDefault="00D710B8" w:rsidP="00D710B8">
      <w:pPr>
        <w:tabs>
          <w:tab w:val="left" w:pos="851"/>
        </w:tabs>
        <w:ind w:firstLine="709"/>
        <w:jc w:val="both"/>
        <w:outlineLvl w:val="0"/>
        <w:rPr>
          <w:color w:val="000000"/>
          <w:sz w:val="28"/>
          <w:szCs w:val="28"/>
        </w:rPr>
      </w:pPr>
      <w:r w:rsidRPr="00D710B8">
        <w:rPr>
          <w:color w:val="000000"/>
          <w:sz w:val="28"/>
          <w:szCs w:val="28"/>
        </w:rPr>
        <w:t>На квартирний облік поставлено 11 дітей, позбавлених батьківського піклування спільно з адміністраціями навчальних закладів. У 2024 році проведено закупівлю будівельних матеріалів для проведення ремонтних робіт у житлі дитини-сироти, яка перебуває на первинному обліку в органі опіки та піклування виконавчого комітету Івано-Франківської міської ради.</w:t>
      </w:r>
    </w:p>
    <w:p w14:paraId="623B8FAD" w14:textId="4A49447B" w:rsidR="00D710B8" w:rsidRDefault="00D710B8" w:rsidP="00D710B8">
      <w:pPr>
        <w:tabs>
          <w:tab w:val="left" w:pos="851"/>
        </w:tabs>
        <w:ind w:firstLine="709"/>
        <w:jc w:val="both"/>
        <w:outlineLvl w:val="0"/>
        <w:rPr>
          <w:color w:val="000000"/>
          <w:sz w:val="28"/>
          <w:szCs w:val="28"/>
        </w:rPr>
      </w:pPr>
      <w:r w:rsidRPr="00D710B8">
        <w:rPr>
          <w:color w:val="000000"/>
          <w:sz w:val="28"/>
          <w:szCs w:val="28"/>
        </w:rPr>
        <w:t>Впродовж звітного періоду з обліку знято 30 дітей з них: 20- дітей-сиріт, дітей, позбавлених батьківського піклування по досягненню повноліття, 6 дітей - повернуто на виховання батькам, 4 дітей-усиновлено.</w:t>
      </w:r>
    </w:p>
    <w:p w14:paraId="5B81DBC3" w14:textId="77777777" w:rsidR="00D710B8" w:rsidRPr="00D710B8" w:rsidRDefault="00D710B8" w:rsidP="00D710B8">
      <w:pPr>
        <w:tabs>
          <w:tab w:val="left" w:pos="851"/>
        </w:tabs>
        <w:ind w:firstLine="709"/>
        <w:jc w:val="both"/>
        <w:outlineLvl w:val="0"/>
        <w:rPr>
          <w:color w:val="000000"/>
          <w:sz w:val="28"/>
          <w:szCs w:val="28"/>
        </w:rPr>
      </w:pPr>
      <w:r w:rsidRPr="00D710B8">
        <w:rPr>
          <w:color w:val="000000"/>
          <w:sz w:val="28"/>
          <w:szCs w:val="28"/>
        </w:rPr>
        <w:t>Працівниками Служби ведеться облік дітей-сиріт та дітей, позбавлених батьківського піклування, які прибули з інших територій та які мають статус ВПО. Станом на 31.12.2024 року внесені дані про 43 дітей, які прибули з інших територій та 31 дітей, які мають статус ВПО.</w:t>
      </w:r>
    </w:p>
    <w:p w14:paraId="67693125" w14:textId="518E2F96" w:rsidR="00D710B8" w:rsidRDefault="006F0136" w:rsidP="006F0136">
      <w:pPr>
        <w:tabs>
          <w:tab w:val="left" w:pos="851"/>
        </w:tabs>
        <w:jc w:val="both"/>
        <w:outlineLvl w:val="0"/>
        <w:rPr>
          <w:color w:val="000000"/>
          <w:sz w:val="28"/>
          <w:szCs w:val="28"/>
        </w:rPr>
      </w:pPr>
      <w:r>
        <w:rPr>
          <w:color w:val="000000"/>
          <w:sz w:val="28"/>
          <w:szCs w:val="28"/>
        </w:rPr>
        <w:tab/>
      </w:r>
      <w:r w:rsidR="00D710B8" w:rsidRPr="00D710B8">
        <w:rPr>
          <w:color w:val="000000"/>
          <w:sz w:val="28"/>
          <w:szCs w:val="28"/>
        </w:rPr>
        <w:t>На території нашої громади проживають 112 сімей опікунів, 9 прийомних сімей та 3 ДБСТ з них одне ДБСТ з числа ВПО . Ведеться облік та надається допомога у вирішенні проблемних питань прийомним сім’ям та ДБСТ, які перемістилися в Івано- Франківську МТГ. Загалом, станом на 31.12.2024 року на території Івано-Франківської МТГ перебуває 1 ДБСТ зі Слов’янська (7 дітей), та 1 ПС із Запорізької обл., де виховується 4 прийомних дітей.</w:t>
      </w:r>
    </w:p>
    <w:p w14:paraId="4C40D1E0" w14:textId="664FAC55" w:rsidR="007C6939" w:rsidRDefault="007C6939" w:rsidP="00D710B8">
      <w:pPr>
        <w:tabs>
          <w:tab w:val="left" w:pos="851"/>
        </w:tabs>
        <w:ind w:firstLine="709"/>
        <w:jc w:val="both"/>
        <w:outlineLvl w:val="0"/>
        <w:rPr>
          <w:color w:val="000000"/>
          <w:sz w:val="28"/>
          <w:szCs w:val="28"/>
        </w:rPr>
      </w:pPr>
      <w:r w:rsidRPr="007C6939">
        <w:rPr>
          <w:color w:val="000000"/>
          <w:sz w:val="28"/>
          <w:szCs w:val="28"/>
        </w:rPr>
        <w:t xml:space="preserve">13.09.2024 року прийнято постанову Кабінету Міністрів України №1055 </w:t>
      </w:r>
      <w:r w:rsidR="006F0136">
        <w:rPr>
          <w:color w:val="000000"/>
          <w:sz w:val="28"/>
          <w:szCs w:val="28"/>
        </w:rPr>
        <w:t>"</w:t>
      </w:r>
      <w:r w:rsidRPr="007C6939">
        <w:rPr>
          <w:color w:val="000000"/>
          <w:sz w:val="28"/>
          <w:szCs w:val="28"/>
        </w:rPr>
        <w:t>Деякі питання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r w:rsidR="006F0136">
        <w:rPr>
          <w:color w:val="000000"/>
          <w:sz w:val="28"/>
          <w:szCs w:val="28"/>
        </w:rPr>
        <w:t>"</w:t>
      </w:r>
      <w:r>
        <w:rPr>
          <w:color w:val="000000"/>
          <w:sz w:val="28"/>
          <w:szCs w:val="28"/>
        </w:rPr>
        <w:t xml:space="preserve">. </w:t>
      </w:r>
      <w:r w:rsidRPr="007C6939">
        <w:rPr>
          <w:color w:val="000000"/>
          <w:sz w:val="28"/>
          <w:szCs w:val="28"/>
        </w:rPr>
        <w:t xml:space="preserve">Впродовж жовтня 2024 року проведено два засідання комісії з питань формування пропозицій стосовно потреби в спрямуванні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на яких визначено потребу щодо спрямування субвенції з державного бюджету у бюджет Івано-Франківської міської територіальної громади на придбання житла у прийнятих в експлуатацію житлових будинках для дитячих будинків сімейного типу, що тимчасово переміщені (евакуйовані) в межах України. В грудні 2024 року службою у справах дітей у комунальну власність  придбано на користь Івано-Франківської міської територіальної громади в особі Івано-Франківської міської ради два житлових будинки з земельними ділянками в м.Івано-Франківську. Дане житло буде використовуватись виключно для розміщення дитячих будинків сімейного типу. Розглянувши клопотання Слов’янської міської військової адміністрації Краматорського району Донецької області та Марганецької міської ради Дніпропетровської </w:t>
      </w:r>
      <w:r w:rsidRPr="007C6939">
        <w:rPr>
          <w:color w:val="000000"/>
          <w:sz w:val="28"/>
          <w:szCs w:val="28"/>
        </w:rPr>
        <w:lastRenderedPageBreak/>
        <w:t>області комісією вирішено дане житло передати для тимчасового розміщення дитячих будинків сімейного типу, які перемістилися з вищезазначених громад.</w:t>
      </w:r>
    </w:p>
    <w:p w14:paraId="2ACA0675" w14:textId="582C9EA5" w:rsidR="00B658CA" w:rsidRDefault="00B658CA" w:rsidP="00BD62EE">
      <w:pPr>
        <w:tabs>
          <w:tab w:val="left" w:pos="851"/>
        </w:tabs>
        <w:ind w:firstLine="709"/>
        <w:jc w:val="both"/>
        <w:outlineLvl w:val="0"/>
        <w:rPr>
          <w:color w:val="000000"/>
          <w:sz w:val="28"/>
          <w:szCs w:val="28"/>
        </w:rPr>
      </w:pPr>
      <w:r w:rsidRPr="00B658CA">
        <w:rPr>
          <w:color w:val="000000"/>
          <w:sz w:val="28"/>
          <w:szCs w:val="28"/>
        </w:rPr>
        <w:t>За звітній період з метою забезпечення права дітей на належні умови проживання проведено 302 рейди (відвідано 398 сімей, де проживає 483 дітей). Так, станом на 31.12.2024 року під час профілактичних бесід попереджено про встановлену чинним законодавством відповідальність за неналежне виконання батьківських обов’язків щодо виховання та утримання дитини 316 батьками, ініційовано перед органами внутрішніх справ притягнення 52 батьків до адміністративної відповідальності за ст.184 КпАП.</w:t>
      </w:r>
    </w:p>
    <w:p w14:paraId="4DB08758" w14:textId="148AC591" w:rsidR="00BD62EE" w:rsidRPr="00BD62EE" w:rsidRDefault="003450F2" w:rsidP="00BD62EE">
      <w:pPr>
        <w:tabs>
          <w:tab w:val="left" w:pos="851"/>
        </w:tabs>
        <w:ind w:firstLine="709"/>
        <w:jc w:val="both"/>
        <w:outlineLvl w:val="0"/>
        <w:rPr>
          <w:color w:val="000000"/>
          <w:sz w:val="28"/>
          <w:szCs w:val="28"/>
        </w:rPr>
      </w:pPr>
      <w:r w:rsidRPr="003450F2">
        <w:rPr>
          <w:color w:val="000000"/>
          <w:sz w:val="28"/>
          <w:szCs w:val="28"/>
        </w:rPr>
        <w:t xml:space="preserve">Комунальний заклад </w:t>
      </w:r>
      <w:r>
        <w:rPr>
          <w:color w:val="000000"/>
          <w:sz w:val="28"/>
          <w:szCs w:val="28"/>
        </w:rPr>
        <w:t>"</w:t>
      </w:r>
      <w:r w:rsidRPr="003450F2">
        <w:rPr>
          <w:color w:val="000000"/>
          <w:sz w:val="28"/>
          <w:szCs w:val="28"/>
        </w:rPr>
        <w:t>Центр соціальної підтримки дітей та сімей</w:t>
      </w:r>
      <w:r>
        <w:rPr>
          <w:color w:val="000000"/>
          <w:sz w:val="28"/>
          <w:szCs w:val="28"/>
        </w:rPr>
        <w:t>"</w:t>
      </w:r>
      <w:r w:rsidRPr="003450F2">
        <w:rPr>
          <w:color w:val="000000"/>
          <w:sz w:val="28"/>
          <w:szCs w:val="28"/>
        </w:rPr>
        <w:t xml:space="preserve"> Івано-Франківської міської ради (далі – Центр) розпочав свою діяльність у серпні 2023 року</w:t>
      </w:r>
      <w:r>
        <w:rPr>
          <w:color w:val="000000"/>
          <w:sz w:val="28"/>
          <w:szCs w:val="28"/>
        </w:rPr>
        <w:t xml:space="preserve"> в с.Братківці</w:t>
      </w:r>
      <w:r w:rsidRPr="003450F2">
        <w:rPr>
          <w:color w:val="000000"/>
          <w:sz w:val="28"/>
          <w:szCs w:val="28"/>
        </w:rPr>
        <w:t xml:space="preserve">. У Центрі  функціонує відділення для підтриманого проживання </w:t>
      </w:r>
      <w:r>
        <w:rPr>
          <w:color w:val="000000"/>
          <w:sz w:val="28"/>
          <w:szCs w:val="28"/>
        </w:rPr>
        <w:t>"</w:t>
      </w:r>
      <w:r w:rsidRPr="003450F2">
        <w:rPr>
          <w:color w:val="000000"/>
          <w:sz w:val="28"/>
          <w:szCs w:val="28"/>
        </w:rPr>
        <w:t>Матері і Дитини</w:t>
      </w:r>
      <w:r>
        <w:rPr>
          <w:color w:val="000000"/>
          <w:sz w:val="28"/>
          <w:szCs w:val="28"/>
        </w:rPr>
        <w:t>"</w:t>
      </w:r>
      <w:r w:rsidRPr="003450F2">
        <w:rPr>
          <w:color w:val="000000"/>
          <w:sz w:val="28"/>
          <w:szCs w:val="28"/>
        </w:rPr>
        <w:t xml:space="preserve">, а першими мешканцями відділення був батько з трьома донечками, які опинились у складних життєвих обставинах та потребували тимчасового прихистку та допомоги. </w:t>
      </w:r>
      <w:r>
        <w:rPr>
          <w:color w:val="000000"/>
          <w:sz w:val="28"/>
          <w:szCs w:val="28"/>
        </w:rPr>
        <w:t xml:space="preserve">Впродовж року </w:t>
      </w:r>
      <w:r w:rsidR="00BD62EE">
        <w:rPr>
          <w:color w:val="000000"/>
          <w:sz w:val="28"/>
          <w:szCs w:val="28"/>
        </w:rPr>
        <w:t xml:space="preserve">до Центру звернулось </w:t>
      </w:r>
      <w:r w:rsidR="00971296">
        <w:rPr>
          <w:color w:val="000000"/>
          <w:sz w:val="28"/>
          <w:szCs w:val="28"/>
        </w:rPr>
        <w:t xml:space="preserve">ще </w:t>
      </w:r>
      <w:r w:rsidR="00BD62EE">
        <w:rPr>
          <w:color w:val="000000"/>
          <w:sz w:val="28"/>
          <w:szCs w:val="28"/>
        </w:rPr>
        <w:t>п’ятеро мешканок громади з малолітніми дітками, які потребували допомоги у тимчасовому проживанні.</w:t>
      </w:r>
      <w:r w:rsidR="006F0136">
        <w:rPr>
          <w:color w:val="000000"/>
          <w:sz w:val="28"/>
          <w:szCs w:val="28"/>
        </w:rPr>
        <w:t xml:space="preserve"> </w:t>
      </w:r>
      <w:r w:rsidR="00BD62EE" w:rsidRPr="00BD62EE">
        <w:rPr>
          <w:color w:val="000000"/>
          <w:sz w:val="28"/>
          <w:szCs w:val="28"/>
        </w:rPr>
        <w:t xml:space="preserve">Станом на 31.12.2024 року у відділенні Матері і Дитини КЗ </w:t>
      </w:r>
      <w:r w:rsidR="00971296">
        <w:rPr>
          <w:color w:val="000000"/>
          <w:sz w:val="28"/>
          <w:szCs w:val="28"/>
        </w:rPr>
        <w:t>"</w:t>
      </w:r>
      <w:r w:rsidR="00BD62EE" w:rsidRPr="00BD62EE">
        <w:rPr>
          <w:color w:val="000000"/>
          <w:sz w:val="28"/>
          <w:szCs w:val="28"/>
        </w:rPr>
        <w:t>Центр соціальної підтримки дітей та сімей</w:t>
      </w:r>
      <w:r w:rsidR="00971296">
        <w:rPr>
          <w:color w:val="000000"/>
          <w:sz w:val="28"/>
          <w:szCs w:val="28"/>
        </w:rPr>
        <w:t>"</w:t>
      </w:r>
      <w:r w:rsidR="00BD62EE" w:rsidRPr="00BD62EE">
        <w:rPr>
          <w:color w:val="000000"/>
          <w:sz w:val="28"/>
          <w:szCs w:val="28"/>
        </w:rPr>
        <w:t xml:space="preserve"> Івано-Франківської міської ради проживають дві матері з своїми малолітніми дітьми.</w:t>
      </w:r>
      <w:r w:rsidR="006F0136">
        <w:rPr>
          <w:color w:val="000000"/>
          <w:sz w:val="28"/>
          <w:szCs w:val="28"/>
        </w:rPr>
        <w:t xml:space="preserve"> </w:t>
      </w:r>
      <w:r w:rsidR="00BD62EE" w:rsidRPr="00BD62EE">
        <w:rPr>
          <w:color w:val="000000"/>
          <w:sz w:val="28"/>
          <w:szCs w:val="28"/>
        </w:rPr>
        <w:t>За період проживання сімей (батьків з дітьми) в комунальному закладі надавались соціальні послуги відповідно їхнім потребам, а саме:</w:t>
      </w:r>
    </w:p>
    <w:p w14:paraId="08452598" w14:textId="77777777" w:rsidR="00BD62EE" w:rsidRPr="00BD62EE" w:rsidRDefault="00BD62EE" w:rsidP="00BD62EE">
      <w:pPr>
        <w:tabs>
          <w:tab w:val="left" w:pos="851"/>
        </w:tabs>
        <w:ind w:firstLine="709"/>
        <w:jc w:val="both"/>
        <w:outlineLvl w:val="0"/>
        <w:rPr>
          <w:color w:val="000000"/>
          <w:sz w:val="28"/>
          <w:szCs w:val="28"/>
        </w:rPr>
      </w:pPr>
      <w:r w:rsidRPr="00BD62EE">
        <w:rPr>
          <w:color w:val="000000"/>
          <w:sz w:val="28"/>
          <w:szCs w:val="28"/>
        </w:rPr>
        <w:t>-</w:t>
      </w:r>
      <w:r w:rsidRPr="00BD62EE">
        <w:rPr>
          <w:color w:val="000000"/>
          <w:sz w:val="28"/>
          <w:szCs w:val="28"/>
        </w:rPr>
        <w:tab/>
        <w:t>укладення декларації між батьками та місцевим сімейним лікарем;</w:t>
      </w:r>
    </w:p>
    <w:p w14:paraId="5FBFFDE7" w14:textId="77777777" w:rsidR="00BD62EE" w:rsidRPr="00BD62EE" w:rsidRDefault="00BD62EE" w:rsidP="00BD62EE">
      <w:pPr>
        <w:tabs>
          <w:tab w:val="left" w:pos="851"/>
        </w:tabs>
        <w:ind w:firstLine="709"/>
        <w:jc w:val="both"/>
        <w:outlineLvl w:val="0"/>
        <w:rPr>
          <w:color w:val="000000"/>
          <w:sz w:val="28"/>
          <w:szCs w:val="28"/>
        </w:rPr>
      </w:pPr>
      <w:r w:rsidRPr="00BD62EE">
        <w:rPr>
          <w:color w:val="000000"/>
          <w:sz w:val="28"/>
          <w:szCs w:val="28"/>
        </w:rPr>
        <w:t>-</w:t>
      </w:r>
      <w:r w:rsidRPr="00BD62EE">
        <w:rPr>
          <w:color w:val="000000"/>
          <w:sz w:val="28"/>
          <w:szCs w:val="28"/>
        </w:rPr>
        <w:tab/>
        <w:t>допомога у влаштуванні дітей, які є здобувачами освіти, до Братковецького ліцею. Дітей дошкільного віку – до дитячого садочка при ліцеї;</w:t>
      </w:r>
    </w:p>
    <w:p w14:paraId="637C5DE8" w14:textId="77777777" w:rsidR="00BD62EE" w:rsidRPr="00BD62EE" w:rsidRDefault="00BD62EE" w:rsidP="00BD62EE">
      <w:pPr>
        <w:tabs>
          <w:tab w:val="left" w:pos="851"/>
        </w:tabs>
        <w:ind w:firstLine="709"/>
        <w:jc w:val="both"/>
        <w:outlineLvl w:val="0"/>
        <w:rPr>
          <w:color w:val="000000"/>
          <w:sz w:val="28"/>
          <w:szCs w:val="28"/>
        </w:rPr>
      </w:pPr>
      <w:r w:rsidRPr="00BD62EE">
        <w:rPr>
          <w:color w:val="000000"/>
          <w:sz w:val="28"/>
          <w:szCs w:val="28"/>
        </w:rPr>
        <w:t>-</w:t>
      </w:r>
      <w:r w:rsidRPr="00BD62EE">
        <w:rPr>
          <w:color w:val="000000"/>
          <w:sz w:val="28"/>
          <w:szCs w:val="28"/>
        </w:rPr>
        <w:tab/>
        <w:t>щоденно, працівниками Центру здійснюється контроль а санітарним станом приміщень будинку де проживають сім’ї;</w:t>
      </w:r>
    </w:p>
    <w:p w14:paraId="352B8910" w14:textId="77777777" w:rsidR="00BD62EE" w:rsidRPr="00BD62EE" w:rsidRDefault="00BD62EE" w:rsidP="00BD62EE">
      <w:pPr>
        <w:tabs>
          <w:tab w:val="left" w:pos="851"/>
        </w:tabs>
        <w:ind w:firstLine="709"/>
        <w:jc w:val="both"/>
        <w:outlineLvl w:val="0"/>
        <w:rPr>
          <w:color w:val="000000"/>
          <w:sz w:val="28"/>
          <w:szCs w:val="28"/>
        </w:rPr>
      </w:pPr>
      <w:r w:rsidRPr="00BD62EE">
        <w:rPr>
          <w:color w:val="000000"/>
          <w:sz w:val="28"/>
          <w:szCs w:val="28"/>
        </w:rPr>
        <w:t>-</w:t>
      </w:r>
      <w:r w:rsidRPr="00BD62EE">
        <w:rPr>
          <w:color w:val="000000"/>
          <w:sz w:val="28"/>
          <w:szCs w:val="28"/>
        </w:rPr>
        <w:tab/>
        <w:t>налагоджена співпраця з Братковецьким Центром надання адміністративних послуг;</w:t>
      </w:r>
    </w:p>
    <w:p w14:paraId="62360759" w14:textId="77777777" w:rsidR="00BD62EE" w:rsidRPr="00BD62EE" w:rsidRDefault="00BD62EE" w:rsidP="00BD62EE">
      <w:pPr>
        <w:tabs>
          <w:tab w:val="left" w:pos="851"/>
        </w:tabs>
        <w:ind w:firstLine="709"/>
        <w:jc w:val="both"/>
        <w:outlineLvl w:val="0"/>
        <w:rPr>
          <w:color w:val="000000"/>
          <w:sz w:val="28"/>
          <w:szCs w:val="28"/>
        </w:rPr>
      </w:pPr>
      <w:r w:rsidRPr="00BD62EE">
        <w:rPr>
          <w:color w:val="000000"/>
          <w:sz w:val="28"/>
          <w:szCs w:val="28"/>
        </w:rPr>
        <w:t>-</w:t>
      </w:r>
      <w:r w:rsidRPr="00BD62EE">
        <w:rPr>
          <w:color w:val="000000"/>
          <w:sz w:val="28"/>
          <w:szCs w:val="28"/>
        </w:rPr>
        <w:tab/>
        <w:t>постійна співпраця з  Службою у справах дітей виконавчого комітету Івано-Франківської міської ради, міським Центром соціальних служб сім’ї дітей і молоді;</w:t>
      </w:r>
    </w:p>
    <w:p w14:paraId="52FCB527" w14:textId="08988A86" w:rsidR="003450F2" w:rsidRDefault="00BD62EE" w:rsidP="00BD62EE">
      <w:pPr>
        <w:tabs>
          <w:tab w:val="left" w:pos="851"/>
        </w:tabs>
        <w:ind w:firstLine="709"/>
        <w:jc w:val="both"/>
        <w:outlineLvl w:val="0"/>
        <w:rPr>
          <w:color w:val="000000"/>
          <w:sz w:val="28"/>
          <w:szCs w:val="28"/>
        </w:rPr>
      </w:pPr>
      <w:r w:rsidRPr="00F46905">
        <w:rPr>
          <w:color w:val="000000"/>
          <w:sz w:val="28"/>
          <w:szCs w:val="28"/>
        </w:rPr>
        <w:t>-</w:t>
      </w:r>
      <w:r w:rsidRPr="00F46905">
        <w:rPr>
          <w:color w:val="000000"/>
          <w:sz w:val="28"/>
          <w:szCs w:val="28"/>
        </w:rPr>
        <w:tab/>
        <w:t xml:space="preserve">постійна співпраця з командою МБО </w:t>
      </w:r>
      <w:r w:rsidR="00971296" w:rsidRPr="00F46905">
        <w:rPr>
          <w:color w:val="000000"/>
          <w:sz w:val="28"/>
          <w:szCs w:val="28"/>
        </w:rPr>
        <w:t>"</w:t>
      </w:r>
      <w:r w:rsidRPr="00F46905">
        <w:rPr>
          <w:color w:val="000000"/>
          <w:sz w:val="28"/>
          <w:szCs w:val="28"/>
        </w:rPr>
        <w:t>СОС Дитячі містечка</w:t>
      </w:r>
      <w:r w:rsidR="00971296" w:rsidRPr="00F46905">
        <w:rPr>
          <w:color w:val="000000"/>
          <w:sz w:val="28"/>
          <w:szCs w:val="28"/>
        </w:rPr>
        <w:t>"</w:t>
      </w:r>
      <w:r w:rsidRPr="00F46905">
        <w:rPr>
          <w:color w:val="000000"/>
          <w:sz w:val="28"/>
          <w:szCs w:val="28"/>
        </w:rPr>
        <w:t xml:space="preserve"> – Івано-Франківськ (Центр укріплення сім’ї).</w:t>
      </w:r>
    </w:p>
    <w:p w14:paraId="5D6E3E25" w14:textId="42EACB38" w:rsidR="00F46905" w:rsidRDefault="00F46905" w:rsidP="00BD62EE">
      <w:pPr>
        <w:tabs>
          <w:tab w:val="left" w:pos="851"/>
        </w:tabs>
        <w:ind w:firstLine="709"/>
        <w:jc w:val="both"/>
        <w:outlineLvl w:val="0"/>
        <w:rPr>
          <w:color w:val="000000"/>
          <w:sz w:val="28"/>
          <w:szCs w:val="28"/>
        </w:rPr>
      </w:pPr>
      <w:r w:rsidRPr="00F46905">
        <w:rPr>
          <w:color w:val="000000"/>
          <w:sz w:val="28"/>
          <w:szCs w:val="28"/>
        </w:rPr>
        <w:t>Мешканцям міста Службою у справах дітей надаються 17 адміністративних послуг.</w:t>
      </w:r>
    </w:p>
    <w:p w14:paraId="729C0A32" w14:textId="52312D3E" w:rsidR="00F46905" w:rsidRDefault="00F46905" w:rsidP="00BD62EE">
      <w:pPr>
        <w:tabs>
          <w:tab w:val="left" w:pos="851"/>
        </w:tabs>
        <w:ind w:firstLine="709"/>
        <w:jc w:val="both"/>
        <w:outlineLvl w:val="0"/>
        <w:rPr>
          <w:color w:val="000000"/>
          <w:sz w:val="28"/>
          <w:szCs w:val="28"/>
        </w:rPr>
      </w:pPr>
      <w:r w:rsidRPr="00F46905">
        <w:rPr>
          <w:color w:val="000000"/>
          <w:sz w:val="28"/>
          <w:szCs w:val="28"/>
        </w:rPr>
        <w:t xml:space="preserve">З метою забезпечення захисту прав та законних інтересів дітей працює комісія з питань захисту прав дитини виконавчого комітету міської ради. </w:t>
      </w:r>
      <w:r>
        <w:rPr>
          <w:color w:val="000000"/>
          <w:sz w:val="28"/>
          <w:szCs w:val="28"/>
        </w:rPr>
        <w:t>Відбулось</w:t>
      </w:r>
      <w:r w:rsidRPr="00F46905">
        <w:rPr>
          <w:color w:val="000000"/>
          <w:sz w:val="28"/>
          <w:szCs w:val="28"/>
        </w:rPr>
        <w:t xml:space="preserve"> 16 засідань комісії з питань захисту прав дитини виконавчого комітету міської ради, на яких було розглянуто 202 питання.</w:t>
      </w:r>
    </w:p>
    <w:p w14:paraId="153E122A" w14:textId="77777777" w:rsidR="00BD62EE" w:rsidRDefault="00BD62EE" w:rsidP="00BD62EE">
      <w:pPr>
        <w:tabs>
          <w:tab w:val="left" w:pos="851"/>
        </w:tabs>
        <w:ind w:firstLine="709"/>
        <w:jc w:val="both"/>
        <w:outlineLvl w:val="0"/>
        <w:rPr>
          <w:color w:val="000000"/>
          <w:sz w:val="28"/>
          <w:szCs w:val="28"/>
        </w:rPr>
      </w:pPr>
    </w:p>
    <w:p w14:paraId="0E71640A" w14:textId="77777777" w:rsidR="00171DDA" w:rsidRPr="007917A6" w:rsidRDefault="00171DDA" w:rsidP="00171DDA">
      <w:pPr>
        <w:tabs>
          <w:tab w:val="left" w:pos="426"/>
        </w:tabs>
        <w:ind w:firstLine="709"/>
        <w:jc w:val="both"/>
        <w:rPr>
          <w:i/>
          <w:color w:val="000000"/>
          <w:spacing w:val="1"/>
          <w:sz w:val="28"/>
          <w:szCs w:val="28"/>
        </w:rPr>
      </w:pPr>
      <w:r w:rsidRPr="007917A6">
        <w:rPr>
          <w:i/>
          <w:color w:val="000000"/>
          <w:spacing w:val="1"/>
          <w:sz w:val="28"/>
          <w:szCs w:val="28"/>
        </w:rPr>
        <w:t>Культура</w:t>
      </w:r>
    </w:p>
    <w:p w14:paraId="2F17956C" w14:textId="1830E5A3" w:rsidR="007917A6" w:rsidRPr="007917A6" w:rsidRDefault="007917A6" w:rsidP="007917A6">
      <w:pPr>
        <w:ind w:firstLine="709"/>
        <w:jc w:val="both"/>
        <w:rPr>
          <w:sz w:val="28"/>
          <w:szCs w:val="28"/>
        </w:rPr>
      </w:pPr>
      <w:r w:rsidRPr="007917A6">
        <w:rPr>
          <w:sz w:val="28"/>
          <w:szCs w:val="28"/>
        </w:rPr>
        <w:t xml:space="preserve">На сьогоднішній день до базової мережі закладів культури </w:t>
      </w:r>
      <w:r>
        <w:rPr>
          <w:sz w:val="28"/>
          <w:szCs w:val="28"/>
        </w:rPr>
        <w:t xml:space="preserve"> </w:t>
      </w:r>
      <w:r w:rsidRPr="007917A6">
        <w:rPr>
          <w:sz w:val="28"/>
          <w:szCs w:val="28"/>
        </w:rPr>
        <w:t>Івано</w:t>
      </w:r>
      <w:r>
        <w:rPr>
          <w:sz w:val="28"/>
          <w:szCs w:val="28"/>
        </w:rPr>
        <w:t>-</w:t>
      </w:r>
      <w:r w:rsidRPr="007917A6">
        <w:rPr>
          <w:sz w:val="28"/>
          <w:szCs w:val="28"/>
        </w:rPr>
        <w:t>Франківської міської територіальної громади належать 22 заклади культури</w:t>
      </w:r>
      <w:r>
        <w:rPr>
          <w:sz w:val="28"/>
          <w:szCs w:val="28"/>
        </w:rPr>
        <w:t xml:space="preserve"> </w:t>
      </w:r>
      <w:r w:rsidRPr="007917A6">
        <w:rPr>
          <w:sz w:val="28"/>
          <w:szCs w:val="28"/>
        </w:rPr>
        <w:t>клубного типу (з них – 17 закладів в сільській місцевості). Незважаючи на те,</w:t>
      </w:r>
      <w:r>
        <w:rPr>
          <w:sz w:val="28"/>
          <w:szCs w:val="28"/>
        </w:rPr>
        <w:t xml:space="preserve">  </w:t>
      </w:r>
      <w:r w:rsidR="00A64F4E">
        <w:rPr>
          <w:sz w:val="28"/>
          <w:szCs w:val="28"/>
        </w:rPr>
        <w:lastRenderedPageBreak/>
        <w:t>щ</w:t>
      </w:r>
      <w:r w:rsidRPr="007917A6">
        <w:rPr>
          <w:sz w:val="28"/>
          <w:szCs w:val="28"/>
        </w:rPr>
        <w:t xml:space="preserve">о війна обмежила традиційну діяльність галузі культури, </w:t>
      </w:r>
      <w:r w:rsidR="00A64F4E">
        <w:rPr>
          <w:sz w:val="28"/>
          <w:szCs w:val="28"/>
        </w:rPr>
        <w:t>це</w:t>
      </w:r>
      <w:r w:rsidRPr="007917A6">
        <w:rPr>
          <w:sz w:val="28"/>
          <w:szCs w:val="28"/>
        </w:rPr>
        <w:t xml:space="preserve"> спонукал</w:t>
      </w:r>
      <w:r w:rsidR="00A64F4E">
        <w:rPr>
          <w:sz w:val="28"/>
          <w:szCs w:val="28"/>
        </w:rPr>
        <w:t>о</w:t>
      </w:r>
      <w:r w:rsidRPr="007917A6">
        <w:rPr>
          <w:sz w:val="28"/>
          <w:szCs w:val="28"/>
        </w:rPr>
        <w:t xml:space="preserve"> її</w:t>
      </w:r>
      <w:r>
        <w:rPr>
          <w:sz w:val="28"/>
          <w:szCs w:val="28"/>
        </w:rPr>
        <w:t xml:space="preserve"> </w:t>
      </w:r>
      <w:r w:rsidRPr="007917A6">
        <w:rPr>
          <w:sz w:val="28"/>
          <w:szCs w:val="28"/>
        </w:rPr>
        <w:t>до змін, враховуючи ситуацію в країні. Працівниками галузі впроваджувались</w:t>
      </w:r>
      <w:r>
        <w:rPr>
          <w:sz w:val="28"/>
          <w:szCs w:val="28"/>
        </w:rPr>
        <w:t xml:space="preserve"> </w:t>
      </w:r>
      <w:r w:rsidRPr="007917A6">
        <w:rPr>
          <w:sz w:val="28"/>
          <w:szCs w:val="28"/>
        </w:rPr>
        <w:t>нові форми роботи для об’єднання мешканців громади та підняття їхнього</w:t>
      </w:r>
      <w:r>
        <w:rPr>
          <w:sz w:val="28"/>
          <w:szCs w:val="28"/>
        </w:rPr>
        <w:t xml:space="preserve"> </w:t>
      </w:r>
      <w:r w:rsidRPr="007917A6">
        <w:rPr>
          <w:sz w:val="28"/>
          <w:szCs w:val="28"/>
        </w:rPr>
        <w:t>духу. Багато культурних ініціатив сьогодні сфокусувалися на пріоритетних</w:t>
      </w:r>
      <w:r>
        <w:rPr>
          <w:sz w:val="28"/>
          <w:szCs w:val="28"/>
        </w:rPr>
        <w:t xml:space="preserve"> </w:t>
      </w:r>
      <w:r w:rsidRPr="007917A6">
        <w:rPr>
          <w:sz w:val="28"/>
          <w:szCs w:val="28"/>
        </w:rPr>
        <w:t>завданнях – це, насамперед, підтримка бойового духу наших захисників,</w:t>
      </w:r>
      <w:r>
        <w:rPr>
          <w:sz w:val="28"/>
          <w:szCs w:val="28"/>
        </w:rPr>
        <w:t xml:space="preserve">  п</w:t>
      </w:r>
      <w:r w:rsidRPr="007917A6">
        <w:rPr>
          <w:sz w:val="28"/>
          <w:szCs w:val="28"/>
        </w:rPr>
        <w:t>опуляризація української культури та мистецтва, надання психологічної</w:t>
      </w:r>
      <w:r>
        <w:rPr>
          <w:sz w:val="28"/>
          <w:szCs w:val="28"/>
        </w:rPr>
        <w:t xml:space="preserve"> </w:t>
      </w:r>
      <w:r w:rsidRPr="007917A6">
        <w:rPr>
          <w:sz w:val="28"/>
          <w:szCs w:val="28"/>
        </w:rPr>
        <w:t>підтримки та проведення заходів з психоемоційного розвантаження</w:t>
      </w:r>
      <w:r>
        <w:rPr>
          <w:sz w:val="28"/>
          <w:szCs w:val="28"/>
        </w:rPr>
        <w:t xml:space="preserve"> </w:t>
      </w:r>
      <w:r w:rsidRPr="007917A6">
        <w:rPr>
          <w:sz w:val="28"/>
          <w:szCs w:val="28"/>
        </w:rPr>
        <w:t>мешканців міста та ВПО.</w:t>
      </w:r>
    </w:p>
    <w:p w14:paraId="36CC1625" w14:textId="7BE2E174" w:rsidR="00DC5FE9" w:rsidRPr="00DC5FE9" w:rsidRDefault="00DC5FE9" w:rsidP="00DC5FE9">
      <w:pPr>
        <w:ind w:firstLine="709"/>
        <w:jc w:val="both"/>
        <w:rPr>
          <w:sz w:val="28"/>
          <w:szCs w:val="28"/>
        </w:rPr>
      </w:pPr>
      <w:r>
        <w:rPr>
          <w:sz w:val="28"/>
          <w:szCs w:val="28"/>
        </w:rPr>
        <w:t>В</w:t>
      </w:r>
      <w:r w:rsidRPr="00DC5FE9">
        <w:rPr>
          <w:sz w:val="28"/>
          <w:szCs w:val="28"/>
        </w:rPr>
        <w:t>подовж 2024 року закладами культури Івано-Франківської міської</w:t>
      </w:r>
      <w:r>
        <w:rPr>
          <w:sz w:val="28"/>
          <w:szCs w:val="28"/>
        </w:rPr>
        <w:t xml:space="preserve"> </w:t>
      </w:r>
      <w:r w:rsidRPr="00DC5FE9">
        <w:rPr>
          <w:sz w:val="28"/>
          <w:szCs w:val="28"/>
        </w:rPr>
        <w:t>територіальної громади проведено 1715 масових заходів, на яких бул</w:t>
      </w:r>
      <w:r w:rsidR="00A64F4E">
        <w:rPr>
          <w:sz w:val="28"/>
          <w:szCs w:val="28"/>
        </w:rPr>
        <w:t>и</w:t>
      </w:r>
      <w:r>
        <w:rPr>
          <w:sz w:val="28"/>
          <w:szCs w:val="28"/>
        </w:rPr>
        <w:t xml:space="preserve"> </w:t>
      </w:r>
      <w:r w:rsidRPr="00DC5FE9">
        <w:rPr>
          <w:sz w:val="28"/>
          <w:szCs w:val="28"/>
        </w:rPr>
        <w:t>присутні 188958 глядачів, з них для дітей та молоді – 771 захід із загальною</w:t>
      </w:r>
      <w:r>
        <w:rPr>
          <w:sz w:val="28"/>
          <w:szCs w:val="28"/>
        </w:rPr>
        <w:t xml:space="preserve"> </w:t>
      </w:r>
      <w:r w:rsidRPr="00DC5FE9">
        <w:rPr>
          <w:sz w:val="28"/>
          <w:szCs w:val="28"/>
        </w:rPr>
        <w:t>кількістю присутніх 54143 глядачі.</w:t>
      </w:r>
    </w:p>
    <w:p w14:paraId="4E7A4EF9" w14:textId="41167030" w:rsidR="00DC5FE9" w:rsidRPr="00DC5FE9" w:rsidRDefault="00A64F4E" w:rsidP="00DC5FE9">
      <w:pPr>
        <w:ind w:firstLine="709"/>
        <w:jc w:val="both"/>
        <w:rPr>
          <w:sz w:val="28"/>
          <w:szCs w:val="28"/>
        </w:rPr>
      </w:pPr>
      <w:r>
        <w:rPr>
          <w:sz w:val="28"/>
          <w:szCs w:val="28"/>
        </w:rPr>
        <w:t>У</w:t>
      </w:r>
      <w:r w:rsidR="00DC5FE9" w:rsidRPr="00DC5FE9">
        <w:rPr>
          <w:sz w:val="28"/>
          <w:szCs w:val="28"/>
        </w:rPr>
        <w:t xml:space="preserve"> соціальній мережі </w:t>
      </w:r>
      <w:r>
        <w:rPr>
          <w:sz w:val="28"/>
          <w:szCs w:val="28"/>
          <w:lang w:val="en-US"/>
        </w:rPr>
        <w:t>Facebook</w:t>
      </w:r>
      <w:r w:rsidRPr="00A64F4E">
        <w:rPr>
          <w:sz w:val="28"/>
          <w:szCs w:val="28"/>
        </w:rPr>
        <w:t xml:space="preserve"> </w:t>
      </w:r>
      <w:r w:rsidR="00DC5FE9" w:rsidRPr="00DC5FE9">
        <w:rPr>
          <w:sz w:val="28"/>
          <w:szCs w:val="28"/>
        </w:rPr>
        <w:t xml:space="preserve">було проведено 46 заходів </w:t>
      </w:r>
      <w:r>
        <w:rPr>
          <w:sz w:val="28"/>
          <w:szCs w:val="28"/>
        </w:rPr>
        <w:t>і</w:t>
      </w:r>
      <w:r w:rsidR="00DC5FE9" w:rsidRPr="00DC5FE9">
        <w:rPr>
          <w:sz w:val="28"/>
          <w:szCs w:val="28"/>
        </w:rPr>
        <w:t>з кількістю переглядів</w:t>
      </w:r>
      <w:r w:rsidR="00DC5FE9">
        <w:rPr>
          <w:sz w:val="28"/>
          <w:szCs w:val="28"/>
        </w:rPr>
        <w:t xml:space="preserve"> </w:t>
      </w:r>
      <w:r w:rsidR="00DC5FE9" w:rsidRPr="00DC5FE9">
        <w:rPr>
          <w:sz w:val="28"/>
          <w:szCs w:val="28"/>
        </w:rPr>
        <w:t>36330 разів, з них 10 заходів – для дітей з кількістю переглядів 9900 разів.</w:t>
      </w:r>
    </w:p>
    <w:p w14:paraId="453495E0" w14:textId="1B977DCE" w:rsidR="00DC5FE9" w:rsidRPr="00DC5FE9" w:rsidRDefault="00DC5FE9" w:rsidP="00DC5FE9">
      <w:pPr>
        <w:ind w:firstLine="709"/>
        <w:jc w:val="both"/>
        <w:rPr>
          <w:sz w:val="28"/>
          <w:szCs w:val="28"/>
        </w:rPr>
      </w:pPr>
      <w:r w:rsidRPr="00DC5FE9">
        <w:rPr>
          <w:sz w:val="28"/>
          <w:szCs w:val="28"/>
        </w:rPr>
        <w:t>У 2024 році організовано та проведено</w:t>
      </w:r>
      <w:r>
        <w:rPr>
          <w:sz w:val="28"/>
          <w:szCs w:val="28"/>
        </w:rPr>
        <w:t xml:space="preserve"> </w:t>
      </w:r>
      <w:r w:rsidRPr="00DC5FE9">
        <w:rPr>
          <w:sz w:val="28"/>
          <w:szCs w:val="28"/>
        </w:rPr>
        <w:t>цілий ряд мистецьких заходів, фестивалів, конкурсів, кращі з яких:</w:t>
      </w:r>
    </w:p>
    <w:p w14:paraId="32B0850F" w14:textId="2FF11D5F" w:rsidR="00DC5FE9" w:rsidRPr="00DC5FE9" w:rsidRDefault="00B21C48" w:rsidP="00406629">
      <w:pPr>
        <w:tabs>
          <w:tab w:val="left" w:pos="567"/>
        </w:tabs>
        <w:ind w:firstLine="709"/>
        <w:jc w:val="both"/>
        <w:rPr>
          <w:sz w:val="28"/>
          <w:szCs w:val="28"/>
        </w:rPr>
      </w:pPr>
      <w:r>
        <w:rPr>
          <w:sz w:val="28"/>
          <w:szCs w:val="28"/>
        </w:rPr>
        <w:t>-</w:t>
      </w:r>
      <w:r w:rsidR="00DC5FE9" w:rsidRPr="00DC5FE9">
        <w:rPr>
          <w:sz w:val="28"/>
          <w:szCs w:val="28"/>
        </w:rPr>
        <w:t xml:space="preserve"> святкове дійство </w:t>
      </w:r>
      <w:r w:rsidR="00316F54">
        <w:rPr>
          <w:sz w:val="28"/>
          <w:szCs w:val="28"/>
        </w:rPr>
        <w:t>"</w:t>
      </w:r>
      <w:r w:rsidR="00DC5FE9" w:rsidRPr="00DC5FE9">
        <w:rPr>
          <w:sz w:val="28"/>
          <w:szCs w:val="28"/>
        </w:rPr>
        <w:t>Дух Святий з небес радість нам звіщає днесь</w:t>
      </w:r>
      <w:r w:rsidR="00316F54">
        <w:rPr>
          <w:sz w:val="28"/>
          <w:szCs w:val="28"/>
        </w:rPr>
        <w:t>"</w:t>
      </w:r>
      <w:r w:rsidR="00DC5FE9" w:rsidRPr="00DC5FE9">
        <w:rPr>
          <w:sz w:val="28"/>
          <w:szCs w:val="28"/>
        </w:rPr>
        <w:t xml:space="preserve"> до</w:t>
      </w:r>
      <w:r w:rsidR="00925EA0">
        <w:rPr>
          <w:sz w:val="28"/>
          <w:szCs w:val="28"/>
        </w:rPr>
        <w:t xml:space="preserve"> </w:t>
      </w:r>
      <w:r w:rsidR="00DC5FE9" w:rsidRPr="00DC5FE9">
        <w:rPr>
          <w:sz w:val="28"/>
          <w:szCs w:val="28"/>
        </w:rPr>
        <w:t>відзначення Богоявлення Господнього (Вічевий майдан);</w:t>
      </w:r>
    </w:p>
    <w:p w14:paraId="38ED577B" w14:textId="416722F5" w:rsidR="00DC5FE9" w:rsidRPr="00DC5FE9" w:rsidRDefault="00B21C48" w:rsidP="00406629">
      <w:pPr>
        <w:tabs>
          <w:tab w:val="left" w:pos="567"/>
        </w:tabs>
        <w:ind w:firstLine="709"/>
        <w:jc w:val="both"/>
        <w:rPr>
          <w:sz w:val="28"/>
          <w:szCs w:val="28"/>
        </w:rPr>
      </w:pPr>
      <w:r>
        <w:rPr>
          <w:sz w:val="28"/>
          <w:szCs w:val="28"/>
        </w:rPr>
        <w:t>-</w:t>
      </w:r>
      <w:r w:rsidR="00DC5FE9" w:rsidRPr="00DC5FE9">
        <w:rPr>
          <w:sz w:val="28"/>
          <w:szCs w:val="28"/>
        </w:rPr>
        <w:t xml:space="preserve"> міська різдвяна </w:t>
      </w:r>
      <w:r w:rsidR="00316F54">
        <w:rPr>
          <w:sz w:val="28"/>
          <w:szCs w:val="28"/>
        </w:rPr>
        <w:t>"</w:t>
      </w:r>
      <w:r w:rsidR="00DC5FE9" w:rsidRPr="00DC5FE9">
        <w:rPr>
          <w:sz w:val="28"/>
          <w:szCs w:val="28"/>
        </w:rPr>
        <w:t>Розколяда</w:t>
      </w:r>
      <w:r w:rsidR="00316F54">
        <w:rPr>
          <w:sz w:val="28"/>
          <w:szCs w:val="28"/>
        </w:rPr>
        <w:t>"</w:t>
      </w:r>
      <w:r w:rsidR="00DC5FE9" w:rsidRPr="00DC5FE9">
        <w:rPr>
          <w:sz w:val="28"/>
          <w:szCs w:val="28"/>
        </w:rPr>
        <w:t xml:space="preserve"> (Вічевий майдан)</w:t>
      </w:r>
      <w:r w:rsidR="00925EA0">
        <w:rPr>
          <w:sz w:val="28"/>
          <w:szCs w:val="28"/>
        </w:rPr>
        <w:t>;</w:t>
      </w:r>
    </w:p>
    <w:p w14:paraId="0441EB05" w14:textId="31520CC8" w:rsidR="00DC5FE9" w:rsidRDefault="00B21C48" w:rsidP="00406629">
      <w:pPr>
        <w:tabs>
          <w:tab w:val="left" w:pos="567"/>
          <w:tab w:val="left" w:pos="851"/>
        </w:tabs>
        <w:ind w:firstLine="709"/>
        <w:jc w:val="both"/>
        <w:rPr>
          <w:sz w:val="28"/>
          <w:szCs w:val="28"/>
        </w:rPr>
      </w:pPr>
      <w:r>
        <w:rPr>
          <w:sz w:val="28"/>
          <w:szCs w:val="28"/>
        </w:rPr>
        <w:t>-</w:t>
      </w:r>
      <w:r w:rsidR="00925EA0">
        <w:rPr>
          <w:sz w:val="28"/>
          <w:szCs w:val="28"/>
        </w:rPr>
        <w:t xml:space="preserve"> </w:t>
      </w:r>
      <w:r>
        <w:rPr>
          <w:sz w:val="28"/>
          <w:szCs w:val="28"/>
        </w:rPr>
        <w:t>р</w:t>
      </w:r>
      <w:r w:rsidR="00DC5FE9" w:rsidRPr="00DC5FE9">
        <w:rPr>
          <w:sz w:val="28"/>
          <w:szCs w:val="28"/>
        </w:rPr>
        <w:t xml:space="preserve">іздвяне дійство </w:t>
      </w:r>
      <w:r w:rsidR="00316F54">
        <w:rPr>
          <w:sz w:val="28"/>
          <w:szCs w:val="28"/>
        </w:rPr>
        <w:t>"</w:t>
      </w:r>
      <w:r w:rsidR="00DC5FE9" w:rsidRPr="00DC5FE9">
        <w:rPr>
          <w:sz w:val="28"/>
          <w:szCs w:val="28"/>
        </w:rPr>
        <w:t>Розколяда</w:t>
      </w:r>
      <w:r w:rsidR="00316F54">
        <w:rPr>
          <w:sz w:val="28"/>
          <w:szCs w:val="28"/>
        </w:rPr>
        <w:t>"</w:t>
      </w:r>
      <w:r w:rsidR="00DC5FE9" w:rsidRPr="00DC5FE9">
        <w:rPr>
          <w:sz w:val="28"/>
          <w:szCs w:val="28"/>
        </w:rPr>
        <w:t xml:space="preserve"> (сільські заклади культури Івано</w:t>
      </w:r>
      <w:r w:rsidR="00925EA0">
        <w:rPr>
          <w:sz w:val="28"/>
          <w:szCs w:val="28"/>
        </w:rPr>
        <w:t>-</w:t>
      </w:r>
      <w:r w:rsidR="00DC5FE9" w:rsidRPr="00DC5FE9">
        <w:rPr>
          <w:sz w:val="28"/>
          <w:szCs w:val="28"/>
        </w:rPr>
        <w:t>Франківської МТГ)</w:t>
      </w:r>
      <w:r w:rsidR="00925EA0">
        <w:rPr>
          <w:sz w:val="28"/>
          <w:szCs w:val="28"/>
        </w:rPr>
        <w:t>;</w:t>
      </w:r>
    </w:p>
    <w:p w14:paraId="6FE1D06B" w14:textId="15CE080D" w:rsidR="00DC5FE9" w:rsidRPr="00DC5FE9" w:rsidRDefault="00925EA0" w:rsidP="00406629">
      <w:pPr>
        <w:tabs>
          <w:tab w:val="left" w:pos="567"/>
        </w:tabs>
        <w:ind w:firstLine="709"/>
        <w:jc w:val="both"/>
        <w:rPr>
          <w:sz w:val="28"/>
          <w:szCs w:val="28"/>
        </w:rPr>
      </w:pPr>
      <w:r>
        <w:rPr>
          <w:sz w:val="28"/>
          <w:szCs w:val="28"/>
        </w:rPr>
        <w:t>-</w:t>
      </w:r>
      <w:r w:rsidR="00DC5FE9" w:rsidRPr="00DC5FE9">
        <w:rPr>
          <w:sz w:val="28"/>
          <w:szCs w:val="28"/>
        </w:rPr>
        <w:t xml:space="preserve"> міський огляд-конкурс читців, присвячений 210 річниці від дня</w:t>
      </w:r>
      <w:r w:rsidR="00DC5FE9">
        <w:rPr>
          <w:sz w:val="28"/>
          <w:szCs w:val="28"/>
        </w:rPr>
        <w:t xml:space="preserve"> </w:t>
      </w:r>
      <w:r w:rsidR="00DC5FE9" w:rsidRPr="00DC5FE9">
        <w:rPr>
          <w:sz w:val="28"/>
          <w:szCs w:val="28"/>
        </w:rPr>
        <w:t>народження видатного українського поета Т.Г.Шевченка;</w:t>
      </w:r>
    </w:p>
    <w:p w14:paraId="45057C27" w14:textId="51D6283F" w:rsidR="00DC5FE9" w:rsidRPr="00DC5FE9" w:rsidRDefault="00925EA0" w:rsidP="00406629">
      <w:pPr>
        <w:tabs>
          <w:tab w:val="left" w:pos="567"/>
        </w:tabs>
        <w:ind w:firstLine="709"/>
        <w:jc w:val="both"/>
        <w:rPr>
          <w:sz w:val="28"/>
          <w:szCs w:val="28"/>
        </w:rPr>
      </w:pPr>
      <w:r>
        <w:rPr>
          <w:sz w:val="28"/>
          <w:szCs w:val="28"/>
        </w:rPr>
        <w:t>-</w:t>
      </w:r>
      <w:r w:rsidR="00DC5FE9" w:rsidRPr="00DC5FE9">
        <w:rPr>
          <w:sz w:val="28"/>
          <w:szCs w:val="28"/>
        </w:rPr>
        <w:t xml:space="preserve"> мистецька програма за участю муніципальних мистецьких</w:t>
      </w:r>
      <w:r w:rsidR="00DC5FE9">
        <w:rPr>
          <w:sz w:val="28"/>
          <w:szCs w:val="28"/>
        </w:rPr>
        <w:t xml:space="preserve"> </w:t>
      </w:r>
      <w:r w:rsidR="00DC5FE9" w:rsidRPr="00DC5FE9">
        <w:rPr>
          <w:sz w:val="28"/>
          <w:szCs w:val="28"/>
        </w:rPr>
        <w:t>колективів до відзначення 210 річниці від дня народження</w:t>
      </w:r>
      <w:r w:rsidR="00DC5FE9">
        <w:rPr>
          <w:sz w:val="28"/>
          <w:szCs w:val="28"/>
        </w:rPr>
        <w:t xml:space="preserve"> </w:t>
      </w:r>
      <w:r w:rsidR="00DC5FE9" w:rsidRPr="00DC5FE9">
        <w:rPr>
          <w:sz w:val="28"/>
          <w:szCs w:val="28"/>
        </w:rPr>
        <w:t>Т.Г.Шевченка;</w:t>
      </w:r>
    </w:p>
    <w:p w14:paraId="7E78B191" w14:textId="0C401C72" w:rsidR="00DC5FE9" w:rsidRPr="00DC5FE9" w:rsidRDefault="00925EA0" w:rsidP="00406629">
      <w:pPr>
        <w:tabs>
          <w:tab w:val="left" w:pos="567"/>
        </w:tabs>
        <w:ind w:firstLine="709"/>
        <w:jc w:val="both"/>
        <w:rPr>
          <w:sz w:val="28"/>
          <w:szCs w:val="28"/>
        </w:rPr>
      </w:pPr>
      <w:r>
        <w:rPr>
          <w:sz w:val="28"/>
          <w:szCs w:val="28"/>
        </w:rPr>
        <w:t>-</w:t>
      </w:r>
      <w:r w:rsidR="00DC5FE9" w:rsidRPr="00DC5FE9">
        <w:rPr>
          <w:sz w:val="28"/>
          <w:szCs w:val="28"/>
        </w:rPr>
        <w:t xml:space="preserve"> мистецька програма </w:t>
      </w:r>
      <w:r w:rsidR="00316F54">
        <w:rPr>
          <w:sz w:val="28"/>
          <w:szCs w:val="28"/>
        </w:rPr>
        <w:t>"</w:t>
      </w:r>
      <w:r w:rsidR="00DC5FE9" w:rsidRPr="00DC5FE9">
        <w:rPr>
          <w:sz w:val="28"/>
          <w:szCs w:val="28"/>
        </w:rPr>
        <w:t>Світле свято Воскресіння</w:t>
      </w:r>
      <w:r w:rsidR="00316F54">
        <w:rPr>
          <w:sz w:val="28"/>
          <w:szCs w:val="28"/>
        </w:rPr>
        <w:t>"</w:t>
      </w:r>
      <w:r w:rsidR="00DC5FE9" w:rsidRPr="00DC5FE9">
        <w:rPr>
          <w:sz w:val="28"/>
          <w:szCs w:val="28"/>
        </w:rPr>
        <w:t xml:space="preserve"> (біля</w:t>
      </w:r>
      <w:r w:rsidR="00DC5FE9">
        <w:rPr>
          <w:sz w:val="28"/>
          <w:szCs w:val="28"/>
        </w:rPr>
        <w:t xml:space="preserve"> </w:t>
      </w:r>
      <w:r w:rsidR="00DC5FE9" w:rsidRPr="00DC5FE9">
        <w:rPr>
          <w:sz w:val="28"/>
          <w:szCs w:val="28"/>
        </w:rPr>
        <w:t>Архіка</w:t>
      </w:r>
      <w:r w:rsidR="00B23477">
        <w:rPr>
          <w:sz w:val="28"/>
          <w:szCs w:val="28"/>
        </w:rPr>
        <w:t>те</w:t>
      </w:r>
      <w:r w:rsidR="00DC5FE9" w:rsidRPr="00DC5FE9">
        <w:rPr>
          <w:sz w:val="28"/>
          <w:szCs w:val="28"/>
        </w:rPr>
        <w:t>дрального і Митрополичого Собору Воскресіння Христового</w:t>
      </w:r>
      <w:r w:rsidR="00DC5FE9">
        <w:rPr>
          <w:sz w:val="28"/>
          <w:szCs w:val="28"/>
        </w:rPr>
        <w:t xml:space="preserve"> </w:t>
      </w:r>
      <w:r w:rsidR="00DC5FE9" w:rsidRPr="00DC5FE9">
        <w:rPr>
          <w:sz w:val="28"/>
          <w:szCs w:val="28"/>
        </w:rPr>
        <w:t>УГКЦ);</w:t>
      </w:r>
    </w:p>
    <w:p w14:paraId="7740F9DD" w14:textId="70356845" w:rsidR="00DC5FE9" w:rsidRDefault="00925EA0" w:rsidP="00406629">
      <w:pPr>
        <w:tabs>
          <w:tab w:val="left" w:pos="567"/>
        </w:tabs>
        <w:ind w:firstLine="709"/>
        <w:jc w:val="both"/>
        <w:rPr>
          <w:sz w:val="28"/>
          <w:szCs w:val="28"/>
        </w:rPr>
      </w:pPr>
      <w:r>
        <w:rPr>
          <w:sz w:val="28"/>
          <w:szCs w:val="28"/>
        </w:rPr>
        <w:t>-</w:t>
      </w:r>
      <w:r w:rsidR="00602786">
        <w:rPr>
          <w:sz w:val="28"/>
          <w:szCs w:val="28"/>
        </w:rPr>
        <w:t xml:space="preserve"> </w:t>
      </w:r>
      <w:r w:rsidR="00DC5FE9" w:rsidRPr="00DC5FE9">
        <w:rPr>
          <w:sz w:val="28"/>
          <w:szCs w:val="28"/>
        </w:rPr>
        <w:t>великодні веснянки та гаївки (заклади Івано-Франківської МТГ –</w:t>
      </w:r>
      <w:r w:rsidR="00DC5FE9">
        <w:rPr>
          <w:sz w:val="28"/>
          <w:szCs w:val="28"/>
        </w:rPr>
        <w:t xml:space="preserve"> </w:t>
      </w:r>
      <w:r w:rsidR="00DC5FE9" w:rsidRPr="00DC5FE9">
        <w:rPr>
          <w:sz w:val="28"/>
          <w:szCs w:val="28"/>
        </w:rPr>
        <w:t>біля храмів Івано-Франківської МТГ)</w:t>
      </w:r>
      <w:r w:rsidR="00602786">
        <w:rPr>
          <w:sz w:val="28"/>
          <w:szCs w:val="28"/>
        </w:rPr>
        <w:t xml:space="preserve"> та інші</w:t>
      </w:r>
      <w:r w:rsidR="00DC5FE9">
        <w:rPr>
          <w:sz w:val="28"/>
          <w:szCs w:val="28"/>
        </w:rPr>
        <w:t>.</w:t>
      </w:r>
    </w:p>
    <w:p w14:paraId="12BE8C99" w14:textId="22C5E9C8" w:rsidR="00DC5FE9" w:rsidRPr="00DC5FE9" w:rsidRDefault="00DC5FE9" w:rsidP="00DC5FE9">
      <w:pPr>
        <w:ind w:firstLine="709"/>
        <w:jc w:val="both"/>
        <w:rPr>
          <w:sz w:val="28"/>
          <w:szCs w:val="28"/>
        </w:rPr>
      </w:pPr>
      <w:r w:rsidRPr="00DC5FE9">
        <w:rPr>
          <w:sz w:val="28"/>
          <w:szCs w:val="28"/>
        </w:rPr>
        <w:t xml:space="preserve">7 січня на Вічевому майдані відбулася загальноміська </w:t>
      </w:r>
      <w:r w:rsidR="00FA1B8E">
        <w:rPr>
          <w:sz w:val="28"/>
          <w:szCs w:val="28"/>
        </w:rPr>
        <w:t>р</w:t>
      </w:r>
      <w:r w:rsidRPr="00DC5FE9">
        <w:rPr>
          <w:sz w:val="28"/>
          <w:szCs w:val="28"/>
        </w:rPr>
        <w:t>озколяда</w:t>
      </w:r>
      <w:r w:rsidR="00FA1B8E">
        <w:rPr>
          <w:sz w:val="28"/>
          <w:szCs w:val="28"/>
        </w:rPr>
        <w:t>,</w:t>
      </w:r>
      <w:r w:rsidRPr="00DC5FE9">
        <w:rPr>
          <w:sz w:val="28"/>
          <w:szCs w:val="28"/>
        </w:rPr>
        <w:t xml:space="preserve"> </w:t>
      </w:r>
      <w:r w:rsidR="00FA1B8E">
        <w:rPr>
          <w:sz w:val="28"/>
          <w:szCs w:val="28"/>
        </w:rPr>
        <w:t>в</w:t>
      </w:r>
      <w:r>
        <w:rPr>
          <w:sz w:val="28"/>
          <w:szCs w:val="28"/>
        </w:rPr>
        <w:t xml:space="preserve"> </w:t>
      </w:r>
      <w:r w:rsidR="00FA1B8E">
        <w:rPr>
          <w:sz w:val="28"/>
          <w:szCs w:val="28"/>
        </w:rPr>
        <w:t>якій</w:t>
      </w:r>
      <w:r w:rsidRPr="00DC5FE9">
        <w:rPr>
          <w:sz w:val="28"/>
          <w:szCs w:val="28"/>
        </w:rPr>
        <w:t xml:space="preserve"> взяли участь кращі професійні та аматорські колективи закладів</w:t>
      </w:r>
      <w:r>
        <w:rPr>
          <w:sz w:val="28"/>
          <w:szCs w:val="28"/>
        </w:rPr>
        <w:t xml:space="preserve"> </w:t>
      </w:r>
      <w:r w:rsidRPr="00DC5FE9">
        <w:rPr>
          <w:sz w:val="28"/>
          <w:szCs w:val="28"/>
        </w:rPr>
        <w:t>культури громади.</w:t>
      </w:r>
    </w:p>
    <w:p w14:paraId="3324800E" w14:textId="77777777" w:rsidR="00DC5FE9" w:rsidRPr="00DC5FE9" w:rsidRDefault="00DC5FE9" w:rsidP="00DC5FE9">
      <w:pPr>
        <w:ind w:firstLine="709"/>
        <w:jc w:val="both"/>
        <w:rPr>
          <w:sz w:val="28"/>
          <w:szCs w:val="28"/>
        </w:rPr>
      </w:pPr>
      <w:r w:rsidRPr="00DC5FE9">
        <w:rPr>
          <w:sz w:val="28"/>
          <w:szCs w:val="28"/>
        </w:rPr>
        <w:t>Сільськими закладами культури теж було проведено ряд різдвяних</w:t>
      </w:r>
      <w:r>
        <w:rPr>
          <w:sz w:val="28"/>
          <w:szCs w:val="28"/>
        </w:rPr>
        <w:t xml:space="preserve"> </w:t>
      </w:r>
      <w:r w:rsidRPr="00DC5FE9">
        <w:rPr>
          <w:sz w:val="28"/>
          <w:szCs w:val="28"/>
        </w:rPr>
        <w:t>заходів:</w:t>
      </w:r>
    </w:p>
    <w:p w14:paraId="42005C47" w14:textId="3C7DCEBA" w:rsidR="00DC5FE9" w:rsidRPr="00DC5FE9" w:rsidRDefault="00FA1B8E" w:rsidP="000E16A8">
      <w:pPr>
        <w:ind w:firstLine="709"/>
        <w:jc w:val="both"/>
        <w:rPr>
          <w:sz w:val="28"/>
          <w:szCs w:val="28"/>
        </w:rPr>
      </w:pPr>
      <w:r>
        <w:rPr>
          <w:sz w:val="28"/>
          <w:szCs w:val="28"/>
        </w:rPr>
        <w:t>-</w:t>
      </w:r>
      <w:r w:rsidR="00DC5FE9" w:rsidRPr="00DC5FE9">
        <w:rPr>
          <w:sz w:val="28"/>
          <w:szCs w:val="28"/>
        </w:rPr>
        <w:t xml:space="preserve"> музично-духовна година </w:t>
      </w:r>
      <w:r w:rsidR="00316F54">
        <w:rPr>
          <w:sz w:val="28"/>
          <w:szCs w:val="28"/>
        </w:rPr>
        <w:t>"</w:t>
      </w:r>
      <w:r w:rsidR="00DC5FE9" w:rsidRPr="00DC5FE9">
        <w:rPr>
          <w:sz w:val="28"/>
          <w:szCs w:val="28"/>
        </w:rPr>
        <w:t>Святість Йорданської води</w:t>
      </w:r>
      <w:r w:rsidR="00316F54">
        <w:rPr>
          <w:sz w:val="28"/>
          <w:szCs w:val="28"/>
        </w:rPr>
        <w:t>"</w:t>
      </w:r>
      <w:r w:rsidR="00DC5FE9" w:rsidRPr="00DC5FE9">
        <w:rPr>
          <w:sz w:val="28"/>
          <w:szCs w:val="28"/>
        </w:rPr>
        <w:t xml:space="preserve"> (БК</w:t>
      </w:r>
      <w:r w:rsidR="000E16A8">
        <w:rPr>
          <w:sz w:val="28"/>
          <w:szCs w:val="28"/>
        </w:rPr>
        <w:t xml:space="preserve"> </w:t>
      </w:r>
      <w:r w:rsidR="00DC5FE9" w:rsidRPr="00DC5FE9">
        <w:rPr>
          <w:sz w:val="28"/>
          <w:szCs w:val="28"/>
        </w:rPr>
        <w:t>с.Тисменичани);</w:t>
      </w:r>
    </w:p>
    <w:p w14:paraId="22E0ED02" w14:textId="17D86E32" w:rsidR="00DC5FE9" w:rsidRPr="00DC5FE9" w:rsidRDefault="00FA1B8E" w:rsidP="000E16A8">
      <w:pPr>
        <w:ind w:firstLine="709"/>
        <w:jc w:val="both"/>
        <w:rPr>
          <w:sz w:val="28"/>
          <w:szCs w:val="28"/>
        </w:rPr>
      </w:pPr>
      <w:r>
        <w:rPr>
          <w:sz w:val="28"/>
          <w:szCs w:val="28"/>
        </w:rPr>
        <w:t>-</w:t>
      </w:r>
      <w:r w:rsidR="00DC5FE9" w:rsidRPr="00DC5FE9">
        <w:rPr>
          <w:sz w:val="28"/>
          <w:szCs w:val="28"/>
        </w:rPr>
        <w:t xml:space="preserve"> Братковецька </w:t>
      </w:r>
      <w:r>
        <w:rPr>
          <w:sz w:val="28"/>
          <w:szCs w:val="28"/>
        </w:rPr>
        <w:t>р</w:t>
      </w:r>
      <w:r w:rsidR="00DC5FE9" w:rsidRPr="00DC5FE9">
        <w:rPr>
          <w:sz w:val="28"/>
          <w:szCs w:val="28"/>
        </w:rPr>
        <w:t>озколяда (БК с. Братківці);</w:t>
      </w:r>
    </w:p>
    <w:p w14:paraId="29F117B5" w14:textId="0852FBD7" w:rsidR="00DC5FE9" w:rsidRPr="00DC5FE9" w:rsidRDefault="00FA1B8E" w:rsidP="000E16A8">
      <w:pPr>
        <w:ind w:firstLine="709"/>
        <w:jc w:val="both"/>
        <w:rPr>
          <w:sz w:val="28"/>
          <w:szCs w:val="28"/>
        </w:rPr>
      </w:pPr>
      <w:r>
        <w:rPr>
          <w:sz w:val="28"/>
          <w:szCs w:val="28"/>
        </w:rPr>
        <w:t>-</w:t>
      </w:r>
      <w:r w:rsidR="00DC5FE9" w:rsidRPr="00DC5FE9">
        <w:rPr>
          <w:sz w:val="28"/>
          <w:szCs w:val="28"/>
        </w:rPr>
        <w:t xml:space="preserve"> різдвяна </w:t>
      </w:r>
      <w:r w:rsidR="001167CE">
        <w:rPr>
          <w:sz w:val="28"/>
          <w:szCs w:val="28"/>
        </w:rPr>
        <w:t>р</w:t>
      </w:r>
      <w:r w:rsidR="00DC5FE9" w:rsidRPr="00DC5FE9">
        <w:rPr>
          <w:sz w:val="28"/>
          <w:szCs w:val="28"/>
        </w:rPr>
        <w:t xml:space="preserve">озколяда </w:t>
      </w:r>
      <w:r w:rsidR="00316F54">
        <w:rPr>
          <w:sz w:val="28"/>
          <w:szCs w:val="28"/>
        </w:rPr>
        <w:t>"</w:t>
      </w:r>
      <w:r w:rsidR="00DC5FE9" w:rsidRPr="00DC5FE9">
        <w:rPr>
          <w:sz w:val="28"/>
          <w:szCs w:val="28"/>
        </w:rPr>
        <w:t>Колядуємо-щедруємо!</w:t>
      </w:r>
      <w:r w:rsidR="00316F54">
        <w:rPr>
          <w:sz w:val="28"/>
          <w:szCs w:val="28"/>
        </w:rPr>
        <w:t>"</w:t>
      </w:r>
      <w:r w:rsidR="00DC5FE9" w:rsidRPr="00DC5FE9">
        <w:rPr>
          <w:sz w:val="28"/>
          <w:szCs w:val="28"/>
        </w:rPr>
        <w:t xml:space="preserve"> (БК с. Підлужжя);</w:t>
      </w:r>
    </w:p>
    <w:p w14:paraId="21273427" w14:textId="77C577BC" w:rsidR="00DC5FE9" w:rsidRDefault="00FA1B8E" w:rsidP="000E16A8">
      <w:pPr>
        <w:ind w:firstLine="709"/>
        <w:jc w:val="both"/>
        <w:rPr>
          <w:sz w:val="28"/>
          <w:szCs w:val="28"/>
        </w:rPr>
      </w:pPr>
      <w:r>
        <w:rPr>
          <w:sz w:val="28"/>
          <w:szCs w:val="28"/>
        </w:rPr>
        <w:t>-</w:t>
      </w:r>
      <w:r w:rsidR="00DC5FE9" w:rsidRPr="00DC5FE9">
        <w:rPr>
          <w:sz w:val="28"/>
          <w:szCs w:val="28"/>
        </w:rPr>
        <w:t xml:space="preserve"> різдвяне дійство </w:t>
      </w:r>
      <w:r w:rsidR="00316F54">
        <w:rPr>
          <w:sz w:val="28"/>
          <w:szCs w:val="28"/>
        </w:rPr>
        <w:t>"</w:t>
      </w:r>
      <w:r w:rsidR="00DC5FE9" w:rsidRPr="00DC5FE9">
        <w:rPr>
          <w:sz w:val="28"/>
          <w:szCs w:val="28"/>
        </w:rPr>
        <w:t>Розколяда</w:t>
      </w:r>
      <w:r w:rsidR="00316F54">
        <w:rPr>
          <w:sz w:val="28"/>
          <w:szCs w:val="28"/>
        </w:rPr>
        <w:t>"</w:t>
      </w:r>
      <w:r w:rsidR="00DC5FE9" w:rsidRPr="00DC5FE9">
        <w:rPr>
          <w:sz w:val="28"/>
          <w:szCs w:val="28"/>
        </w:rPr>
        <w:t xml:space="preserve"> (МНД, НД с. Хриплин, БК с. Радча, НД</w:t>
      </w:r>
      <w:r w:rsidR="00DC5FE9">
        <w:rPr>
          <w:sz w:val="28"/>
          <w:szCs w:val="28"/>
        </w:rPr>
        <w:t xml:space="preserve"> </w:t>
      </w:r>
      <w:r w:rsidR="00DC5FE9" w:rsidRPr="00DC5FE9">
        <w:rPr>
          <w:sz w:val="28"/>
          <w:szCs w:val="28"/>
        </w:rPr>
        <w:t>с.Микитинці, НД с. Угорники, БК с. Чукалівка, БК с. Камінне)</w:t>
      </w:r>
      <w:r w:rsidR="00DC5FE9">
        <w:rPr>
          <w:sz w:val="28"/>
          <w:szCs w:val="28"/>
        </w:rPr>
        <w:t>;</w:t>
      </w:r>
    </w:p>
    <w:p w14:paraId="780874E3" w14:textId="15DD6C9F" w:rsidR="007A15AC" w:rsidRPr="007A15AC" w:rsidRDefault="007A15AC" w:rsidP="007A15AC">
      <w:pPr>
        <w:ind w:firstLine="709"/>
        <w:jc w:val="both"/>
        <w:rPr>
          <w:sz w:val="28"/>
          <w:szCs w:val="28"/>
        </w:rPr>
      </w:pPr>
      <w:r w:rsidRPr="007A15AC">
        <w:rPr>
          <w:sz w:val="28"/>
          <w:szCs w:val="28"/>
        </w:rPr>
        <w:t xml:space="preserve">У закладах культури </w:t>
      </w:r>
      <w:r w:rsidR="001167CE">
        <w:rPr>
          <w:sz w:val="28"/>
          <w:szCs w:val="28"/>
        </w:rPr>
        <w:t>в січні</w:t>
      </w:r>
      <w:r w:rsidRPr="007A15AC">
        <w:rPr>
          <w:sz w:val="28"/>
          <w:szCs w:val="28"/>
        </w:rPr>
        <w:t xml:space="preserve"> відбулись наступні заходи:</w:t>
      </w:r>
    </w:p>
    <w:p w14:paraId="7779158F" w14:textId="32BE9D06" w:rsidR="007A15AC" w:rsidRPr="007A15AC" w:rsidRDefault="00FA1B8E" w:rsidP="007A15AC">
      <w:pPr>
        <w:ind w:firstLine="709"/>
        <w:jc w:val="both"/>
        <w:rPr>
          <w:sz w:val="28"/>
          <w:szCs w:val="28"/>
        </w:rPr>
      </w:pPr>
      <w:r>
        <w:rPr>
          <w:sz w:val="28"/>
          <w:szCs w:val="28"/>
        </w:rPr>
        <w:t>-</w:t>
      </w:r>
      <w:r w:rsidR="007A15AC" w:rsidRPr="007A15AC">
        <w:rPr>
          <w:sz w:val="28"/>
          <w:szCs w:val="28"/>
        </w:rPr>
        <w:t xml:space="preserve"> лекція </w:t>
      </w:r>
      <w:r w:rsidR="00316F54">
        <w:rPr>
          <w:sz w:val="28"/>
          <w:szCs w:val="28"/>
        </w:rPr>
        <w:t>"</w:t>
      </w:r>
      <w:r w:rsidR="007A15AC" w:rsidRPr="007A15AC">
        <w:rPr>
          <w:sz w:val="28"/>
          <w:szCs w:val="28"/>
        </w:rPr>
        <w:t>Степан Бандера – борець за волю України</w:t>
      </w:r>
      <w:r w:rsidR="00316F54">
        <w:rPr>
          <w:sz w:val="28"/>
          <w:szCs w:val="28"/>
        </w:rPr>
        <w:t>"</w:t>
      </w:r>
      <w:r w:rsidR="007A15AC" w:rsidRPr="007A15AC">
        <w:rPr>
          <w:sz w:val="28"/>
          <w:szCs w:val="28"/>
        </w:rPr>
        <w:t xml:space="preserve"> (БК с. Братківці);</w:t>
      </w:r>
    </w:p>
    <w:p w14:paraId="7B3CFAC5" w14:textId="2A6A012B" w:rsidR="007A15AC" w:rsidRPr="007A15AC" w:rsidRDefault="00FA1B8E" w:rsidP="007A15AC">
      <w:pPr>
        <w:ind w:firstLine="709"/>
        <w:jc w:val="both"/>
        <w:rPr>
          <w:sz w:val="28"/>
          <w:szCs w:val="28"/>
        </w:rPr>
      </w:pPr>
      <w:r>
        <w:rPr>
          <w:sz w:val="28"/>
          <w:szCs w:val="28"/>
        </w:rPr>
        <w:t>-</w:t>
      </w:r>
      <w:r w:rsidR="00D9747D">
        <w:rPr>
          <w:sz w:val="28"/>
          <w:szCs w:val="28"/>
        </w:rPr>
        <w:t xml:space="preserve"> </w:t>
      </w:r>
      <w:r w:rsidR="007A15AC" w:rsidRPr="007A15AC">
        <w:rPr>
          <w:sz w:val="28"/>
          <w:szCs w:val="28"/>
        </w:rPr>
        <w:t xml:space="preserve">історична година та перегляд фільму </w:t>
      </w:r>
      <w:r w:rsidR="00316F54">
        <w:rPr>
          <w:sz w:val="28"/>
          <w:szCs w:val="28"/>
        </w:rPr>
        <w:t>"</w:t>
      </w:r>
      <w:r w:rsidR="007A15AC" w:rsidRPr="007A15AC">
        <w:rPr>
          <w:sz w:val="28"/>
          <w:szCs w:val="28"/>
        </w:rPr>
        <w:t>Секрети Бандери</w:t>
      </w:r>
      <w:r w:rsidR="00316F54">
        <w:rPr>
          <w:sz w:val="28"/>
          <w:szCs w:val="28"/>
        </w:rPr>
        <w:t>"</w:t>
      </w:r>
      <w:r w:rsidR="007A15AC" w:rsidRPr="007A15AC">
        <w:rPr>
          <w:sz w:val="28"/>
          <w:szCs w:val="28"/>
        </w:rPr>
        <w:t xml:space="preserve"> (БК</w:t>
      </w:r>
      <w:r w:rsidR="007A15AC">
        <w:rPr>
          <w:sz w:val="28"/>
          <w:szCs w:val="28"/>
        </w:rPr>
        <w:t xml:space="preserve"> </w:t>
      </w:r>
      <w:r w:rsidR="007A15AC" w:rsidRPr="007A15AC">
        <w:rPr>
          <w:sz w:val="28"/>
          <w:szCs w:val="28"/>
        </w:rPr>
        <w:t>с.Камінне);</w:t>
      </w:r>
    </w:p>
    <w:p w14:paraId="6D6D4017" w14:textId="19FEADCA" w:rsidR="007A15AC" w:rsidRPr="007A15AC" w:rsidRDefault="00FA1B8E" w:rsidP="007A15AC">
      <w:pPr>
        <w:ind w:firstLine="709"/>
        <w:jc w:val="both"/>
        <w:rPr>
          <w:sz w:val="28"/>
          <w:szCs w:val="28"/>
        </w:rPr>
      </w:pPr>
      <w:r>
        <w:rPr>
          <w:sz w:val="28"/>
          <w:szCs w:val="28"/>
        </w:rPr>
        <w:lastRenderedPageBreak/>
        <w:t>-</w:t>
      </w:r>
      <w:r w:rsidR="007A15AC" w:rsidRPr="007A15AC">
        <w:rPr>
          <w:sz w:val="28"/>
          <w:szCs w:val="28"/>
        </w:rPr>
        <w:t xml:space="preserve"> віче біля пам’ятника </w:t>
      </w:r>
      <w:r w:rsidR="00316F54">
        <w:rPr>
          <w:sz w:val="28"/>
          <w:szCs w:val="28"/>
        </w:rPr>
        <w:t>"</w:t>
      </w:r>
      <w:r w:rsidR="007A15AC" w:rsidRPr="007A15AC">
        <w:rPr>
          <w:sz w:val="28"/>
          <w:szCs w:val="28"/>
        </w:rPr>
        <w:t>Борцям за волю України</w:t>
      </w:r>
      <w:r w:rsidR="00316F54">
        <w:rPr>
          <w:sz w:val="28"/>
          <w:szCs w:val="28"/>
        </w:rPr>
        <w:t>"</w:t>
      </w:r>
      <w:r w:rsidR="007A15AC" w:rsidRPr="007A15AC">
        <w:rPr>
          <w:sz w:val="28"/>
          <w:szCs w:val="28"/>
        </w:rPr>
        <w:t xml:space="preserve"> (БК с. Узин);</w:t>
      </w:r>
    </w:p>
    <w:p w14:paraId="13409B2F" w14:textId="5BDB7B82" w:rsidR="007A15AC" w:rsidRPr="007A15AC" w:rsidRDefault="00FA1B8E" w:rsidP="007A15AC">
      <w:pPr>
        <w:ind w:firstLine="709"/>
        <w:jc w:val="both"/>
        <w:rPr>
          <w:sz w:val="28"/>
          <w:szCs w:val="28"/>
        </w:rPr>
      </w:pPr>
      <w:r>
        <w:rPr>
          <w:sz w:val="28"/>
          <w:szCs w:val="28"/>
        </w:rPr>
        <w:t>-</w:t>
      </w:r>
      <w:r w:rsidR="007A15AC" w:rsidRPr="007A15AC">
        <w:rPr>
          <w:sz w:val="28"/>
          <w:szCs w:val="28"/>
        </w:rPr>
        <w:t xml:space="preserve"> година пам’яті </w:t>
      </w:r>
      <w:r w:rsidR="00316F54">
        <w:rPr>
          <w:sz w:val="28"/>
          <w:szCs w:val="28"/>
        </w:rPr>
        <w:t>"</w:t>
      </w:r>
      <w:r w:rsidR="007A15AC" w:rsidRPr="007A15AC">
        <w:rPr>
          <w:sz w:val="28"/>
          <w:szCs w:val="28"/>
        </w:rPr>
        <w:t>Людина, що стала символом нації</w:t>
      </w:r>
      <w:r w:rsidR="00316F54">
        <w:rPr>
          <w:sz w:val="28"/>
          <w:szCs w:val="28"/>
        </w:rPr>
        <w:t>"</w:t>
      </w:r>
      <w:r w:rsidR="007A15AC" w:rsidRPr="007A15AC">
        <w:rPr>
          <w:sz w:val="28"/>
          <w:szCs w:val="28"/>
        </w:rPr>
        <w:t xml:space="preserve"> (БК</w:t>
      </w:r>
      <w:r w:rsidR="007A15AC">
        <w:rPr>
          <w:sz w:val="28"/>
          <w:szCs w:val="28"/>
        </w:rPr>
        <w:t xml:space="preserve"> </w:t>
      </w:r>
      <w:r w:rsidR="007A15AC" w:rsidRPr="007A15AC">
        <w:rPr>
          <w:sz w:val="28"/>
          <w:szCs w:val="28"/>
        </w:rPr>
        <w:t>с.Вовчинець).</w:t>
      </w:r>
    </w:p>
    <w:p w14:paraId="308E120C" w14:textId="752C2778" w:rsidR="007A15AC" w:rsidRDefault="007A15AC" w:rsidP="007A15AC">
      <w:pPr>
        <w:ind w:firstLine="709"/>
        <w:jc w:val="both"/>
        <w:rPr>
          <w:sz w:val="28"/>
          <w:szCs w:val="28"/>
        </w:rPr>
      </w:pPr>
      <w:r w:rsidRPr="007A15AC">
        <w:rPr>
          <w:sz w:val="28"/>
          <w:szCs w:val="28"/>
        </w:rPr>
        <w:t>З нагоди відзначення Дня Соборності України творчі працівники</w:t>
      </w:r>
      <w:r>
        <w:rPr>
          <w:sz w:val="28"/>
          <w:szCs w:val="28"/>
        </w:rPr>
        <w:t xml:space="preserve"> </w:t>
      </w:r>
      <w:r w:rsidRPr="007A15AC">
        <w:rPr>
          <w:sz w:val="28"/>
          <w:szCs w:val="28"/>
        </w:rPr>
        <w:t>закладів культури провели заходи</w:t>
      </w:r>
      <w:r>
        <w:rPr>
          <w:sz w:val="28"/>
          <w:szCs w:val="28"/>
        </w:rPr>
        <w:t xml:space="preserve">, зокрема </w:t>
      </w:r>
      <w:r w:rsidRPr="007A15AC">
        <w:rPr>
          <w:sz w:val="28"/>
          <w:szCs w:val="28"/>
        </w:rPr>
        <w:t xml:space="preserve">урок державності </w:t>
      </w:r>
      <w:r w:rsidR="00316F54">
        <w:rPr>
          <w:sz w:val="28"/>
          <w:szCs w:val="28"/>
        </w:rPr>
        <w:t>"</w:t>
      </w:r>
      <w:r w:rsidRPr="007A15AC">
        <w:rPr>
          <w:sz w:val="28"/>
          <w:szCs w:val="28"/>
        </w:rPr>
        <w:t>Нам берегти тебе, Соборну і єдину. І нам твою</w:t>
      </w:r>
      <w:r>
        <w:rPr>
          <w:sz w:val="28"/>
          <w:szCs w:val="28"/>
        </w:rPr>
        <w:t xml:space="preserve"> </w:t>
      </w:r>
      <w:r w:rsidRPr="007A15AC">
        <w:rPr>
          <w:sz w:val="28"/>
          <w:szCs w:val="28"/>
        </w:rPr>
        <w:t>історію творить</w:t>
      </w:r>
      <w:r w:rsidR="00316F54">
        <w:rPr>
          <w:sz w:val="28"/>
          <w:szCs w:val="28"/>
        </w:rPr>
        <w:t>"</w:t>
      </w:r>
      <w:r w:rsidRPr="007A15AC">
        <w:rPr>
          <w:sz w:val="28"/>
          <w:szCs w:val="28"/>
        </w:rPr>
        <w:t>, присвячений 105 річниці Соборності України</w:t>
      </w:r>
      <w:r>
        <w:rPr>
          <w:sz w:val="28"/>
          <w:szCs w:val="28"/>
        </w:rPr>
        <w:t xml:space="preserve"> </w:t>
      </w:r>
      <w:r w:rsidRPr="007A15AC">
        <w:rPr>
          <w:sz w:val="28"/>
          <w:szCs w:val="28"/>
        </w:rPr>
        <w:t>(спільний захід ЦКМ та МЦБС)</w:t>
      </w:r>
      <w:r>
        <w:rPr>
          <w:sz w:val="28"/>
          <w:szCs w:val="28"/>
        </w:rPr>
        <w:t>.</w:t>
      </w:r>
    </w:p>
    <w:p w14:paraId="55572422" w14:textId="1B28CAC4" w:rsidR="007A15AC" w:rsidRDefault="007A15AC" w:rsidP="007A15AC">
      <w:pPr>
        <w:ind w:firstLine="709"/>
        <w:jc w:val="both"/>
        <w:rPr>
          <w:sz w:val="28"/>
          <w:szCs w:val="28"/>
        </w:rPr>
      </w:pPr>
      <w:r w:rsidRPr="007A15AC">
        <w:rPr>
          <w:sz w:val="28"/>
          <w:szCs w:val="28"/>
        </w:rPr>
        <w:t>19 березня Департаментом культури міської ради у співпраці з театром</w:t>
      </w:r>
      <w:r>
        <w:rPr>
          <w:sz w:val="28"/>
          <w:szCs w:val="28"/>
        </w:rPr>
        <w:t xml:space="preserve"> </w:t>
      </w:r>
      <w:r w:rsidRPr="007A15AC">
        <w:rPr>
          <w:sz w:val="28"/>
          <w:szCs w:val="28"/>
        </w:rPr>
        <w:t xml:space="preserve">кіно </w:t>
      </w:r>
      <w:r w:rsidR="00316F54">
        <w:rPr>
          <w:sz w:val="28"/>
          <w:szCs w:val="28"/>
        </w:rPr>
        <w:t>"</w:t>
      </w:r>
      <w:r w:rsidRPr="007A15AC">
        <w:rPr>
          <w:sz w:val="28"/>
          <w:szCs w:val="28"/>
        </w:rPr>
        <w:t>Люм'єр</w:t>
      </w:r>
      <w:r w:rsidR="00316F54">
        <w:rPr>
          <w:sz w:val="28"/>
          <w:szCs w:val="28"/>
        </w:rPr>
        <w:t>"</w:t>
      </w:r>
      <w:r w:rsidRPr="007A15AC">
        <w:rPr>
          <w:sz w:val="28"/>
          <w:szCs w:val="28"/>
        </w:rPr>
        <w:t xml:space="preserve"> організовано показ українського фільму </w:t>
      </w:r>
      <w:r w:rsidR="00316F54">
        <w:rPr>
          <w:sz w:val="28"/>
          <w:szCs w:val="28"/>
        </w:rPr>
        <w:t>"</w:t>
      </w:r>
      <w:r w:rsidRPr="007A15AC">
        <w:rPr>
          <w:sz w:val="28"/>
          <w:szCs w:val="28"/>
        </w:rPr>
        <w:t>20 днів у</w:t>
      </w:r>
      <w:r>
        <w:rPr>
          <w:sz w:val="28"/>
          <w:szCs w:val="28"/>
        </w:rPr>
        <w:t xml:space="preserve"> </w:t>
      </w:r>
      <w:r w:rsidRPr="007A15AC">
        <w:rPr>
          <w:sz w:val="28"/>
          <w:szCs w:val="28"/>
        </w:rPr>
        <w:t>Маріуполі</w:t>
      </w:r>
      <w:r w:rsidR="00316F54">
        <w:rPr>
          <w:sz w:val="28"/>
          <w:szCs w:val="28"/>
        </w:rPr>
        <w:t>"</w:t>
      </w:r>
      <w:r w:rsidRPr="007A15AC">
        <w:rPr>
          <w:sz w:val="28"/>
          <w:szCs w:val="28"/>
        </w:rPr>
        <w:t xml:space="preserve"> режисера Мстислава Чернова, який отримав </w:t>
      </w:r>
      <w:r w:rsidR="00316F54">
        <w:rPr>
          <w:sz w:val="28"/>
          <w:szCs w:val="28"/>
        </w:rPr>
        <w:t>"</w:t>
      </w:r>
      <w:r w:rsidRPr="007A15AC">
        <w:rPr>
          <w:sz w:val="28"/>
          <w:szCs w:val="28"/>
        </w:rPr>
        <w:t>Оскар</w:t>
      </w:r>
      <w:r w:rsidR="00316F54">
        <w:rPr>
          <w:sz w:val="28"/>
          <w:szCs w:val="28"/>
        </w:rPr>
        <w:t>"</w:t>
      </w:r>
      <w:r w:rsidRPr="007A15AC">
        <w:rPr>
          <w:sz w:val="28"/>
          <w:szCs w:val="28"/>
        </w:rPr>
        <w:t xml:space="preserve"> у категорії</w:t>
      </w:r>
      <w:r>
        <w:rPr>
          <w:sz w:val="28"/>
          <w:szCs w:val="28"/>
        </w:rPr>
        <w:t xml:space="preserve"> </w:t>
      </w:r>
      <w:r w:rsidR="00316F54">
        <w:rPr>
          <w:sz w:val="28"/>
          <w:szCs w:val="28"/>
        </w:rPr>
        <w:t>"</w:t>
      </w:r>
      <w:r w:rsidRPr="007A15AC">
        <w:rPr>
          <w:sz w:val="28"/>
          <w:szCs w:val="28"/>
        </w:rPr>
        <w:t>Найкращий документальний фільм</w:t>
      </w:r>
      <w:r w:rsidR="00316F54">
        <w:rPr>
          <w:sz w:val="28"/>
          <w:szCs w:val="28"/>
        </w:rPr>
        <w:t>"</w:t>
      </w:r>
      <w:r w:rsidRPr="007A15AC">
        <w:rPr>
          <w:sz w:val="28"/>
          <w:szCs w:val="28"/>
        </w:rPr>
        <w:t>. У стрічці показані жахіття в Маріуполі,</w:t>
      </w:r>
      <w:r>
        <w:rPr>
          <w:sz w:val="28"/>
          <w:szCs w:val="28"/>
        </w:rPr>
        <w:t xml:space="preserve"> </w:t>
      </w:r>
      <w:r w:rsidRPr="007A15AC">
        <w:rPr>
          <w:sz w:val="28"/>
          <w:szCs w:val="28"/>
        </w:rPr>
        <w:t>який оточили і обстрілювали росіяни. Завершився перегляд фільму хвилиною</w:t>
      </w:r>
      <w:r>
        <w:rPr>
          <w:sz w:val="28"/>
          <w:szCs w:val="28"/>
        </w:rPr>
        <w:t xml:space="preserve"> </w:t>
      </w:r>
      <w:r w:rsidRPr="007A15AC">
        <w:rPr>
          <w:sz w:val="28"/>
          <w:szCs w:val="28"/>
        </w:rPr>
        <w:t>пам’яті за всіма загиблими маріупольцями та воїнами, які мужньо захищали</w:t>
      </w:r>
      <w:r>
        <w:rPr>
          <w:sz w:val="28"/>
          <w:szCs w:val="28"/>
        </w:rPr>
        <w:t xml:space="preserve"> </w:t>
      </w:r>
      <w:r w:rsidRPr="007A15AC">
        <w:rPr>
          <w:sz w:val="28"/>
          <w:szCs w:val="28"/>
        </w:rPr>
        <w:t>Україну</w:t>
      </w:r>
      <w:r>
        <w:rPr>
          <w:sz w:val="28"/>
          <w:szCs w:val="28"/>
        </w:rPr>
        <w:t>.</w:t>
      </w:r>
    </w:p>
    <w:p w14:paraId="0B121B06" w14:textId="650AB467" w:rsidR="007A15AC" w:rsidRPr="007A15AC" w:rsidRDefault="007A15AC" w:rsidP="007A15AC">
      <w:pPr>
        <w:ind w:firstLine="709"/>
        <w:jc w:val="both"/>
        <w:rPr>
          <w:sz w:val="28"/>
          <w:szCs w:val="28"/>
        </w:rPr>
      </w:pPr>
      <w:r w:rsidRPr="007A15AC">
        <w:rPr>
          <w:sz w:val="28"/>
          <w:szCs w:val="28"/>
        </w:rPr>
        <w:t>Щороку християни святкують одне з найбільш свят</w:t>
      </w:r>
      <w:r>
        <w:rPr>
          <w:sz w:val="28"/>
          <w:szCs w:val="28"/>
        </w:rPr>
        <w:t xml:space="preserve"> </w:t>
      </w:r>
      <w:r w:rsidR="001167CE">
        <w:rPr>
          <w:sz w:val="28"/>
          <w:szCs w:val="28"/>
        </w:rPr>
        <w:t xml:space="preserve">- </w:t>
      </w:r>
      <w:r w:rsidRPr="007A15AC">
        <w:rPr>
          <w:sz w:val="28"/>
          <w:szCs w:val="28"/>
        </w:rPr>
        <w:t>Воскресіння Христове. У Великодні дні біля сільських та міських храмів</w:t>
      </w:r>
      <w:r>
        <w:rPr>
          <w:sz w:val="28"/>
          <w:szCs w:val="28"/>
        </w:rPr>
        <w:t xml:space="preserve"> </w:t>
      </w:r>
      <w:r w:rsidRPr="007A15AC">
        <w:rPr>
          <w:sz w:val="28"/>
          <w:szCs w:val="28"/>
        </w:rPr>
        <w:t>працівниками закладів культури проводились великодні гаївки за участю</w:t>
      </w:r>
      <w:r>
        <w:rPr>
          <w:sz w:val="28"/>
          <w:szCs w:val="28"/>
        </w:rPr>
        <w:t xml:space="preserve"> </w:t>
      </w:r>
      <w:r w:rsidRPr="007A15AC">
        <w:rPr>
          <w:sz w:val="28"/>
          <w:szCs w:val="28"/>
        </w:rPr>
        <w:t>вокально-хорових колективів, було організовано ряд мистецьких заходів:</w:t>
      </w:r>
    </w:p>
    <w:p w14:paraId="50A37385" w14:textId="2FC0ABAD" w:rsidR="007A15AC" w:rsidRDefault="001167CE" w:rsidP="007A15AC">
      <w:pPr>
        <w:ind w:firstLine="709"/>
        <w:jc w:val="both"/>
        <w:rPr>
          <w:sz w:val="28"/>
          <w:szCs w:val="28"/>
        </w:rPr>
      </w:pPr>
      <w:r>
        <w:rPr>
          <w:sz w:val="28"/>
          <w:szCs w:val="28"/>
        </w:rPr>
        <w:t>-</w:t>
      </w:r>
      <w:r w:rsidR="007A15AC" w:rsidRPr="007A15AC">
        <w:rPr>
          <w:sz w:val="28"/>
          <w:szCs w:val="28"/>
        </w:rPr>
        <w:t xml:space="preserve"> мистецький захід </w:t>
      </w:r>
      <w:r w:rsidR="00316F54">
        <w:rPr>
          <w:sz w:val="28"/>
          <w:szCs w:val="28"/>
        </w:rPr>
        <w:t>"</w:t>
      </w:r>
      <w:r w:rsidR="007A15AC" w:rsidRPr="007A15AC">
        <w:rPr>
          <w:sz w:val="28"/>
          <w:szCs w:val="28"/>
        </w:rPr>
        <w:t>Святкові дзвони Великодня</w:t>
      </w:r>
      <w:r w:rsidR="00316F54">
        <w:rPr>
          <w:sz w:val="28"/>
          <w:szCs w:val="28"/>
        </w:rPr>
        <w:t>"</w:t>
      </w:r>
      <w:r w:rsidR="007A15AC" w:rsidRPr="007A15AC">
        <w:rPr>
          <w:sz w:val="28"/>
          <w:szCs w:val="28"/>
        </w:rPr>
        <w:t xml:space="preserve"> (МЦД)</w:t>
      </w:r>
      <w:r w:rsidR="007A15AC">
        <w:rPr>
          <w:sz w:val="28"/>
          <w:szCs w:val="28"/>
        </w:rPr>
        <w:t>;</w:t>
      </w:r>
    </w:p>
    <w:p w14:paraId="299393F4" w14:textId="0860628E" w:rsidR="007A15AC" w:rsidRPr="007A15AC" w:rsidRDefault="001167CE" w:rsidP="007A15AC">
      <w:pPr>
        <w:ind w:firstLine="709"/>
        <w:jc w:val="both"/>
        <w:rPr>
          <w:sz w:val="28"/>
          <w:szCs w:val="28"/>
        </w:rPr>
      </w:pPr>
      <w:r>
        <w:rPr>
          <w:sz w:val="28"/>
          <w:szCs w:val="28"/>
        </w:rPr>
        <w:t>-</w:t>
      </w:r>
      <w:r w:rsidR="007A15AC" w:rsidRPr="007A15AC">
        <w:rPr>
          <w:sz w:val="28"/>
          <w:szCs w:val="28"/>
        </w:rPr>
        <w:t xml:space="preserve"> мистецька програма за участю муніципального камерного хору</w:t>
      </w:r>
      <w:r w:rsidR="007A15AC">
        <w:rPr>
          <w:sz w:val="28"/>
          <w:szCs w:val="28"/>
        </w:rPr>
        <w:t xml:space="preserve"> </w:t>
      </w:r>
      <w:r w:rsidR="00316F54">
        <w:rPr>
          <w:sz w:val="28"/>
          <w:szCs w:val="28"/>
        </w:rPr>
        <w:t>"</w:t>
      </w:r>
      <w:r w:rsidR="007A15AC" w:rsidRPr="007A15AC">
        <w:rPr>
          <w:sz w:val="28"/>
          <w:szCs w:val="28"/>
        </w:rPr>
        <w:t>Галицькі передзвони</w:t>
      </w:r>
      <w:r w:rsidR="00316F54">
        <w:rPr>
          <w:sz w:val="28"/>
          <w:szCs w:val="28"/>
        </w:rPr>
        <w:t>"</w:t>
      </w:r>
      <w:r w:rsidR="007A15AC" w:rsidRPr="007A15AC">
        <w:rPr>
          <w:sz w:val="28"/>
          <w:szCs w:val="28"/>
        </w:rPr>
        <w:t xml:space="preserve"> (БК с. Чукалівка);</w:t>
      </w:r>
    </w:p>
    <w:p w14:paraId="1D9FBAEE" w14:textId="5EAFD5F4" w:rsidR="007A15AC" w:rsidRPr="007A15AC" w:rsidRDefault="001167CE" w:rsidP="007A15AC">
      <w:pPr>
        <w:ind w:firstLine="709"/>
        <w:jc w:val="both"/>
        <w:rPr>
          <w:sz w:val="28"/>
          <w:szCs w:val="28"/>
        </w:rPr>
      </w:pPr>
      <w:r>
        <w:rPr>
          <w:sz w:val="28"/>
          <w:szCs w:val="28"/>
        </w:rPr>
        <w:t>-</w:t>
      </w:r>
      <w:r w:rsidR="007A15AC" w:rsidRPr="007A15AC">
        <w:rPr>
          <w:sz w:val="28"/>
          <w:szCs w:val="28"/>
        </w:rPr>
        <w:t xml:space="preserve"> пасхальна виставка творчих робіт юних учасників клубу </w:t>
      </w:r>
      <w:r w:rsidR="00316F54">
        <w:rPr>
          <w:sz w:val="28"/>
          <w:szCs w:val="28"/>
        </w:rPr>
        <w:t>"</w:t>
      </w:r>
      <w:r w:rsidR="007A15AC" w:rsidRPr="007A15AC">
        <w:rPr>
          <w:sz w:val="28"/>
          <w:szCs w:val="28"/>
        </w:rPr>
        <w:t>Кольорові</w:t>
      </w:r>
      <w:r w:rsidR="007A15AC">
        <w:rPr>
          <w:sz w:val="28"/>
          <w:szCs w:val="28"/>
        </w:rPr>
        <w:t xml:space="preserve">  </w:t>
      </w:r>
      <w:r w:rsidR="007A15AC" w:rsidRPr="007A15AC">
        <w:rPr>
          <w:sz w:val="28"/>
          <w:szCs w:val="28"/>
        </w:rPr>
        <w:t>фарби</w:t>
      </w:r>
      <w:r w:rsidR="00316F54">
        <w:rPr>
          <w:sz w:val="28"/>
          <w:szCs w:val="28"/>
        </w:rPr>
        <w:t>"</w:t>
      </w:r>
      <w:r w:rsidR="007A15AC" w:rsidRPr="007A15AC">
        <w:rPr>
          <w:sz w:val="28"/>
          <w:szCs w:val="28"/>
        </w:rPr>
        <w:t xml:space="preserve"> (НД с. Крихівці);</w:t>
      </w:r>
    </w:p>
    <w:p w14:paraId="13D2F449" w14:textId="66E42AEB" w:rsidR="007A15AC" w:rsidRDefault="001167CE" w:rsidP="007A15AC">
      <w:pPr>
        <w:ind w:firstLine="709"/>
        <w:jc w:val="both"/>
        <w:rPr>
          <w:sz w:val="28"/>
          <w:szCs w:val="28"/>
        </w:rPr>
      </w:pPr>
      <w:r>
        <w:rPr>
          <w:sz w:val="28"/>
          <w:szCs w:val="28"/>
        </w:rPr>
        <w:t>-</w:t>
      </w:r>
      <w:r w:rsidR="007A15AC" w:rsidRPr="007A15AC">
        <w:rPr>
          <w:sz w:val="28"/>
          <w:szCs w:val="28"/>
        </w:rPr>
        <w:t xml:space="preserve"> майстер-клас </w:t>
      </w:r>
      <w:r w:rsidR="00316F54">
        <w:rPr>
          <w:sz w:val="28"/>
          <w:szCs w:val="28"/>
        </w:rPr>
        <w:t>"</w:t>
      </w:r>
      <w:r w:rsidR="007A15AC" w:rsidRPr="007A15AC">
        <w:rPr>
          <w:sz w:val="28"/>
          <w:szCs w:val="28"/>
        </w:rPr>
        <w:t>Великодня писанка</w:t>
      </w:r>
      <w:r w:rsidR="00316F54">
        <w:rPr>
          <w:sz w:val="28"/>
          <w:szCs w:val="28"/>
        </w:rPr>
        <w:t>"</w:t>
      </w:r>
      <w:r w:rsidR="007A15AC" w:rsidRPr="007A15AC">
        <w:rPr>
          <w:sz w:val="28"/>
          <w:szCs w:val="28"/>
        </w:rPr>
        <w:t xml:space="preserve"> (НД </w:t>
      </w:r>
      <w:r w:rsidR="00316F54">
        <w:rPr>
          <w:sz w:val="28"/>
          <w:szCs w:val="28"/>
        </w:rPr>
        <w:t>"</w:t>
      </w:r>
      <w:r w:rsidR="007A15AC" w:rsidRPr="007A15AC">
        <w:rPr>
          <w:sz w:val="28"/>
          <w:szCs w:val="28"/>
        </w:rPr>
        <w:t>Княгинин</w:t>
      </w:r>
      <w:r w:rsidR="00316F54">
        <w:rPr>
          <w:sz w:val="28"/>
          <w:szCs w:val="28"/>
        </w:rPr>
        <w:t>"</w:t>
      </w:r>
      <w:r w:rsidR="007A15AC" w:rsidRPr="007A15AC">
        <w:rPr>
          <w:sz w:val="28"/>
          <w:szCs w:val="28"/>
        </w:rPr>
        <w:t xml:space="preserve"> – Центр</w:t>
      </w:r>
      <w:r w:rsidR="007A15AC">
        <w:rPr>
          <w:sz w:val="28"/>
          <w:szCs w:val="28"/>
        </w:rPr>
        <w:t xml:space="preserve"> </w:t>
      </w:r>
      <w:r w:rsidR="00316F54">
        <w:rPr>
          <w:sz w:val="28"/>
          <w:szCs w:val="28"/>
        </w:rPr>
        <w:t>"</w:t>
      </w:r>
      <w:r w:rsidR="007A15AC" w:rsidRPr="007A15AC">
        <w:rPr>
          <w:sz w:val="28"/>
          <w:szCs w:val="28"/>
        </w:rPr>
        <w:t>ЯМаріуполь</w:t>
      </w:r>
      <w:r w:rsidR="00316F54">
        <w:rPr>
          <w:sz w:val="28"/>
          <w:szCs w:val="28"/>
        </w:rPr>
        <w:t>"</w:t>
      </w:r>
      <w:r w:rsidR="007A15AC" w:rsidRPr="007A15AC">
        <w:rPr>
          <w:sz w:val="28"/>
          <w:szCs w:val="28"/>
        </w:rPr>
        <w:t>);</w:t>
      </w:r>
    </w:p>
    <w:p w14:paraId="1EF2545C" w14:textId="360ECD0A" w:rsidR="007A15AC" w:rsidRDefault="001167CE" w:rsidP="007A15AC">
      <w:pPr>
        <w:ind w:firstLine="709"/>
        <w:jc w:val="both"/>
        <w:rPr>
          <w:sz w:val="28"/>
          <w:szCs w:val="28"/>
        </w:rPr>
      </w:pPr>
      <w:r>
        <w:rPr>
          <w:sz w:val="28"/>
          <w:szCs w:val="28"/>
        </w:rPr>
        <w:t>-</w:t>
      </w:r>
      <w:r w:rsidR="007A15AC" w:rsidRPr="007A15AC">
        <w:rPr>
          <w:sz w:val="28"/>
          <w:szCs w:val="28"/>
        </w:rPr>
        <w:t xml:space="preserve"> мистецька програма </w:t>
      </w:r>
      <w:r w:rsidR="00316F54">
        <w:rPr>
          <w:sz w:val="28"/>
          <w:szCs w:val="28"/>
        </w:rPr>
        <w:t>"</w:t>
      </w:r>
      <w:r w:rsidR="007A15AC" w:rsidRPr="007A15AC">
        <w:rPr>
          <w:sz w:val="28"/>
          <w:szCs w:val="28"/>
        </w:rPr>
        <w:t>Великдень в місті Франковім</w:t>
      </w:r>
      <w:r w:rsidR="00316F54">
        <w:rPr>
          <w:sz w:val="28"/>
          <w:szCs w:val="28"/>
        </w:rPr>
        <w:t>"</w:t>
      </w:r>
      <w:r w:rsidR="007A15AC" w:rsidRPr="007A15AC">
        <w:rPr>
          <w:sz w:val="28"/>
          <w:szCs w:val="28"/>
        </w:rPr>
        <w:t xml:space="preserve"> (МНД)</w:t>
      </w:r>
      <w:r w:rsidR="007A15AC">
        <w:rPr>
          <w:sz w:val="28"/>
          <w:szCs w:val="28"/>
        </w:rPr>
        <w:t>, тощо.</w:t>
      </w:r>
    </w:p>
    <w:p w14:paraId="519B1DF8" w14:textId="46E8BDD7" w:rsidR="00DC5FE9" w:rsidRDefault="007A15AC" w:rsidP="007A15AC">
      <w:pPr>
        <w:ind w:firstLine="709"/>
        <w:jc w:val="both"/>
        <w:rPr>
          <w:sz w:val="28"/>
          <w:szCs w:val="28"/>
        </w:rPr>
      </w:pPr>
      <w:r w:rsidRPr="007A15AC">
        <w:rPr>
          <w:sz w:val="28"/>
          <w:szCs w:val="28"/>
        </w:rPr>
        <w:t>07 травня 2024 року місто Івано-Франківськ відзначало 362 річницю від</w:t>
      </w:r>
      <w:r>
        <w:rPr>
          <w:sz w:val="28"/>
          <w:szCs w:val="28"/>
        </w:rPr>
        <w:t xml:space="preserve"> </w:t>
      </w:r>
      <w:r w:rsidRPr="007A15AC">
        <w:rPr>
          <w:sz w:val="28"/>
          <w:szCs w:val="28"/>
        </w:rPr>
        <w:t>дня свого заснування. На Вічевому майдані відбулись урочистості та</w:t>
      </w:r>
      <w:r>
        <w:rPr>
          <w:sz w:val="28"/>
          <w:szCs w:val="28"/>
        </w:rPr>
        <w:t xml:space="preserve"> </w:t>
      </w:r>
      <w:r w:rsidRPr="007A15AC">
        <w:rPr>
          <w:sz w:val="28"/>
          <w:szCs w:val="28"/>
        </w:rPr>
        <w:t xml:space="preserve">мистецька програма </w:t>
      </w:r>
      <w:r w:rsidR="00316F54">
        <w:rPr>
          <w:sz w:val="28"/>
          <w:szCs w:val="28"/>
        </w:rPr>
        <w:t>"</w:t>
      </w:r>
      <w:r w:rsidRPr="007A15AC">
        <w:rPr>
          <w:sz w:val="28"/>
          <w:szCs w:val="28"/>
        </w:rPr>
        <w:t>Місто Франкове осяяне світлом Воскресіння Христа</w:t>
      </w:r>
      <w:r w:rsidR="00316F54">
        <w:rPr>
          <w:sz w:val="28"/>
          <w:szCs w:val="28"/>
        </w:rPr>
        <w:t>"</w:t>
      </w:r>
      <w:r w:rsidRPr="007A15AC">
        <w:rPr>
          <w:sz w:val="28"/>
          <w:szCs w:val="28"/>
        </w:rPr>
        <w:t xml:space="preserve"> за</w:t>
      </w:r>
      <w:r>
        <w:rPr>
          <w:sz w:val="28"/>
          <w:szCs w:val="28"/>
        </w:rPr>
        <w:t xml:space="preserve"> </w:t>
      </w:r>
      <w:r w:rsidRPr="007A15AC">
        <w:rPr>
          <w:sz w:val="28"/>
          <w:szCs w:val="28"/>
        </w:rPr>
        <w:t>участю мистецьких колективів закладів культури Івано-Франківської міської</w:t>
      </w:r>
      <w:r>
        <w:rPr>
          <w:sz w:val="28"/>
          <w:szCs w:val="28"/>
        </w:rPr>
        <w:t xml:space="preserve"> </w:t>
      </w:r>
      <w:r w:rsidRPr="007A15AC">
        <w:rPr>
          <w:sz w:val="28"/>
          <w:szCs w:val="28"/>
        </w:rPr>
        <w:t>територіальної громади</w:t>
      </w:r>
      <w:r>
        <w:rPr>
          <w:sz w:val="28"/>
          <w:szCs w:val="28"/>
        </w:rPr>
        <w:t>.</w:t>
      </w:r>
    </w:p>
    <w:p w14:paraId="46D9970C" w14:textId="31276763" w:rsidR="007A15AC" w:rsidRDefault="007A15AC" w:rsidP="007A15AC">
      <w:pPr>
        <w:ind w:firstLine="709"/>
        <w:jc w:val="both"/>
        <w:rPr>
          <w:sz w:val="28"/>
          <w:szCs w:val="28"/>
        </w:rPr>
      </w:pPr>
      <w:r w:rsidRPr="007A15AC">
        <w:rPr>
          <w:sz w:val="28"/>
          <w:szCs w:val="28"/>
        </w:rPr>
        <w:t>В часі святкування Великодня в місті Івано-Франківську відбувся</w:t>
      </w:r>
      <w:r>
        <w:rPr>
          <w:sz w:val="28"/>
          <w:szCs w:val="28"/>
        </w:rPr>
        <w:t xml:space="preserve"> </w:t>
      </w:r>
      <w:r w:rsidRPr="007A15AC">
        <w:rPr>
          <w:sz w:val="28"/>
          <w:szCs w:val="28"/>
        </w:rPr>
        <w:t xml:space="preserve">Всеукраїнський Великодній фестиваль хорової музики </w:t>
      </w:r>
      <w:r w:rsidR="00316F54">
        <w:rPr>
          <w:sz w:val="28"/>
          <w:szCs w:val="28"/>
        </w:rPr>
        <w:t>"</w:t>
      </w:r>
      <w:r w:rsidRPr="007A15AC">
        <w:rPr>
          <w:sz w:val="28"/>
          <w:szCs w:val="28"/>
        </w:rPr>
        <w:t>Катедральні дзвони</w:t>
      </w:r>
      <w:r w:rsidR="00316F54">
        <w:rPr>
          <w:sz w:val="28"/>
          <w:szCs w:val="28"/>
        </w:rPr>
        <w:t>"</w:t>
      </w:r>
      <w:r w:rsidRPr="007A15AC">
        <w:rPr>
          <w:sz w:val="28"/>
          <w:szCs w:val="28"/>
        </w:rPr>
        <w:t>.</w:t>
      </w:r>
      <w:r>
        <w:rPr>
          <w:sz w:val="28"/>
          <w:szCs w:val="28"/>
        </w:rPr>
        <w:t xml:space="preserve"> </w:t>
      </w:r>
      <w:r w:rsidRPr="007A15AC">
        <w:rPr>
          <w:sz w:val="28"/>
          <w:szCs w:val="28"/>
        </w:rPr>
        <w:t>У виконанні професійних колективів звучали твори відомих українських</w:t>
      </w:r>
      <w:r>
        <w:rPr>
          <w:sz w:val="28"/>
          <w:szCs w:val="28"/>
        </w:rPr>
        <w:t xml:space="preserve"> </w:t>
      </w:r>
      <w:r w:rsidRPr="007A15AC">
        <w:rPr>
          <w:sz w:val="28"/>
          <w:szCs w:val="28"/>
        </w:rPr>
        <w:t>композиторів-класиків та зарубіжних композиторів</w:t>
      </w:r>
      <w:r>
        <w:rPr>
          <w:sz w:val="28"/>
          <w:szCs w:val="28"/>
        </w:rPr>
        <w:t>.</w:t>
      </w:r>
    </w:p>
    <w:p w14:paraId="24848D0A" w14:textId="6D6B1EB2" w:rsidR="007A15AC" w:rsidRDefault="007A15AC" w:rsidP="007A15AC">
      <w:pPr>
        <w:ind w:firstLine="709"/>
        <w:jc w:val="both"/>
        <w:rPr>
          <w:sz w:val="28"/>
          <w:szCs w:val="28"/>
        </w:rPr>
      </w:pPr>
      <w:r w:rsidRPr="007A15AC">
        <w:rPr>
          <w:sz w:val="28"/>
          <w:szCs w:val="28"/>
        </w:rPr>
        <w:t>23 серпня на Вічевому майдані відбулася офіційна церемонія підняття</w:t>
      </w:r>
      <w:r>
        <w:rPr>
          <w:sz w:val="28"/>
          <w:szCs w:val="28"/>
        </w:rPr>
        <w:t xml:space="preserve"> </w:t>
      </w:r>
      <w:r w:rsidRPr="007A15AC">
        <w:rPr>
          <w:sz w:val="28"/>
          <w:szCs w:val="28"/>
        </w:rPr>
        <w:t>Державного Прапора України. Також в цей день на Вічевому майдані відбувся</w:t>
      </w:r>
      <w:r>
        <w:rPr>
          <w:sz w:val="28"/>
          <w:szCs w:val="28"/>
        </w:rPr>
        <w:t xml:space="preserve">  </w:t>
      </w:r>
      <w:r w:rsidRPr="007A15AC">
        <w:rPr>
          <w:sz w:val="28"/>
          <w:szCs w:val="28"/>
        </w:rPr>
        <w:t xml:space="preserve">спільний захід Народного дому </w:t>
      </w:r>
      <w:r w:rsidR="00316F54">
        <w:rPr>
          <w:sz w:val="28"/>
          <w:szCs w:val="28"/>
        </w:rPr>
        <w:t>"</w:t>
      </w:r>
      <w:r w:rsidRPr="007A15AC">
        <w:rPr>
          <w:sz w:val="28"/>
          <w:szCs w:val="28"/>
        </w:rPr>
        <w:t>Княгинин</w:t>
      </w:r>
      <w:r w:rsidR="00316F54">
        <w:rPr>
          <w:sz w:val="28"/>
          <w:szCs w:val="28"/>
        </w:rPr>
        <w:t>"</w:t>
      </w:r>
      <w:r w:rsidRPr="007A15AC">
        <w:rPr>
          <w:sz w:val="28"/>
          <w:szCs w:val="28"/>
        </w:rPr>
        <w:t xml:space="preserve"> та міської централізованої</w:t>
      </w:r>
      <w:r>
        <w:rPr>
          <w:sz w:val="28"/>
          <w:szCs w:val="28"/>
        </w:rPr>
        <w:t xml:space="preserve"> </w:t>
      </w:r>
      <w:r w:rsidRPr="007A15AC">
        <w:rPr>
          <w:sz w:val="28"/>
          <w:szCs w:val="28"/>
        </w:rPr>
        <w:t xml:space="preserve">бібліотечної системи – літературно-мистецький простір </w:t>
      </w:r>
      <w:r w:rsidR="00316F54">
        <w:rPr>
          <w:sz w:val="28"/>
          <w:szCs w:val="28"/>
        </w:rPr>
        <w:t>"</w:t>
      </w:r>
      <w:r w:rsidRPr="007A15AC">
        <w:rPr>
          <w:sz w:val="28"/>
          <w:szCs w:val="28"/>
        </w:rPr>
        <w:t>Під синьо-жовтим</w:t>
      </w:r>
      <w:r>
        <w:rPr>
          <w:sz w:val="28"/>
          <w:szCs w:val="28"/>
        </w:rPr>
        <w:t xml:space="preserve"> </w:t>
      </w:r>
      <w:r w:rsidRPr="007A15AC">
        <w:rPr>
          <w:sz w:val="28"/>
          <w:szCs w:val="28"/>
        </w:rPr>
        <w:t>прапором свободи</w:t>
      </w:r>
      <w:r w:rsidR="00316F54">
        <w:rPr>
          <w:sz w:val="28"/>
          <w:szCs w:val="28"/>
        </w:rPr>
        <w:t>"</w:t>
      </w:r>
      <w:r w:rsidRPr="007A15AC">
        <w:rPr>
          <w:sz w:val="28"/>
          <w:szCs w:val="28"/>
        </w:rPr>
        <w:t xml:space="preserve">. У мистецькій програмі </w:t>
      </w:r>
      <w:r w:rsidR="004206E7">
        <w:rPr>
          <w:sz w:val="28"/>
          <w:szCs w:val="28"/>
        </w:rPr>
        <w:t>взяли</w:t>
      </w:r>
      <w:r w:rsidRPr="007A15AC">
        <w:rPr>
          <w:sz w:val="28"/>
          <w:szCs w:val="28"/>
        </w:rPr>
        <w:t xml:space="preserve"> участь творчі</w:t>
      </w:r>
      <w:r>
        <w:rPr>
          <w:sz w:val="28"/>
          <w:szCs w:val="28"/>
        </w:rPr>
        <w:t xml:space="preserve"> </w:t>
      </w:r>
      <w:r w:rsidRPr="007A15AC">
        <w:rPr>
          <w:sz w:val="28"/>
          <w:szCs w:val="28"/>
        </w:rPr>
        <w:t xml:space="preserve">колективи НД </w:t>
      </w:r>
      <w:r w:rsidR="00316F54">
        <w:rPr>
          <w:sz w:val="28"/>
          <w:szCs w:val="28"/>
        </w:rPr>
        <w:t>"</w:t>
      </w:r>
      <w:r w:rsidRPr="007A15AC">
        <w:rPr>
          <w:sz w:val="28"/>
          <w:szCs w:val="28"/>
        </w:rPr>
        <w:t>Княгинин</w:t>
      </w:r>
      <w:r w:rsidR="00316F54">
        <w:rPr>
          <w:sz w:val="28"/>
          <w:szCs w:val="28"/>
        </w:rPr>
        <w:t>"</w:t>
      </w:r>
      <w:r w:rsidRPr="007A15AC">
        <w:rPr>
          <w:sz w:val="28"/>
          <w:szCs w:val="28"/>
        </w:rPr>
        <w:t>, ДМШ №3 ім. А.Кос-Анатольського, БК с. Радча,</w:t>
      </w:r>
      <w:r>
        <w:rPr>
          <w:sz w:val="28"/>
          <w:szCs w:val="28"/>
        </w:rPr>
        <w:t xml:space="preserve"> </w:t>
      </w:r>
      <w:r w:rsidRPr="007A15AC">
        <w:rPr>
          <w:sz w:val="28"/>
          <w:szCs w:val="28"/>
        </w:rPr>
        <w:t xml:space="preserve">БК с.Чукалівка та Центру підтримки переселенців </w:t>
      </w:r>
      <w:r w:rsidR="00316F54">
        <w:rPr>
          <w:sz w:val="28"/>
          <w:szCs w:val="28"/>
        </w:rPr>
        <w:t>"</w:t>
      </w:r>
      <w:r w:rsidRPr="007A15AC">
        <w:rPr>
          <w:sz w:val="28"/>
          <w:szCs w:val="28"/>
        </w:rPr>
        <w:t>ЯМаріуполь</w:t>
      </w:r>
      <w:r w:rsidR="00316F54">
        <w:rPr>
          <w:sz w:val="28"/>
          <w:szCs w:val="28"/>
        </w:rPr>
        <w:t>"</w:t>
      </w:r>
      <w:r w:rsidRPr="007A15AC">
        <w:rPr>
          <w:sz w:val="28"/>
          <w:szCs w:val="28"/>
        </w:rPr>
        <w:t>.</w:t>
      </w:r>
      <w:r>
        <w:rPr>
          <w:sz w:val="28"/>
          <w:szCs w:val="28"/>
        </w:rPr>
        <w:t xml:space="preserve"> </w:t>
      </w:r>
      <w:r w:rsidRPr="007A15AC">
        <w:rPr>
          <w:sz w:val="28"/>
          <w:szCs w:val="28"/>
        </w:rPr>
        <w:t>Іванофранківці та гості міста читали улюблену поезію, діти брали участь у</w:t>
      </w:r>
      <w:r>
        <w:rPr>
          <w:sz w:val="28"/>
          <w:szCs w:val="28"/>
        </w:rPr>
        <w:t xml:space="preserve"> </w:t>
      </w:r>
      <w:r w:rsidRPr="007A15AC">
        <w:rPr>
          <w:sz w:val="28"/>
          <w:szCs w:val="28"/>
        </w:rPr>
        <w:t>майстер-класах.</w:t>
      </w:r>
    </w:p>
    <w:p w14:paraId="0C237EC5" w14:textId="7374637B" w:rsidR="007A15AC" w:rsidRDefault="007A15AC" w:rsidP="007A15AC">
      <w:pPr>
        <w:ind w:firstLine="709"/>
        <w:jc w:val="both"/>
        <w:rPr>
          <w:sz w:val="28"/>
          <w:szCs w:val="28"/>
        </w:rPr>
      </w:pPr>
      <w:r w:rsidRPr="007A15AC">
        <w:rPr>
          <w:sz w:val="28"/>
          <w:szCs w:val="28"/>
        </w:rPr>
        <w:t>У місті, до відзначення Дня Незалежності України, на Вічевому майдані</w:t>
      </w:r>
      <w:r>
        <w:rPr>
          <w:sz w:val="28"/>
          <w:szCs w:val="28"/>
        </w:rPr>
        <w:t xml:space="preserve"> </w:t>
      </w:r>
      <w:r w:rsidRPr="007A15AC">
        <w:rPr>
          <w:sz w:val="28"/>
          <w:szCs w:val="28"/>
        </w:rPr>
        <w:t>відбулася музично-патріотична програма муніципального оркестру народної</w:t>
      </w:r>
      <w:r>
        <w:rPr>
          <w:sz w:val="28"/>
          <w:szCs w:val="28"/>
        </w:rPr>
        <w:t xml:space="preserve"> </w:t>
      </w:r>
      <w:r w:rsidRPr="007A15AC">
        <w:rPr>
          <w:sz w:val="28"/>
          <w:szCs w:val="28"/>
        </w:rPr>
        <w:t xml:space="preserve">музики </w:t>
      </w:r>
      <w:r w:rsidR="00316F54">
        <w:rPr>
          <w:sz w:val="28"/>
          <w:szCs w:val="28"/>
        </w:rPr>
        <w:t>"</w:t>
      </w:r>
      <w:r w:rsidRPr="007A15AC">
        <w:rPr>
          <w:sz w:val="28"/>
          <w:szCs w:val="28"/>
        </w:rPr>
        <w:t>Рапсодія</w:t>
      </w:r>
      <w:r w:rsidR="00316F54">
        <w:rPr>
          <w:sz w:val="28"/>
          <w:szCs w:val="28"/>
        </w:rPr>
        <w:t>"</w:t>
      </w:r>
      <w:r w:rsidRPr="007A15AC">
        <w:rPr>
          <w:sz w:val="28"/>
          <w:szCs w:val="28"/>
        </w:rPr>
        <w:t xml:space="preserve"> та муніципального тріо бандуристок </w:t>
      </w:r>
      <w:r w:rsidR="00316F54">
        <w:rPr>
          <w:sz w:val="28"/>
          <w:szCs w:val="28"/>
        </w:rPr>
        <w:t>"</w:t>
      </w:r>
      <w:r w:rsidRPr="007A15AC">
        <w:rPr>
          <w:sz w:val="28"/>
          <w:szCs w:val="28"/>
        </w:rPr>
        <w:t>Мальви</w:t>
      </w:r>
      <w:r w:rsidR="00316F54">
        <w:rPr>
          <w:sz w:val="28"/>
          <w:szCs w:val="28"/>
        </w:rPr>
        <w:t>"</w:t>
      </w:r>
      <w:r w:rsidRPr="007A15AC">
        <w:rPr>
          <w:sz w:val="28"/>
          <w:szCs w:val="28"/>
        </w:rPr>
        <w:t>, а також</w:t>
      </w:r>
      <w:r>
        <w:rPr>
          <w:sz w:val="28"/>
          <w:szCs w:val="28"/>
        </w:rPr>
        <w:t xml:space="preserve"> </w:t>
      </w:r>
      <w:r w:rsidRPr="007A15AC">
        <w:rPr>
          <w:sz w:val="28"/>
          <w:szCs w:val="28"/>
        </w:rPr>
        <w:lastRenderedPageBreak/>
        <w:t xml:space="preserve">велику увагу до глядача привернула розгорнута патріотична акція </w:t>
      </w:r>
      <w:r w:rsidR="00316F54">
        <w:rPr>
          <w:sz w:val="28"/>
          <w:szCs w:val="28"/>
        </w:rPr>
        <w:t>"</w:t>
      </w:r>
      <w:r w:rsidRPr="007A15AC">
        <w:rPr>
          <w:sz w:val="28"/>
          <w:szCs w:val="28"/>
        </w:rPr>
        <w:t>Вільні,</w:t>
      </w:r>
      <w:r>
        <w:rPr>
          <w:sz w:val="28"/>
          <w:szCs w:val="28"/>
        </w:rPr>
        <w:t xml:space="preserve"> </w:t>
      </w:r>
      <w:r w:rsidRPr="007A15AC">
        <w:rPr>
          <w:sz w:val="28"/>
          <w:szCs w:val="28"/>
        </w:rPr>
        <w:t>Сильні, Незалежні</w:t>
      </w:r>
      <w:r w:rsidR="00316F54">
        <w:rPr>
          <w:sz w:val="28"/>
          <w:szCs w:val="28"/>
        </w:rPr>
        <w:t>"</w:t>
      </w:r>
      <w:r w:rsidRPr="007A15AC">
        <w:rPr>
          <w:sz w:val="28"/>
          <w:szCs w:val="28"/>
        </w:rPr>
        <w:t xml:space="preserve"> учнів та викладачів дитячої художньої школи.</w:t>
      </w:r>
    </w:p>
    <w:p w14:paraId="48C2FFA4" w14:textId="1064A3E4" w:rsidR="00DC5FE9" w:rsidRDefault="00BB4B92" w:rsidP="00BB4B92">
      <w:pPr>
        <w:ind w:firstLine="709"/>
        <w:jc w:val="both"/>
        <w:rPr>
          <w:sz w:val="28"/>
          <w:szCs w:val="28"/>
        </w:rPr>
      </w:pPr>
      <w:r w:rsidRPr="00BB4B92">
        <w:rPr>
          <w:sz w:val="28"/>
          <w:szCs w:val="28"/>
        </w:rPr>
        <w:t>Одним з найважливіших державних національних свят в Україні є День</w:t>
      </w:r>
      <w:r>
        <w:rPr>
          <w:sz w:val="28"/>
          <w:szCs w:val="28"/>
        </w:rPr>
        <w:t xml:space="preserve"> </w:t>
      </w:r>
      <w:r w:rsidRPr="00BB4B92">
        <w:rPr>
          <w:sz w:val="28"/>
          <w:szCs w:val="28"/>
        </w:rPr>
        <w:t>Збройних сил України, до відзначення якого творчі працівники закладів</w:t>
      </w:r>
      <w:r>
        <w:rPr>
          <w:sz w:val="28"/>
          <w:szCs w:val="28"/>
        </w:rPr>
        <w:t xml:space="preserve"> </w:t>
      </w:r>
      <w:r w:rsidRPr="00BB4B92">
        <w:rPr>
          <w:sz w:val="28"/>
          <w:szCs w:val="28"/>
        </w:rPr>
        <w:t xml:space="preserve">культури організували та провели </w:t>
      </w:r>
      <w:r w:rsidR="00FB7D59">
        <w:rPr>
          <w:sz w:val="28"/>
          <w:szCs w:val="28"/>
        </w:rPr>
        <w:t>ряд</w:t>
      </w:r>
      <w:r w:rsidRPr="00BB4B92">
        <w:rPr>
          <w:sz w:val="28"/>
          <w:szCs w:val="28"/>
        </w:rPr>
        <w:t xml:space="preserve"> заход</w:t>
      </w:r>
      <w:r w:rsidR="00FB7D59">
        <w:rPr>
          <w:sz w:val="28"/>
          <w:szCs w:val="28"/>
        </w:rPr>
        <w:t>ів</w:t>
      </w:r>
      <w:r>
        <w:rPr>
          <w:sz w:val="28"/>
          <w:szCs w:val="28"/>
        </w:rPr>
        <w:t>, зокрема програму</w:t>
      </w:r>
      <w:r w:rsidRPr="00BB4B92">
        <w:rPr>
          <w:sz w:val="28"/>
          <w:szCs w:val="28"/>
        </w:rPr>
        <w:t xml:space="preserve"> </w:t>
      </w:r>
      <w:r w:rsidR="00316F54">
        <w:rPr>
          <w:sz w:val="28"/>
          <w:szCs w:val="28"/>
        </w:rPr>
        <w:t>"</w:t>
      </w:r>
      <w:r w:rsidRPr="00BB4B92">
        <w:rPr>
          <w:sz w:val="28"/>
          <w:szCs w:val="28"/>
        </w:rPr>
        <w:t>Миколай іде до воїнів</w:t>
      </w:r>
      <w:r w:rsidR="00316F54">
        <w:rPr>
          <w:sz w:val="28"/>
          <w:szCs w:val="28"/>
        </w:rPr>
        <w:t>"</w:t>
      </w:r>
      <w:r w:rsidR="00FB7D59">
        <w:rPr>
          <w:sz w:val="28"/>
          <w:szCs w:val="28"/>
        </w:rPr>
        <w:t>,</w:t>
      </w:r>
      <w:r w:rsidRPr="00BB4B92">
        <w:rPr>
          <w:sz w:val="28"/>
          <w:szCs w:val="28"/>
        </w:rPr>
        <w:t xml:space="preserve"> організован</w:t>
      </w:r>
      <w:r w:rsidR="00FB7D59">
        <w:rPr>
          <w:sz w:val="28"/>
          <w:szCs w:val="28"/>
        </w:rPr>
        <w:t>у</w:t>
      </w:r>
      <w:r w:rsidRPr="00BB4B92">
        <w:rPr>
          <w:sz w:val="28"/>
          <w:szCs w:val="28"/>
        </w:rPr>
        <w:t xml:space="preserve"> НД </w:t>
      </w:r>
      <w:r w:rsidR="00316F54">
        <w:rPr>
          <w:sz w:val="28"/>
          <w:szCs w:val="28"/>
        </w:rPr>
        <w:t>"</w:t>
      </w:r>
      <w:r w:rsidRPr="00BB4B92">
        <w:rPr>
          <w:sz w:val="28"/>
          <w:szCs w:val="28"/>
        </w:rPr>
        <w:t>Кн</w:t>
      </w:r>
      <w:r>
        <w:rPr>
          <w:sz w:val="28"/>
          <w:szCs w:val="28"/>
        </w:rPr>
        <w:t>ягинин</w:t>
      </w:r>
      <w:r w:rsidR="00316F54">
        <w:rPr>
          <w:sz w:val="28"/>
          <w:szCs w:val="28"/>
        </w:rPr>
        <w:t>"</w:t>
      </w:r>
      <w:r>
        <w:rPr>
          <w:sz w:val="28"/>
          <w:szCs w:val="28"/>
        </w:rPr>
        <w:t>.</w:t>
      </w:r>
    </w:p>
    <w:p w14:paraId="7BD619A1" w14:textId="73A5E67D" w:rsidR="00BB4B92" w:rsidRDefault="00BB4B92" w:rsidP="00BB4B92">
      <w:pPr>
        <w:ind w:firstLine="709"/>
        <w:jc w:val="both"/>
        <w:rPr>
          <w:sz w:val="28"/>
          <w:szCs w:val="28"/>
        </w:rPr>
      </w:pPr>
      <w:r w:rsidRPr="00BB4B92">
        <w:rPr>
          <w:sz w:val="28"/>
          <w:szCs w:val="28"/>
        </w:rPr>
        <w:t>Впродовж 2024 року при закладах культури клубного типу</w:t>
      </w:r>
      <w:r>
        <w:rPr>
          <w:sz w:val="28"/>
          <w:szCs w:val="28"/>
        </w:rPr>
        <w:t xml:space="preserve"> </w:t>
      </w:r>
      <w:r w:rsidRPr="00BB4B92">
        <w:rPr>
          <w:sz w:val="28"/>
          <w:szCs w:val="28"/>
        </w:rPr>
        <w:t>функціонувало 166 творчих колективів, у яких налічувалось 2253 учасники, з</w:t>
      </w:r>
      <w:r>
        <w:rPr>
          <w:sz w:val="28"/>
          <w:szCs w:val="28"/>
        </w:rPr>
        <w:t xml:space="preserve"> </w:t>
      </w:r>
      <w:r w:rsidRPr="00BB4B92">
        <w:rPr>
          <w:sz w:val="28"/>
          <w:szCs w:val="28"/>
        </w:rPr>
        <w:t>них – 68 дитячих колективів, в яких займались 928 дітей, різних за віком.</w:t>
      </w:r>
      <w:r>
        <w:rPr>
          <w:sz w:val="28"/>
          <w:szCs w:val="28"/>
        </w:rPr>
        <w:t xml:space="preserve"> </w:t>
      </w:r>
      <w:r w:rsidRPr="00BB4B92">
        <w:rPr>
          <w:sz w:val="28"/>
          <w:szCs w:val="28"/>
        </w:rPr>
        <w:t xml:space="preserve">Серед діючих аматорських колективів 36 носять звання </w:t>
      </w:r>
      <w:r w:rsidR="00316F54">
        <w:rPr>
          <w:sz w:val="28"/>
          <w:szCs w:val="28"/>
        </w:rPr>
        <w:t>"</w:t>
      </w:r>
      <w:r w:rsidRPr="00BB4B92">
        <w:rPr>
          <w:sz w:val="28"/>
          <w:szCs w:val="28"/>
        </w:rPr>
        <w:t>народний</w:t>
      </w:r>
      <w:r>
        <w:rPr>
          <w:sz w:val="28"/>
          <w:szCs w:val="28"/>
        </w:rPr>
        <w:t xml:space="preserve"> </w:t>
      </w:r>
      <w:r w:rsidRPr="00BB4B92">
        <w:rPr>
          <w:sz w:val="28"/>
          <w:szCs w:val="28"/>
        </w:rPr>
        <w:t>аматорський</w:t>
      </w:r>
      <w:r w:rsidR="00316F54">
        <w:rPr>
          <w:sz w:val="28"/>
          <w:szCs w:val="28"/>
        </w:rPr>
        <w:t>"</w:t>
      </w:r>
      <w:r w:rsidRPr="00BB4B92">
        <w:rPr>
          <w:sz w:val="28"/>
          <w:szCs w:val="28"/>
        </w:rPr>
        <w:t xml:space="preserve"> та 6 дитячих колективів мають звання </w:t>
      </w:r>
      <w:r w:rsidR="00316F54">
        <w:rPr>
          <w:sz w:val="28"/>
          <w:szCs w:val="28"/>
        </w:rPr>
        <w:t>"</w:t>
      </w:r>
      <w:r w:rsidRPr="00BB4B92">
        <w:rPr>
          <w:sz w:val="28"/>
          <w:szCs w:val="28"/>
        </w:rPr>
        <w:t>зразковий аматорський</w:t>
      </w:r>
      <w:r w:rsidR="00316F54">
        <w:rPr>
          <w:sz w:val="28"/>
          <w:szCs w:val="28"/>
        </w:rPr>
        <w:t>"</w:t>
      </w:r>
      <w:r w:rsidRPr="00BB4B92">
        <w:rPr>
          <w:sz w:val="28"/>
          <w:szCs w:val="28"/>
        </w:rPr>
        <w:t>.</w:t>
      </w:r>
      <w:r>
        <w:rPr>
          <w:sz w:val="28"/>
          <w:szCs w:val="28"/>
        </w:rPr>
        <w:t xml:space="preserve"> </w:t>
      </w:r>
      <w:r w:rsidRPr="00BB4B92">
        <w:rPr>
          <w:sz w:val="28"/>
          <w:szCs w:val="28"/>
        </w:rPr>
        <w:t>18 мистецьких колективів громади успішно підтвердили</w:t>
      </w:r>
      <w:r>
        <w:rPr>
          <w:sz w:val="28"/>
          <w:szCs w:val="28"/>
        </w:rPr>
        <w:t xml:space="preserve"> </w:t>
      </w:r>
      <w:r w:rsidRPr="00BB4B92">
        <w:rPr>
          <w:sz w:val="28"/>
          <w:szCs w:val="28"/>
        </w:rPr>
        <w:t xml:space="preserve">звання </w:t>
      </w:r>
      <w:r w:rsidR="00316F54">
        <w:rPr>
          <w:sz w:val="28"/>
          <w:szCs w:val="28"/>
        </w:rPr>
        <w:t>"</w:t>
      </w:r>
      <w:r w:rsidRPr="00BB4B92">
        <w:rPr>
          <w:sz w:val="28"/>
          <w:szCs w:val="28"/>
        </w:rPr>
        <w:t>народний аматорський</w:t>
      </w:r>
      <w:r w:rsidR="00316F54">
        <w:rPr>
          <w:sz w:val="28"/>
          <w:szCs w:val="28"/>
        </w:rPr>
        <w:t>"</w:t>
      </w:r>
      <w:r w:rsidRPr="00BB4B92">
        <w:rPr>
          <w:sz w:val="28"/>
          <w:szCs w:val="28"/>
        </w:rPr>
        <w:t xml:space="preserve"> та </w:t>
      </w:r>
      <w:r w:rsidR="00316F54">
        <w:rPr>
          <w:sz w:val="28"/>
          <w:szCs w:val="28"/>
        </w:rPr>
        <w:t>"</w:t>
      </w:r>
      <w:r w:rsidRPr="00BB4B92">
        <w:rPr>
          <w:sz w:val="28"/>
          <w:szCs w:val="28"/>
        </w:rPr>
        <w:t>зразковий аматорський</w:t>
      </w:r>
      <w:r w:rsidR="00316F54">
        <w:rPr>
          <w:sz w:val="28"/>
          <w:szCs w:val="28"/>
        </w:rPr>
        <w:t>"</w:t>
      </w:r>
      <w:r w:rsidRPr="00BB4B92">
        <w:rPr>
          <w:sz w:val="28"/>
          <w:szCs w:val="28"/>
        </w:rPr>
        <w:t>, вокальному</w:t>
      </w:r>
      <w:r>
        <w:rPr>
          <w:sz w:val="28"/>
          <w:szCs w:val="28"/>
        </w:rPr>
        <w:t xml:space="preserve"> </w:t>
      </w:r>
      <w:r w:rsidRPr="00BB4B92">
        <w:rPr>
          <w:sz w:val="28"/>
          <w:szCs w:val="28"/>
        </w:rPr>
        <w:t xml:space="preserve">ансамблю </w:t>
      </w:r>
      <w:r w:rsidR="00316F54">
        <w:rPr>
          <w:sz w:val="28"/>
          <w:szCs w:val="28"/>
        </w:rPr>
        <w:t>"</w:t>
      </w:r>
      <w:r w:rsidRPr="00BB4B92">
        <w:rPr>
          <w:sz w:val="28"/>
          <w:szCs w:val="28"/>
        </w:rPr>
        <w:t>Квіти ромену</w:t>
      </w:r>
      <w:r w:rsidR="00316F54">
        <w:rPr>
          <w:sz w:val="28"/>
          <w:szCs w:val="28"/>
        </w:rPr>
        <w:t>"</w:t>
      </w:r>
      <w:r w:rsidRPr="00BB4B92">
        <w:rPr>
          <w:sz w:val="28"/>
          <w:szCs w:val="28"/>
        </w:rPr>
        <w:t xml:space="preserve"> Муніципального Центру дозвілля присвоєно звання</w:t>
      </w:r>
      <w:r>
        <w:rPr>
          <w:sz w:val="28"/>
          <w:szCs w:val="28"/>
        </w:rPr>
        <w:t xml:space="preserve"> </w:t>
      </w:r>
      <w:r w:rsidR="00316F54">
        <w:rPr>
          <w:sz w:val="28"/>
          <w:szCs w:val="28"/>
        </w:rPr>
        <w:t>"</w:t>
      </w:r>
      <w:r w:rsidRPr="00BB4B92">
        <w:rPr>
          <w:sz w:val="28"/>
          <w:szCs w:val="28"/>
        </w:rPr>
        <w:t>народний аматорський</w:t>
      </w:r>
      <w:r w:rsidR="00316F54">
        <w:rPr>
          <w:sz w:val="28"/>
          <w:szCs w:val="28"/>
        </w:rPr>
        <w:t>"</w:t>
      </w:r>
      <w:r w:rsidRPr="00BB4B92">
        <w:rPr>
          <w:sz w:val="28"/>
          <w:szCs w:val="28"/>
        </w:rPr>
        <w:t>,</w:t>
      </w:r>
      <w:r>
        <w:rPr>
          <w:sz w:val="28"/>
          <w:szCs w:val="28"/>
        </w:rPr>
        <w:t xml:space="preserve"> </w:t>
      </w:r>
      <w:r w:rsidRPr="00BB4B92">
        <w:rPr>
          <w:sz w:val="28"/>
          <w:szCs w:val="28"/>
        </w:rPr>
        <w:t xml:space="preserve">а танцювальному колективу </w:t>
      </w:r>
      <w:r w:rsidR="00316F54">
        <w:rPr>
          <w:sz w:val="28"/>
          <w:szCs w:val="28"/>
        </w:rPr>
        <w:t>"</w:t>
      </w:r>
      <w:r w:rsidRPr="00BB4B92">
        <w:rPr>
          <w:sz w:val="28"/>
          <w:szCs w:val="28"/>
        </w:rPr>
        <w:t>Калинові барви</w:t>
      </w:r>
      <w:r w:rsidR="00316F54">
        <w:rPr>
          <w:sz w:val="28"/>
          <w:szCs w:val="28"/>
        </w:rPr>
        <w:t>"</w:t>
      </w:r>
      <w:r>
        <w:rPr>
          <w:sz w:val="28"/>
          <w:szCs w:val="28"/>
        </w:rPr>
        <w:t xml:space="preserve"> </w:t>
      </w:r>
      <w:r w:rsidRPr="00BB4B92">
        <w:rPr>
          <w:sz w:val="28"/>
          <w:szCs w:val="28"/>
        </w:rPr>
        <w:t xml:space="preserve">Будинку культури с. Чукалівка присвоєно звання </w:t>
      </w:r>
      <w:r w:rsidR="00316F54">
        <w:rPr>
          <w:sz w:val="28"/>
          <w:szCs w:val="28"/>
        </w:rPr>
        <w:t>"</w:t>
      </w:r>
      <w:r w:rsidRPr="00BB4B92">
        <w:rPr>
          <w:sz w:val="28"/>
          <w:szCs w:val="28"/>
        </w:rPr>
        <w:t>зразковий аматорський</w:t>
      </w:r>
      <w:r w:rsidR="00316F54">
        <w:rPr>
          <w:sz w:val="28"/>
          <w:szCs w:val="28"/>
        </w:rPr>
        <w:t>"</w:t>
      </w:r>
      <w:r w:rsidRPr="00BB4B92">
        <w:rPr>
          <w:sz w:val="28"/>
          <w:szCs w:val="28"/>
        </w:rPr>
        <w:t>.</w:t>
      </w:r>
      <w:r>
        <w:rPr>
          <w:sz w:val="28"/>
          <w:szCs w:val="28"/>
        </w:rPr>
        <w:t xml:space="preserve"> У </w:t>
      </w:r>
      <w:r w:rsidRPr="00BB4B92">
        <w:rPr>
          <w:sz w:val="28"/>
          <w:szCs w:val="28"/>
        </w:rPr>
        <w:t>2024 ро</w:t>
      </w:r>
      <w:r>
        <w:rPr>
          <w:sz w:val="28"/>
          <w:szCs w:val="28"/>
        </w:rPr>
        <w:t>ці</w:t>
      </w:r>
      <w:r w:rsidRPr="00BB4B92">
        <w:rPr>
          <w:sz w:val="28"/>
          <w:szCs w:val="28"/>
        </w:rPr>
        <w:t xml:space="preserve"> силами творчих колективів проведено 376</w:t>
      </w:r>
      <w:r>
        <w:rPr>
          <w:sz w:val="28"/>
          <w:szCs w:val="28"/>
        </w:rPr>
        <w:t xml:space="preserve"> </w:t>
      </w:r>
      <w:r w:rsidRPr="00BB4B92">
        <w:rPr>
          <w:sz w:val="28"/>
          <w:szCs w:val="28"/>
        </w:rPr>
        <w:t>мистецьких програм, які відвідали 57800 осіб, з них – 145 дитячих концертних</w:t>
      </w:r>
      <w:r>
        <w:rPr>
          <w:sz w:val="28"/>
          <w:szCs w:val="28"/>
        </w:rPr>
        <w:t xml:space="preserve"> </w:t>
      </w:r>
      <w:r w:rsidRPr="00BB4B92">
        <w:rPr>
          <w:sz w:val="28"/>
          <w:szCs w:val="28"/>
        </w:rPr>
        <w:t>виступів, на яких бул</w:t>
      </w:r>
      <w:r w:rsidR="0047398B">
        <w:rPr>
          <w:sz w:val="28"/>
          <w:szCs w:val="28"/>
        </w:rPr>
        <w:t>и</w:t>
      </w:r>
      <w:r w:rsidRPr="00BB4B92">
        <w:rPr>
          <w:sz w:val="28"/>
          <w:szCs w:val="28"/>
        </w:rPr>
        <w:t xml:space="preserve"> присутні 14 700 глядачів.</w:t>
      </w:r>
      <w:r w:rsidRPr="00BB4B92">
        <w:t xml:space="preserve"> </w:t>
      </w:r>
      <w:r>
        <w:t xml:space="preserve">Також </w:t>
      </w:r>
      <w:r w:rsidRPr="00BB4B92">
        <w:rPr>
          <w:sz w:val="28"/>
          <w:szCs w:val="28"/>
        </w:rPr>
        <w:t>в клубних</w:t>
      </w:r>
      <w:r>
        <w:rPr>
          <w:sz w:val="28"/>
          <w:szCs w:val="28"/>
        </w:rPr>
        <w:t xml:space="preserve"> </w:t>
      </w:r>
      <w:r w:rsidRPr="00BB4B92">
        <w:rPr>
          <w:sz w:val="28"/>
          <w:szCs w:val="28"/>
        </w:rPr>
        <w:t>установах міста проведено 771 захід для дітей та молоді, де бул</w:t>
      </w:r>
      <w:r w:rsidR="00CB3F5E">
        <w:rPr>
          <w:sz w:val="28"/>
          <w:szCs w:val="28"/>
        </w:rPr>
        <w:t>и</w:t>
      </w:r>
      <w:r>
        <w:rPr>
          <w:sz w:val="28"/>
          <w:szCs w:val="28"/>
        </w:rPr>
        <w:t xml:space="preserve"> </w:t>
      </w:r>
      <w:r w:rsidRPr="00BB4B92">
        <w:rPr>
          <w:sz w:val="28"/>
          <w:szCs w:val="28"/>
        </w:rPr>
        <w:t xml:space="preserve">присутні 54143 глядачі, в соціальній мережі </w:t>
      </w:r>
      <w:r w:rsidR="00CB3F5E" w:rsidRPr="00CB3F5E">
        <w:rPr>
          <w:sz w:val="28"/>
          <w:szCs w:val="28"/>
        </w:rPr>
        <w:t xml:space="preserve">Facebook </w:t>
      </w:r>
      <w:r w:rsidRPr="00BB4B92">
        <w:rPr>
          <w:sz w:val="28"/>
          <w:szCs w:val="28"/>
        </w:rPr>
        <w:t>проведено 10 відеозаходів</w:t>
      </w:r>
      <w:r>
        <w:rPr>
          <w:sz w:val="28"/>
          <w:szCs w:val="28"/>
        </w:rPr>
        <w:t xml:space="preserve"> </w:t>
      </w:r>
      <w:r w:rsidRPr="00BB4B92">
        <w:rPr>
          <w:sz w:val="28"/>
          <w:szCs w:val="28"/>
        </w:rPr>
        <w:t>для дітей, з кількістю 8900 переглядів.</w:t>
      </w:r>
    </w:p>
    <w:p w14:paraId="5FA23AA2" w14:textId="5C570732" w:rsidR="00BB4B92" w:rsidRDefault="00BB4B92" w:rsidP="00BB4B92">
      <w:pPr>
        <w:ind w:firstLine="709"/>
        <w:jc w:val="both"/>
        <w:rPr>
          <w:sz w:val="28"/>
          <w:szCs w:val="28"/>
        </w:rPr>
      </w:pPr>
      <w:r w:rsidRPr="00BB4B92">
        <w:rPr>
          <w:sz w:val="28"/>
          <w:szCs w:val="28"/>
        </w:rPr>
        <w:t>При клубних установах також функціонували 50 клубів за інтересами,</w:t>
      </w:r>
      <w:r>
        <w:rPr>
          <w:sz w:val="28"/>
          <w:szCs w:val="28"/>
        </w:rPr>
        <w:t xml:space="preserve"> </w:t>
      </w:r>
      <w:r w:rsidRPr="00BB4B92">
        <w:rPr>
          <w:sz w:val="28"/>
          <w:szCs w:val="28"/>
        </w:rPr>
        <w:t>які налічували 962 учасник</w:t>
      </w:r>
      <w:r w:rsidR="00CB3F5E">
        <w:rPr>
          <w:sz w:val="28"/>
          <w:szCs w:val="28"/>
        </w:rPr>
        <w:t>и</w:t>
      </w:r>
      <w:r w:rsidRPr="00BB4B92">
        <w:rPr>
          <w:sz w:val="28"/>
          <w:szCs w:val="28"/>
        </w:rPr>
        <w:t>. За звітн</w:t>
      </w:r>
      <w:r w:rsidR="00CB3F5E">
        <w:rPr>
          <w:sz w:val="28"/>
          <w:szCs w:val="28"/>
        </w:rPr>
        <w:t>и</w:t>
      </w:r>
      <w:r w:rsidRPr="00BB4B92">
        <w:rPr>
          <w:sz w:val="28"/>
          <w:szCs w:val="28"/>
        </w:rPr>
        <w:t>й період проведено 280</w:t>
      </w:r>
      <w:r>
        <w:rPr>
          <w:sz w:val="28"/>
          <w:szCs w:val="28"/>
        </w:rPr>
        <w:t xml:space="preserve"> </w:t>
      </w:r>
      <w:r w:rsidRPr="00BB4B92">
        <w:rPr>
          <w:sz w:val="28"/>
          <w:szCs w:val="28"/>
        </w:rPr>
        <w:t>засідань</w:t>
      </w:r>
      <w:r w:rsidR="00CB3F5E">
        <w:rPr>
          <w:sz w:val="28"/>
          <w:szCs w:val="28"/>
        </w:rPr>
        <w:t>, на яких були присутні</w:t>
      </w:r>
      <w:r w:rsidRPr="00BB4B92">
        <w:rPr>
          <w:sz w:val="28"/>
          <w:szCs w:val="28"/>
        </w:rPr>
        <w:t xml:space="preserve"> 8000 осіб. Також плідно </w:t>
      </w:r>
      <w:r w:rsidR="00CB3F5E">
        <w:rPr>
          <w:sz w:val="28"/>
          <w:szCs w:val="28"/>
        </w:rPr>
        <w:t>працюють</w:t>
      </w:r>
      <w:r w:rsidRPr="00BB4B92">
        <w:rPr>
          <w:sz w:val="28"/>
          <w:szCs w:val="28"/>
        </w:rPr>
        <w:t xml:space="preserve"> 11</w:t>
      </w:r>
      <w:r>
        <w:rPr>
          <w:sz w:val="28"/>
          <w:szCs w:val="28"/>
        </w:rPr>
        <w:t xml:space="preserve"> </w:t>
      </w:r>
      <w:r w:rsidRPr="00BB4B92">
        <w:rPr>
          <w:sz w:val="28"/>
          <w:szCs w:val="28"/>
        </w:rPr>
        <w:t>університетів культури, в яких налічується 573 слухач</w:t>
      </w:r>
      <w:r w:rsidR="00CB3F5E">
        <w:rPr>
          <w:sz w:val="28"/>
          <w:szCs w:val="28"/>
        </w:rPr>
        <w:t xml:space="preserve">і. У 2024 році </w:t>
      </w:r>
      <w:r w:rsidRPr="00BB4B92">
        <w:rPr>
          <w:sz w:val="28"/>
          <w:szCs w:val="28"/>
        </w:rPr>
        <w:t>проведено 80 засідань</w:t>
      </w:r>
      <w:r w:rsidR="003209B2">
        <w:rPr>
          <w:sz w:val="28"/>
          <w:szCs w:val="28"/>
        </w:rPr>
        <w:t>, на яких були</w:t>
      </w:r>
      <w:r w:rsidRPr="00BB4B92">
        <w:rPr>
          <w:sz w:val="28"/>
          <w:szCs w:val="28"/>
        </w:rPr>
        <w:t xml:space="preserve"> присутні 3000 дітей.</w:t>
      </w:r>
      <w:r>
        <w:rPr>
          <w:sz w:val="28"/>
          <w:szCs w:val="28"/>
        </w:rPr>
        <w:t xml:space="preserve"> </w:t>
      </w:r>
      <w:r w:rsidRPr="00BB4B92">
        <w:rPr>
          <w:sz w:val="28"/>
          <w:szCs w:val="28"/>
        </w:rPr>
        <w:t xml:space="preserve">У закладах культури </w:t>
      </w:r>
      <w:r w:rsidR="00D7469C">
        <w:rPr>
          <w:sz w:val="28"/>
          <w:szCs w:val="28"/>
        </w:rPr>
        <w:t>функціонують</w:t>
      </w:r>
      <w:r w:rsidRPr="00BB4B92">
        <w:rPr>
          <w:sz w:val="28"/>
          <w:szCs w:val="28"/>
        </w:rPr>
        <w:t xml:space="preserve"> 70 дитячих колективів</w:t>
      </w:r>
      <w:r w:rsidR="00D7469C">
        <w:rPr>
          <w:sz w:val="28"/>
          <w:szCs w:val="28"/>
        </w:rPr>
        <w:t>, які налічували</w:t>
      </w:r>
      <w:r w:rsidRPr="00BB4B92">
        <w:rPr>
          <w:sz w:val="28"/>
          <w:szCs w:val="28"/>
        </w:rPr>
        <w:t xml:space="preserve"> 957 дітей різної вікової категорії</w:t>
      </w:r>
      <w:r>
        <w:rPr>
          <w:sz w:val="28"/>
          <w:szCs w:val="28"/>
        </w:rPr>
        <w:t>.</w:t>
      </w:r>
    </w:p>
    <w:p w14:paraId="6DB05082" w14:textId="62EBF197" w:rsidR="00BB4B92" w:rsidRPr="00BB4B92" w:rsidRDefault="00BB4B92" w:rsidP="00BB4B92">
      <w:pPr>
        <w:ind w:firstLine="709"/>
        <w:jc w:val="both"/>
        <w:rPr>
          <w:sz w:val="28"/>
          <w:szCs w:val="28"/>
        </w:rPr>
      </w:pPr>
      <w:r w:rsidRPr="00BB4B92">
        <w:rPr>
          <w:sz w:val="28"/>
          <w:szCs w:val="28"/>
        </w:rPr>
        <w:t xml:space="preserve">21 листопада в кіноконцертному залі </w:t>
      </w:r>
      <w:r w:rsidR="00316F54">
        <w:rPr>
          <w:sz w:val="28"/>
          <w:szCs w:val="28"/>
        </w:rPr>
        <w:t>"</w:t>
      </w:r>
      <w:r w:rsidRPr="00BB4B92">
        <w:rPr>
          <w:sz w:val="28"/>
          <w:szCs w:val="28"/>
        </w:rPr>
        <w:t>Арена-Центр</w:t>
      </w:r>
      <w:r w:rsidR="00316F54">
        <w:rPr>
          <w:sz w:val="28"/>
          <w:szCs w:val="28"/>
        </w:rPr>
        <w:t>"</w:t>
      </w:r>
      <w:r w:rsidRPr="00BB4B92">
        <w:rPr>
          <w:sz w:val="28"/>
          <w:szCs w:val="28"/>
        </w:rPr>
        <w:t xml:space="preserve"> відбувся творчий</w:t>
      </w:r>
      <w:r>
        <w:rPr>
          <w:sz w:val="28"/>
          <w:szCs w:val="28"/>
        </w:rPr>
        <w:t xml:space="preserve"> </w:t>
      </w:r>
      <w:r w:rsidRPr="00BB4B92">
        <w:rPr>
          <w:sz w:val="28"/>
          <w:szCs w:val="28"/>
        </w:rPr>
        <w:t>звіт муніципальних мистецьких колективів міста Івано-Франківська під</w:t>
      </w:r>
      <w:r>
        <w:rPr>
          <w:sz w:val="28"/>
          <w:szCs w:val="28"/>
        </w:rPr>
        <w:t xml:space="preserve"> </w:t>
      </w:r>
      <w:r w:rsidRPr="00BB4B92">
        <w:rPr>
          <w:sz w:val="28"/>
          <w:szCs w:val="28"/>
        </w:rPr>
        <w:t xml:space="preserve">назвою </w:t>
      </w:r>
      <w:r w:rsidR="00316F54">
        <w:rPr>
          <w:sz w:val="28"/>
          <w:szCs w:val="28"/>
        </w:rPr>
        <w:t>"</w:t>
      </w:r>
      <w:r w:rsidRPr="00BB4B92">
        <w:rPr>
          <w:sz w:val="28"/>
          <w:szCs w:val="28"/>
        </w:rPr>
        <w:t>З гідністю до Перемоги</w:t>
      </w:r>
      <w:r w:rsidR="00316F54">
        <w:rPr>
          <w:sz w:val="28"/>
          <w:szCs w:val="28"/>
        </w:rPr>
        <w:t>"</w:t>
      </w:r>
      <w:r w:rsidRPr="00BB4B92">
        <w:rPr>
          <w:sz w:val="28"/>
          <w:szCs w:val="28"/>
        </w:rPr>
        <w:t>, присвячений Дню Гідності та Свободи.</w:t>
      </w:r>
    </w:p>
    <w:p w14:paraId="200D8E81" w14:textId="51E14753" w:rsidR="00BB4B92" w:rsidRPr="00BB4B92" w:rsidRDefault="00BB4B92" w:rsidP="00BB4B92">
      <w:pPr>
        <w:ind w:firstLine="709"/>
        <w:jc w:val="both"/>
        <w:rPr>
          <w:sz w:val="28"/>
          <w:szCs w:val="28"/>
        </w:rPr>
      </w:pPr>
      <w:r w:rsidRPr="00BB4B92">
        <w:rPr>
          <w:sz w:val="28"/>
          <w:szCs w:val="28"/>
        </w:rPr>
        <w:t>Варто також відзначити роботу Нового театру. За 2024 рік акторами</w:t>
      </w:r>
      <w:r>
        <w:rPr>
          <w:sz w:val="28"/>
          <w:szCs w:val="28"/>
        </w:rPr>
        <w:t xml:space="preserve"> </w:t>
      </w:r>
      <w:r w:rsidRPr="00BB4B92">
        <w:rPr>
          <w:sz w:val="28"/>
          <w:szCs w:val="28"/>
        </w:rPr>
        <w:t xml:space="preserve">театру </w:t>
      </w:r>
      <w:r w:rsidR="00D7469C">
        <w:rPr>
          <w:sz w:val="28"/>
          <w:szCs w:val="28"/>
        </w:rPr>
        <w:t>проведено</w:t>
      </w:r>
      <w:r w:rsidRPr="00BB4B92">
        <w:rPr>
          <w:sz w:val="28"/>
          <w:szCs w:val="28"/>
        </w:rPr>
        <w:t xml:space="preserve"> 32 вистави, </w:t>
      </w:r>
      <w:r w:rsidR="00D7469C" w:rsidRPr="00BB4B92">
        <w:rPr>
          <w:sz w:val="28"/>
          <w:szCs w:val="28"/>
        </w:rPr>
        <w:t>з них</w:t>
      </w:r>
      <w:r w:rsidR="00D7469C">
        <w:rPr>
          <w:sz w:val="28"/>
          <w:szCs w:val="28"/>
        </w:rPr>
        <w:t xml:space="preserve"> </w:t>
      </w:r>
      <w:r w:rsidR="00D7469C" w:rsidRPr="00BB4B92">
        <w:rPr>
          <w:sz w:val="28"/>
          <w:szCs w:val="28"/>
        </w:rPr>
        <w:t>9 вистав для дітей</w:t>
      </w:r>
      <w:r w:rsidR="00D7469C">
        <w:rPr>
          <w:sz w:val="28"/>
          <w:szCs w:val="28"/>
        </w:rPr>
        <w:t>,</w:t>
      </w:r>
      <w:r w:rsidR="00D7469C" w:rsidRPr="00BB4B92">
        <w:rPr>
          <w:sz w:val="28"/>
          <w:szCs w:val="28"/>
        </w:rPr>
        <w:t xml:space="preserve"> </w:t>
      </w:r>
      <w:r w:rsidRPr="00BB4B92">
        <w:rPr>
          <w:sz w:val="28"/>
          <w:szCs w:val="28"/>
        </w:rPr>
        <w:t>на яких було присутні 8900 глядачів. Впродовж року актори театру проводили покази вистав</w:t>
      </w:r>
      <w:r>
        <w:rPr>
          <w:sz w:val="28"/>
          <w:szCs w:val="28"/>
        </w:rPr>
        <w:t xml:space="preserve"> </w:t>
      </w:r>
      <w:r w:rsidRPr="00BB4B92">
        <w:rPr>
          <w:sz w:val="28"/>
          <w:szCs w:val="28"/>
        </w:rPr>
        <w:t>в Івано-Франківській обласній філармонії ім. Іри Маланюк, Палаці Потоцьких,</w:t>
      </w:r>
      <w:r>
        <w:rPr>
          <w:sz w:val="28"/>
          <w:szCs w:val="28"/>
        </w:rPr>
        <w:t xml:space="preserve"> </w:t>
      </w:r>
      <w:r w:rsidRPr="00BB4B92">
        <w:rPr>
          <w:sz w:val="28"/>
          <w:szCs w:val="28"/>
        </w:rPr>
        <w:t xml:space="preserve">Дитячому садочку </w:t>
      </w:r>
      <w:r w:rsidR="00316F54">
        <w:rPr>
          <w:sz w:val="28"/>
          <w:szCs w:val="28"/>
        </w:rPr>
        <w:t>"</w:t>
      </w:r>
      <w:r w:rsidRPr="00BB4B92">
        <w:rPr>
          <w:sz w:val="28"/>
          <w:szCs w:val="28"/>
        </w:rPr>
        <w:t>Подоляночка</w:t>
      </w:r>
      <w:r w:rsidR="00316F54">
        <w:rPr>
          <w:sz w:val="28"/>
          <w:szCs w:val="28"/>
        </w:rPr>
        <w:t>"</w:t>
      </w:r>
      <w:r w:rsidRPr="00BB4B92">
        <w:rPr>
          <w:sz w:val="28"/>
          <w:szCs w:val="28"/>
        </w:rPr>
        <w:t>, закладах культури, клубних установах,</w:t>
      </w:r>
      <w:r>
        <w:rPr>
          <w:sz w:val="28"/>
          <w:szCs w:val="28"/>
        </w:rPr>
        <w:t xml:space="preserve"> </w:t>
      </w:r>
      <w:r w:rsidRPr="00BB4B92">
        <w:rPr>
          <w:sz w:val="28"/>
          <w:szCs w:val="28"/>
        </w:rPr>
        <w:t>ЗДО.</w:t>
      </w:r>
    </w:p>
    <w:p w14:paraId="4320A755" w14:textId="24D46E6B" w:rsidR="00BB4B92" w:rsidRDefault="00D9747D" w:rsidP="00BB4B92">
      <w:pPr>
        <w:ind w:firstLine="709"/>
        <w:jc w:val="both"/>
        <w:rPr>
          <w:sz w:val="28"/>
          <w:szCs w:val="28"/>
        </w:rPr>
      </w:pPr>
      <w:r>
        <w:rPr>
          <w:sz w:val="28"/>
          <w:szCs w:val="28"/>
        </w:rPr>
        <w:t>Впродовж 2024 року</w:t>
      </w:r>
      <w:r w:rsidR="00BB4B92" w:rsidRPr="00BB4B92">
        <w:rPr>
          <w:sz w:val="28"/>
          <w:szCs w:val="28"/>
        </w:rPr>
        <w:t xml:space="preserve"> у м.Івано-Франківську відбулися дві прем’єри вистав </w:t>
      </w:r>
      <w:r w:rsidR="00316F54">
        <w:rPr>
          <w:sz w:val="28"/>
          <w:szCs w:val="28"/>
        </w:rPr>
        <w:t>"</w:t>
      </w:r>
      <w:r w:rsidR="00BB4B92" w:rsidRPr="00BB4B92">
        <w:rPr>
          <w:sz w:val="28"/>
          <w:szCs w:val="28"/>
        </w:rPr>
        <w:t>Хто</w:t>
      </w:r>
      <w:r w:rsidR="00BB4B92">
        <w:rPr>
          <w:sz w:val="28"/>
          <w:szCs w:val="28"/>
        </w:rPr>
        <w:t xml:space="preserve"> </w:t>
      </w:r>
      <w:r w:rsidR="00BB4B92" w:rsidRPr="00BB4B92">
        <w:rPr>
          <w:sz w:val="28"/>
          <w:szCs w:val="28"/>
        </w:rPr>
        <w:t>це замовив</w:t>
      </w:r>
      <w:r w:rsidR="00316F54">
        <w:rPr>
          <w:sz w:val="28"/>
          <w:szCs w:val="28"/>
        </w:rPr>
        <w:t>"</w:t>
      </w:r>
      <w:r w:rsidR="00BB4B92" w:rsidRPr="00BB4B92">
        <w:rPr>
          <w:sz w:val="28"/>
          <w:szCs w:val="28"/>
        </w:rPr>
        <w:t xml:space="preserve"> та казка </w:t>
      </w:r>
      <w:r w:rsidR="00316F54">
        <w:rPr>
          <w:sz w:val="28"/>
          <w:szCs w:val="28"/>
        </w:rPr>
        <w:t>"</w:t>
      </w:r>
      <w:r w:rsidR="00BB4B92" w:rsidRPr="00BB4B92">
        <w:rPr>
          <w:sz w:val="28"/>
          <w:szCs w:val="28"/>
        </w:rPr>
        <w:t>Котик Мудрик</w:t>
      </w:r>
      <w:r w:rsidR="00316F54">
        <w:rPr>
          <w:sz w:val="28"/>
          <w:szCs w:val="28"/>
        </w:rPr>
        <w:t>"</w:t>
      </w:r>
      <w:r w:rsidR="00BB4B92" w:rsidRPr="00BB4B92">
        <w:rPr>
          <w:sz w:val="28"/>
          <w:szCs w:val="28"/>
        </w:rPr>
        <w:t>, а в квітні відбулася благодійна вистава</w:t>
      </w:r>
      <w:r w:rsidR="00BB4B92">
        <w:rPr>
          <w:sz w:val="28"/>
          <w:szCs w:val="28"/>
        </w:rPr>
        <w:t xml:space="preserve"> </w:t>
      </w:r>
      <w:r w:rsidR="00316F54">
        <w:rPr>
          <w:sz w:val="28"/>
          <w:szCs w:val="28"/>
        </w:rPr>
        <w:t>"</w:t>
      </w:r>
      <w:r w:rsidR="00BB4B92" w:rsidRPr="00BB4B92">
        <w:rPr>
          <w:sz w:val="28"/>
          <w:szCs w:val="28"/>
        </w:rPr>
        <w:t>Академія сміху</w:t>
      </w:r>
      <w:r w:rsidR="00316F54">
        <w:rPr>
          <w:sz w:val="28"/>
          <w:szCs w:val="28"/>
        </w:rPr>
        <w:t>"</w:t>
      </w:r>
      <w:r w:rsidR="00BB4B92" w:rsidRPr="00BB4B92">
        <w:rPr>
          <w:sz w:val="28"/>
          <w:szCs w:val="28"/>
        </w:rPr>
        <w:t xml:space="preserve"> на підтримку ЗСУ (м. Ужгород). У 2024 році актори Нового</w:t>
      </w:r>
      <w:r w:rsidR="00BB4B92">
        <w:rPr>
          <w:sz w:val="28"/>
          <w:szCs w:val="28"/>
        </w:rPr>
        <w:t xml:space="preserve"> </w:t>
      </w:r>
      <w:r w:rsidR="00BB4B92" w:rsidRPr="00BB4B92">
        <w:rPr>
          <w:sz w:val="28"/>
          <w:szCs w:val="28"/>
        </w:rPr>
        <w:t>театру здійснювали гастрольні виїзди з виставами в інші міста України</w:t>
      </w:r>
      <w:r w:rsidR="00BB4B92">
        <w:rPr>
          <w:sz w:val="28"/>
          <w:szCs w:val="28"/>
        </w:rPr>
        <w:t>.</w:t>
      </w:r>
    </w:p>
    <w:p w14:paraId="56C031C2" w14:textId="5DE87CF5" w:rsidR="00BB4B92" w:rsidRDefault="009213EF" w:rsidP="00BB4B92">
      <w:pPr>
        <w:ind w:firstLine="709"/>
        <w:jc w:val="both"/>
        <w:rPr>
          <w:sz w:val="28"/>
          <w:szCs w:val="28"/>
        </w:rPr>
      </w:pPr>
      <w:r>
        <w:rPr>
          <w:sz w:val="28"/>
          <w:szCs w:val="28"/>
        </w:rPr>
        <w:t>У</w:t>
      </w:r>
      <w:r w:rsidR="00D9747D">
        <w:rPr>
          <w:sz w:val="28"/>
          <w:szCs w:val="28"/>
        </w:rPr>
        <w:t xml:space="preserve"> 2024 році</w:t>
      </w:r>
      <w:r w:rsidR="00BB4B92" w:rsidRPr="00BB4B92">
        <w:rPr>
          <w:sz w:val="28"/>
          <w:szCs w:val="28"/>
        </w:rPr>
        <w:t xml:space="preserve"> комунальний заклад </w:t>
      </w:r>
      <w:r w:rsidR="00316F54">
        <w:rPr>
          <w:sz w:val="28"/>
          <w:szCs w:val="28"/>
        </w:rPr>
        <w:t>"</w:t>
      </w:r>
      <w:r w:rsidR="00BB4B92" w:rsidRPr="00BB4B92">
        <w:rPr>
          <w:sz w:val="28"/>
          <w:szCs w:val="28"/>
        </w:rPr>
        <w:t>Івано-Франківський Новий театр</w:t>
      </w:r>
      <w:r w:rsidR="00316F54">
        <w:rPr>
          <w:sz w:val="28"/>
          <w:szCs w:val="28"/>
        </w:rPr>
        <w:t>"</w:t>
      </w:r>
      <w:r w:rsidR="00BB4B92" w:rsidRPr="00BB4B92">
        <w:rPr>
          <w:sz w:val="28"/>
          <w:szCs w:val="28"/>
        </w:rPr>
        <w:t xml:space="preserve"> був</w:t>
      </w:r>
      <w:r w:rsidR="00BB4B92">
        <w:rPr>
          <w:sz w:val="28"/>
          <w:szCs w:val="28"/>
        </w:rPr>
        <w:t xml:space="preserve"> </w:t>
      </w:r>
      <w:r w:rsidR="00BB4B92" w:rsidRPr="00BB4B92">
        <w:rPr>
          <w:sz w:val="28"/>
          <w:szCs w:val="28"/>
        </w:rPr>
        <w:t>перейменований на Івано-Франківський театр драми та комедії.</w:t>
      </w:r>
    </w:p>
    <w:p w14:paraId="2641BD10" w14:textId="77777777" w:rsidR="00BB4B92" w:rsidRDefault="00BB4B92" w:rsidP="00BB4B92">
      <w:pPr>
        <w:ind w:firstLine="709"/>
        <w:jc w:val="both"/>
        <w:rPr>
          <w:sz w:val="28"/>
          <w:szCs w:val="28"/>
        </w:rPr>
      </w:pPr>
      <w:r w:rsidRPr="00BB4B92">
        <w:rPr>
          <w:sz w:val="28"/>
          <w:szCs w:val="28"/>
        </w:rPr>
        <w:t>Протягом звітного періоду у громаді функціонувало 30 бібліотек, а саме:</w:t>
      </w:r>
      <w:r>
        <w:rPr>
          <w:sz w:val="28"/>
          <w:szCs w:val="28"/>
        </w:rPr>
        <w:t xml:space="preserve"> </w:t>
      </w:r>
      <w:r w:rsidRPr="00BB4B92">
        <w:rPr>
          <w:sz w:val="28"/>
          <w:szCs w:val="28"/>
        </w:rPr>
        <w:t>Центральна міська бібліотека, 27 бібліотек-філій та дві бібліотеки по роботі з</w:t>
      </w:r>
      <w:r>
        <w:rPr>
          <w:sz w:val="28"/>
          <w:szCs w:val="28"/>
        </w:rPr>
        <w:t xml:space="preserve"> </w:t>
      </w:r>
      <w:r w:rsidRPr="00BB4B92">
        <w:rPr>
          <w:sz w:val="28"/>
          <w:szCs w:val="28"/>
        </w:rPr>
        <w:lastRenderedPageBreak/>
        <w:t>дітьми – Центральна дитяча бібліотека та Бібліотека-філія №1 по роботі з</w:t>
      </w:r>
      <w:r>
        <w:rPr>
          <w:sz w:val="28"/>
          <w:szCs w:val="28"/>
        </w:rPr>
        <w:t xml:space="preserve"> </w:t>
      </w:r>
      <w:r w:rsidRPr="00BB4B92">
        <w:rPr>
          <w:sz w:val="28"/>
          <w:szCs w:val="28"/>
        </w:rPr>
        <w:t>дітьми.</w:t>
      </w:r>
    </w:p>
    <w:p w14:paraId="42FEE3A2" w14:textId="603D5EA6" w:rsidR="00BB4B92" w:rsidRDefault="00BB4B92" w:rsidP="009C7483">
      <w:pPr>
        <w:ind w:firstLine="709"/>
        <w:jc w:val="both"/>
        <w:rPr>
          <w:sz w:val="28"/>
          <w:szCs w:val="28"/>
        </w:rPr>
      </w:pPr>
      <w:r w:rsidRPr="00BB4B92">
        <w:rPr>
          <w:sz w:val="28"/>
          <w:szCs w:val="28"/>
        </w:rPr>
        <w:t xml:space="preserve">На окрему увагу заслуговують літературні читання </w:t>
      </w:r>
      <w:r w:rsidR="00316F54">
        <w:rPr>
          <w:sz w:val="28"/>
          <w:szCs w:val="28"/>
        </w:rPr>
        <w:t>"</w:t>
      </w:r>
      <w:r w:rsidRPr="00BB4B92">
        <w:rPr>
          <w:sz w:val="28"/>
          <w:szCs w:val="28"/>
        </w:rPr>
        <w:t>Єднаєм</w:t>
      </w:r>
      <w:r>
        <w:rPr>
          <w:sz w:val="28"/>
          <w:szCs w:val="28"/>
        </w:rPr>
        <w:t xml:space="preserve"> </w:t>
      </w:r>
      <w:r w:rsidRPr="00BB4B92">
        <w:rPr>
          <w:sz w:val="28"/>
          <w:szCs w:val="28"/>
        </w:rPr>
        <w:t>Україну Шевченковим словом</w:t>
      </w:r>
      <w:r w:rsidR="00316F54">
        <w:rPr>
          <w:sz w:val="28"/>
          <w:szCs w:val="28"/>
        </w:rPr>
        <w:t>"</w:t>
      </w:r>
      <w:r w:rsidRPr="00BB4B92">
        <w:rPr>
          <w:sz w:val="28"/>
          <w:szCs w:val="28"/>
        </w:rPr>
        <w:t>, які були організовані працівниками Івано</w:t>
      </w:r>
      <w:r>
        <w:rPr>
          <w:sz w:val="28"/>
          <w:szCs w:val="28"/>
        </w:rPr>
        <w:t>-</w:t>
      </w:r>
      <w:r w:rsidRPr="00BB4B92">
        <w:rPr>
          <w:sz w:val="28"/>
          <w:szCs w:val="28"/>
        </w:rPr>
        <w:t>Франківської МЦБС на Вічевому майдані. До читань були залучені відомі</w:t>
      </w:r>
      <w:r>
        <w:rPr>
          <w:sz w:val="28"/>
          <w:szCs w:val="28"/>
        </w:rPr>
        <w:t xml:space="preserve"> </w:t>
      </w:r>
      <w:r w:rsidRPr="00BB4B92">
        <w:rPr>
          <w:sz w:val="28"/>
          <w:szCs w:val="28"/>
        </w:rPr>
        <w:t>громадські діячі, письменники, освітяни</w:t>
      </w:r>
      <w:r>
        <w:rPr>
          <w:sz w:val="28"/>
          <w:szCs w:val="28"/>
        </w:rPr>
        <w:t>.</w:t>
      </w:r>
      <w:r w:rsidR="009C7483">
        <w:rPr>
          <w:sz w:val="28"/>
          <w:szCs w:val="28"/>
        </w:rPr>
        <w:t xml:space="preserve"> </w:t>
      </w:r>
      <w:r w:rsidR="009C7483" w:rsidRPr="009C7483">
        <w:rPr>
          <w:sz w:val="28"/>
          <w:szCs w:val="28"/>
        </w:rPr>
        <w:t xml:space="preserve">Окремо варто відзначити інтерактивну екскурсію </w:t>
      </w:r>
      <w:r w:rsidR="00316F54">
        <w:rPr>
          <w:sz w:val="28"/>
          <w:szCs w:val="28"/>
        </w:rPr>
        <w:t>"</w:t>
      </w:r>
      <w:r w:rsidR="009C7483" w:rsidRPr="009C7483">
        <w:rPr>
          <w:sz w:val="28"/>
          <w:szCs w:val="28"/>
        </w:rPr>
        <w:t>Легенди старого</w:t>
      </w:r>
      <w:r w:rsidR="009C7483">
        <w:rPr>
          <w:sz w:val="28"/>
          <w:szCs w:val="28"/>
        </w:rPr>
        <w:t xml:space="preserve"> </w:t>
      </w:r>
      <w:r w:rsidR="009C7483" w:rsidRPr="009C7483">
        <w:rPr>
          <w:sz w:val="28"/>
          <w:szCs w:val="28"/>
        </w:rPr>
        <w:t>міста</w:t>
      </w:r>
      <w:r w:rsidR="00316F54">
        <w:rPr>
          <w:sz w:val="28"/>
          <w:szCs w:val="28"/>
        </w:rPr>
        <w:t>"</w:t>
      </w:r>
      <w:r w:rsidR="009C7483" w:rsidRPr="009C7483">
        <w:rPr>
          <w:sz w:val="28"/>
          <w:szCs w:val="28"/>
        </w:rPr>
        <w:t>, яка була організована працівниками Івано-Франківської МЦБС до Дня</w:t>
      </w:r>
      <w:r w:rsidR="009C7483">
        <w:rPr>
          <w:sz w:val="28"/>
          <w:szCs w:val="28"/>
        </w:rPr>
        <w:t xml:space="preserve"> </w:t>
      </w:r>
      <w:r w:rsidR="009C7483" w:rsidRPr="009C7483">
        <w:rPr>
          <w:sz w:val="28"/>
          <w:szCs w:val="28"/>
        </w:rPr>
        <w:t>міста. Під час екскурсії учасники мали можливість зануритись у найвідоміші</w:t>
      </w:r>
      <w:r w:rsidR="009C7483">
        <w:rPr>
          <w:sz w:val="28"/>
          <w:szCs w:val="28"/>
        </w:rPr>
        <w:t xml:space="preserve"> </w:t>
      </w:r>
      <w:r w:rsidR="009C7483" w:rsidRPr="009C7483">
        <w:rPr>
          <w:sz w:val="28"/>
          <w:szCs w:val="28"/>
        </w:rPr>
        <w:t>сторінки з історії нашого міста та пройтися історичними вулицями</w:t>
      </w:r>
      <w:r w:rsidR="009C7483">
        <w:rPr>
          <w:sz w:val="28"/>
          <w:szCs w:val="28"/>
        </w:rPr>
        <w:t>.</w:t>
      </w:r>
    </w:p>
    <w:p w14:paraId="0DFD4238" w14:textId="7A0540AE" w:rsidR="00D9747D" w:rsidRDefault="009C7483" w:rsidP="00D9747D">
      <w:pPr>
        <w:ind w:firstLine="709"/>
        <w:jc w:val="both"/>
        <w:rPr>
          <w:sz w:val="28"/>
          <w:szCs w:val="28"/>
        </w:rPr>
      </w:pPr>
      <w:r w:rsidRPr="009C7483">
        <w:rPr>
          <w:sz w:val="28"/>
          <w:szCs w:val="28"/>
        </w:rPr>
        <w:t>Адаптовуючись до нових умов життя та до викликів, які формує сучасне</w:t>
      </w:r>
      <w:r>
        <w:rPr>
          <w:sz w:val="28"/>
          <w:szCs w:val="28"/>
        </w:rPr>
        <w:t xml:space="preserve"> </w:t>
      </w:r>
      <w:r w:rsidRPr="009C7483">
        <w:rPr>
          <w:sz w:val="28"/>
          <w:szCs w:val="28"/>
        </w:rPr>
        <w:t>суспільство, Івано-Франківська МЦБС постійно ініціює та втілює цікаві</w:t>
      </w:r>
      <w:r>
        <w:rPr>
          <w:sz w:val="28"/>
          <w:szCs w:val="28"/>
        </w:rPr>
        <w:t xml:space="preserve"> </w:t>
      </w:r>
      <w:r w:rsidRPr="009C7483">
        <w:rPr>
          <w:sz w:val="28"/>
          <w:szCs w:val="28"/>
        </w:rPr>
        <w:t>бібліотечні проєкти. Зокрема, у 2024 році було втілено три таких проєкти:</w:t>
      </w:r>
      <w:r>
        <w:rPr>
          <w:sz w:val="28"/>
          <w:szCs w:val="28"/>
        </w:rPr>
        <w:t xml:space="preserve"> </w:t>
      </w:r>
      <w:r w:rsidR="00316F54">
        <w:rPr>
          <w:sz w:val="28"/>
          <w:szCs w:val="28"/>
        </w:rPr>
        <w:t>"</w:t>
      </w:r>
      <w:r w:rsidRPr="009C7483">
        <w:rPr>
          <w:sz w:val="28"/>
          <w:szCs w:val="28"/>
        </w:rPr>
        <w:t>Зимові канікули у бібліотеці</w:t>
      </w:r>
      <w:r w:rsidR="00316F54">
        <w:rPr>
          <w:sz w:val="28"/>
          <w:szCs w:val="28"/>
        </w:rPr>
        <w:t>"</w:t>
      </w:r>
      <w:r w:rsidRPr="009C7483">
        <w:rPr>
          <w:sz w:val="28"/>
          <w:szCs w:val="28"/>
        </w:rPr>
        <w:t>, в рамках якого під час зимових канікул діти</w:t>
      </w:r>
      <w:r>
        <w:rPr>
          <w:sz w:val="28"/>
          <w:szCs w:val="28"/>
        </w:rPr>
        <w:t xml:space="preserve"> </w:t>
      </w:r>
      <w:r w:rsidRPr="009C7483">
        <w:rPr>
          <w:sz w:val="28"/>
          <w:szCs w:val="28"/>
        </w:rPr>
        <w:t>могли цікаво і корисно провести своє дозвілля у міських бібліотеках</w:t>
      </w:r>
      <w:r w:rsidR="00186AE2">
        <w:rPr>
          <w:sz w:val="28"/>
          <w:szCs w:val="28"/>
        </w:rPr>
        <w:t>;</w:t>
      </w:r>
      <w:r>
        <w:rPr>
          <w:sz w:val="28"/>
          <w:szCs w:val="28"/>
        </w:rPr>
        <w:t xml:space="preserve"> </w:t>
      </w:r>
      <w:r w:rsidRPr="009C7483">
        <w:rPr>
          <w:sz w:val="28"/>
          <w:szCs w:val="28"/>
        </w:rPr>
        <w:t xml:space="preserve">Великодній тиждень в бібліотеці </w:t>
      </w:r>
      <w:r w:rsidR="00316F54">
        <w:rPr>
          <w:sz w:val="28"/>
          <w:szCs w:val="28"/>
        </w:rPr>
        <w:t>"</w:t>
      </w:r>
      <w:r w:rsidRPr="009C7483">
        <w:rPr>
          <w:sz w:val="28"/>
          <w:szCs w:val="28"/>
        </w:rPr>
        <w:t>Об’єднані серця</w:t>
      </w:r>
      <w:r w:rsidR="00316F54">
        <w:rPr>
          <w:sz w:val="28"/>
          <w:szCs w:val="28"/>
        </w:rPr>
        <w:t>"</w:t>
      </w:r>
      <w:r w:rsidRPr="009C7483">
        <w:rPr>
          <w:sz w:val="28"/>
          <w:szCs w:val="28"/>
        </w:rPr>
        <w:t xml:space="preserve"> у співпраці з Громадською</w:t>
      </w:r>
      <w:r>
        <w:rPr>
          <w:sz w:val="28"/>
          <w:szCs w:val="28"/>
        </w:rPr>
        <w:t xml:space="preserve"> </w:t>
      </w:r>
      <w:r w:rsidRPr="009C7483">
        <w:rPr>
          <w:sz w:val="28"/>
          <w:szCs w:val="28"/>
        </w:rPr>
        <w:t xml:space="preserve">організацією </w:t>
      </w:r>
      <w:r w:rsidR="00316F54">
        <w:rPr>
          <w:sz w:val="28"/>
          <w:szCs w:val="28"/>
        </w:rPr>
        <w:t>"</w:t>
      </w:r>
      <w:r w:rsidRPr="009C7483">
        <w:rPr>
          <w:sz w:val="28"/>
          <w:szCs w:val="28"/>
        </w:rPr>
        <w:t>Об’єднані любов’ю</w:t>
      </w:r>
      <w:r w:rsidR="00316F54">
        <w:rPr>
          <w:sz w:val="28"/>
          <w:szCs w:val="28"/>
        </w:rPr>
        <w:t>"</w:t>
      </w:r>
      <w:r w:rsidRPr="009C7483">
        <w:rPr>
          <w:sz w:val="28"/>
          <w:szCs w:val="28"/>
        </w:rPr>
        <w:t xml:space="preserve"> та</w:t>
      </w:r>
      <w:r>
        <w:rPr>
          <w:sz w:val="28"/>
          <w:szCs w:val="28"/>
        </w:rPr>
        <w:t xml:space="preserve"> </w:t>
      </w:r>
      <w:r w:rsidR="00316F54">
        <w:rPr>
          <w:sz w:val="28"/>
          <w:szCs w:val="28"/>
        </w:rPr>
        <w:t>"</w:t>
      </w:r>
      <w:r w:rsidRPr="009C7483">
        <w:rPr>
          <w:sz w:val="28"/>
          <w:szCs w:val="28"/>
        </w:rPr>
        <w:t>Бібліотека у дворах</w:t>
      </w:r>
      <w:r w:rsidR="00316F54">
        <w:rPr>
          <w:sz w:val="28"/>
          <w:szCs w:val="28"/>
        </w:rPr>
        <w:t>"</w:t>
      </w:r>
      <w:r w:rsidRPr="009C7483">
        <w:rPr>
          <w:sz w:val="28"/>
          <w:szCs w:val="28"/>
        </w:rPr>
        <w:t xml:space="preserve"> (триває протягом теплої пори року), в рамках якого</w:t>
      </w:r>
      <w:r>
        <w:rPr>
          <w:sz w:val="28"/>
          <w:szCs w:val="28"/>
        </w:rPr>
        <w:t xml:space="preserve"> </w:t>
      </w:r>
      <w:r w:rsidRPr="009C7483">
        <w:rPr>
          <w:sz w:val="28"/>
          <w:szCs w:val="28"/>
        </w:rPr>
        <w:t>бібліотекарі проводять цікаві пізнавальні заходи для мешканців різних</w:t>
      </w:r>
      <w:r>
        <w:rPr>
          <w:sz w:val="28"/>
          <w:szCs w:val="28"/>
        </w:rPr>
        <w:t xml:space="preserve"> </w:t>
      </w:r>
      <w:r w:rsidRPr="009C7483">
        <w:rPr>
          <w:sz w:val="28"/>
          <w:szCs w:val="28"/>
        </w:rPr>
        <w:t>мікрорайонів у дворах, парках, на дитячих майданчиках та при бібліотечних</w:t>
      </w:r>
      <w:r>
        <w:rPr>
          <w:sz w:val="28"/>
          <w:szCs w:val="28"/>
        </w:rPr>
        <w:t xml:space="preserve"> </w:t>
      </w:r>
      <w:r w:rsidRPr="009C7483">
        <w:rPr>
          <w:sz w:val="28"/>
          <w:szCs w:val="28"/>
        </w:rPr>
        <w:t>просторах</w:t>
      </w:r>
      <w:r>
        <w:rPr>
          <w:sz w:val="28"/>
          <w:szCs w:val="28"/>
        </w:rPr>
        <w:t>.</w:t>
      </w:r>
      <w:r w:rsidRPr="009C7483">
        <w:t xml:space="preserve"> </w:t>
      </w:r>
      <w:r w:rsidRPr="009C7483">
        <w:rPr>
          <w:sz w:val="28"/>
          <w:szCs w:val="28"/>
        </w:rPr>
        <w:t>Крім того, у Читальному залі Центральної бібліотеки та Центральній</w:t>
      </w:r>
      <w:r>
        <w:rPr>
          <w:sz w:val="28"/>
          <w:szCs w:val="28"/>
        </w:rPr>
        <w:t xml:space="preserve"> </w:t>
      </w:r>
      <w:r w:rsidRPr="009C7483">
        <w:rPr>
          <w:sz w:val="28"/>
          <w:szCs w:val="28"/>
        </w:rPr>
        <w:t xml:space="preserve">дитячій бібліотеці з червня почав діяти ще один цікавий проєкт – </w:t>
      </w:r>
      <w:r w:rsidR="00316F54">
        <w:rPr>
          <w:sz w:val="28"/>
          <w:szCs w:val="28"/>
        </w:rPr>
        <w:t>"</w:t>
      </w:r>
      <w:r w:rsidRPr="009C7483">
        <w:rPr>
          <w:sz w:val="28"/>
          <w:szCs w:val="28"/>
        </w:rPr>
        <w:t>Кінозали у</w:t>
      </w:r>
      <w:r>
        <w:rPr>
          <w:sz w:val="28"/>
          <w:szCs w:val="28"/>
        </w:rPr>
        <w:t xml:space="preserve"> </w:t>
      </w:r>
      <w:r w:rsidRPr="009C7483">
        <w:rPr>
          <w:sz w:val="28"/>
          <w:szCs w:val="28"/>
        </w:rPr>
        <w:t>біблі</w:t>
      </w:r>
      <w:r w:rsidR="0067783F">
        <w:rPr>
          <w:sz w:val="28"/>
          <w:szCs w:val="28"/>
        </w:rPr>
        <w:t>о</w:t>
      </w:r>
      <w:r w:rsidRPr="009C7483">
        <w:rPr>
          <w:sz w:val="28"/>
          <w:szCs w:val="28"/>
        </w:rPr>
        <w:t>теках</w:t>
      </w:r>
      <w:r w:rsidR="00316F54">
        <w:rPr>
          <w:sz w:val="28"/>
          <w:szCs w:val="28"/>
        </w:rPr>
        <w:t>"</w:t>
      </w:r>
      <w:r w:rsidRPr="009C7483">
        <w:rPr>
          <w:sz w:val="28"/>
          <w:szCs w:val="28"/>
        </w:rPr>
        <w:t>. В його рамках юні читачі та дорослі відвідувачі мають можливість</w:t>
      </w:r>
      <w:r>
        <w:rPr>
          <w:sz w:val="28"/>
          <w:szCs w:val="28"/>
        </w:rPr>
        <w:t xml:space="preserve"> </w:t>
      </w:r>
      <w:r w:rsidRPr="009C7483">
        <w:rPr>
          <w:sz w:val="28"/>
          <w:szCs w:val="28"/>
        </w:rPr>
        <w:t>переглянути улюблені українські та зарубіжні фільми.</w:t>
      </w:r>
    </w:p>
    <w:p w14:paraId="476F8901" w14:textId="1D3ACE86" w:rsidR="009C7483" w:rsidRDefault="009B3A87" w:rsidP="00D9747D">
      <w:pPr>
        <w:ind w:firstLine="709"/>
        <w:jc w:val="both"/>
        <w:rPr>
          <w:sz w:val="28"/>
          <w:szCs w:val="28"/>
        </w:rPr>
      </w:pPr>
      <w:r>
        <w:rPr>
          <w:sz w:val="28"/>
          <w:szCs w:val="28"/>
        </w:rPr>
        <w:t>О</w:t>
      </w:r>
      <w:r w:rsidR="009C7483" w:rsidRPr="009C7483">
        <w:rPr>
          <w:sz w:val="28"/>
          <w:szCs w:val="28"/>
        </w:rPr>
        <w:t>крем</w:t>
      </w:r>
      <w:r>
        <w:rPr>
          <w:sz w:val="28"/>
          <w:szCs w:val="28"/>
        </w:rPr>
        <w:t>ої</w:t>
      </w:r>
      <w:r w:rsidR="009C7483" w:rsidRPr="009C7483">
        <w:rPr>
          <w:sz w:val="28"/>
          <w:szCs w:val="28"/>
        </w:rPr>
        <w:t xml:space="preserve"> уваг</w:t>
      </w:r>
      <w:r>
        <w:rPr>
          <w:sz w:val="28"/>
          <w:szCs w:val="28"/>
        </w:rPr>
        <w:t>и</w:t>
      </w:r>
      <w:r w:rsidR="009C7483" w:rsidRPr="009C7483">
        <w:rPr>
          <w:sz w:val="28"/>
          <w:szCs w:val="28"/>
        </w:rPr>
        <w:t xml:space="preserve"> заслуговує і робота Першого бібліотечного радіо в</w:t>
      </w:r>
      <w:r w:rsidR="009C7483">
        <w:rPr>
          <w:sz w:val="28"/>
          <w:szCs w:val="28"/>
        </w:rPr>
        <w:t xml:space="preserve"> </w:t>
      </w:r>
      <w:r w:rsidR="009C7483" w:rsidRPr="009C7483">
        <w:rPr>
          <w:sz w:val="28"/>
          <w:szCs w:val="28"/>
        </w:rPr>
        <w:t>Україні – проєкту, який бібліотека реалізовує після перемоги в конкурсі</w:t>
      </w:r>
      <w:r w:rsidR="009C7483">
        <w:rPr>
          <w:sz w:val="28"/>
          <w:szCs w:val="28"/>
        </w:rPr>
        <w:t xml:space="preserve"> </w:t>
      </w:r>
      <w:r w:rsidR="009C7483" w:rsidRPr="009C7483">
        <w:rPr>
          <w:sz w:val="28"/>
          <w:szCs w:val="28"/>
        </w:rPr>
        <w:t>проєктів від програми Culture Bridges. В рамках проєкту в одній із бібліотек</w:t>
      </w:r>
      <w:r w:rsidR="009C7483">
        <w:rPr>
          <w:sz w:val="28"/>
          <w:szCs w:val="28"/>
        </w:rPr>
        <w:t xml:space="preserve"> </w:t>
      </w:r>
      <w:r w:rsidR="009C7483" w:rsidRPr="009C7483">
        <w:rPr>
          <w:sz w:val="28"/>
          <w:szCs w:val="28"/>
        </w:rPr>
        <w:t>Івано-Франківської бібліотечної системи організовано студію для запису та</w:t>
      </w:r>
      <w:r w:rsidR="009C7483">
        <w:rPr>
          <w:sz w:val="28"/>
          <w:szCs w:val="28"/>
        </w:rPr>
        <w:t xml:space="preserve"> </w:t>
      </w:r>
      <w:r w:rsidR="009C7483" w:rsidRPr="009C7483">
        <w:rPr>
          <w:sz w:val="28"/>
          <w:szCs w:val="28"/>
        </w:rPr>
        <w:t>ефірної трансляції ексклюзивних програм (інформація про книги та читання,</w:t>
      </w:r>
      <w:r w:rsidR="009C7483">
        <w:rPr>
          <w:sz w:val="28"/>
          <w:szCs w:val="28"/>
        </w:rPr>
        <w:t xml:space="preserve"> </w:t>
      </w:r>
      <w:r w:rsidR="009C7483" w:rsidRPr="009C7483">
        <w:rPr>
          <w:sz w:val="28"/>
          <w:szCs w:val="28"/>
        </w:rPr>
        <w:t>бібліотечні новини міста, країни та світу та ін.), поширення аудіокниг та ідею</w:t>
      </w:r>
      <w:r w:rsidR="009C7483">
        <w:rPr>
          <w:sz w:val="28"/>
          <w:szCs w:val="28"/>
        </w:rPr>
        <w:t xml:space="preserve"> </w:t>
      </w:r>
      <w:r w:rsidR="009C7483" w:rsidRPr="009C7483">
        <w:rPr>
          <w:sz w:val="28"/>
          <w:szCs w:val="28"/>
        </w:rPr>
        <w:t>читання, слухаючи музику. Підготовлено ряд інтерв’ю з відомими творчими</w:t>
      </w:r>
      <w:r w:rsidR="009C7483">
        <w:rPr>
          <w:sz w:val="28"/>
          <w:szCs w:val="28"/>
        </w:rPr>
        <w:t xml:space="preserve"> </w:t>
      </w:r>
      <w:r w:rsidR="009C7483" w:rsidRPr="009C7483">
        <w:rPr>
          <w:sz w:val="28"/>
          <w:szCs w:val="28"/>
        </w:rPr>
        <w:t>особистостями Івано-Франківщини та України, започатковано рубрику</w:t>
      </w:r>
      <w:r w:rsidR="009C7483">
        <w:rPr>
          <w:sz w:val="28"/>
          <w:szCs w:val="28"/>
        </w:rPr>
        <w:t xml:space="preserve"> </w:t>
      </w:r>
      <w:r w:rsidR="00316F54">
        <w:rPr>
          <w:sz w:val="28"/>
          <w:szCs w:val="28"/>
        </w:rPr>
        <w:t>"</w:t>
      </w:r>
      <w:r w:rsidR="009C7483" w:rsidRPr="009C7483">
        <w:rPr>
          <w:sz w:val="28"/>
          <w:szCs w:val="28"/>
        </w:rPr>
        <w:t>Поезія нескорених</w:t>
      </w:r>
      <w:r w:rsidR="00316F54">
        <w:rPr>
          <w:sz w:val="28"/>
          <w:szCs w:val="28"/>
        </w:rPr>
        <w:t>"</w:t>
      </w:r>
      <w:r w:rsidR="009C7483" w:rsidRPr="009C7483">
        <w:rPr>
          <w:sz w:val="28"/>
          <w:szCs w:val="28"/>
        </w:rPr>
        <w:t>.</w:t>
      </w:r>
    </w:p>
    <w:p w14:paraId="1CE7CC53" w14:textId="6DA11C10" w:rsidR="009C7483" w:rsidRPr="009C7483" w:rsidRDefault="00290BBF" w:rsidP="009C7483">
      <w:pPr>
        <w:ind w:firstLine="709"/>
        <w:jc w:val="both"/>
        <w:rPr>
          <w:sz w:val="28"/>
          <w:szCs w:val="28"/>
        </w:rPr>
      </w:pPr>
      <w:r>
        <w:rPr>
          <w:sz w:val="28"/>
          <w:szCs w:val="28"/>
        </w:rPr>
        <w:t>Станом на 01.01.2025 року</w:t>
      </w:r>
      <w:r w:rsidR="009C7483" w:rsidRPr="009C7483">
        <w:rPr>
          <w:sz w:val="28"/>
          <w:szCs w:val="28"/>
        </w:rPr>
        <w:t xml:space="preserve"> на території Івано-Франківської міської</w:t>
      </w:r>
      <w:r w:rsidR="009C7483">
        <w:rPr>
          <w:sz w:val="28"/>
          <w:szCs w:val="28"/>
        </w:rPr>
        <w:t xml:space="preserve"> </w:t>
      </w:r>
      <w:r w:rsidR="009C7483" w:rsidRPr="009C7483">
        <w:rPr>
          <w:sz w:val="28"/>
          <w:szCs w:val="28"/>
        </w:rPr>
        <w:t>територіальної громади успішно функціонує 7 мистецьких шкіл, у яких</w:t>
      </w:r>
      <w:r w:rsidR="009C7483">
        <w:rPr>
          <w:sz w:val="28"/>
          <w:szCs w:val="28"/>
        </w:rPr>
        <w:t xml:space="preserve"> </w:t>
      </w:r>
      <w:r w:rsidR="009C7483" w:rsidRPr="009C7483">
        <w:rPr>
          <w:sz w:val="28"/>
          <w:szCs w:val="28"/>
        </w:rPr>
        <w:t>навчається 2678 учнів.</w:t>
      </w:r>
      <w:r w:rsidR="009C7483">
        <w:rPr>
          <w:sz w:val="28"/>
          <w:szCs w:val="28"/>
        </w:rPr>
        <w:t xml:space="preserve"> </w:t>
      </w:r>
      <w:r w:rsidR="009C7483" w:rsidRPr="009C7483">
        <w:rPr>
          <w:sz w:val="28"/>
          <w:szCs w:val="28"/>
        </w:rPr>
        <w:t>Незважаючи на проблеми в організації освітнього процесу, викликані</w:t>
      </w:r>
      <w:r w:rsidR="009C7483">
        <w:rPr>
          <w:sz w:val="28"/>
          <w:szCs w:val="28"/>
        </w:rPr>
        <w:t xml:space="preserve"> </w:t>
      </w:r>
      <w:r w:rsidR="009C7483" w:rsidRPr="009C7483">
        <w:rPr>
          <w:sz w:val="28"/>
          <w:szCs w:val="28"/>
        </w:rPr>
        <w:t>воєнним станом, у мистецьких школах проведено багато творчих заходів, спрямованих на підвищення професійного</w:t>
      </w:r>
      <w:r w:rsidR="009C7483">
        <w:rPr>
          <w:sz w:val="28"/>
          <w:szCs w:val="28"/>
        </w:rPr>
        <w:t xml:space="preserve"> </w:t>
      </w:r>
      <w:r w:rsidR="009C7483" w:rsidRPr="009C7483">
        <w:rPr>
          <w:sz w:val="28"/>
          <w:szCs w:val="28"/>
        </w:rPr>
        <w:t>виконавського рівня учнів, організовано 112 творчих заходів, у яких</w:t>
      </w:r>
      <w:r w:rsidR="009C7483">
        <w:rPr>
          <w:sz w:val="28"/>
          <w:szCs w:val="28"/>
        </w:rPr>
        <w:t xml:space="preserve"> </w:t>
      </w:r>
      <w:r w:rsidR="009C7483" w:rsidRPr="009C7483">
        <w:rPr>
          <w:sz w:val="28"/>
          <w:szCs w:val="28"/>
        </w:rPr>
        <w:t>безпосередньо брали участь учні та їх викладачі – це міські конкурси, відкриті</w:t>
      </w:r>
      <w:r w:rsidR="009C7483">
        <w:rPr>
          <w:sz w:val="28"/>
          <w:szCs w:val="28"/>
        </w:rPr>
        <w:t xml:space="preserve"> </w:t>
      </w:r>
      <w:r w:rsidR="009C7483" w:rsidRPr="009C7483">
        <w:rPr>
          <w:sz w:val="28"/>
          <w:szCs w:val="28"/>
        </w:rPr>
        <w:t>концерти, олімпіади, фестивалі, оглядові виставки, відкриті уроки, відкриті</w:t>
      </w:r>
      <w:r w:rsidR="009C7483">
        <w:rPr>
          <w:sz w:val="28"/>
          <w:szCs w:val="28"/>
        </w:rPr>
        <w:t xml:space="preserve"> </w:t>
      </w:r>
      <w:r w:rsidR="009C7483" w:rsidRPr="009C7483">
        <w:rPr>
          <w:sz w:val="28"/>
          <w:szCs w:val="28"/>
        </w:rPr>
        <w:t>академконцерти, творчі вечори</w:t>
      </w:r>
      <w:r w:rsidR="009C7483">
        <w:rPr>
          <w:sz w:val="28"/>
          <w:szCs w:val="28"/>
        </w:rPr>
        <w:t>.</w:t>
      </w:r>
    </w:p>
    <w:p w14:paraId="03964148" w14:textId="77777777" w:rsidR="009C7483" w:rsidRDefault="009C7483" w:rsidP="009C7483">
      <w:pPr>
        <w:ind w:firstLine="709"/>
        <w:jc w:val="both"/>
        <w:rPr>
          <w:sz w:val="28"/>
          <w:szCs w:val="28"/>
        </w:rPr>
      </w:pPr>
      <w:r w:rsidRPr="009C7483">
        <w:rPr>
          <w:sz w:val="28"/>
          <w:szCs w:val="28"/>
        </w:rPr>
        <w:t>Учні мистецьких шкіл постійно виборюють на найпрестижніших</w:t>
      </w:r>
      <w:r>
        <w:rPr>
          <w:sz w:val="28"/>
          <w:szCs w:val="28"/>
        </w:rPr>
        <w:t xml:space="preserve"> </w:t>
      </w:r>
      <w:r w:rsidRPr="009C7483">
        <w:rPr>
          <w:sz w:val="28"/>
          <w:szCs w:val="28"/>
        </w:rPr>
        <w:t>міжнародних та всеукраїнських мистецьких конкурсах, фестивалях, виставках</w:t>
      </w:r>
      <w:r>
        <w:rPr>
          <w:sz w:val="28"/>
          <w:szCs w:val="28"/>
        </w:rPr>
        <w:t xml:space="preserve"> </w:t>
      </w:r>
      <w:r w:rsidRPr="009C7483">
        <w:rPr>
          <w:sz w:val="28"/>
          <w:szCs w:val="28"/>
        </w:rPr>
        <w:t>нагороди найвищого ґатунку, щоразу доводячи високий рівень і значний</w:t>
      </w:r>
      <w:r>
        <w:rPr>
          <w:sz w:val="28"/>
          <w:szCs w:val="28"/>
        </w:rPr>
        <w:t xml:space="preserve"> </w:t>
      </w:r>
      <w:r w:rsidRPr="009C7483">
        <w:rPr>
          <w:sz w:val="28"/>
          <w:szCs w:val="28"/>
        </w:rPr>
        <w:lastRenderedPageBreak/>
        <w:t>потенціал мистецьких шкіл Івано-Франківської МТГ. Впродовж 2024 року 141</w:t>
      </w:r>
      <w:r>
        <w:rPr>
          <w:sz w:val="28"/>
          <w:szCs w:val="28"/>
        </w:rPr>
        <w:t xml:space="preserve"> </w:t>
      </w:r>
      <w:r w:rsidRPr="009C7483">
        <w:rPr>
          <w:sz w:val="28"/>
          <w:szCs w:val="28"/>
        </w:rPr>
        <w:t>учень та 19 колективів стали переможцями міжнародних мистецьких</w:t>
      </w:r>
      <w:r>
        <w:rPr>
          <w:sz w:val="28"/>
          <w:szCs w:val="28"/>
        </w:rPr>
        <w:t xml:space="preserve"> </w:t>
      </w:r>
      <w:r w:rsidRPr="009C7483">
        <w:rPr>
          <w:sz w:val="28"/>
          <w:szCs w:val="28"/>
        </w:rPr>
        <w:t>конкурсів, а 246 учнів та 48 колективів – переможцями всеукраїнських</w:t>
      </w:r>
      <w:r>
        <w:rPr>
          <w:sz w:val="28"/>
          <w:szCs w:val="28"/>
        </w:rPr>
        <w:t xml:space="preserve"> </w:t>
      </w:r>
      <w:r w:rsidRPr="009C7483">
        <w:rPr>
          <w:sz w:val="28"/>
          <w:szCs w:val="28"/>
        </w:rPr>
        <w:t>конкурсів</w:t>
      </w:r>
      <w:r>
        <w:rPr>
          <w:sz w:val="28"/>
          <w:szCs w:val="28"/>
        </w:rPr>
        <w:t>.</w:t>
      </w:r>
    </w:p>
    <w:p w14:paraId="36531251" w14:textId="723604B7" w:rsidR="007917A6" w:rsidRPr="007917A6" w:rsidRDefault="007917A6" w:rsidP="007917A6">
      <w:pPr>
        <w:ind w:firstLine="709"/>
        <w:jc w:val="both"/>
        <w:rPr>
          <w:sz w:val="28"/>
          <w:szCs w:val="28"/>
        </w:rPr>
      </w:pPr>
      <w:r w:rsidRPr="007917A6">
        <w:rPr>
          <w:sz w:val="28"/>
          <w:szCs w:val="28"/>
        </w:rPr>
        <w:t>Впродовж 2024 року закладами культури Івано-Франківської міської</w:t>
      </w:r>
      <w:r>
        <w:rPr>
          <w:sz w:val="28"/>
          <w:szCs w:val="28"/>
        </w:rPr>
        <w:t xml:space="preserve"> </w:t>
      </w:r>
      <w:r w:rsidRPr="007917A6">
        <w:rPr>
          <w:sz w:val="28"/>
          <w:szCs w:val="28"/>
        </w:rPr>
        <w:t>територіальної громади проведено 153 музично-патріотичних заходи в</w:t>
      </w:r>
      <w:r>
        <w:rPr>
          <w:sz w:val="28"/>
          <w:szCs w:val="28"/>
        </w:rPr>
        <w:t xml:space="preserve"> </w:t>
      </w:r>
      <w:r w:rsidRPr="007917A6">
        <w:rPr>
          <w:sz w:val="28"/>
          <w:szCs w:val="28"/>
        </w:rPr>
        <w:t xml:space="preserve">рамках благодійного проєкту </w:t>
      </w:r>
      <w:r w:rsidR="00316F54">
        <w:rPr>
          <w:sz w:val="28"/>
          <w:szCs w:val="28"/>
        </w:rPr>
        <w:t>"</w:t>
      </w:r>
      <w:r w:rsidRPr="007917A6">
        <w:rPr>
          <w:sz w:val="28"/>
          <w:szCs w:val="28"/>
        </w:rPr>
        <w:t>З піснею до Перемоги</w:t>
      </w:r>
      <w:r w:rsidR="00316F54">
        <w:rPr>
          <w:sz w:val="28"/>
          <w:szCs w:val="28"/>
        </w:rPr>
        <w:t>"</w:t>
      </w:r>
      <w:r w:rsidRPr="007917A6">
        <w:rPr>
          <w:sz w:val="28"/>
          <w:szCs w:val="28"/>
        </w:rPr>
        <w:t xml:space="preserve"> на підтримку Збройних</w:t>
      </w:r>
      <w:r>
        <w:rPr>
          <w:sz w:val="28"/>
          <w:szCs w:val="28"/>
        </w:rPr>
        <w:t xml:space="preserve"> </w:t>
      </w:r>
      <w:r w:rsidRPr="007917A6">
        <w:rPr>
          <w:sz w:val="28"/>
          <w:szCs w:val="28"/>
        </w:rPr>
        <w:t>Сил України, та 26 благодійних ярмарків, на яких вдалось зібрати 618,7</w:t>
      </w:r>
      <w:r>
        <w:rPr>
          <w:sz w:val="28"/>
          <w:szCs w:val="28"/>
        </w:rPr>
        <w:t xml:space="preserve"> </w:t>
      </w:r>
      <w:r w:rsidRPr="007917A6">
        <w:rPr>
          <w:sz w:val="28"/>
          <w:szCs w:val="28"/>
        </w:rPr>
        <w:t>тис.грн. Завдяки цим коштам придбано та передано на потреби ЗСУ</w:t>
      </w:r>
      <w:r>
        <w:rPr>
          <w:sz w:val="28"/>
          <w:szCs w:val="28"/>
        </w:rPr>
        <w:t xml:space="preserve"> </w:t>
      </w:r>
      <w:r w:rsidRPr="007917A6">
        <w:rPr>
          <w:sz w:val="28"/>
          <w:szCs w:val="28"/>
        </w:rPr>
        <w:t>військовий одяг, автомобільні запчастини, медичні засоби, миючо-чистячі</w:t>
      </w:r>
      <w:r>
        <w:rPr>
          <w:sz w:val="28"/>
          <w:szCs w:val="28"/>
        </w:rPr>
        <w:t xml:space="preserve"> </w:t>
      </w:r>
      <w:r w:rsidRPr="007917A6">
        <w:rPr>
          <w:sz w:val="28"/>
          <w:szCs w:val="28"/>
        </w:rPr>
        <w:t>засоби, засоби гігієни, технічне обладнання та продукти харчування.</w:t>
      </w:r>
    </w:p>
    <w:p w14:paraId="2BF278E1" w14:textId="742159DC" w:rsidR="007917A6" w:rsidRPr="007917A6" w:rsidRDefault="007917A6" w:rsidP="007917A6">
      <w:pPr>
        <w:ind w:firstLine="709"/>
        <w:jc w:val="both"/>
        <w:rPr>
          <w:sz w:val="28"/>
          <w:szCs w:val="28"/>
        </w:rPr>
      </w:pPr>
      <w:r w:rsidRPr="007917A6">
        <w:rPr>
          <w:sz w:val="28"/>
          <w:szCs w:val="28"/>
        </w:rPr>
        <w:t>Також працівники закладів культури проводили духовно-патріотичні</w:t>
      </w:r>
      <w:r>
        <w:rPr>
          <w:sz w:val="28"/>
          <w:szCs w:val="28"/>
        </w:rPr>
        <w:t xml:space="preserve"> </w:t>
      </w:r>
      <w:r w:rsidRPr="007917A6">
        <w:rPr>
          <w:sz w:val="28"/>
          <w:szCs w:val="28"/>
        </w:rPr>
        <w:t>програми, благодійні ярмарки, організовували майстер-класи, благодійні акції</w:t>
      </w:r>
      <w:r>
        <w:rPr>
          <w:sz w:val="28"/>
          <w:szCs w:val="28"/>
        </w:rPr>
        <w:t xml:space="preserve"> </w:t>
      </w:r>
      <w:r w:rsidRPr="007917A6">
        <w:rPr>
          <w:sz w:val="28"/>
          <w:szCs w:val="28"/>
        </w:rPr>
        <w:t>на підтримку ЗСУ</w:t>
      </w:r>
      <w:r w:rsidR="00C31E20">
        <w:rPr>
          <w:sz w:val="28"/>
          <w:szCs w:val="28"/>
        </w:rPr>
        <w:t>, серед яких</w:t>
      </w:r>
      <w:r w:rsidRPr="007917A6">
        <w:rPr>
          <w:sz w:val="28"/>
          <w:szCs w:val="28"/>
        </w:rPr>
        <w:t>:</w:t>
      </w:r>
    </w:p>
    <w:p w14:paraId="10142635" w14:textId="7D68052F" w:rsidR="007917A6" w:rsidRDefault="00C31E20" w:rsidP="007917A6">
      <w:pPr>
        <w:ind w:firstLine="709"/>
        <w:jc w:val="both"/>
        <w:rPr>
          <w:sz w:val="28"/>
          <w:szCs w:val="28"/>
        </w:rPr>
      </w:pPr>
      <w:r>
        <w:rPr>
          <w:sz w:val="28"/>
          <w:szCs w:val="28"/>
        </w:rPr>
        <w:t>-</w:t>
      </w:r>
      <w:r w:rsidR="007917A6" w:rsidRPr="007917A6">
        <w:rPr>
          <w:sz w:val="28"/>
          <w:szCs w:val="28"/>
        </w:rPr>
        <w:t xml:space="preserve"> музично-патріотична програма та благодійний ярмарок за участю</w:t>
      </w:r>
      <w:r w:rsidR="00270F0B">
        <w:rPr>
          <w:sz w:val="28"/>
          <w:szCs w:val="28"/>
        </w:rPr>
        <w:t xml:space="preserve"> </w:t>
      </w:r>
      <w:r w:rsidR="007917A6" w:rsidRPr="007917A6">
        <w:rPr>
          <w:sz w:val="28"/>
          <w:szCs w:val="28"/>
        </w:rPr>
        <w:t xml:space="preserve">НД с. Крихівці, БО </w:t>
      </w:r>
      <w:r w:rsidR="00316F54">
        <w:rPr>
          <w:sz w:val="28"/>
          <w:szCs w:val="28"/>
        </w:rPr>
        <w:t>"</w:t>
      </w:r>
      <w:r w:rsidR="007917A6" w:rsidRPr="007917A6">
        <w:rPr>
          <w:sz w:val="28"/>
          <w:szCs w:val="28"/>
        </w:rPr>
        <w:t>Карітас</w:t>
      </w:r>
      <w:r w:rsidR="00316F54">
        <w:rPr>
          <w:sz w:val="28"/>
          <w:szCs w:val="28"/>
        </w:rPr>
        <w:t>"</w:t>
      </w:r>
      <w:r w:rsidR="007917A6" w:rsidRPr="007917A6">
        <w:rPr>
          <w:sz w:val="28"/>
          <w:szCs w:val="28"/>
        </w:rPr>
        <w:t xml:space="preserve"> та волонтерів (НД с. Крихівці);</w:t>
      </w:r>
    </w:p>
    <w:p w14:paraId="700A8A41" w14:textId="1FAE6A6E" w:rsidR="007917A6" w:rsidRPr="007917A6" w:rsidRDefault="00C31E20" w:rsidP="007917A6">
      <w:pPr>
        <w:ind w:firstLine="709"/>
        <w:jc w:val="both"/>
        <w:rPr>
          <w:sz w:val="28"/>
          <w:szCs w:val="28"/>
        </w:rPr>
      </w:pPr>
      <w:r>
        <w:rPr>
          <w:sz w:val="28"/>
          <w:szCs w:val="28"/>
        </w:rPr>
        <w:t>-</w:t>
      </w:r>
      <w:r w:rsidR="007917A6" w:rsidRPr="007917A6">
        <w:rPr>
          <w:sz w:val="28"/>
          <w:szCs w:val="28"/>
        </w:rPr>
        <w:t xml:space="preserve"> майстер-клас з виготовлення окопних свічок та плетіння маскувальних сіток для ЗСУ (НД с. Крихівці);</w:t>
      </w:r>
    </w:p>
    <w:p w14:paraId="5F66D8FF" w14:textId="617A16DE" w:rsidR="007917A6" w:rsidRPr="007917A6" w:rsidRDefault="00C31E20" w:rsidP="007917A6">
      <w:pPr>
        <w:ind w:firstLine="709"/>
        <w:jc w:val="both"/>
        <w:rPr>
          <w:sz w:val="28"/>
          <w:szCs w:val="28"/>
        </w:rPr>
      </w:pPr>
      <w:r>
        <w:rPr>
          <w:sz w:val="28"/>
          <w:szCs w:val="28"/>
        </w:rPr>
        <w:t>-</w:t>
      </w:r>
      <w:r w:rsidR="007917A6" w:rsidRPr="007917A6">
        <w:rPr>
          <w:sz w:val="28"/>
          <w:szCs w:val="28"/>
        </w:rPr>
        <w:t xml:space="preserve"> мистецька програма </w:t>
      </w:r>
      <w:r w:rsidR="00316F54">
        <w:rPr>
          <w:sz w:val="28"/>
          <w:szCs w:val="28"/>
        </w:rPr>
        <w:t>"</w:t>
      </w:r>
      <w:r w:rsidR="007917A6" w:rsidRPr="007917A6">
        <w:rPr>
          <w:sz w:val="28"/>
          <w:szCs w:val="28"/>
        </w:rPr>
        <w:t>Колядуємо, щедруємо</w:t>
      </w:r>
      <w:r w:rsidR="00316F54">
        <w:rPr>
          <w:sz w:val="28"/>
          <w:szCs w:val="28"/>
        </w:rPr>
        <w:t>"</w:t>
      </w:r>
      <w:r w:rsidR="007917A6" w:rsidRPr="007917A6">
        <w:rPr>
          <w:sz w:val="28"/>
          <w:szCs w:val="28"/>
        </w:rPr>
        <w:t xml:space="preserve"> (ЦКМ);</w:t>
      </w:r>
    </w:p>
    <w:p w14:paraId="079F925F" w14:textId="68429B05" w:rsidR="007917A6" w:rsidRDefault="00C31E20" w:rsidP="007917A6">
      <w:pPr>
        <w:ind w:firstLine="709"/>
        <w:jc w:val="both"/>
        <w:rPr>
          <w:sz w:val="28"/>
          <w:szCs w:val="28"/>
        </w:rPr>
      </w:pPr>
      <w:r>
        <w:rPr>
          <w:sz w:val="28"/>
          <w:szCs w:val="28"/>
        </w:rPr>
        <w:t>-</w:t>
      </w:r>
      <w:r w:rsidR="007917A6" w:rsidRPr="007917A6">
        <w:rPr>
          <w:sz w:val="28"/>
          <w:szCs w:val="28"/>
        </w:rPr>
        <w:t xml:space="preserve"> благодійний тематичний вечір </w:t>
      </w:r>
      <w:r w:rsidR="00316F54">
        <w:rPr>
          <w:sz w:val="28"/>
          <w:szCs w:val="28"/>
        </w:rPr>
        <w:t>"</w:t>
      </w:r>
      <w:r w:rsidR="007917A6" w:rsidRPr="007917A6">
        <w:rPr>
          <w:sz w:val="28"/>
          <w:szCs w:val="28"/>
        </w:rPr>
        <w:t>Усі ми родом з України</w:t>
      </w:r>
      <w:r w:rsidR="00316F54">
        <w:rPr>
          <w:sz w:val="28"/>
          <w:szCs w:val="28"/>
        </w:rPr>
        <w:t>"</w:t>
      </w:r>
      <w:r w:rsidR="007917A6" w:rsidRPr="007917A6">
        <w:rPr>
          <w:sz w:val="28"/>
          <w:szCs w:val="28"/>
        </w:rPr>
        <w:t>, присвячений</w:t>
      </w:r>
      <w:r w:rsidR="007917A6">
        <w:rPr>
          <w:sz w:val="28"/>
          <w:szCs w:val="28"/>
        </w:rPr>
        <w:t xml:space="preserve"> </w:t>
      </w:r>
      <w:r w:rsidR="007917A6" w:rsidRPr="007917A6">
        <w:rPr>
          <w:sz w:val="28"/>
          <w:szCs w:val="28"/>
        </w:rPr>
        <w:t xml:space="preserve">Дню Соборності України та різдвяно-мистецьке дійство </w:t>
      </w:r>
      <w:r w:rsidR="00316F54">
        <w:rPr>
          <w:sz w:val="28"/>
          <w:szCs w:val="28"/>
        </w:rPr>
        <w:t>"</w:t>
      </w:r>
      <w:r w:rsidR="007917A6" w:rsidRPr="007917A6">
        <w:rPr>
          <w:sz w:val="28"/>
          <w:szCs w:val="28"/>
        </w:rPr>
        <w:t>Розколяда</w:t>
      </w:r>
      <w:r w:rsidR="00316F54">
        <w:rPr>
          <w:sz w:val="28"/>
          <w:szCs w:val="28"/>
        </w:rPr>
        <w:t>"</w:t>
      </w:r>
      <w:r w:rsidR="007917A6" w:rsidRPr="007917A6">
        <w:rPr>
          <w:sz w:val="28"/>
          <w:szCs w:val="28"/>
        </w:rPr>
        <w:t xml:space="preserve"> на</w:t>
      </w:r>
      <w:r w:rsidR="007917A6">
        <w:rPr>
          <w:sz w:val="28"/>
          <w:szCs w:val="28"/>
        </w:rPr>
        <w:t xml:space="preserve"> </w:t>
      </w:r>
      <w:r w:rsidR="007917A6" w:rsidRPr="007917A6">
        <w:rPr>
          <w:sz w:val="28"/>
          <w:szCs w:val="28"/>
        </w:rPr>
        <w:t>підтримку ЗСУ (БК с. Тисменичани)</w:t>
      </w:r>
      <w:r w:rsidR="007917A6">
        <w:rPr>
          <w:sz w:val="28"/>
          <w:szCs w:val="28"/>
        </w:rPr>
        <w:t>.</w:t>
      </w:r>
    </w:p>
    <w:p w14:paraId="0FBEF0ED" w14:textId="7ED709E7" w:rsidR="007917A6" w:rsidRPr="006A6025" w:rsidRDefault="007917A6" w:rsidP="007917A6">
      <w:pPr>
        <w:ind w:firstLine="709"/>
        <w:jc w:val="both"/>
        <w:rPr>
          <w:sz w:val="28"/>
          <w:szCs w:val="28"/>
        </w:rPr>
      </w:pPr>
      <w:r w:rsidRPr="006A6025">
        <w:rPr>
          <w:sz w:val="28"/>
          <w:szCs w:val="28"/>
        </w:rPr>
        <w:t xml:space="preserve">На мистецьких заходах до відзначення Великодня, Дня міста та Дня Матері на підтримку ЗСУ творчі працівники зібрали більше 50 тисяч гривень для 109 окремого гірсько-штурмового батальйону 10 ОГШБр </w:t>
      </w:r>
      <w:r w:rsidR="00316F54" w:rsidRPr="006A6025">
        <w:rPr>
          <w:sz w:val="28"/>
          <w:szCs w:val="28"/>
        </w:rPr>
        <w:t>"</w:t>
      </w:r>
      <w:r w:rsidRPr="006A6025">
        <w:rPr>
          <w:sz w:val="28"/>
          <w:szCs w:val="28"/>
        </w:rPr>
        <w:t>Едельвейс</w:t>
      </w:r>
      <w:r w:rsidR="00316F54" w:rsidRPr="006A6025">
        <w:rPr>
          <w:sz w:val="28"/>
          <w:szCs w:val="28"/>
        </w:rPr>
        <w:t>"</w:t>
      </w:r>
      <w:r w:rsidRPr="006A6025">
        <w:rPr>
          <w:sz w:val="28"/>
          <w:szCs w:val="28"/>
        </w:rPr>
        <w:t>.</w:t>
      </w:r>
    </w:p>
    <w:p w14:paraId="2B2D603B" w14:textId="051599A8" w:rsidR="007917A6" w:rsidRPr="006A6025" w:rsidRDefault="007917A6" w:rsidP="007917A6">
      <w:pPr>
        <w:ind w:firstLine="709"/>
        <w:jc w:val="both"/>
        <w:rPr>
          <w:sz w:val="28"/>
          <w:szCs w:val="28"/>
        </w:rPr>
      </w:pPr>
      <w:r w:rsidRPr="006A6025">
        <w:rPr>
          <w:sz w:val="28"/>
          <w:szCs w:val="28"/>
        </w:rPr>
        <w:t xml:space="preserve">19 березня в Муніципальному Центрі дозвілля відбувся благодійний турнір </w:t>
      </w:r>
      <w:r w:rsidR="00451B58" w:rsidRPr="006A6025">
        <w:rPr>
          <w:sz w:val="28"/>
          <w:szCs w:val="28"/>
        </w:rPr>
        <w:t>з</w:t>
      </w:r>
      <w:r w:rsidRPr="006A6025">
        <w:rPr>
          <w:sz w:val="28"/>
          <w:szCs w:val="28"/>
        </w:rPr>
        <w:t xml:space="preserve"> волейболу для потреб ЗСУ. В турнірі взяли участь волейбольні команди: </w:t>
      </w:r>
      <w:r w:rsidR="00316F54" w:rsidRPr="006A6025">
        <w:rPr>
          <w:sz w:val="28"/>
          <w:szCs w:val="28"/>
        </w:rPr>
        <w:t>"</w:t>
      </w:r>
      <w:r w:rsidRPr="006A6025">
        <w:rPr>
          <w:sz w:val="28"/>
          <w:szCs w:val="28"/>
        </w:rPr>
        <w:t>Бастіон</w:t>
      </w:r>
      <w:r w:rsidR="00316F54" w:rsidRPr="006A6025">
        <w:rPr>
          <w:sz w:val="28"/>
          <w:szCs w:val="28"/>
        </w:rPr>
        <w:t>"</w:t>
      </w:r>
      <w:r w:rsidRPr="006A6025">
        <w:rPr>
          <w:sz w:val="28"/>
          <w:szCs w:val="28"/>
        </w:rPr>
        <w:t xml:space="preserve">, </w:t>
      </w:r>
      <w:r w:rsidR="00316F54" w:rsidRPr="006A6025">
        <w:rPr>
          <w:sz w:val="28"/>
          <w:szCs w:val="28"/>
        </w:rPr>
        <w:t>"</w:t>
      </w:r>
      <w:r w:rsidRPr="006A6025">
        <w:rPr>
          <w:sz w:val="28"/>
          <w:szCs w:val="28"/>
        </w:rPr>
        <w:t>Калинова слобода</w:t>
      </w:r>
      <w:r w:rsidR="00316F54" w:rsidRPr="006A6025">
        <w:rPr>
          <w:sz w:val="28"/>
          <w:szCs w:val="28"/>
        </w:rPr>
        <w:t>"</w:t>
      </w:r>
      <w:r w:rsidRPr="006A6025">
        <w:rPr>
          <w:sz w:val="28"/>
          <w:szCs w:val="28"/>
        </w:rPr>
        <w:t xml:space="preserve"> та команда дитячої спортивної школи. За зібрані кошти були придбані речі для ЗСУ.</w:t>
      </w:r>
    </w:p>
    <w:p w14:paraId="06D190C0" w14:textId="31F63345" w:rsidR="007917A6" w:rsidRPr="006A6025" w:rsidRDefault="007917A6" w:rsidP="007917A6">
      <w:pPr>
        <w:ind w:firstLine="709"/>
        <w:jc w:val="both"/>
        <w:rPr>
          <w:sz w:val="28"/>
          <w:szCs w:val="28"/>
        </w:rPr>
      </w:pPr>
      <w:r w:rsidRPr="006A6025">
        <w:rPr>
          <w:sz w:val="28"/>
          <w:szCs w:val="28"/>
        </w:rPr>
        <w:t xml:space="preserve">Працівники закладів культури проводили заходи і для внутрішньо переміщених осіб, активно залучаючи їх до участі. НД </w:t>
      </w:r>
      <w:r w:rsidR="00316F54" w:rsidRPr="006A6025">
        <w:rPr>
          <w:sz w:val="28"/>
          <w:szCs w:val="28"/>
        </w:rPr>
        <w:t>"</w:t>
      </w:r>
      <w:r w:rsidRPr="006A6025">
        <w:rPr>
          <w:sz w:val="28"/>
          <w:szCs w:val="28"/>
        </w:rPr>
        <w:t>Княгинин</w:t>
      </w:r>
      <w:r w:rsidR="00316F54" w:rsidRPr="006A6025">
        <w:rPr>
          <w:sz w:val="28"/>
          <w:szCs w:val="28"/>
        </w:rPr>
        <w:t>"</w:t>
      </w:r>
      <w:r w:rsidRPr="006A6025">
        <w:rPr>
          <w:sz w:val="28"/>
          <w:szCs w:val="28"/>
        </w:rPr>
        <w:t xml:space="preserve"> активно співпрацював з Центром підтримки переселенців </w:t>
      </w:r>
      <w:r w:rsidR="00316F54" w:rsidRPr="006A6025">
        <w:rPr>
          <w:sz w:val="28"/>
          <w:szCs w:val="28"/>
        </w:rPr>
        <w:t>"</w:t>
      </w:r>
      <w:r w:rsidRPr="006A6025">
        <w:rPr>
          <w:sz w:val="28"/>
          <w:szCs w:val="28"/>
        </w:rPr>
        <w:t>ЯМаріуполь</w:t>
      </w:r>
      <w:r w:rsidR="00316F54" w:rsidRPr="006A6025">
        <w:rPr>
          <w:sz w:val="28"/>
          <w:szCs w:val="28"/>
        </w:rPr>
        <w:t>"</w:t>
      </w:r>
      <w:r w:rsidRPr="006A6025">
        <w:rPr>
          <w:sz w:val="28"/>
          <w:szCs w:val="28"/>
        </w:rPr>
        <w:t>.</w:t>
      </w:r>
    </w:p>
    <w:p w14:paraId="30AADD02" w14:textId="35DFCF1C" w:rsidR="007917A6" w:rsidRPr="006A6025" w:rsidRDefault="007917A6" w:rsidP="007917A6">
      <w:pPr>
        <w:ind w:firstLine="709"/>
        <w:jc w:val="both"/>
        <w:rPr>
          <w:sz w:val="28"/>
          <w:szCs w:val="28"/>
        </w:rPr>
      </w:pPr>
      <w:r w:rsidRPr="006A6025">
        <w:rPr>
          <w:sz w:val="28"/>
          <w:szCs w:val="28"/>
        </w:rPr>
        <w:t>Впродовж 2024 року проведено поточні ремонтні роботи у 10 закладах культури на суму 1,1</w:t>
      </w:r>
      <w:r w:rsidR="003E3CF7" w:rsidRPr="006A6025">
        <w:rPr>
          <w:sz w:val="28"/>
          <w:szCs w:val="28"/>
        </w:rPr>
        <w:t xml:space="preserve"> </w:t>
      </w:r>
      <w:r w:rsidRPr="006A6025">
        <w:rPr>
          <w:sz w:val="28"/>
          <w:szCs w:val="28"/>
        </w:rPr>
        <w:t>млн грн.</w:t>
      </w:r>
    </w:p>
    <w:p w14:paraId="25ED659A" w14:textId="2B6C0049" w:rsidR="007917A6" w:rsidRPr="007917A6" w:rsidRDefault="007917A6" w:rsidP="007917A6">
      <w:pPr>
        <w:ind w:firstLine="709"/>
        <w:jc w:val="both"/>
        <w:rPr>
          <w:sz w:val="28"/>
          <w:szCs w:val="28"/>
          <w:lang w:val="ru-RU"/>
        </w:rPr>
      </w:pPr>
      <w:r w:rsidRPr="006A6025">
        <w:rPr>
          <w:sz w:val="28"/>
          <w:szCs w:val="28"/>
        </w:rPr>
        <w:t xml:space="preserve">2024 рік розпочався активною діяльністю з написання проєктних заявок і участі у грантових програмах. </w:t>
      </w:r>
      <w:r w:rsidR="00701C1A">
        <w:rPr>
          <w:sz w:val="28"/>
          <w:szCs w:val="28"/>
        </w:rPr>
        <w:t xml:space="preserve">Підготовлено та </w:t>
      </w:r>
      <w:r w:rsidRPr="006A6025">
        <w:rPr>
          <w:sz w:val="28"/>
          <w:szCs w:val="28"/>
        </w:rPr>
        <w:t xml:space="preserve">подано </w:t>
      </w:r>
      <w:r w:rsidRPr="00701C1A">
        <w:rPr>
          <w:sz w:val="28"/>
          <w:szCs w:val="28"/>
        </w:rPr>
        <w:t>заявк</w:t>
      </w:r>
      <w:r w:rsidR="00701C1A">
        <w:rPr>
          <w:sz w:val="28"/>
          <w:szCs w:val="28"/>
        </w:rPr>
        <w:t>и</w:t>
      </w:r>
      <w:r w:rsidRPr="00701C1A">
        <w:rPr>
          <w:sz w:val="28"/>
          <w:szCs w:val="28"/>
        </w:rPr>
        <w:t xml:space="preserve"> до різноманітних інституцій, таких як Український культурний фонд, на конкурс проєктів та програм розвитку місцевого самоврядування та громадянського суспільства, в програми </w:t>
      </w:r>
      <w:r w:rsidR="00316F54" w:rsidRPr="00701C1A">
        <w:rPr>
          <w:sz w:val="28"/>
          <w:szCs w:val="28"/>
        </w:rPr>
        <w:t>"</w:t>
      </w:r>
      <w:r w:rsidRPr="00701C1A">
        <w:rPr>
          <w:sz w:val="28"/>
          <w:szCs w:val="28"/>
        </w:rPr>
        <w:t>Бюджет участі</w:t>
      </w:r>
      <w:r w:rsidR="00316F54" w:rsidRPr="00701C1A">
        <w:rPr>
          <w:sz w:val="28"/>
          <w:szCs w:val="28"/>
        </w:rPr>
        <w:t>"</w:t>
      </w:r>
      <w:r w:rsidRPr="00701C1A">
        <w:rPr>
          <w:sz w:val="28"/>
          <w:szCs w:val="28"/>
        </w:rPr>
        <w:t xml:space="preserve">, </w:t>
      </w:r>
      <w:r w:rsidR="00316F54" w:rsidRPr="00701C1A">
        <w:rPr>
          <w:sz w:val="28"/>
          <w:szCs w:val="28"/>
        </w:rPr>
        <w:t>"</w:t>
      </w:r>
      <w:r w:rsidRPr="00701C1A">
        <w:rPr>
          <w:sz w:val="28"/>
          <w:szCs w:val="28"/>
        </w:rPr>
        <w:t>Тепле місто</w:t>
      </w:r>
      <w:r w:rsidR="00316F54" w:rsidRPr="00701C1A">
        <w:rPr>
          <w:sz w:val="28"/>
          <w:szCs w:val="28"/>
        </w:rPr>
        <w:t>"</w:t>
      </w:r>
      <w:r w:rsidRPr="00701C1A">
        <w:rPr>
          <w:sz w:val="28"/>
          <w:szCs w:val="28"/>
        </w:rPr>
        <w:t xml:space="preserve"> тощо. </w:t>
      </w:r>
      <w:r w:rsidRPr="007917A6">
        <w:rPr>
          <w:sz w:val="28"/>
          <w:szCs w:val="28"/>
          <w:lang w:val="ru-RU"/>
        </w:rPr>
        <w:t>За звітний період подано</w:t>
      </w:r>
      <w:r>
        <w:rPr>
          <w:sz w:val="28"/>
          <w:szCs w:val="28"/>
          <w:lang w:val="ru-RU"/>
        </w:rPr>
        <w:t xml:space="preserve"> </w:t>
      </w:r>
      <w:r w:rsidRPr="007917A6">
        <w:rPr>
          <w:sz w:val="28"/>
          <w:szCs w:val="28"/>
          <w:lang w:val="ru-RU"/>
        </w:rPr>
        <w:t>загалом 26 проєктних заявок, з яких 14 були успішно виграні.</w:t>
      </w:r>
    </w:p>
    <w:p w14:paraId="56CDC622" w14:textId="77777777" w:rsidR="003E3CF7" w:rsidRDefault="003E3CF7" w:rsidP="00171DDA">
      <w:pPr>
        <w:ind w:firstLine="567"/>
        <w:jc w:val="both"/>
        <w:rPr>
          <w:i/>
          <w:sz w:val="28"/>
          <w:szCs w:val="28"/>
        </w:rPr>
      </w:pPr>
    </w:p>
    <w:p w14:paraId="1F5F908D" w14:textId="331F6761" w:rsidR="00171DDA" w:rsidRPr="00330966" w:rsidRDefault="00171DDA" w:rsidP="00171DDA">
      <w:pPr>
        <w:ind w:firstLine="567"/>
        <w:jc w:val="both"/>
        <w:rPr>
          <w:i/>
          <w:sz w:val="28"/>
          <w:szCs w:val="28"/>
        </w:rPr>
      </w:pPr>
      <w:r w:rsidRPr="00330966">
        <w:rPr>
          <w:i/>
          <w:sz w:val="28"/>
          <w:szCs w:val="28"/>
        </w:rPr>
        <w:t>Фізкультура та спорт</w:t>
      </w:r>
    </w:p>
    <w:p w14:paraId="30392F44" w14:textId="77777777" w:rsidR="00330966" w:rsidRPr="00527F11" w:rsidRDefault="00330966" w:rsidP="00330966">
      <w:pPr>
        <w:ind w:firstLine="567"/>
        <w:jc w:val="both"/>
        <w:rPr>
          <w:color w:val="000000"/>
          <w:sz w:val="28"/>
          <w:szCs w:val="28"/>
          <w:lang w:eastAsia="uk-UA"/>
        </w:rPr>
      </w:pPr>
      <w:r>
        <w:rPr>
          <w:color w:val="000000"/>
          <w:sz w:val="28"/>
          <w:szCs w:val="28"/>
          <w:lang w:eastAsia="uk-UA"/>
        </w:rPr>
        <w:t>В</w:t>
      </w:r>
      <w:r w:rsidRPr="00330966">
        <w:rPr>
          <w:color w:val="000000"/>
          <w:sz w:val="28"/>
          <w:szCs w:val="28"/>
          <w:lang w:eastAsia="uk-UA"/>
        </w:rPr>
        <w:t>продовж звітного періоду вдалось забезпечити проведення спортивно-</w:t>
      </w:r>
      <w:r w:rsidRPr="00527F11">
        <w:rPr>
          <w:color w:val="000000"/>
          <w:sz w:val="28"/>
          <w:szCs w:val="28"/>
          <w:lang w:eastAsia="uk-UA"/>
        </w:rPr>
        <w:t>масових заходів, серед яких варто відзначити:</w:t>
      </w:r>
    </w:p>
    <w:p w14:paraId="1CD70677" w14:textId="3635A319" w:rsidR="00330966" w:rsidRPr="00527F11" w:rsidRDefault="003E3CF7" w:rsidP="00330966">
      <w:pPr>
        <w:ind w:firstLine="567"/>
        <w:jc w:val="both"/>
        <w:rPr>
          <w:color w:val="000000"/>
          <w:sz w:val="28"/>
          <w:szCs w:val="28"/>
          <w:lang w:eastAsia="uk-UA"/>
        </w:rPr>
      </w:pPr>
      <w:r w:rsidRPr="00527F11">
        <w:rPr>
          <w:color w:val="000000"/>
          <w:sz w:val="28"/>
          <w:szCs w:val="28"/>
          <w:lang w:eastAsia="uk-UA"/>
        </w:rPr>
        <w:t>- п</w:t>
      </w:r>
      <w:r w:rsidR="00330966" w:rsidRPr="00527F11">
        <w:rPr>
          <w:color w:val="000000"/>
          <w:sz w:val="28"/>
          <w:szCs w:val="28"/>
          <w:lang w:eastAsia="uk-UA"/>
        </w:rPr>
        <w:t xml:space="preserve">ерший чемпіонат Івано-Франківська з чирлідингу </w:t>
      </w:r>
      <w:r w:rsidR="00316F54" w:rsidRPr="00527F11">
        <w:rPr>
          <w:color w:val="000000"/>
          <w:sz w:val="28"/>
          <w:szCs w:val="28"/>
          <w:lang w:eastAsia="uk-UA"/>
        </w:rPr>
        <w:t>"</w:t>
      </w:r>
      <w:r w:rsidR="00330966" w:rsidRPr="00527F11">
        <w:rPr>
          <w:color w:val="000000"/>
          <w:sz w:val="28"/>
          <w:szCs w:val="28"/>
          <w:lang w:eastAsia="uk-UA"/>
        </w:rPr>
        <w:t>Кубок Inspire 2024</w:t>
      </w:r>
      <w:r w:rsidR="00316F54" w:rsidRPr="00527F11">
        <w:rPr>
          <w:color w:val="000000"/>
          <w:sz w:val="28"/>
          <w:szCs w:val="28"/>
          <w:lang w:eastAsia="uk-UA"/>
        </w:rPr>
        <w:t>"</w:t>
      </w:r>
      <w:r w:rsidR="00330966" w:rsidRPr="00527F11">
        <w:rPr>
          <w:color w:val="000000"/>
          <w:sz w:val="28"/>
          <w:szCs w:val="28"/>
          <w:lang w:eastAsia="uk-UA"/>
        </w:rPr>
        <w:t>;</w:t>
      </w:r>
    </w:p>
    <w:p w14:paraId="001FD701" w14:textId="3E46F264" w:rsidR="00330966" w:rsidRPr="00527F11" w:rsidRDefault="003E3CF7" w:rsidP="00330966">
      <w:pPr>
        <w:ind w:firstLine="567"/>
        <w:jc w:val="both"/>
        <w:rPr>
          <w:color w:val="000000"/>
          <w:sz w:val="28"/>
          <w:szCs w:val="28"/>
          <w:lang w:eastAsia="uk-UA"/>
        </w:rPr>
      </w:pPr>
      <w:r w:rsidRPr="00527F11">
        <w:rPr>
          <w:color w:val="000000"/>
          <w:sz w:val="28"/>
          <w:szCs w:val="28"/>
          <w:lang w:eastAsia="uk-UA"/>
        </w:rPr>
        <w:lastRenderedPageBreak/>
        <w:t>- л</w:t>
      </w:r>
      <w:r w:rsidR="00330966" w:rsidRPr="00527F11">
        <w:rPr>
          <w:color w:val="000000"/>
          <w:sz w:val="28"/>
          <w:szCs w:val="28"/>
          <w:lang w:eastAsia="uk-UA"/>
        </w:rPr>
        <w:t xml:space="preserve">юбительський  турнір з волейболу </w:t>
      </w:r>
      <w:r w:rsidR="00316F54" w:rsidRPr="00527F11">
        <w:rPr>
          <w:color w:val="000000"/>
          <w:sz w:val="28"/>
          <w:szCs w:val="28"/>
          <w:lang w:eastAsia="uk-UA"/>
        </w:rPr>
        <w:t>"</w:t>
      </w:r>
      <w:r w:rsidR="00330966" w:rsidRPr="00527F11">
        <w:rPr>
          <w:color w:val="000000"/>
          <w:sz w:val="28"/>
          <w:szCs w:val="28"/>
          <w:lang w:eastAsia="uk-UA"/>
        </w:rPr>
        <w:t>4.5.0.</w:t>
      </w:r>
      <w:r w:rsidR="00316F54" w:rsidRPr="00527F11">
        <w:rPr>
          <w:color w:val="000000"/>
          <w:sz w:val="28"/>
          <w:szCs w:val="28"/>
          <w:lang w:eastAsia="uk-UA"/>
        </w:rPr>
        <w:t>"</w:t>
      </w:r>
      <w:r w:rsidR="00330966" w:rsidRPr="00527F11">
        <w:rPr>
          <w:color w:val="000000"/>
          <w:sz w:val="28"/>
          <w:szCs w:val="28"/>
          <w:lang w:eastAsia="uk-UA"/>
        </w:rPr>
        <w:t xml:space="preserve"> серед силових структур;</w:t>
      </w:r>
    </w:p>
    <w:p w14:paraId="6087F7AF" w14:textId="06F11A2E" w:rsidR="00330966" w:rsidRPr="00527F11" w:rsidRDefault="003E3CF7" w:rsidP="00330966">
      <w:pPr>
        <w:ind w:firstLine="567"/>
        <w:jc w:val="both"/>
        <w:rPr>
          <w:color w:val="000000"/>
          <w:sz w:val="28"/>
          <w:szCs w:val="28"/>
          <w:lang w:eastAsia="uk-UA"/>
        </w:rPr>
      </w:pPr>
      <w:r w:rsidRPr="00527F11">
        <w:rPr>
          <w:color w:val="000000"/>
          <w:sz w:val="28"/>
          <w:szCs w:val="28"/>
          <w:lang w:eastAsia="uk-UA"/>
        </w:rPr>
        <w:t>- ф</w:t>
      </w:r>
      <w:r w:rsidR="00330966" w:rsidRPr="00527F11">
        <w:rPr>
          <w:color w:val="000000"/>
          <w:sz w:val="28"/>
          <w:szCs w:val="28"/>
          <w:lang w:eastAsia="uk-UA"/>
        </w:rPr>
        <w:t>утзальний матч на підтримку усіх полонених військовослужбовців та зниклих безвісти;</w:t>
      </w:r>
    </w:p>
    <w:p w14:paraId="5B35E8DD" w14:textId="174576EF" w:rsidR="00330966" w:rsidRPr="00527F11" w:rsidRDefault="003E3CF7" w:rsidP="00330966">
      <w:pPr>
        <w:ind w:firstLine="567"/>
        <w:jc w:val="both"/>
        <w:rPr>
          <w:color w:val="000000"/>
          <w:sz w:val="28"/>
          <w:szCs w:val="28"/>
          <w:lang w:eastAsia="uk-UA"/>
        </w:rPr>
      </w:pPr>
      <w:r w:rsidRPr="00527F11">
        <w:rPr>
          <w:color w:val="000000"/>
          <w:sz w:val="28"/>
          <w:szCs w:val="28"/>
          <w:lang w:eastAsia="uk-UA"/>
        </w:rPr>
        <w:t>- ф</w:t>
      </w:r>
      <w:r w:rsidR="00330966" w:rsidRPr="00527F11">
        <w:rPr>
          <w:color w:val="000000"/>
          <w:sz w:val="28"/>
          <w:szCs w:val="28"/>
          <w:lang w:eastAsia="uk-UA"/>
        </w:rPr>
        <w:t xml:space="preserve">утзальний турнір </w:t>
      </w:r>
      <w:r w:rsidR="00316F54" w:rsidRPr="00527F11">
        <w:rPr>
          <w:color w:val="000000"/>
          <w:sz w:val="28"/>
          <w:szCs w:val="28"/>
          <w:lang w:eastAsia="uk-UA"/>
        </w:rPr>
        <w:t>"</w:t>
      </w:r>
      <w:r w:rsidR="00330966" w:rsidRPr="00527F11">
        <w:rPr>
          <w:color w:val="000000"/>
          <w:sz w:val="28"/>
          <w:szCs w:val="28"/>
          <w:lang w:eastAsia="uk-UA"/>
        </w:rPr>
        <w:t>Кубок Єдності</w:t>
      </w:r>
      <w:r w:rsidR="00316F54" w:rsidRPr="00527F11">
        <w:rPr>
          <w:color w:val="000000"/>
          <w:sz w:val="28"/>
          <w:szCs w:val="28"/>
          <w:lang w:eastAsia="uk-UA"/>
        </w:rPr>
        <w:t>"</w:t>
      </w:r>
      <w:r w:rsidR="00330966" w:rsidRPr="00527F11">
        <w:rPr>
          <w:color w:val="000000"/>
          <w:sz w:val="28"/>
          <w:szCs w:val="28"/>
          <w:lang w:eastAsia="uk-UA"/>
        </w:rPr>
        <w:t xml:space="preserve"> серед збірних команд Хмельницької та Івано-Франківської міських рад, 5-8 та 9-11 класи;</w:t>
      </w:r>
    </w:p>
    <w:p w14:paraId="3E334AEA" w14:textId="592E7A1E" w:rsidR="00330966" w:rsidRPr="00527F11" w:rsidRDefault="003E3CF7" w:rsidP="00330966">
      <w:pPr>
        <w:ind w:firstLine="567"/>
        <w:jc w:val="both"/>
        <w:rPr>
          <w:color w:val="000000"/>
          <w:sz w:val="28"/>
          <w:szCs w:val="28"/>
          <w:lang w:eastAsia="uk-UA"/>
        </w:rPr>
      </w:pPr>
      <w:r w:rsidRPr="00527F11">
        <w:rPr>
          <w:color w:val="000000"/>
          <w:sz w:val="28"/>
          <w:szCs w:val="28"/>
          <w:lang w:eastAsia="uk-UA"/>
        </w:rPr>
        <w:t>- н</w:t>
      </w:r>
      <w:r w:rsidR="00330966" w:rsidRPr="00527F11">
        <w:rPr>
          <w:color w:val="000000"/>
          <w:sz w:val="28"/>
          <w:szCs w:val="28"/>
          <w:lang w:eastAsia="uk-UA"/>
        </w:rPr>
        <w:t>агородження найкращих спортсменів та тренерів за підсумками виступів у 2023 році;</w:t>
      </w:r>
    </w:p>
    <w:p w14:paraId="50CDCAAC" w14:textId="07057C6B" w:rsidR="00330966" w:rsidRPr="00527F11" w:rsidRDefault="003E3CF7" w:rsidP="00330966">
      <w:pPr>
        <w:ind w:firstLine="567"/>
        <w:jc w:val="both"/>
        <w:rPr>
          <w:color w:val="000000"/>
          <w:sz w:val="28"/>
          <w:szCs w:val="28"/>
          <w:highlight w:val="yellow"/>
          <w:lang w:eastAsia="uk-UA"/>
        </w:rPr>
      </w:pPr>
      <w:r w:rsidRPr="00527F11">
        <w:rPr>
          <w:color w:val="000000"/>
          <w:sz w:val="28"/>
          <w:szCs w:val="28"/>
          <w:lang w:eastAsia="uk-UA"/>
        </w:rPr>
        <w:t xml:space="preserve">- </w:t>
      </w:r>
      <w:r w:rsidR="000A5F69" w:rsidRPr="00527F11">
        <w:rPr>
          <w:color w:val="000000"/>
          <w:sz w:val="28"/>
          <w:szCs w:val="28"/>
          <w:lang w:eastAsia="uk-UA"/>
        </w:rPr>
        <w:t>в</w:t>
      </w:r>
      <w:r w:rsidR="00330966" w:rsidRPr="00527F11">
        <w:rPr>
          <w:color w:val="000000"/>
          <w:sz w:val="28"/>
          <w:szCs w:val="28"/>
          <w:lang w:eastAsia="uk-UA"/>
        </w:rPr>
        <w:t xml:space="preserve">ідкритий Кубок з легкої атлетики </w:t>
      </w:r>
      <w:r w:rsidR="00316F54" w:rsidRPr="00527F11">
        <w:rPr>
          <w:color w:val="000000"/>
          <w:sz w:val="28"/>
          <w:szCs w:val="28"/>
          <w:lang w:eastAsia="uk-UA"/>
        </w:rPr>
        <w:t>"</w:t>
      </w:r>
      <w:r w:rsidR="00330966" w:rsidRPr="00527F11">
        <w:rPr>
          <w:color w:val="000000"/>
          <w:sz w:val="28"/>
          <w:szCs w:val="28"/>
          <w:lang w:eastAsia="uk-UA"/>
        </w:rPr>
        <w:t>GRC Athletik Open CUP</w:t>
      </w:r>
      <w:r w:rsidR="00316F54" w:rsidRPr="00527F11">
        <w:rPr>
          <w:color w:val="000000"/>
          <w:sz w:val="28"/>
          <w:szCs w:val="28"/>
          <w:lang w:eastAsia="uk-UA"/>
        </w:rPr>
        <w:t>"</w:t>
      </w:r>
      <w:r w:rsidR="00330966" w:rsidRPr="00527F11">
        <w:rPr>
          <w:color w:val="000000"/>
          <w:sz w:val="28"/>
          <w:szCs w:val="28"/>
          <w:lang w:eastAsia="uk-UA"/>
        </w:rPr>
        <w:t>;</w:t>
      </w:r>
    </w:p>
    <w:p w14:paraId="01E51642" w14:textId="590551FB" w:rsidR="00330966" w:rsidRPr="00527F11" w:rsidRDefault="003E3CF7" w:rsidP="00330966">
      <w:pPr>
        <w:ind w:firstLine="567"/>
        <w:jc w:val="both"/>
        <w:rPr>
          <w:color w:val="000000"/>
          <w:sz w:val="28"/>
          <w:szCs w:val="28"/>
          <w:lang w:eastAsia="uk-UA"/>
        </w:rPr>
      </w:pPr>
      <w:r w:rsidRPr="00527F11">
        <w:rPr>
          <w:color w:val="000000"/>
          <w:sz w:val="28"/>
          <w:szCs w:val="28"/>
          <w:lang w:eastAsia="uk-UA"/>
        </w:rPr>
        <w:t>- а</w:t>
      </w:r>
      <w:r w:rsidR="00330966" w:rsidRPr="00527F11">
        <w:rPr>
          <w:color w:val="000000"/>
          <w:sz w:val="28"/>
          <w:szCs w:val="28"/>
          <w:lang w:eastAsia="uk-UA"/>
        </w:rPr>
        <w:t>маторський волейбольний турнір</w:t>
      </w:r>
      <w:r w:rsidR="00374CFD" w:rsidRPr="00527F11">
        <w:rPr>
          <w:color w:val="000000"/>
          <w:sz w:val="28"/>
          <w:szCs w:val="28"/>
          <w:lang w:eastAsia="uk-UA"/>
        </w:rPr>
        <w:t>,</w:t>
      </w:r>
      <w:r w:rsidR="00330966" w:rsidRPr="00527F11">
        <w:rPr>
          <w:color w:val="000000"/>
          <w:sz w:val="28"/>
          <w:szCs w:val="28"/>
          <w:lang w:eastAsia="uk-UA"/>
        </w:rPr>
        <w:t xml:space="preserve"> присвячений 35-й річниці виведення військ з Республіки Афганістан;</w:t>
      </w:r>
    </w:p>
    <w:p w14:paraId="4C93996C" w14:textId="4BBD1678" w:rsidR="00330966" w:rsidRPr="00527F11" w:rsidRDefault="003E3CF7" w:rsidP="00330966">
      <w:pPr>
        <w:ind w:firstLine="567"/>
        <w:jc w:val="both"/>
        <w:rPr>
          <w:color w:val="000000"/>
          <w:sz w:val="28"/>
          <w:szCs w:val="28"/>
          <w:lang w:eastAsia="uk-UA"/>
        </w:rPr>
      </w:pPr>
      <w:r w:rsidRPr="00527F11">
        <w:rPr>
          <w:color w:val="000000"/>
          <w:sz w:val="28"/>
          <w:szCs w:val="28"/>
          <w:lang w:eastAsia="uk-UA"/>
        </w:rPr>
        <w:t xml:space="preserve">- </w:t>
      </w:r>
      <w:r w:rsidR="000A5F69" w:rsidRPr="00527F11">
        <w:rPr>
          <w:color w:val="000000"/>
          <w:sz w:val="28"/>
          <w:szCs w:val="28"/>
          <w:lang w:eastAsia="uk-UA"/>
        </w:rPr>
        <w:t>в</w:t>
      </w:r>
      <w:r w:rsidR="00330966" w:rsidRPr="00527F11">
        <w:rPr>
          <w:color w:val="000000"/>
          <w:sz w:val="28"/>
          <w:szCs w:val="28"/>
          <w:lang w:eastAsia="uk-UA"/>
        </w:rPr>
        <w:t>ідкритий чемпіонат міста Івано-Франківська зі стрільби з лука в приміщенні;</w:t>
      </w:r>
    </w:p>
    <w:p w14:paraId="5571ADF6" w14:textId="2EFB7BEE" w:rsidR="00330966" w:rsidRPr="00527F11" w:rsidRDefault="003E3CF7" w:rsidP="00330966">
      <w:pPr>
        <w:ind w:firstLine="567"/>
        <w:jc w:val="both"/>
        <w:rPr>
          <w:color w:val="000000"/>
          <w:sz w:val="28"/>
          <w:szCs w:val="28"/>
          <w:highlight w:val="yellow"/>
          <w:lang w:eastAsia="uk-UA"/>
        </w:rPr>
      </w:pPr>
      <w:r w:rsidRPr="00527F11">
        <w:rPr>
          <w:color w:val="000000"/>
          <w:sz w:val="28"/>
          <w:szCs w:val="28"/>
          <w:lang w:eastAsia="uk-UA"/>
        </w:rPr>
        <w:t xml:space="preserve">- </w:t>
      </w:r>
      <w:r w:rsidR="000A5F69" w:rsidRPr="00527F11">
        <w:rPr>
          <w:color w:val="000000"/>
          <w:sz w:val="28"/>
          <w:szCs w:val="28"/>
          <w:lang w:eastAsia="uk-UA"/>
        </w:rPr>
        <w:t>в</w:t>
      </w:r>
      <w:r w:rsidR="00330966" w:rsidRPr="00527F11">
        <w:rPr>
          <w:color w:val="000000"/>
          <w:sz w:val="28"/>
          <w:szCs w:val="28"/>
          <w:lang w:eastAsia="uk-UA"/>
        </w:rPr>
        <w:t xml:space="preserve">ідкритий чемпіонат Івано-Франківська з </w:t>
      </w:r>
      <w:r w:rsidR="000A5F69" w:rsidRPr="00527F11">
        <w:rPr>
          <w:color w:val="000000"/>
          <w:sz w:val="28"/>
          <w:szCs w:val="28"/>
          <w:lang w:eastAsia="uk-UA"/>
        </w:rPr>
        <w:t xml:space="preserve">настільного </w:t>
      </w:r>
      <w:r w:rsidR="00330966" w:rsidRPr="00527F11">
        <w:rPr>
          <w:color w:val="000000"/>
          <w:sz w:val="28"/>
          <w:szCs w:val="28"/>
          <w:lang w:eastAsia="uk-UA"/>
        </w:rPr>
        <w:t>тенісу – 2024;</w:t>
      </w:r>
    </w:p>
    <w:p w14:paraId="052B8C2A" w14:textId="3E879776" w:rsidR="00330966" w:rsidRPr="00527F11" w:rsidRDefault="003E3CF7" w:rsidP="00330966">
      <w:pPr>
        <w:ind w:firstLine="567"/>
        <w:jc w:val="both"/>
        <w:rPr>
          <w:color w:val="000000"/>
          <w:sz w:val="28"/>
          <w:szCs w:val="28"/>
          <w:lang w:eastAsia="uk-UA"/>
        </w:rPr>
      </w:pPr>
      <w:r w:rsidRPr="00527F11">
        <w:rPr>
          <w:color w:val="000000"/>
          <w:sz w:val="28"/>
          <w:szCs w:val="28"/>
          <w:lang w:eastAsia="uk-UA"/>
        </w:rPr>
        <w:t xml:space="preserve">- </w:t>
      </w:r>
      <w:r w:rsidR="00C70657" w:rsidRPr="00527F11">
        <w:rPr>
          <w:color w:val="000000"/>
          <w:sz w:val="28"/>
          <w:szCs w:val="28"/>
          <w:lang w:eastAsia="uk-UA"/>
        </w:rPr>
        <w:t>в</w:t>
      </w:r>
      <w:r w:rsidR="00330966" w:rsidRPr="00527F11">
        <w:rPr>
          <w:color w:val="000000"/>
          <w:sz w:val="28"/>
          <w:szCs w:val="28"/>
          <w:lang w:eastAsia="uk-UA"/>
        </w:rPr>
        <w:t>ідкритий кубок Карпат памʼяті Г</w:t>
      </w:r>
      <w:r w:rsidR="00493859" w:rsidRPr="00527F11">
        <w:rPr>
          <w:color w:val="000000"/>
          <w:sz w:val="28"/>
          <w:szCs w:val="28"/>
          <w:lang w:eastAsia="uk-UA"/>
        </w:rPr>
        <w:t>ероя України Романа Корнути</w:t>
      </w:r>
      <w:r w:rsidR="00330966" w:rsidRPr="00527F11">
        <w:rPr>
          <w:color w:val="000000"/>
          <w:sz w:val="28"/>
          <w:szCs w:val="28"/>
          <w:lang w:eastAsia="uk-UA"/>
        </w:rPr>
        <w:t xml:space="preserve"> з таїландського боксу муей-тай;</w:t>
      </w:r>
    </w:p>
    <w:p w14:paraId="72ACD9E8" w14:textId="56E784E0" w:rsidR="00330966" w:rsidRPr="00527F11" w:rsidRDefault="003E3CF7" w:rsidP="00330966">
      <w:pPr>
        <w:ind w:firstLine="567"/>
        <w:jc w:val="both"/>
        <w:rPr>
          <w:color w:val="000000"/>
          <w:sz w:val="28"/>
          <w:szCs w:val="28"/>
          <w:lang w:eastAsia="uk-UA"/>
        </w:rPr>
      </w:pPr>
      <w:r w:rsidRPr="00527F11">
        <w:rPr>
          <w:color w:val="000000"/>
          <w:sz w:val="28"/>
          <w:szCs w:val="28"/>
          <w:lang w:eastAsia="uk-UA"/>
        </w:rPr>
        <w:t xml:space="preserve">- </w:t>
      </w:r>
      <w:r w:rsidR="00C70657" w:rsidRPr="00527F11">
        <w:rPr>
          <w:color w:val="000000"/>
          <w:sz w:val="28"/>
          <w:szCs w:val="28"/>
          <w:lang w:eastAsia="uk-UA"/>
        </w:rPr>
        <w:t>в</w:t>
      </w:r>
      <w:r w:rsidR="00330966" w:rsidRPr="00527F11">
        <w:rPr>
          <w:color w:val="000000"/>
          <w:sz w:val="28"/>
          <w:szCs w:val="28"/>
          <w:lang w:eastAsia="uk-UA"/>
        </w:rPr>
        <w:t>ідкритий чемпіонат Івано-Франківської області з ФРІ-ФАЙТУ до Дня Національної гвардії України;</w:t>
      </w:r>
    </w:p>
    <w:p w14:paraId="6C309164" w14:textId="06A66946" w:rsidR="00330966" w:rsidRPr="00527F11" w:rsidRDefault="003E3CF7" w:rsidP="00330966">
      <w:pPr>
        <w:ind w:firstLine="567"/>
        <w:jc w:val="both"/>
        <w:rPr>
          <w:color w:val="000000"/>
          <w:sz w:val="28"/>
          <w:szCs w:val="28"/>
          <w:lang w:eastAsia="uk-UA"/>
        </w:rPr>
      </w:pPr>
      <w:r w:rsidRPr="00527F11">
        <w:rPr>
          <w:color w:val="000000"/>
          <w:sz w:val="28"/>
          <w:szCs w:val="28"/>
          <w:lang w:eastAsia="uk-UA"/>
        </w:rPr>
        <w:t xml:space="preserve">- </w:t>
      </w:r>
      <w:r w:rsidR="00C70657" w:rsidRPr="00527F11">
        <w:rPr>
          <w:color w:val="000000"/>
          <w:sz w:val="28"/>
          <w:szCs w:val="28"/>
          <w:lang w:eastAsia="uk-UA"/>
        </w:rPr>
        <w:t>ч</w:t>
      </w:r>
      <w:r w:rsidR="00330966" w:rsidRPr="00527F11">
        <w:rPr>
          <w:color w:val="000000"/>
          <w:sz w:val="28"/>
          <w:szCs w:val="28"/>
          <w:lang w:eastAsia="uk-UA"/>
        </w:rPr>
        <w:t>емпіонат міста з волейболу серед чоловічих команд;</w:t>
      </w:r>
    </w:p>
    <w:p w14:paraId="1E4689C3" w14:textId="230F61AE" w:rsidR="00330966" w:rsidRPr="00527F11" w:rsidRDefault="003E3CF7" w:rsidP="00330966">
      <w:pPr>
        <w:ind w:firstLine="567"/>
        <w:jc w:val="both"/>
        <w:rPr>
          <w:color w:val="000000"/>
          <w:sz w:val="28"/>
          <w:szCs w:val="28"/>
          <w:lang w:eastAsia="uk-UA"/>
        </w:rPr>
      </w:pPr>
      <w:r w:rsidRPr="00527F11">
        <w:rPr>
          <w:color w:val="000000"/>
          <w:sz w:val="28"/>
          <w:szCs w:val="28"/>
          <w:lang w:eastAsia="uk-UA"/>
        </w:rPr>
        <w:t xml:space="preserve">- </w:t>
      </w:r>
      <w:r w:rsidR="00C70657" w:rsidRPr="00527F11">
        <w:rPr>
          <w:color w:val="000000"/>
          <w:sz w:val="28"/>
          <w:szCs w:val="28"/>
          <w:lang w:eastAsia="uk-UA"/>
        </w:rPr>
        <w:t>т</w:t>
      </w:r>
      <w:r w:rsidR="00330966" w:rsidRPr="00527F11">
        <w:rPr>
          <w:color w:val="000000"/>
          <w:sz w:val="28"/>
          <w:szCs w:val="28"/>
          <w:lang w:eastAsia="uk-UA"/>
        </w:rPr>
        <w:t>урнір з кікбоксингу WAKO та Таеквон-До І.Т.F.</w:t>
      </w:r>
      <w:r w:rsidR="00C70657" w:rsidRPr="00527F11">
        <w:rPr>
          <w:color w:val="000000"/>
          <w:sz w:val="28"/>
          <w:szCs w:val="28"/>
          <w:lang w:eastAsia="uk-UA"/>
        </w:rPr>
        <w:t>,</w:t>
      </w:r>
      <w:r w:rsidR="00330966" w:rsidRPr="00527F11">
        <w:rPr>
          <w:color w:val="000000"/>
          <w:sz w:val="28"/>
          <w:szCs w:val="28"/>
          <w:lang w:eastAsia="uk-UA"/>
        </w:rPr>
        <w:t xml:space="preserve"> присвячені пам’яті полеглих захисників та захисниць України;</w:t>
      </w:r>
    </w:p>
    <w:p w14:paraId="131FCEFE" w14:textId="7EB5360A" w:rsidR="00330966" w:rsidRPr="00527F11" w:rsidRDefault="003E3CF7" w:rsidP="00330966">
      <w:pPr>
        <w:ind w:firstLine="567"/>
        <w:jc w:val="both"/>
        <w:rPr>
          <w:color w:val="000000"/>
          <w:sz w:val="28"/>
          <w:szCs w:val="28"/>
          <w:lang w:eastAsia="uk-UA"/>
        </w:rPr>
      </w:pPr>
      <w:r w:rsidRPr="00527F11">
        <w:rPr>
          <w:color w:val="000000"/>
          <w:sz w:val="28"/>
          <w:szCs w:val="28"/>
          <w:lang w:eastAsia="uk-UA"/>
        </w:rPr>
        <w:t xml:space="preserve">- </w:t>
      </w:r>
      <w:r w:rsidR="00C70657" w:rsidRPr="00527F11">
        <w:rPr>
          <w:color w:val="000000"/>
          <w:sz w:val="28"/>
          <w:szCs w:val="28"/>
          <w:lang w:eastAsia="uk-UA"/>
        </w:rPr>
        <w:t>т</w:t>
      </w:r>
      <w:r w:rsidR="00330966" w:rsidRPr="00527F11">
        <w:rPr>
          <w:color w:val="000000"/>
          <w:sz w:val="28"/>
          <w:szCs w:val="28"/>
          <w:lang w:eastAsia="uk-UA"/>
        </w:rPr>
        <w:t xml:space="preserve">урнір </w:t>
      </w:r>
      <w:r w:rsidR="00316F54" w:rsidRPr="00527F11">
        <w:rPr>
          <w:color w:val="000000"/>
          <w:sz w:val="28"/>
          <w:szCs w:val="28"/>
          <w:lang w:eastAsia="uk-UA"/>
        </w:rPr>
        <w:t>"</w:t>
      </w:r>
      <w:r w:rsidR="00330966" w:rsidRPr="00527F11">
        <w:rPr>
          <w:color w:val="000000"/>
          <w:sz w:val="28"/>
          <w:szCs w:val="28"/>
          <w:lang w:eastAsia="uk-UA"/>
        </w:rPr>
        <w:t>Зірки Прикарпаття</w:t>
      </w:r>
      <w:r w:rsidR="00316F54" w:rsidRPr="00527F11">
        <w:rPr>
          <w:color w:val="000000"/>
          <w:sz w:val="28"/>
          <w:szCs w:val="28"/>
          <w:lang w:eastAsia="uk-UA"/>
        </w:rPr>
        <w:t>"</w:t>
      </w:r>
      <w:r w:rsidR="00330966" w:rsidRPr="00527F11">
        <w:rPr>
          <w:color w:val="000000"/>
          <w:sz w:val="28"/>
          <w:szCs w:val="28"/>
          <w:lang w:eastAsia="uk-UA"/>
        </w:rPr>
        <w:t xml:space="preserve"> зі спортивної гімнастики;</w:t>
      </w:r>
    </w:p>
    <w:p w14:paraId="46548EE2" w14:textId="255C4D52" w:rsidR="00330966" w:rsidRPr="00527F11" w:rsidRDefault="003E3CF7" w:rsidP="00330966">
      <w:pPr>
        <w:ind w:firstLine="567"/>
        <w:jc w:val="both"/>
        <w:rPr>
          <w:color w:val="000000"/>
          <w:sz w:val="28"/>
          <w:szCs w:val="28"/>
          <w:lang w:eastAsia="uk-UA"/>
        </w:rPr>
      </w:pPr>
      <w:r w:rsidRPr="00527F11">
        <w:rPr>
          <w:color w:val="000000"/>
          <w:sz w:val="28"/>
          <w:szCs w:val="28"/>
          <w:lang w:eastAsia="uk-UA"/>
        </w:rPr>
        <w:t xml:space="preserve">- </w:t>
      </w:r>
      <w:r w:rsidR="00C70657" w:rsidRPr="00527F11">
        <w:rPr>
          <w:color w:val="000000"/>
          <w:sz w:val="28"/>
          <w:szCs w:val="28"/>
          <w:lang w:eastAsia="uk-UA"/>
        </w:rPr>
        <w:t>в</w:t>
      </w:r>
      <w:r w:rsidR="00330966" w:rsidRPr="00527F11">
        <w:rPr>
          <w:color w:val="000000"/>
          <w:sz w:val="28"/>
          <w:szCs w:val="28"/>
          <w:lang w:eastAsia="uk-UA"/>
        </w:rPr>
        <w:t>ідкритий чемпіонат міста з настільного тенісу серед юнаків та дівчат 2010 р.н. та молодших.</w:t>
      </w:r>
    </w:p>
    <w:p w14:paraId="34FA5F2D" w14:textId="22D30CFC" w:rsidR="00330966" w:rsidRPr="00527F11" w:rsidRDefault="00330966" w:rsidP="00330966">
      <w:pPr>
        <w:ind w:firstLine="567"/>
        <w:jc w:val="both"/>
        <w:rPr>
          <w:color w:val="000000"/>
          <w:sz w:val="28"/>
          <w:szCs w:val="28"/>
          <w:lang w:eastAsia="uk-UA"/>
        </w:rPr>
      </w:pPr>
      <w:r w:rsidRPr="00527F11">
        <w:rPr>
          <w:color w:val="000000"/>
          <w:sz w:val="28"/>
          <w:szCs w:val="28"/>
          <w:lang w:eastAsia="uk-UA"/>
        </w:rPr>
        <w:t>Упродовж звітного періоду спортсмени Івано-Франківської МТГ вибороли 39 нагород на європейських та всесвітніх змаганнях</w:t>
      </w:r>
      <w:r w:rsidR="003E3CF7" w:rsidRPr="00527F11">
        <w:rPr>
          <w:color w:val="000000"/>
          <w:sz w:val="28"/>
          <w:szCs w:val="28"/>
          <w:lang w:eastAsia="uk-UA"/>
        </w:rPr>
        <w:t>.</w:t>
      </w:r>
    </w:p>
    <w:p w14:paraId="04220A7B" w14:textId="6B93B394" w:rsidR="002A7E9E" w:rsidRPr="00527F11" w:rsidRDefault="002A7E9E" w:rsidP="002A7E9E">
      <w:pPr>
        <w:ind w:firstLine="567"/>
        <w:jc w:val="both"/>
        <w:rPr>
          <w:color w:val="000000"/>
          <w:sz w:val="28"/>
          <w:szCs w:val="28"/>
          <w:lang w:eastAsia="uk-UA"/>
        </w:rPr>
      </w:pPr>
      <w:r w:rsidRPr="00527F11">
        <w:rPr>
          <w:color w:val="000000"/>
          <w:sz w:val="28"/>
          <w:szCs w:val="28"/>
          <w:lang w:eastAsia="uk-UA"/>
        </w:rPr>
        <w:t xml:space="preserve">Стипендії з числа внутрішньо переміщених осіб отримують 7 осіб з олімпійських видів спорту та 3 особи з неолімпійських видів спорту. </w:t>
      </w:r>
    </w:p>
    <w:p w14:paraId="28F8CEF3" w14:textId="38F30427" w:rsidR="002A7E9E" w:rsidRPr="00527F11" w:rsidRDefault="002A7E9E" w:rsidP="002A7E9E">
      <w:pPr>
        <w:ind w:firstLine="567"/>
        <w:jc w:val="both"/>
        <w:rPr>
          <w:color w:val="000000"/>
          <w:sz w:val="28"/>
          <w:szCs w:val="28"/>
          <w:lang w:eastAsia="uk-UA"/>
        </w:rPr>
      </w:pPr>
      <w:r w:rsidRPr="00527F11">
        <w:rPr>
          <w:color w:val="000000"/>
          <w:sz w:val="28"/>
          <w:szCs w:val="28"/>
          <w:lang w:eastAsia="uk-UA"/>
        </w:rPr>
        <w:t>За звітний період опрацьовано 30 заявок п</w:t>
      </w:r>
      <w:r w:rsidR="00357C05" w:rsidRPr="00527F11">
        <w:rPr>
          <w:color w:val="000000"/>
          <w:sz w:val="28"/>
          <w:szCs w:val="28"/>
          <w:lang w:eastAsia="uk-UA"/>
        </w:rPr>
        <w:t>р</w:t>
      </w:r>
      <w:r w:rsidRPr="00527F11">
        <w:rPr>
          <w:color w:val="000000"/>
          <w:sz w:val="28"/>
          <w:szCs w:val="28"/>
          <w:lang w:eastAsia="uk-UA"/>
        </w:rPr>
        <w:t>о присвоєнн</w:t>
      </w:r>
      <w:r w:rsidR="00357C05" w:rsidRPr="00527F11">
        <w:rPr>
          <w:color w:val="000000"/>
          <w:sz w:val="28"/>
          <w:szCs w:val="28"/>
          <w:lang w:eastAsia="uk-UA"/>
        </w:rPr>
        <w:t>я</w:t>
      </w:r>
      <w:r w:rsidRPr="00527F11">
        <w:rPr>
          <w:color w:val="000000"/>
          <w:sz w:val="28"/>
          <w:szCs w:val="28"/>
          <w:lang w:eastAsia="uk-UA"/>
        </w:rPr>
        <w:t xml:space="preserve"> спортивних розрядів </w:t>
      </w:r>
      <w:r w:rsidR="00357C05" w:rsidRPr="00527F11">
        <w:rPr>
          <w:color w:val="000000"/>
          <w:sz w:val="28"/>
          <w:szCs w:val="28"/>
          <w:lang w:eastAsia="uk-UA"/>
        </w:rPr>
        <w:t>і</w:t>
      </w:r>
      <w:r w:rsidRPr="00527F11">
        <w:rPr>
          <w:color w:val="000000"/>
          <w:sz w:val="28"/>
          <w:szCs w:val="28"/>
          <w:lang w:eastAsia="uk-UA"/>
        </w:rPr>
        <w:t xml:space="preserve">з: боксу, </w:t>
      </w:r>
      <w:r w:rsidR="00357C05" w:rsidRPr="00527F11">
        <w:rPr>
          <w:color w:val="000000"/>
          <w:sz w:val="28"/>
          <w:szCs w:val="28"/>
          <w:lang w:eastAsia="uk-UA"/>
        </w:rPr>
        <w:t xml:space="preserve">спортивної </w:t>
      </w:r>
      <w:r w:rsidRPr="00527F11">
        <w:rPr>
          <w:color w:val="000000"/>
          <w:sz w:val="28"/>
          <w:szCs w:val="28"/>
          <w:lang w:eastAsia="uk-UA"/>
        </w:rPr>
        <w:t>гімнастики, футзалу, бадмінтону, кікбоксингу WAKO, легкої атлетики, дзюдо, боротьби самбо, пауерл</w:t>
      </w:r>
      <w:r w:rsidR="00357C05" w:rsidRPr="00527F11">
        <w:rPr>
          <w:color w:val="000000"/>
          <w:sz w:val="28"/>
          <w:szCs w:val="28"/>
          <w:lang w:eastAsia="uk-UA"/>
        </w:rPr>
        <w:t>і</w:t>
      </w:r>
      <w:r w:rsidRPr="00527F11">
        <w:rPr>
          <w:color w:val="000000"/>
          <w:sz w:val="28"/>
          <w:szCs w:val="28"/>
          <w:lang w:eastAsia="uk-UA"/>
        </w:rPr>
        <w:t>фтингу, тхеквондо(ВТФ), регбі та  стрільби з лука:</w:t>
      </w:r>
    </w:p>
    <w:p w14:paraId="6C2817F1"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w:t>
      </w:r>
      <w:r w:rsidRPr="00527F11">
        <w:rPr>
          <w:color w:val="000000"/>
          <w:sz w:val="28"/>
          <w:szCs w:val="28"/>
          <w:lang w:eastAsia="uk-UA"/>
        </w:rPr>
        <w:tab/>
        <w:t>ІІ спортивний розряд присвоєно 121 спортсмену;</w:t>
      </w:r>
    </w:p>
    <w:p w14:paraId="592B6652" w14:textId="77777777" w:rsidR="00330966" w:rsidRPr="00527F11" w:rsidRDefault="002A7E9E" w:rsidP="002A7E9E">
      <w:pPr>
        <w:ind w:firstLine="567"/>
        <w:jc w:val="both"/>
        <w:rPr>
          <w:color w:val="000000"/>
          <w:sz w:val="28"/>
          <w:szCs w:val="28"/>
          <w:lang w:eastAsia="uk-UA"/>
        </w:rPr>
      </w:pPr>
      <w:r w:rsidRPr="00527F11">
        <w:rPr>
          <w:color w:val="000000"/>
          <w:sz w:val="28"/>
          <w:szCs w:val="28"/>
          <w:lang w:eastAsia="uk-UA"/>
        </w:rPr>
        <w:t>-</w:t>
      </w:r>
      <w:r w:rsidRPr="00527F11">
        <w:rPr>
          <w:color w:val="000000"/>
          <w:sz w:val="28"/>
          <w:szCs w:val="28"/>
          <w:lang w:eastAsia="uk-UA"/>
        </w:rPr>
        <w:tab/>
        <w:t>ІІІ спортивний розряд присвоєно 64 спортсменам.</w:t>
      </w:r>
    </w:p>
    <w:p w14:paraId="710135AC" w14:textId="68F426D2" w:rsidR="002A7E9E" w:rsidRPr="00527F11" w:rsidRDefault="002A7E9E" w:rsidP="002A7E9E">
      <w:pPr>
        <w:ind w:firstLine="567"/>
        <w:jc w:val="both"/>
        <w:rPr>
          <w:color w:val="000000"/>
          <w:sz w:val="28"/>
          <w:szCs w:val="28"/>
          <w:lang w:eastAsia="uk-UA"/>
        </w:rPr>
      </w:pPr>
      <w:r w:rsidRPr="00527F11">
        <w:rPr>
          <w:color w:val="000000"/>
          <w:sz w:val="28"/>
          <w:szCs w:val="28"/>
          <w:lang w:eastAsia="uk-UA"/>
        </w:rPr>
        <w:t>Протягом 2024 року Івано-Франківськи</w:t>
      </w:r>
      <w:r w:rsidR="00620406">
        <w:rPr>
          <w:color w:val="000000"/>
          <w:sz w:val="28"/>
          <w:szCs w:val="28"/>
          <w:lang w:eastAsia="uk-UA"/>
        </w:rPr>
        <w:t>м</w:t>
      </w:r>
      <w:r w:rsidRPr="00527F11">
        <w:rPr>
          <w:color w:val="000000"/>
          <w:sz w:val="28"/>
          <w:szCs w:val="28"/>
          <w:lang w:eastAsia="uk-UA"/>
        </w:rPr>
        <w:t xml:space="preserve"> міськи</w:t>
      </w:r>
      <w:r w:rsidR="00620406">
        <w:rPr>
          <w:color w:val="000000"/>
          <w:sz w:val="28"/>
          <w:szCs w:val="28"/>
          <w:lang w:eastAsia="uk-UA"/>
        </w:rPr>
        <w:t>м</w:t>
      </w:r>
      <w:r w:rsidRPr="00527F11">
        <w:rPr>
          <w:color w:val="000000"/>
          <w:sz w:val="28"/>
          <w:szCs w:val="28"/>
          <w:lang w:eastAsia="uk-UA"/>
        </w:rPr>
        <w:t xml:space="preserve"> центр</w:t>
      </w:r>
      <w:r w:rsidR="00620406">
        <w:rPr>
          <w:color w:val="000000"/>
          <w:sz w:val="28"/>
          <w:szCs w:val="28"/>
          <w:lang w:eastAsia="uk-UA"/>
        </w:rPr>
        <w:t>ом фізичного здоров’я населення</w:t>
      </w:r>
      <w:r w:rsidRPr="00527F11">
        <w:rPr>
          <w:color w:val="000000"/>
          <w:sz w:val="28"/>
          <w:szCs w:val="28"/>
          <w:lang w:eastAsia="uk-UA"/>
        </w:rPr>
        <w:t xml:space="preserve"> </w:t>
      </w:r>
      <w:r w:rsidR="00316F54" w:rsidRPr="00527F11">
        <w:rPr>
          <w:color w:val="000000"/>
          <w:sz w:val="28"/>
          <w:szCs w:val="28"/>
          <w:lang w:eastAsia="uk-UA"/>
        </w:rPr>
        <w:t>"</w:t>
      </w:r>
      <w:r w:rsidRPr="00527F11">
        <w:rPr>
          <w:color w:val="000000"/>
          <w:sz w:val="28"/>
          <w:szCs w:val="28"/>
          <w:lang w:eastAsia="uk-UA"/>
        </w:rPr>
        <w:t>Спорт для всіх</w:t>
      </w:r>
      <w:r w:rsidR="00316F54" w:rsidRPr="00527F11">
        <w:rPr>
          <w:color w:val="000000"/>
          <w:sz w:val="28"/>
          <w:szCs w:val="28"/>
          <w:lang w:eastAsia="uk-UA"/>
        </w:rPr>
        <w:t>"</w:t>
      </w:r>
      <w:r w:rsidRPr="00527F11">
        <w:rPr>
          <w:color w:val="000000"/>
          <w:sz w:val="28"/>
          <w:szCs w:val="28"/>
          <w:lang w:eastAsia="uk-UA"/>
        </w:rPr>
        <w:t xml:space="preserve"> пров</w:t>
      </w:r>
      <w:r w:rsidR="00620406">
        <w:rPr>
          <w:color w:val="000000"/>
          <w:sz w:val="28"/>
          <w:szCs w:val="28"/>
          <w:lang w:eastAsia="uk-UA"/>
        </w:rPr>
        <w:t>едено</w:t>
      </w:r>
      <w:r w:rsidRPr="00527F11">
        <w:rPr>
          <w:color w:val="000000"/>
          <w:sz w:val="28"/>
          <w:szCs w:val="28"/>
          <w:lang w:eastAsia="uk-UA"/>
        </w:rPr>
        <w:t xml:space="preserve"> понад </w:t>
      </w:r>
      <w:r w:rsidR="00620406">
        <w:rPr>
          <w:color w:val="000000"/>
          <w:sz w:val="28"/>
          <w:szCs w:val="28"/>
          <w:lang w:eastAsia="uk-UA"/>
        </w:rPr>
        <w:t>8</w:t>
      </w:r>
      <w:r w:rsidRPr="00527F11">
        <w:rPr>
          <w:color w:val="000000"/>
          <w:sz w:val="28"/>
          <w:szCs w:val="28"/>
          <w:lang w:eastAsia="uk-UA"/>
        </w:rPr>
        <w:t xml:space="preserve">0 спортивно-масових заходів серед мешканців Івано-Франківської </w:t>
      </w:r>
      <w:r w:rsidR="00357C05" w:rsidRPr="00527F11">
        <w:rPr>
          <w:color w:val="000000"/>
          <w:sz w:val="28"/>
          <w:szCs w:val="28"/>
          <w:lang w:eastAsia="uk-UA"/>
        </w:rPr>
        <w:t xml:space="preserve">міської </w:t>
      </w:r>
      <w:r w:rsidRPr="00527F11">
        <w:rPr>
          <w:color w:val="000000"/>
          <w:sz w:val="28"/>
          <w:szCs w:val="28"/>
          <w:lang w:eastAsia="uk-UA"/>
        </w:rPr>
        <w:t xml:space="preserve">територіальної громади, до активної участі у яких залучено близько </w:t>
      </w:r>
      <w:r w:rsidR="00620406">
        <w:rPr>
          <w:color w:val="000000"/>
          <w:sz w:val="28"/>
          <w:szCs w:val="28"/>
          <w:lang w:eastAsia="uk-UA"/>
        </w:rPr>
        <w:t>7500</w:t>
      </w:r>
      <w:r w:rsidRPr="00527F11">
        <w:rPr>
          <w:color w:val="000000"/>
          <w:sz w:val="28"/>
          <w:szCs w:val="28"/>
          <w:lang w:eastAsia="uk-UA"/>
        </w:rPr>
        <w:t xml:space="preserve"> </w:t>
      </w:r>
      <w:r w:rsidR="00357C05" w:rsidRPr="00527F11">
        <w:rPr>
          <w:color w:val="000000"/>
          <w:sz w:val="28"/>
          <w:szCs w:val="28"/>
          <w:lang w:eastAsia="uk-UA"/>
        </w:rPr>
        <w:t>осіб</w:t>
      </w:r>
      <w:r w:rsidRPr="00527F11">
        <w:rPr>
          <w:color w:val="000000"/>
          <w:sz w:val="28"/>
          <w:szCs w:val="28"/>
          <w:lang w:eastAsia="uk-UA"/>
        </w:rPr>
        <w:t>,</w:t>
      </w:r>
      <w:r w:rsidR="003E3CF7" w:rsidRPr="00527F11">
        <w:rPr>
          <w:color w:val="000000"/>
          <w:sz w:val="28"/>
          <w:szCs w:val="28"/>
          <w:lang w:eastAsia="uk-UA"/>
        </w:rPr>
        <w:t xml:space="preserve"> </w:t>
      </w:r>
      <w:r w:rsidRPr="00527F11">
        <w:rPr>
          <w:color w:val="000000"/>
          <w:sz w:val="28"/>
          <w:szCs w:val="28"/>
          <w:lang w:eastAsia="uk-UA"/>
        </w:rPr>
        <w:t xml:space="preserve">у тому числі ВПО і військовослужбовців.  </w:t>
      </w:r>
    </w:p>
    <w:p w14:paraId="5674F82D"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xml:space="preserve"> Серед проведених спортивно-масових заходів можна виділити наступні:</w:t>
      </w:r>
    </w:p>
    <w:p w14:paraId="6061B761"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заходи серед військовослужбовців і ветеранів військових дій;</w:t>
      </w:r>
    </w:p>
    <w:p w14:paraId="1FC4E6B2"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сімейні спортивні заходи;</w:t>
      </w:r>
    </w:p>
    <w:p w14:paraId="5FD30810"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заходи для дітей дошкільного віку;</w:t>
      </w:r>
    </w:p>
    <w:p w14:paraId="3DE94001"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заходи для дітей шкільного віку;</w:t>
      </w:r>
    </w:p>
    <w:p w14:paraId="3849394F"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заходи для студентської молоді;</w:t>
      </w:r>
    </w:p>
    <w:p w14:paraId="6C286875"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заходи серед ВПО.</w:t>
      </w:r>
    </w:p>
    <w:p w14:paraId="653C4BC2" w14:textId="5324A8DD" w:rsidR="002A7E9E" w:rsidRPr="00527F11" w:rsidRDefault="003626C0" w:rsidP="002A7E9E">
      <w:pPr>
        <w:ind w:firstLine="567"/>
        <w:jc w:val="both"/>
        <w:rPr>
          <w:color w:val="000000"/>
          <w:sz w:val="28"/>
          <w:szCs w:val="28"/>
          <w:lang w:eastAsia="uk-UA"/>
        </w:rPr>
      </w:pPr>
      <w:r>
        <w:rPr>
          <w:color w:val="000000"/>
          <w:sz w:val="28"/>
          <w:szCs w:val="28"/>
          <w:lang w:eastAsia="uk-UA"/>
        </w:rPr>
        <w:lastRenderedPageBreak/>
        <w:t>Івано-Франківським м</w:t>
      </w:r>
      <w:r w:rsidR="002A7E9E" w:rsidRPr="00527F11">
        <w:rPr>
          <w:color w:val="000000"/>
          <w:sz w:val="28"/>
          <w:szCs w:val="28"/>
          <w:lang w:eastAsia="uk-UA"/>
        </w:rPr>
        <w:t xml:space="preserve">іським центром </w:t>
      </w:r>
      <w:r>
        <w:rPr>
          <w:color w:val="000000"/>
          <w:sz w:val="28"/>
          <w:szCs w:val="28"/>
          <w:lang w:eastAsia="uk-UA"/>
        </w:rPr>
        <w:t xml:space="preserve">з фізичної культури і спорту осіб з інвалідністю </w:t>
      </w:r>
      <w:r w:rsidR="00316F54" w:rsidRPr="00527F11">
        <w:rPr>
          <w:color w:val="000000"/>
          <w:sz w:val="28"/>
          <w:szCs w:val="28"/>
          <w:lang w:eastAsia="uk-UA"/>
        </w:rPr>
        <w:t>"</w:t>
      </w:r>
      <w:r w:rsidR="002A7E9E" w:rsidRPr="00527F11">
        <w:rPr>
          <w:color w:val="000000"/>
          <w:sz w:val="28"/>
          <w:szCs w:val="28"/>
          <w:lang w:eastAsia="uk-UA"/>
        </w:rPr>
        <w:t>Інваспорт</w:t>
      </w:r>
      <w:r w:rsidR="00316F54" w:rsidRPr="00527F11">
        <w:rPr>
          <w:color w:val="000000"/>
          <w:sz w:val="28"/>
          <w:szCs w:val="28"/>
          <w:lang w:eastAsia="uk-UA"/>
        </w:rPr>
        <w:t>"</w:t>
      </w:r>
      <w:r w:rsidR="002A7E9E" w:rsidRPr="00527F11">
        <w:rPr>
          <w:color w:val="000000"/>
          <w:sz w:val="28"/>
          <w:szCs w:val="28"/>
          <w:lang w:eastAsia="uk-UA"/>
        </w:rPr>
        <w:t xml:space="preserve"> постійно проводилися спортивно-масові заходи для залучення осіб з інвалідністю різних вікових груп до активного способу життя, зокрема:</w:t>
      </w:r>
    </w:p>
    <w:p w14:paraId="55334A09"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xml:space="preserve">- спортивні ігри серед молоді з інвалідністю; </w:t>
      </w:r>
    </w:p>
    <w:p w14:paraId="2BAC1F13"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спортивні естафети серед дітей та молоді з функціональними обмеженнями;</w:t>
      </w:r>
    </w:p>
    <w:p w14:paraId="0530F3A6"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xml:space="preserve">- спортивні розваги серед дітей з вадами мовлення; </w:t>
      </w:r>
    </w:p>
    <w:p w14:paraId="41FFCF51"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змагання з перегонів на веломобілях серед сімей з дітьми з аутичним типом розвитку та серед дітей і молоді з інвалідністю;</w:t>
      </w:r>
    </w:p>
    <w:p w14:paraId="0DC1301E" w14:textId="2FD4B4D3" w:rsidR="002A7E9E" w:rsidRPr="00527F11" w:rsidRDefault="002A7E9E" w:rsidP="002A7E9E">
      <w:pPr>
        <w:ind w:firstLine="567"/>
        <w:jc w:val="both"/>
        <w:rPr>
          <w:color w:val="000000"/>
          <w:sz w:val="28"/>
          <w:szCs w:val="28"/>
          <w:lang w:eastAsia="uk-UA"/>
        </w:rPr>
      </w:pPr>
      <w:r w:rsidRPr="00527F11">
        <w:rPr>
          <w:color w:val="000000"/>
          <w:sz w:val="28"/>
          <w:szCs w:val="28"/>
          <w:lang w:eastAsia="uk-UA"/>
        </w:rPr>
        <w:t xml:space="preserve">- міські змагання </w:t>
      </w:r>
      <w:r w:rsidR="00316F54" w:rsidRPr="00527F11">
        <w:rPr>
          <w:color w:val="000000"/>
          <w:sz w:val="28"/>
          <w:szCs w:val="28"/>
          <w:lang w:eastAsia="uk-UA"/>
        </w:rPr>
        <w:t>"</w:t>
      </w:r>
      <w:r w:rsidRPr="00527F11">
        <w:rPr>
          <w:color w:val="000000"/>
          <w:sz w:val="28"/>
          <w:szCs w:val="28"/>
          <w:lang w:eastAsia="uk-UA"/>
        </w:rPr>
        <w:t>Повір у себе</w:t>
      </w:r>
      <w:r w:rsidR="00316F54" w:rsidRPr="00527F11">
        <w:rPr>
          <w:color w:val="000000"/>
          <w:sz w:val="28"/>
          <w:szCs w:val="28"/>
          <w:lang w:eastAsia="uk-UA"/>
        </w:rPr>
        <w:t>"</w:t>
      </w:r>
      <w:r w:rsidRPr="00527F11">
        <w:rPr>
          <w:color w:val="000000"/>
          <w:sz w:val="28"/>
          <w:szCs w:val="28"/>
          <w:lang w:eastAsia="uk-UA"/>
        </w:rPr>
        <w:t xml:space="preserve"> з шашок серед дітей та молоді з функціональними обмеженнями;</w:t>
      </w:r>
    </w:p>
    <w:p w14:paraId="475FB2A2" w14:textId="6839A70A" w:rsidR="002A7E9E" w:rsidRPr="00527F11" w:rsidRDefault="002A7E9E" w:rsidP="002A7E9E">
      <w:pPr>
        <w:ind w:firstLine="567"/>
        <w:jc w:val="both"/>
        <w:rPr>
          <w:color w:val="000000"/>
          <w:sz w:val="28"/>
          <w:szCs w:val="28"/>
          <w:lang w:eastAsia="uk-UA"/>
        </w:rPr>
      </w:pPr>
      <w:r w:rsidRPr="00527F11">
        <w:rPr>
          <w:color w:val="000000"/>
          <w:sz w:val="28"/>
          <w:szCs w:val="28"/>
          <w:lang w:eastAsia="uk-UA"/>
        </w:rPr>
        <w:t>- відкриті міські турніри з більярду, гри Бочча, настільного тенісу, шашок, мініфутболу, волейболу, боулінгу, дартсу, футзалу тощо</w:t>
      </w:r>
      <w:r w:rsidR="006720AF" w:rsidRPr="00527F11">
        <w:rPr>
          <w:color w:val="000000"/>
          <w:sz w:val="28"/>
          <w:szCs w:val="28"/>
          <w:lang w:eastAsia="uk-UA"/>
        </w:rPr>
        <w:t xml:space="preserve"> серед осіб з інвалідністю.</w:t>
      </w:r>
    </w:p>
    <w:p w14:paraId="3D54D27C" w14:textId="414FACF8" w:rsidR="002A7E9E" w:rsidRPr="00527F11" w:rsidRDefault="002A7E9E" w:rsidP="002A7E9E">
      <w:pPr>
        <w:ind w:firstLine="567"/>
        <w:jc w:val="both"/>
        <w:rPr>
          <w:color w:val="000000"/>
          <w:sz w:val="28"/>
          <w:szCs w:val="28"/>
          <w:lang w:eastAsia="uk-UA"/>
        </w:rPr>
      </w:pPr>
      <w:r w:rsidRPr="00527F11">
        <w:rPr>
          <w:color w:val="000000"/>
          <w:sz w:val="28"/>
          <w:szCs w:val="28"/>
          <w:lang w:eastAsia="uk-UA"/>
        </w:rPr>
        <w:t xml:space="preserve">Для учасників бойових дій, які проходять реабілітацію та лікування у шпиталі </w:t>
      </w:r>
      <w:r w:rsidR="00316F54" w:rsidRPr="00527F11">
        <w:rPr>
          <w:color w:val="000000"/>
          <w:sz w:val="28"/>
          <w:szCs w:val="28"/>
          <w:lang w:eastAsia="uk-UA"/>
        </w:rPr>
        <w:t>"</w:t>
      </w:r>
      <w:r w:rsidRPr="00527F11">
        <w:rPr>
          <w:color w:val="000000"/>
          <w:sz w:val="28"/>
          <w:szCs w:val="28"/>
          <w:lang w:eastAsia="uk-UA"/>
        </w:rPr>
        <w:t>БРАСС</w:t>
      </w:r>
      <w:r w:rsidR="00316F54" w:rsidRPr="00527F11">
        <w:rPr>
          <w:color w:val="000000"/>
          <w:sz w:val="28"/>
          <w:szCs w:val="28"/>
          <w:lang w:eastAsia="uk-UA"/>
        </w:rPr>
        <w:t>"</w:t>
      </w:r>
      <w:r w:rsidRPr="00527F11">
        <w:rPr>
          <w:color w:val="000000"/>
          <w:sz w:val="28"/>
          <w:szCs w:val="28"/>
          <w:lang w:eastAsia="uk-UA"/>
        </w:rPr>
        <w:t xml:space="preserve">, організували рекреаційно-відпочинковий захід </w:t>
      </w:r>
      <w:r w:rsidR="001D1637" w:rsidRPr="00527F11">
        <w:rPr>
          <w:color w:val="000000"/>
          <w:sz w:val="28"/>
          <w:szCs w:val="28"/>
          <w:lang w:eastAsia="uk-UA"/>
        </w:rPr>
        <w:t>т</w:t>
      </w:r>
      <w:r w:rsidRPr="00527F11">
        <w:rPr>
          <w:color w:val="000000"/>
          <w:sz w:val="28"/>
          <w:szCs w:val="28"/>
          <w:lang w:eastAsia="uk-UA"/>
        </w:rPr>
        <w:t>а риболовлю спільно з Корпусом військових капеланів (капелан Андрій Білик).</w:t>
      </w:r>
    </w:p>
    <w:p w14:paraId="7A1BAC85" w14:textId="612CC00E" w:rsidR="002A7E9E" w:rsidRPr="00527F11" w:rsidRDefault="002A7E9E" w:rsidP="002A7E9E">
      <w:pPr>
        <w:ind w:firstLine="567"/>
        <w:jc w:val="both"/>
        <w:rPr>
          <w:color w:val="000000"/>
          <w:sz w:val="28"/>
          <w:szCs w:val="28"/>
          <w:lang w:eastAsia="uk-UA"/>
        </w:rPr>
      </w:pPr>
      <w:r w:rsidRPr="00527F11">
        <w:rPr>
          <w:color w:val="000000"/>
          <w:sz w:val="28"/>
          <w:szCs w:val="28"/>
          <w:lang w:eastAsia="uk-UA"/>
        </w:rPr>
        <w:t>9 спортсменів з інвалідністю Івано-Франківської міської територіальної громади успішно виступ</w:t>
      </w:r>
      <w:r w:rsidR="00E90641" w:rsidRPr="00527F11">
        <w:rPr>
          <w:color w:val="000000"/>
          <w:sz w:val="28"/>
          <w:szCs w:val="28"/>
          <w:lang w:eastAsia="uk-UA"/>
        </w:rPr>
        <w:t>и</w:t>
      </w:r>
      <w:r w:rsidRPr="00527F11">
        <w:rPr>
          <w:color w:val="000000"/>
          <w:sz w:val="28"/>
          <w:szCs w:val="28"/>
          <w:lang w:eastAsia="uk-UA"/>
        </w:rPr>
        <w:t>ли на міжнародних змаганнях, зокрема:</w:t>
      </w:r>
    </w:p>
    <w:p w14:paraId="12B6637B"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xml:space="preserve">    - Володимир Рій (Заслужений майстер спорту України з футболу) у складі національної дефлімпійської збірної команди України на чемпіонаті Європи з футболу (м. Анталія, Туреччина) здобув срібну нагороду;</w:t>
      </w:r>
    </w:p>
    <w:p w14:paraId="7A130E37"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xml:space="preserve">    - Дмитро Бєлоусов (Майстер спорту України з футболу) у складі національної дефлімпійської збірної команди України на чемпіонаті Європи з футболу (м. Анталія, Туреччина) здобув срібну нагороду;</w:t>
      </w:r>
    </w:p>
    <w:p w14:paraId="48155E73"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xml:space="preserve">    - Олег Гринюк (Майстер спорту України з футболу) у складі національної дефлімпійської збірної команди України на чемпіонаті Європи з футболу (м. Анталія, Туреччина) здобув срібну нагороду;</w:t>
      </w:r>
    </w:p>
    <w:p w14:paraId="76D52F07"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xml:space="preserve">- Володимир Федосеєнко (Заслужений майстер спорту України зі спортивного орієнтування) на чемпіонаті Європи зі спортивного орієнтування серед спортсменів з порушенням слуху (м. Рига, Латвія) посів перше місце у естафеті-мікс та друге місце на дистанції подовжений спринт;    </w:t>
      </w:r>
    </w:p>
    <w:p w14:paraId="6B7A03CB"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Павло Волуйкевич (Майстер спорту України міжнародного класу з легкої атлетики, член національної збірної команди України з легкої атлетики серед спортсменів з порушенням розумового та фізичного розвитку) на чемпіонаті світу з пара легкої атлетики здобув золото в бігу на 1500м;</w:t>
      </w:r>
    </w:p>
    <w:p w14:paraId="42F08472"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Василь Біленко (Майстер спорту України міжнародного класу з легкої атлетики, член національної збірної команди України з легкої атлетики серед спортсменів з порушенням розумового та фізичного розвитку) на чемпіонаті світу з пара легкої атлетики здобув золото в бігу на 60м з/б;</w:t>
      </w:r>
    </w:p>
    <w:p w14:paraId="2015F371"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xml:space="preserve">    - Михайло Біленко (Майстер спорту України з легкої атлетики, член національної збірної команди України з легкої атлетики серед спортсменів з порушенням розумового та фізичного розвитку) на чемпіонаті світу з пара легкої атлетики здобув золоту нагороду у п’ятиборстві;</w:t>
      </w:r>
    </w:p>
    <w:p w14:paraId="0528EA5B"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lastRenderedPageBreak/>
        <w:t>- Надія Качур (Майстер спорту України з шашок, член національної збірної команди України з шашок серед спортсменів з порушенням опорно-рухового апарату) на чемпіонаті світу з шашок виборола срібну нагороду;</w:t>
      </w:r>
    </w:p>
    <w:p w14:paraId="0DB3504C" w14:textId="77777777" w:rsidR="002A7E9E" w:rsidRPr="00527F11" w:rsidRDefault="002A7E9E" w:rsidP="002A7E9E">
      <w:pPr>
        <w:ind w:firstLine="567"/>
        <w:jc w:val="both"/>
        <w:rPr>
          <w:color w:val="000000"/>
          <w:sz w:val="28"/>
          <w:szCs w:val="28"/>
          <w:lang w:eastAsia="uk-UA"/>
        </w:rPr>
      </w:pPr>
      <w:r w:rsidRPr="00527F11">
        <w:rPr>
          <w:color w:val="000000"/>
          <w:sz w:val="28"/>
          <w:szCs w:val="28"/>
          <w:lang w:eastAsia="uk-UA"/>
        </w:rPr>
        <w:t>- Віталій Ільків (Кандидат у майстри спорту України з шашок, член національної збірної команди України з шашок серед спортсменів з порушенням зору) на чемпіонаті світу з шашок здобув золоту нагороду.</w:t>
      </w:r>
    </w:p>
    <w:p w14:paraId="331C1FAB" w14:textId="2F382DF9" w:rsidR="002A7E9E" w:rsidRPr="00527F11" w:rsidRDefault="002A7E9E" w:rsidP="002A7E9E">
      <w:pPr>
        <w:ind w:firstLine="567"/>
        <w:jc w:val="both"/>
        <w:rPr>
          <w:color w:val="000000"/>
          <w:sz w:val="28"/>
          <w:szCs w:val="28"/>
          <w:lang w:eastAsia="uk-UA"/>
        </w:rPr>
      </w:pPr>
      <w:r w:rsidRPr="00527F11">
        <w:rPr>
          <w:color w:val="000000"/>
          <w:sz w:val="28"/>
          <w:szCs w:val="28"/>
          <w:lang w:eastAsia="uk-UA"/>
        </w:rPr>
        <w:t xml:space="preserve">На ХХХІ Всеукраїнській спартакіаді </w:t>
      </w:r>
      <w:r w:rsidR="00316F54" w:rsidRPr="00527F11">
        <w:rPr>
          <w:color w:val="000000"/>
          <w:sz w:val="28"/>
          <w:szCs w:val="28"/>
          <w:lang w:eastAsia="uk-UA"/>
        </w:rPr>
        <w:t>"</w:t>
      </w:r>
      <w:r w:rsidRPr="00527F11">
        <w:rPr>
          <w:color w:val="000000"/>
          <w:sz w:val="28"/>
          <w:szCs w:val="28"/>
          <w:lang w:eastAsia="uk-UA"/>
        </w:rPr>
        <w:t>Повір у себе</w:t>
      </w:r>
      <w:r w:rsidR="00316F54" w:rsidRPr="00527F11">
        <w:rPr>
          <w:color w:val="000000"/>
          <w:sz w:val="28"/>
          <w:szCs w:val="28"/>
          <w:lang w:eastAsia="uk-UA"/>
        </w:rPr>
        <w:t>"</w:t>
      </w:r>
      <w:r w:rsidRPr="00527F11">
        <w:rPr>
          <w:color w:val="000000"/>
          <w:sz w:val="28"/>
          <w:szCs w:val="28"/>
          <w:lang w:eastAsia="uk-UA"/>
        </w:rPr>
        <w:t xml:space="preserve"> серед дітей з інвалідністю шість спортсменів з інвалідністю Івано-Франківської міської територіальної громади вибороли три золоті, п’ять срібних і одну бронзову нагороди.</w:t>
      </w:r>
    </w:p>
    <w:p w14:paraId="58F7B577" w14:textId="77777777" w:rsidR="002A7E9E" w:rsidRPr="00330966" w:rsidRDefault="002A7E9E" w:rsidP="002A7E9E">
      <w:pPr>
        <w:ind w:firstLine="567"/>
        <w:jc w:val="both"/>
        <w:rPr>
          <w:color w:val="000000"/>
          <w:sz w:val="28"/>
          <w:szCs w:val="28"/>
          <w:highlight w:val="yellow"/>
          <w:lang w:val="ru-RU" w:eastAsia="uk-UA"/>
        </w:rPr>
      </w:pPr>
    </w:p>
    <w:p w14:paraId="4CE22AF5" w14:textId="77777777" w:rsidR="00171DDA" w:rsidRPr="0081101A" w:rsidRDefault="00171DDA" w:rsidP="00171DDA">
      <w:pPr>
        <w:ind w:firstLine="567"/>
        <w:jc w:val="both"/>
        <w:rPr>
          <w:i/>
          <w:iCs/>
          <w:sz w:val="28"/>
          <w:szCs w:val="28"/>
        </w:rPr>
      </w:pPr>
      <w:r w:rsidRPr="0081101A">
        <w:rPr>
          <w:i/>
          <w:iCs/>
          <w:sz w:val="28"/>
          <w:szCs w:val="28"/>
        </w:rPr>
        <w:t>Оплата праці</w:t>
      </w:r>
    </w:p>
    <w:p w14:paraId="1B96C821" w14:textId="3BAAF61C" w:rsidR="0081101A" w:rsidRPr="0081101A" w:rsidRDefault="0081101A" w:rsidP="007C4D98">
      <w:pPr>
        <w:ind w:firstLine="709"/>
        <w:jc w:val="both"/>
        <w:rPr>
          <w:sz w:val="28"/>
          <w:szCs w:val="28"/>
        </w:rPr>
      </w:pPr>
      <w:r w:rsidRPr="0081101A">
        <w:rPr>
          <w:sz w:val="28"/>
          <w:szCs w:val="28"/>
        </w:rPr>
        <w:t xml:space="preserve">Станом на 31.12.2024р. загальна сума заборгованості з виплати заробітної плати становила 45 702,5 тис. грн. </w:t>
      </w:r>
    </w:p>
    <w:p w14:paraId="02886CA3" w14:textId="77777777" w:rsidR="0081101A" w:rsidRPr="0081101A" w:rsidRDefault="0081101A" w:rsidP="007C4D98">
      <w:pPr>
        <w:ind w:firstLine="709"/>
        <w:jc w:val="both"/>
        <w:rPr>
          <w:sz w:val="28"/>
          <w:szCs w:val="28"/>
        </w:rPr>
      </w:pPr>
      <w:r w:rsidRPr="0081101A">
        <w:rPr>
          <w:sz w:val="28"/>
          <w:szCs w:val="28"/>
        </w:rPr>
        <w:t>Заборгованість із заробітної плати на підприємствах, в установах, організаціях бюджетної сфери Івано-Франківської міської територіальної громади відсутня</w:t>
      </w:r>
    </w:p>
    <w:p w14:paraId="46BC6A1A" w14:textId="62F0763A" w:rsidR="0081101A" w:rsidRPr="0081101A" w:rsidRDefault="0081101A" w:rsidP="007C4D98">
      <w:pPr>
        <w:ind w:firstLine="709"/>
        <w:jc w:val="both"/>
        <w:rPr>
          <w:sz w:val="28"/>
          <w:szCs w:val="28"/>
        </w:rPr>
      </w:pPr>
      <w:r w:rsidRPr="0081101A">
        <w:rPr>
          <w:sz w:val="28"/>
          <w:szCs w:val="28"/>
        </w:rPr>
        <w:t xml:space="preserve">Станом на 31.12.2024р. заборгованість обліковувалась на 6 підприємствах-боржниках. Серед них найбільш проблемними впродовж тривалого часу залишаються: ДП </w:t>
      </w:r>
      <w:r w:rsidR="00636706">
        <w:rPr>
          <w:sz w:val="28"/>
          <w:szCs w:val="28"/>
        </w:rPr>
        <w:t>"</w:t>
      </w:r>
      <w:r w:rsidRPr="0081101A">
        <w:rPr>
          <w:sz w:val="28"/>
          <w:szCs w:val="28"/>
        </w:rPr>
        <w:t>Івано-Франківський комбінат хлібопродуктів</w:t>
      </w:r>
      <w:r w:rsidR="00636706">
        <w:rPr>
          <w:sz w:val="28"/>
          <w:szCs w:val="28"/>
        </w:rPr>
        <w:t>"</w:t>
      </w:r>
      <w:r w:rsidRPr="0081101A">
        <w:rPr>
          <w:sz w:val="28"/>
          <w:szCs w:val="28"/>
        </w:rPr>
        <w:t xml:space="preserve"> – 12806,5 тис. грн,  ДП </w:t>
      </w:r>
      <w:r w:rsidR="00636706">
        <w:rPr>
          <w:sz w:val="28"/>
          <w:szCs w:val="28"/>
        </w:rPr>
        <w:t>"</w:t>
      </w:r>
      <w:r w:rsidRPr="0081101A">
        <w:rPr>
          <w:sz w:val="28"/>
          <w:szCs w:val="28"/>
        </w:rPr>
        <w:t>Івано-Франківський котельно-зварювальний завод</w:t>
      </w:r>
      <w:r w:rsidR="00636706">
        <w:rPr>
          <w:sz w:val="28"/>
          <w:szCs w:val="28"/>
        </w:rPr>
        <w:t>"</w:t>
      </w:r>
      <w:r w:rsidRPr="0081101A">
        <w:rPr>
          <w:sz w:val="28"/>
          <w:szCs w:val="28"/>
        </w:rPr>
        <w:t xml:space="preserve"> – 7504,7 тис. грн, ДП </w:t>
      </w:r>
      <w:r w:rsidR="00636706">
        <w:rPr>
          <w:sz w:val="28"/>
          <w:szCs w:val="28"/>
        </w:rPr>
        <w:t>"</w:t>
      </w:r>
      <w:r w:rsidRPr="0081101A">
        <w:rPr>
          <w:sz w:val="28"/>
          <w:szCs w:val="28"/>
        </w:rPr>
        <w:t>Івано-Франківський облавтодор</w:t>
      </w:r>
      <w:r w:rsidR="00636706">
        <w:rPr>
          <w:sz w:val="28"/>
          <w:szCs w:val="28"/>
        </w:rPr>
        <w:t>"</w:t>
      </w:r>
      <w:r w:rsidRPr="0081101A">
        <w:rPr>
          <w:sz w:val="28"/>
          <w:szCs w:val="28"/>
        </w:rPr>
        <w:t xml:space="preserve"> АТ </w:t>
      </w:r>
      <w:r w:rsidR="00636706">
        <w:rPr>
          <w:sz w:val="28"/>
          <w:szCs w:val="28"/>
        </w:rPr>
        <w:t>"</w:t>
      </w:r>
      <w:r w:rsidRPr="0081101A">
        <w:rPr>
          <w:sz w:val="28"/>
          <w:szCs w:val="28"/>
        </w:rPr>
        <w:t xml:space="preserve">ДАК </w:t>
      </w:r>
      <w:r w:rsidR="00636706">
        <w:rPr>
          <w:sz w:val="28"/>
          <w:szCs w:val="28"/>
        </w:rPr>
        <w:t>"</w:t>
      </w:r>
      <w:r w:rsidRPr="0081101A">
        <w:rPr>
          <w:sz w:val="28"/>
          <w:szCs w:val="28"/>
        </w:rPr>
        <w:t>Автомобільні дороги України</w:t>
      </w:r>
      <w:r w:rsidR="00636706">
        <w:rPr>
          <w:sz w:val="28"/>
          <w:szCs w:val="28"/>
        </w:rPr>
        <w:t>"</w:t>
      </w:r>
      <w:r w:rsidRPr="0081101A">
        <w:rPr>
          <w:sz w:val="28"/>
          <w:szCs w:val="28"/>
        </w:rPr>
        <w:t xml:space="preserve"> – 22467,4 тис. грн.</w:t>
      </w:r>
    </w:p>
    <w:p w14:paraId="453F4CD3" w14:textId="77777777" w:rsidR="0081101A" w:rsidRPr="0081101A" w:rsidRDefault="0081101A" w:rsidP="007C4D98">
      <w:pPr>
        <w:ind w:firstLine="709"/>
        <w:jc w:val="both"/>
        <w:rPr>
          <w:sz w:val="28"/>
          <w:szCs w:val="28"/>
        </w:rPr>
      </w:pPr>
      <w:r w:rsidRPr="0081101A">
        <w:rPr>
          <w:sz w:val="28"/>
          <w:szCs w:val="28"/>
        </w:rPr>
        <w:t>Питання щодо погашення заборгованості з виплати заробітної плати розглядались на засіданнях міської комісії з питань забезпечення своєчасності і повноти сплати податків та погашення заборгованості із заробітної плати (грошового забезпечення), пенсій, стипендій та інших соціальних виплат. У звітному періоді проведено 3 засідання, обговорено стан виплати заробітної плати на підприємствах Івано-Франківської МТГ та намічені заходи для погашення як боргів по заробітній платі, так по сплаті обов’язкових платежів і внесків.</w:t>
      </w:r>
    </w:p>
    <w:p w14:paraId="28732248" w14:textId="19282FBF" w:rsidR="0081101A" w:rsidRPr="0081101A" w:rsidRDefault="0081101A" w:rsidP="007C4D98">
      <w:pPr>
        <w:ind w:firstLine="709"/>
        <w:jc w:val="both"/>
        <w:rPr>
          <w:sz w:val="28"/>
          <w:szCs w:val="28"/>
        </w:rPr>
      </w:pPr>
      <w:r w:rsidRPr="0081101A">
        <w:rPr>
          <w:sz w:val="28"/>
          <w:szCs w:val="28"/>
        </w:rPr>
        <w:t xml:space="preserve">Управлінням праці з початку року </w:t>
      </w:r>
      <w:r w:rsidR="00275176" w:rsidRPr="0081101A">
        <w:rPr>
          <w:sz w:val="28"/>
          <w:szCs w:val="28"/>
        </w:rPr>
        <w:t xml:space="preserve">направлено листи </w:t>
      </w:r>
      <w:r w:rsidRPr="0081101A">
        <w:rPr>
          <w:sz w:val="28"/>
          <w:szCs w:val="28"/>
        </w:rPr>
        <w:t>керівникам підприємств-боржників з вимогою розробити графіки погашення боргів з оплати праці та вжити всіх заходів для погашення заборгованості.</w:t>
      </w:r>
    </w:p>
    <w:p w14:paraId="63F6DFA6" w14:textId="7DF96289" w:rsidR="0081101A" w:rsidRPr="00474AAA" w:rsidRDefault="0081101A" w:rsidP="007C4D98">
      <w:pPr>
        <w:ind w:firstLine="709"/>
        <w:jc w:val="both"/>
        <w:rPr>
          <w:sz w:val="28"/>
          <w:szCs w:val="28"/>
        </w:rPr>
      </w:pPr>
      <w:r w:rsidRPr="0081101A">
        <w:rPr>
          <w:sz w:val="28"/>
          <w:szCs w:val="28"/>
        </w:rPr>
        <w:t>У результаті проведеної роботи у 2024 ро</w:t>
      </w:r>
      <w:r w:rsidR="00275176">
        <w:rPr>
          <w:sz w:val="28"/>
          <w:szCs w:val="28"/>
        </w:rPr>
        <w:t>ці</w:t>
      </w:r>
      <w:r w:rsidRPr="0081101A">
        <w:rPr>
          <w:sz w:val="28"/>
          <w:szCs w:val="28"/>
        </w:rPr>
        <w:t xml:space="preserve"> погашена заборгованість з виплати заробітної плати на суму 9097,1 тис. грн.</w:t>
      </w:r>
    </w:p>
    <w:p w14:paraId="10EEC5B0" w14:textId="5667BE49" w:rsidR="0081101A" w:rsidRPr="0081101A" w:rsidRDefault="0081101A" w:rsidP="007C4D98">
      <w:pPr>
        <w:ind w:firstLine="709"/>
        <w:jc w:val="both"/>
        <w:rPr>
          <w:sz w:val="28"/>
          <w:szCs w:val="28"/>
        </w:rPr>
      </w:pPr>
      <w:r w:rsidRPr="0081101A">
        <w:rPr>
          <w:sz w:val="28"/>
          <w:szCs w:val="28"/>
        </w:rPr>
        <w:t>З метою сприяння дотриманн</w:t>
      </w:r>
      <w:r w:rsidR="00275176">
        <w:rPr>
          <w:sz w:val="28"/>
          <w:szCs w:val="28"/>
        </w:rPr>
        <w:t>ю</w:t>
      </w:r>
      <w:r w:rsidRPr="0081101A">
        <w:rPr>
          <w:sz w:val="28"/>
          <w:szCs w:val="28"/>
        </w:rPr>
        <w:t xml:space="preserve"> роботодавцями норм трудового законодавства, зокрема щодо забезпечення мінімальних гарантій в оплаті праці</w:t>
      </w:r>
      <w:r w:rsidR="00C708A2">
        <w:rPr>
          <w:sz w:val="28"/>
          <w:szCs w:val="28"/>
        </w:rPr>
        <w:t>,</w:t>
      </w:r>
      <w:r w:rsidRPr="0081101A">
        <w:rPr>
          <w:sz w:val="28"/>
          <w:szCs w:val="28"/>
        </w:rPr>
        <w:t xml:space="preserve">  діє міська комісія з легалізації заробітної плати та зайнятості населення. </w:t>
      </w:r>
    </w:p>
    <w:p w14:paraId="3322B75F" w14:textId="1B0F4438" w:rsidR="0081101A" w:rsidRPr="0081101A" w:rsidRDefault="0081101A" w:rsidP="007C4D98">
      <w:pPr>
        <w:ind w:firstLine="709"/>
        <w:jc w:val="both"/>
        <w:rPr>
          <w:sz w:val="28"/>
          <w:szCs w:val="28"/>
        </w:rPr>
      </w:pPr>
      <w:r w:rsidRPr="0081101A">
        <w:rPr>
          <w:sz w:val="28"/>
          <w:szCs w:val="28"/>
        </w:rPr>
        <w:t>У звітному період</w:t>
      </w:r>
      <w:r w:rsidR="00E4337D">
        <w:rPr>
          <w:sz w:val="28"/>
          <w:szCs w:val="28"/>
        </w:rPr>
        <w:t>і</w:t>
      </w:r>
      <w:r w:rsidRPr="0081101A">
        <w:rPr>
          <w:sz w:val="28"/>
          <w:szCs w:val="28"/>
        </w:rPr>
        <w:t xml:space="preserve"> проведено два засідання комісії, на яких обговорювались результати проведеної інформаційно-роз’яснювальної роботи в частині легалізації заробітної плати, результати роботи з суб’єктами господарювання, які виплачували заробітну плату нижче мінімального рівня та інше.</w:t>
      </w:r>
    </w:p>
    <w:p w14:paraId="55E18776" w14:textId="33B8CE85" w:rsidR="0081101A" w:rsidRPr="0081101A" w:rsidRDefault="0081101A" w:rsidP="007C4D98">
      <w:pPr>
        <w:ind w:firstLine="709"/>
        <w:jc w:val="both"/>
        <w:rPr>
          <w:sz w:val="28"/>
          <w:szCs w:val="28"/>
        </w:rPr>
      </w:pPr>
      <w:r w:rsidRPr="0081101A">
        <w:rPr>
          <w:sz w:val="28"/>
          <w:szCs w:val="28"/>
        </w:rPr>
        <w:lastRenderedPageBreak/>
        <w:t xml:space="preserve">Робочим органом комісії є рейдова міська робоча група з питань легалізації виплати заробітної плати та зайнятості населення. Основним завданням робочої групи є проведення інформаційно-роз’яснювальної роботи серед суб’єктів господарювання та найманих працівників щодо соціальних ризиків для громадян, які не легалізують свою зайнятість та отримують заробітну плату неофіційно. </w:t>
      </w:r>
    </w:p>
    <w:p w14:paraId="48168C70" w14:textId="0B748911" w:rsidR="0081101A" w:rsidRPr="0081101A" w:rsidRDefault="0081101A" w:rsidP="007C4D98">
      <w:pPr>
        <w:ind w:firstLine="709"/>
        <w:jc w:val="both"/>
        <w:rPr>
          <w:sz w:val="28"/>
          <w:szCs w:val="28"/>
        </w:rPr>
      </w:pPr>
      <w:r w:rsidRPr="0081101A">
        <w:rPr>
          <w:sz w:val="28"/>
          <w:szCs w:val="28"/>
        </w:rPr>
        <w:t xml:space="preserve">Крім рейдової робочої групи інформаційна робота із суб’єктами господарювання проводиться фахівцями управління праці спільно з КП </w:t>
      </w:r>
      <w:r w:rsidR="00636706">
        <w:rPr>
          <w:sz w:val="28"/>
          <w:szCs w:val="28"/>
        </w:rPr>
        <w:t>"</w:t>
      </w:r>
      <w:r w:rsidRPr="0081101A">
        <w:rPr>
          <w:sz w:val="28"/>
          <w:szCs w:val="28"/>
        </w:rPr>
        <w:t xml:space="preserve">Муніципальна інспекція </w:t>
      </w:r>
      <w:r w:rsidR="00636706">
        <w:rPr>
          <w:sz w:val="28"/>
          <w:szCs w:val="28"/>
        </w:rPr>
        <w:t>"</w:t>
      </w:r>
      <w:r w:rsidRPr="0081101A">
        <w:rPr>
          <w:sz w:val="28"/>
          <w:szCs w:val="28"/>
        </w:rPr>
        <w:t>Добродій</w:t>
      </w:r>
      <w:r w:rsidR="00636706">
        <w:rPr>
          <w:sz w:val="28"/>
          <w:szCs w:val="28"/>
        </w:rPr>
        <w:t>"</w:t>
      </w:r>
      <w:r w:rsidRPr="0081101A">
        <w:rPr>
          <w:sz w:val="28"/>
          <w:szCs w:val="28"/>
        </w:rPr>
        <w:t xml:space="preserve">. Під час таких рейдів підприємців інформують про переваги легальної зайнятості, про найбільш ефективні способи додержання законодавства про працю, про неприпустимість допуску до роботи працівників без оформлення трудових відносин, про заходи, що здійснюються урядом для підтримки роботодавців, які працевлаштовують внутрішньо переміщених осіб; надають роз’яснення щодо основних законодавчих змін, пов’язаних з організацією трудових відносин у період воєнного стану.    </w:t>
      </w:r>
    </w:p>
    <w:p w14:paraId="241684F9" w14:textId="472DD04A" w:rsidR="0081101A" w:rsidRDefault="0081101A" w:rsidP="007C4D98">
      <w:pPr>
        <w:ind w:firstLine="709"/>
        <w:jc w:val="both"/>
        <w:rPr>
          <w:sz w:val="28"/>
          <w:szCs w:val="28"/>
        </w:rPr>
      </w:pPr>
      <w:r w:rsidRPr="0081101A">
        <w:rPr>
          <w:sz w:val="28"/>
          <w:szCs w:val="28"/>
        </w:rPr>
        <w:t xml:space="preserve">У 2024 році інформаційною кампанією охоплено 2234 СГД, виявлено 335 працівників без належного оформлення, додатково оформлено 364 наймані працівники, сума легалізованої заробітної плати – 2838,2 тис. грн. Залучено до бюджету </w:t>
      </w:r>
      <w:r w:rsidR="00471B05">
        <w:rPr>
          <w:sz w:val="28"/>
          <w:szCs w:val="28"/>
        </w:rPr>
        <w:t xml:space="preserve">громади </w:t>
      </w:r>
      <w:r w:rsidRPr="0081101A">
        <w:rPr>
          <w:sz w:val="28"/>
          <w:szCs w:val="28"/>
        </w:rPr>
        <w:t>– 1816,4 тис. грн.</w:t>
      </w:r>
    </w:p>
    <w:p w14:paraId="0EF80799" w14:textId="7F98D32F" w:rsidR="0081101A" w:rsidRPr="0081101A" w:rsidRDefault="0081101A" w:rsidP="007C4D98">
      <w:pPr>
        <w:ind w:firstLine="709"/>
        <w:jc w:val="both"/>
        <w:rPr>
          <w:sz w:val="28"/>
          <w:szCs w:val="28"/>
        </w:rPr>
      </w:pPr>
      <w:r w:rsidRPr="0081101A">
        <w:rPr>
          <w:sz w:val="28"/>
          <w:szCs w:val="28"/>
        </w:rPr>
        <w:t xml:space="preserve">Передано в Південно-Західне міжрегіональне управління Держпраці інформацію по 29 суб’єктах господарювання, які не усунули порушення трудового законодавства для здійснення заходів </w:t>
      </w:r>
      <w:r w:rsidR="00F64199">
        <w:rPr>
          <w:sz w:val="28"/>
          <w:szCs w:val="28"/>
        </w:rPr>
        <w:t>у</w:t>
      </w:r>
      <w:r w:rsidRPr="0081101A">
        <w:rPr>
          <w:sz w:val="28"/>
          <w:szCs w:val="28"/>
        </w:rPr>
        <w:t xml:space="preserve"> межах компетенції.</w:t>
      </w:r>
    </w:p>
    <w:p w14:paraId="5C482277" w14:textId="34983C4E" w:rsidR="0081101A" w:rsidRPr="0081101A" w:rsidRDefault="0052362A" w:rsidP="007C4D98">
      <w:pPr>
        <w:ind w:firstLine="709"/>
        <w:jc w:val="both"/>
        <w:rPr>
          <w:sz w:val="28"/>
          <w:szCs w:val="28"/>
        </w:rPr>
      </w:pPr>
      <w:r>
        <w:rPr>
          <w:sz w:val="28"/>
          <w:szCs w:val="28"/>
        </w:rPr>
        <w:t>П</w:t>
      </w:r>
      <w:r w:rsidR="0081101A" w:rsidRPr="0081101A">
        <w:rPr>
          <w:sz w:val="28"/>
          <w:szCs w:val="28"/>
        </w:rPr>
        <w:t>роведено 101</w:t>
      </w:r>
      <w:r w:rsidR="00BB4B94">
        <w:rPr>
          <w:sz w:val="28"/>
          <w:szCs w:val="28"/>
        </w:rPr>
        <w:t>-у</w:t>
      </w:r>
      <w:r w:rsidR="0081101A" w:rsidRPr="0081101A">
        <w:rPr>
          <w:sz w:val="28"/>
          <w:szCs w:val="28"/>
        </w:rPr>
        <w:t xml:space="preserve"> зустріч з суб’єктами господарювання, засідання </w:t>
      </w:r>
      <w:r w:rsidR="00636706">
        <w:rPr>
          <w:sz w:val="28"/>
          <w:szCs w:val="28"/>
        </w:rPr>
        <w:t>"</w:t>
      </w:r>
      <w:r w:rsidR="0081101A" w:rsidRPr="0081101A">
        <w:rPr>
          <w:sz w:val="28"/>
          <w:szCs w:val="28"/>
        </w:rPr>
        <w:t>круглих</w:t>
      </w:r>
      <w:r w:rsidR="00636706">
        <w:rPr>
          <w:sz w:val="28"/>
          <w:szCs w:val="28"/>
        </w:rPr>
        <w:t>"</w:t>
      </w:r>
      <w:r w:rsidR="0081101A" w:rsidRPr="0081101A">
        <w:rPr>
          <w:sz w:val="28"/>
          <w:szCs w:val="28"/>
        </w:rPr>
        <w:t xml:space="preserve"> столів та зустріч</w:t>
      </w:r>
      <w:r>
        <w:rPr>
          <w:sz w:val="28"/>
          <w:szCs w:val="28"/>
        </w:rPr>
        <w:t>і</w:t>
      </w:r>
      <w:r w:rsidR="0081101A" w:rsidRPr="0081101A">
        <w:rPr>
          <w:sz w:val="28"/>
          <w:szCs w:val="28"/>
        </w:rPr>
        <w:t xml:space="preserve"> у трудових колективах, під час яких висвітлювались норми діючого законодавства в частині права громадян на працю та обов’язковості оформлення трудових відносин. У цих заходах  взяло участь 3044 учасники. </w:t>
      </w:r>
    </w:p>
    <w:p w14:paraId="565F1DAC" w14:textId="4B63DE4A" w:rsidR="0081101A" w:rsidRDefault="0081101A" w:rsidP="007C4D98">
      <w:pPr>
        <w:ind w:firstLine="709"/>
        <w:jc w:val="both"/>
        <w:rPr>
          <w:sz w:val="28"/>
          <w:szCs w:val="28"/>
        </w:rPr>
      </w:pPr>
      <w:r w:rsidRPr="0081101A">
        <w:rPr>
          <w:sz w:val="28"/>
          <w:szCs w:val="28"/>
        </w:rPr>
        <w:t xml:space="preserve">Серед заходів: проведення відкритої лекції </w:t>
      </w:r>
      <w:r w:rsidR="00636706">
        <w:rPr>
          <w:sz w:val="28"/>
          <w:szCs w:val="28"/>
        </w:rPr>
        <w:t>"</w:t>
      </w:r>
      <w:r w:rsidRPr="0081101A">
        <w:rPr>
          <w:sz w:val="28"/>
          <w:szCs w:val="28"/>
        </w:rPr>
        <w:t>Міфи про працевлаштування</w:t>
      </w:r>
      <w:r w:rsidR="00636706">
        <w:rPr>
          <w:sz w:val="28"/>
          <w:szCs w:val="28"/>
        </w:rPr>
        <w:t>"</w:t>
      </w:r>
      <w:r w:rsidRPr="0081101A">
        <w:rPr>
          <w:sz w:val="28"/>
          <w:szCs w:val="28"/>
        </w:rPr>
        <w:t xml:space="preserve"> для учнів та студентів  ЦПТО-1, ВПУ № 13, ВПУ № 21, ВХПУ № 3, Івано-Франківського професійного будівельного ліцею, Івано-Франківського фахового коледжу ресторанного сервісу та туризму, Івано-Франківського професійного політехнічного ліцею, Івано-Франківського професійного ліцею автомобільного транспорту і будівництва та Івано-Франківського ВПУ СОТ; зустріч </w:t>
      </w:r>
      <w:r w:rsidR="004777FC">
        <w:rPr>
          <w:sz w:val="28"/>
          <w:szCs w:val="28"/>
        </w:rPr>
        <w:t>і</w:t>
      </w:r>
      <w:r w:rsidRPr="0081101A">
        <w:rPr>
          <w:sz w:val="28"/>
          <w:szCs w:val="28"/>
        </w:rPr>
        <w:t xml:space="preserve">з релокованими підприємствами, де, зокрема, проводились роз’яснення щодо організації трудових відносин в умовах воєнного стану: укладення трудових договорів, надання відпусток; участь в круглому столі </w:t>
      </w:r>
      <w:r w:rsidR="00636706">
        <w:rPr>
          <w:sz w:val="28"/>
          <w:szCs w:val="28"/>
        </w:rPr>
        <w:t>"</w:t>
      </w:r>
      <w:r w:rsidRPr="0081101A">
        <w:rPr>
          <w:sz w:val="28"/>
          <w:szCs w:val="28"/>
        </w:rPr>
        <w:t>Мікро-, малий та середній бізнес як рушійна сила економічного відновлення громади</w:t>
      </w:r>
      <w:r w:rsidR="00636706">
        <w:rPr>
          <w:sz w:val="28"/>
          <w:szCs w:val="28"/>
        </w:rPr>
        <w:t>"</w:t>
      </w:r>
      <w:r w:rsidRPr="0081101A">
        <w:rPr>
          <w:sz w:val="28"/>
          <w:szCs w:val="28"/>
        </w:rPr>
        <w:t xml:space="preserve"> та інші.</w:t>
      </w:r>
    </w:p>
    <w:p w14:paraId="1A0245A6" w14:textId="022D856F" w:rsidR="0081101A" w:rsidRPr="0081101A" w:rsidRDefault="0081101A" w:rsidP="007C4D98">
      <w:pPr>
        <w:ind w:firstLine="709"/>
        <w:jc w:val="both"/>
        <w:rPr>
          <w:sz w:val="28"/>
          <w:szCs w:val="28"/>
        </w:rPr>
      </w:pPr>
      <w:r w:rsidRPr="0081101A">
        <w:rPr>
          <w:sz w:val="28"/>
          <w:szCs w:val="28"/>
        </w:rPr>
        <w:t xml:space="preserve">Одним </w:t>
      </w:r>
      <w:r w:rsidR="00B238AE">
        <w:rPr>
          <w:sz w:val="28"/>
          <w:szCs w:val="28"/>
        </w:rPr>
        <w:t>і</w:t>
      </w:r>
      <w:r w:rsidRPr="0081101A">
        <w:rPr>
          <w:sz w:val="28"/>
          <w:szCs w:val="28"/>
        </w:rPr>
        <w:t>з чинників соціальної стабільності є укладення колективних договорів між роботодавцями та найманими працівниками, які регулюють виробничі, трудові і соціально-економічні відносини між працівниками та роботодавцями; передбачають додаткові, порівняно з чинним законодавством, соціально-побутові гарантії, пільги та компенсації</w:t>
      </w:r>
      <w:r w:rsidR="006C2B5B">
        <w:rPr>
          <w:sz w:val="28"/>
          <w:szCs w:val="28"/>
        </w:rPr>
        <w:t>,</w:t>
      </w:r>
      <w:r w:rsidRPr="0081101A">
        <w:rPr>
          <w:sz w:val="28"/>
          <w:szCs w:val="28"/>
        </w:rPr>
        <w:t xml:space="preserve"> захищають права </w:t>
      </w:r>
      <w:r w:rsidR="00D9740E">
        <w:rPr>
          <w:sz w:val="28"/>
          <w:szCs w:val="28"/>
        </w:rPr>
        <w:t>й</w:t>
      </w:r>
      <w:r w:rsidRPr="0081101A">
        <w:rPr>
          <w:sz w:val="28"/>
          <w:szCs w:val="28"/>
        </w:rPr>
        <w:t xml:space="preserve"> інтереси найманих працівників. </w:t>
      </w:r>
    </w:p>
    <w:p w14:paraId="6436B5F0" w14:textId="711A1A18" w:rsidR="0081101A" w:rsidRPr="0081101A" w:rsidRDefault="0081101A" w:rsidP="007C4D98">
      <w:pPr>
        <w:ind w:firstLine="709"/>
        <w:jc w:val="both"/>
        <w:rPr>
          <w:sz w:val="28"/>
          <w:szCs w:val="28"/>
        </w:rPr>
      </w:pPr>
      <w:r w:rsidRPr="0081101A">
        <w:rPr>
          <w:sz w:val="28"/>
          <w:szCs w:val="28"/>
        </w:rPr>
        <w:lastRenderedPageBreak/>
        <w:t>За 2024 р</w:t>
      </w:r>
      <w:r w:rsidR="002C445E">
        <w:rPr>
          <w:sz w:val="28"/>
          <w:szCs w:val="28"/>
        </w:rPr>
        <w:t>і</w:t>
      </w:r>
      <w:r w:rsidRPr="0081101A">
        <w:rPr>
          <w:sz w:val="28"/>
          <w:szCs w:val="28"/>
        </w:rPr>
        <w:t xml:space="preserve">к зареєстровано 97 колективних договорів, змін та доповнень, надано 105 рекомендацій. Реєстр зареєстрованих колективних договорів, змін і доповнень до них, їх текст, рекомендації щодо приведення договору у відповідність з вимогами законодавства (у разі їх наявності) оприлюднюється на офіційному сайті міста Івано-Франківська:  </w:t>
      </w:r>
      <w:hyperlink r:id="rId14" w:history="1">
        <w:r w:rsidR="00D9740E" w:rsidRPr="000E20C5">
          <w:rPr>
            <w:rStyle w:val="af6"/>
            <w:sz w:val="28"/>
            <w:szCs w:val="28"/>
          </w:rPr>
          <w:t>http://www.mvk.if.ua/reestrkd</w:t>
        </w:r>
      </w:hyperlink>
      <w:r w:rsidR="00D9740E">
        <w:rPr>
          <w:sz w:val="28"/>
          <w:szCs w:val="28"/>
        </w:rPr>
        <w:t xml:space="preserve"> </w:t>
      </w:r>
      <w:r w:rsidRPr="0081101A">
        <w:rPr>
          <w:sz w:val="28"/>
          <w:szCs w:val="28"/>
        </w:rPr>
        <w:t>.</w:t>
      </w:r>
    </w:p>
    <w:p w14:paraId="21EEA0B7" w14:textId="3ED8485D" w:rsidR="0081101A" w:rsidRPr="0081101A" w:rsidRDefault="0081101A" w:rsidP="007C4D98">
      <w:pPr>
        <w:ind w:firstLine="709"/>
        <w:jc w:val="both"/>
        <w:rPr>
          <w:sz w:val="28"/>
          <w:szCs w:val="28"/>
        </w:rPr>
      </w:pPr>
      <w:r w:rsidRPr="0081101A">
        <w:rPr>
          <w:sz w:val="28"/>
          <w:szCs w:val="28"/>
        </w:rPr>
        <w:t>З метою надання методичних рекомендацій та практичних порад щодо укладення та реєстрації колективних договорів провод</w:t>
      </w:r>
      <w:r w:rsidR="003B234B">
        <w:rPr>
          <w:sz w:val="28"/>
          <w:szCs w:val="28"/>
        </w:rPr>
        <w:t>яться</w:t>
      </w:r>
      <w:r w:rsidRPr="0081101A">
        <w:rPr>
          <w:sz w:val="28"/>
          <w:szCs w:val="28"/>
        </w:rPr>
        <w:t xml:space="preserve"> виїзні робочі зустрічі, з керівництвом</w:t>
      </w:r>
      <w:r w:rsidR="003B234B">
        <w:rPr>
          <w:sz w:val="28"/>
          <w:szCs w:val="28"/>
        </w:rPr>
        <w:t xml:space="preserve"> і </w:t>
      </w:r>
      <w:r w:rsidRPr="0081101A">
        <w:rPr>
          <w:sz w:val="28"/>
          <w:szCs w:val="28"/>
        </w:rPr>
        <w:t xml:space="preserve">з представниками трудових колективів тих підприємств та установ, які мають на меті укласти чи повідомно зареєструвати колективний договір чи зміни до нього. </w:t>
      </w:r>
    </w:p>
    <w:p w14:paraId="5A984EDE" w14:textId="77777777" w:rsidR="0081101A" w:rsidRPr="0081101A" w:rsidRDefault="0081101A" w:rsidP="007C4D98">
      <w:pPr>
        <w:ind w:firstLine="709"/>
        <w:jc w:val="both"/>
        <w:rPr>
          <w:sz w:val="28"/>
          <w:szCs w:val="28"/>
        </w:rPr>
      </w:pPr>
      <w:r w:rsidRPr="0081101A">
        <w:rPr>
          <w:sz w:val="28"/>
          <w:szCs w:val="28"/>
        </w:rPr>
        <w:t>У 2024 році інформаційно-консультативна робота проведена в:</w:t>
      </w:r>
    </w:p>
    <w:p w14:paraId="201671F1" w14:textId="77777777" w:rsidR="0081101A" w:rsidRPr="0081101A" w:rsidRDefault="0081101A" w:rsidP="007C4D98">
      <w:pPr>
        <w:ind w:firstLine="709"/>
        <w:jc w:val="both"/>
        <w:rPr>
          <w:sz w:val="28"/>
          <w:szCs w:val="28"/>
        </w:rPr>
      </w:pPr>
      <w:r w:rsidRPr="0081101A">
        <w:rPr>
          <w:sz w:val="28"/>
          <w:szCs w:val="28"/>
        </w:rPr>
        <w:t>- Івано-Франківському фаховому коледжі ресторанного сервісу і туризму НУХТ;</w:t>
      </w:r>
    </w:p>
    <w:p w14:paraId="181DF57B" w14:textId="7A8F0BC8" w:rsidR="0081101A" w:rsidRPr="0081101A" w:rsidRDefault="0081101A" w:rsidP="007C4D98">
      <w:pPr>
        <w:ind w:firstLine="709"/>
        <w:jc w:val="both"/>
        <w:rPr>
          <w:sz w:val="28"/>
          <w:szCs w:val="28"/>
        </w:rPr>
      </w:pPr>
      <w:r w:rsidRPr="0081101A">
        <w:rPr>
          <w:sz w:val="28"/>
          <w:szCs w:val="28"/>
        </w:rPr>
        <w:t xml:space="preserve">- ДУ </w:t>
      </w:r>
      <w:r w:rsidR="00636706">
        <w:rPr>
          <w:sz w:val="28"/>
          <w:szCs w:val="28"/>
        </w:rPr>
        <w:t>"</w:t>
      </w:r>
      <w:r w:rsidRPr="0081101A">
        <w:rPr>
          <w:sz w:val="28"/>
          <w:szCs w:val="28"/>
        </w:rPr>
        <w:t>Територіальне медичне об’єднання МВС України по Івано-Франківській області</w:t>
      </w:r>
      <w:r w:rsidR="00636706">
        <w:rPr>
          <w:sz w:val="28"/>
          <w:szCs w:val="28"/>
        </w:rPr>
        <w:t>"</w:t>
      </w:r>
      <w:r w:rsidRPr="0081101A">
        <w:rPr>
          <w:sz w:val="28"/>
          <w:szCs w:val="28"/>
        </w:rPr>
        <w:t>;</w:t>
      </w:r>
    </w:p>
    <w:p w14:paraId="505F3BBC" w14:textId="64E3266C" w:rsidR="0081101A" w:rsidRPr="0081101A" w:rsidRDefault="0081101A" w:rsidP="007C4D98">
      <w:pPr>
        <w:ind w:firstLine="709"/>
        <w:jc w:val="both"/>
        <w:rPr>
          <w:sz w:val="28"/>
          <w:szCs w:val="28"/>
        </w:rPr>
      </w:pPr>
      <w:r w:rsidRPr="0081101A">
        <w:rPr>
          <w:sz w:val="28"/>
          <w:szCs w:val="28"/>
        </w:rPr>
        <w:t xml:space="preserve">- ЗДО № 29 </w:t>
      </w:r>
      <w:r w:rsidR="00636706">
        <w:rPr>
          <w:sz w:val="28"/>
          <w:szCs w:val="28"/>
        </w:rPr>
        <w:t>"</w:t>
      </w:r>
      <w:r w:rsidRPr="0081101A">
        <w:rPr>
          <w:sz w:val="28"/>
          <w:szCs w:val="28"/>
        </w:rPr>
        <w:t>Кобзарик</w:t>
      </w:r>
      <w:r w:rsidR="00636706">
        <w:rPr>
          <w:sz w:val="28"/>
          <w:szCs w:val="28"/>
        </w:rPr>
        <w:t>"</w:t>
      </w:r>
      <w:r w:rsidRPr="0081101A">
        <w:rPr>
          <w:sz w:val="28"/>
          <w:szCs w:val="28"/>
        </w:rPr>
        <w:t xml:space="preserve">; </w:t>
      </w:r>
    </w:p>
    <w:p w14:paraId="70838325" w14:textId="77777777" w:rsidR="0081101A" w:rsidRPr="0081101A" w:rsidRDefault="0081101A" w:rsidP="007C4D98">
      <w:pPr>
        <w:ind w:firstLine="709"/>
        <w:jc w:val="both"/>
        <w:rPr>
          <w:sz w:val="28"/>
          <w:szCs w:val="28"/>
        </w:rPr>
      </w:pPr>
      <w:r w:rsidRPr="0081101A">
        <w:rPr>
          <w:sz w:val="28"/>
          <w:szCs w:val="28"/>
        </w:rPr>
        <w:t>- ВПУ №13 м. Івано-Франківська;</w:t>
      </w:r>
    </w:p>
    <w:p w14:paraId="004B1935" w14:textId="77777777" w:rsidR="0081101A" w:rsidRPr="0081101A" w:rsidRDefault="0081101A" w:rsidP="007C4D98">
      <w:pPr>
        <w:ind w:firstLine="709"/>
        <w:jc w:val="both"/>
        <w:rPr>
          <w:sz w:val="28"/>
          <w:szCs w:val="28"/>
        </w:rPr>
      </w:pPr>
      <w:r w:rsidRPr="0081101A">
        <w:rPr>
          <w:sz w:val="28"/>
          <w:szCs w:val="28"/>
        </w:rPr>
        <w:t>- Івано-Франківському вищому художньому професійному училищі №3;</w:t>
      </w:r>
    </w:p>
    <w:p w14:paraId="5C12B5FB" w14:textId="77777777" w:rsidR="0081101A" w:rsidRPr="0081101A" w:rsidRDefault="0081101A" w:rsidP="007C4D98">
      <w:pPr>
        <w:ind w:firstLine="709"/>
        <w:jc w:val="both"/>
        <w:rPr>
          <w:sz w:val="28"/>
          <w:szCs w:val="28"/>
        </w:rPr>
      </w:pPr>
      <w:r w:rsidRPr="0081101A">
        <w:rPr>
          <w:sz w:val="28"/>
          <w:szCs w:val="28"/>
        </w:rPr>
        <w:t>- Івано-Франківському професійному політехнічному ліцеї;</w:t>
      </w:r>
    </w:p>
    <w:p w14:paraId="54DC5312" w14:textId="77777777" w:rsidR="0081101A" w:rsidRPr="0081101A" w:rsidRDefault="0081101A" w:rsidP="007C4D98">
      <w:pPr>
        <w:ind w:firstLine="709"/>
        <w:jc w:val="both"/>
        <w:rPr>
          <w:sz w:val="28"/>
          <w:szCs w:val="28"/>
        </w:rPr>
      </w:pPr>
      <w:r w:rsidRPr="0081101A">
        <w:rPr>
          <w:sz w:val="28"/>
          <w:szCs w:val="28"/>
        </w:rPr>
        <w:t>- Івано-Франківському фаховому музичному коледжі ім. Д.Січинського;</w:t>
      </w:r>
    </w:p>
    <w:p w14:paraId="236BCF8E" w14:textId="77777777" w:rsidR="0081101A" w:rsidRDefault="0081101A" w:rsidP="007C4D98">
      <w:pPr>
        <w:ind w:firstLine="709"/>
        <w:jc w:val="both"/>
        <w:rPr>
          <w:sz w:val="28"/>
          <w:szCs w:val="28"/>
        </w:rPr>
      </w:pPr>
      <w:r w:rsidRPr="0081101A">
        <w:rPr>
          <w:sz w:val="28"/>
          <w:szCs w:val="28"/>
        </w:rPr>
        <w:t>- Навчально-методичному центрі цивільного захисту та безпеки життєдіяльності Івано-Франківської області.</w:t>
      </w:r>
    </w:p>
    <w:p w14:paraId="7A063148" w14:textId="0A62E6D5" w:rsidR="00B95FFF" w:rsidRPr="00B95FFF" w:rsidRDefault="00B95FFF" w:rsidP="007C4D98">
      <w:pPr>
        <w:ind w:firstLine="709"/>
        <w:jc w:val="both"/>
        <w:rPr>
          <w:sz w:val="28"/>
          <w:szCs w:val="28"/>
        </w:rPr>
      </w:pPr>
      <w:r w:rsidRPr="00B95FFF">
        <w:rPr>
          <w:sz w:val="28"/>
          <w:szCs w:val="28"/>
        </w:rPr>
        <w:t>На виконання Програми щодо співпраці між професійно-технічними навчальними закладами та промисловими підприємствами і МСП Івано-Франківської міської територіальної громади, з метою популяризації робітничих професій та заохочення учнів професійно-технічних закладів до підвищення свого професійного рівня, в 2024 році організовано та проведено 4 конкурси серед учнів на визначення кращого за професією. Зокрема:</w:t>
      </w:r>
    </w:p>
    <w:p w14:paraId="5A9D87EC" w14:textId="0F3E2717" w:rsidR="00B95FFF" w:rsidRPr="00B95FFF" w:rsidRDefault="00B95FFF" w:rsidP="007C4D98">
      <w:pPr>
        <w:ind w:firstLine="709"/>
        <w:jc w:val="both"/>
        <w:rPr>
          <w:sz w:val="28"/>
          <w:szCs w:val="28"/>
        </w:rPr>
      </w:pPr>
      <w:r w:rsidRPr="00B95FFF">
        <w:rPr>
          <w:sz w:val="28"/>
          <w:szCs w:val="28"/>
        </w:rPr>
        <w:t>- 23.05.2024 р. на базі ВПУ №13 м.Івано-Франківська відбувся фінальний етап конкурсу з визначення кращого електромонтера з ремонту та обслуговування електроустаткування серед учнів професійно-технічних навчальних закладів Івано-Франківської міської територіальної громади;</w:t>
      </w:r>
    </w:p>
    <w:p w14:paraId="687450CF" w14:textId="17534862" w:rsidR="00B95FFF" w:rsidRPr="00B95FFF" w:rsidRDefault="00B95FFF" w:rsidP="007C4D98">
      <w:pPr>
        <w:ind w:firstLine="709"/>
        <w:jc w:val="both"/>
        <w:rPr>
          <w:sz w:val="28"/>
          <w:szCs w:val="28"/>
        </w:rPr>
      </w:pPr>
      <w:r w:rsidRPr="00B95FFF">
        <w:rPr>
          <w:sz w:val="28"/>
          <w:szCs w:val="28"/>
        </w:rPr>
        <w:t>- 30.05.2024 р. у ВПУ №21 м. Івано-Франківська – конкурс із визначення кращого зварника серед учнів училища;</w:t>
      </w:r>
    </w:p>
    <w:p w14:paraId="514CFA80" w14:textId="77283D18" w:rsidR="00B95FFF" w:rsidRPr="00B95FFF" w:rsidRDefault="00B95FFF" w:rsidP="007C4D98">
      <w:pPr>
        <w:ind w:firstLine="709"/>
        <w:jc w:val="both"/>
        <w:rPr>
          <w:sz w:val="28"/>
          <w:szCs w:val="28"/>
        </w:rPr>
      </w:pPr>
      <w:r w:rsidRPr="00B95FFF">
        <w:rPr>
          <w:sz w:val="28"/>
          <w:szCs w:val="28"/>
        </w:rPr>
        <w:t xml:space="preserve">- 31.10.2024 р. на базі Івано-Франківського професійного ліцею автомобільного транспорту і будівництва – конкурс </w:t>
      </w:r>
      <w:r w:rsidR="00A15621">
        <w:rPr>
          <w:sz w:val="28"/>
          <w:szCs w:val="28"/>
        </w:rPr>
        <w:t>і</w:t>
      </w:r>
      <w:r w:rsidRPr="00B95FFF">
        <w:rPr>
          <w:sz w:val="28"/>
          <w:szCs w:val="28"/>
        </w:rPr>
        <w:t>з визначення кращого автомобіліста та знавця правил дорожнього руху;</w:t>
      </w:r>
    </w:p>
    <w:p w14:paraId="1132F085" w14:textId="5DBCAF56" w:rsidR="00B95FFF" w:rsidRPr="00B95FFF" w:rsidRDefault="00B95FFF" w:rsidP="007C4D98">
      <w:pPr>
        <w:ind w:firstLine="709"/>
        <w:jc w:val="both"/>
        <w:rPr>
          <w:sz w:val="28"/>
          <w:szCs w:val="28"/>
        </w:rPr>
      </w:pPr>
      <w:r w:rsidRPr="00B95FFF">
        <w:rPr>
          <w:sz w:val="28"/>
          <w:szCs w:val="28"/>
        </w:rPr>
        <w:t xml:space="preserve">- 05.12.2024 р. на базі Івано-Франківського професійного політехнічного ліцею – конкурс </w:t>
      </w:r>
      <w:r w:rsidR="00A15621">
        <w:rPr>
          <w:sz w:val="28"/>
          <w:szCs w:val="28"/>
        </w:rPr>
        <w:t>і</w:t>
      </w:r>
      <w:r w:rsidRPr="00B95FFF">
        <w:rPr>
          <w:sz w:val="28"/>
          <w:szCs w:val="28"/>
        </w:rPr>
        <w:t>з визначення кращого електромонтера з використанням енергоефективних технологій серед учнів професійно-технічних навчальних закладів Івано-Франківської міської територіальної громади.</w:t>
      </w:r>
    </w:p>
    <w:p w14:paraId="38F10C52" w14:textId="77777777" w:rsidR="00E17EB6" w:rsidRDefault="00B95FFF" w:rsidP="007C4D98">
      <w:pPr>
        <w:ind w:firstLine="709"/>
        <w:jc w:val="both"/>
        <w:rPr>
          <w:sz w:val="28"/>
          <w:szCs w:val="28"/>
        </w:rPr>
      </w:pPr>
      <w:r w:rsidRPr="00B95FFF">
        <w:rPr>
          <w:sz w:val="28"/>
          <w:szCs w:val="28"/>
        </w:rPr>
        <w:t>Всі учасники та призери конкурсів нагороджені грамотами міського голови та цінними подарунками.</w:t>
      </w:r>
      <w:r w:rsidR="00E17EB6">
        <w:rPr>
          <w:sz w:val="28"/>
          <w:szCs w:val="28"/>
        </w:rPr>
        <w:t xml:space="preserve"> </w:t>
      </w:r>
    </w:p>
    <w:p w14:paraId="7D47A5D1" w14:textId="3556DE19" w:rsidR="0081101A" w:rsidRPr="0081101A" w:rsidRDefault="00E17EB6" w:rsidP="00E17EB6">
      <w:pPr>
        <w:ind w:firstLine="709"/>
        <w:jc w:val="both"/>
        <w:rPr>
          <w:sz w:val="28"/>
          <w:szCs w:val="28"/>
        </w:rPr>
      </w:pPr>
      <w:r>
        <w:rPr>
          <w:sz w:val="28"/>
          <w:szCs w:val="28"/>
        </w:rPr>
        <w:t>П</w:t>
      </w:r>
      <w:r w:rsidR="0081101A" w:rsidRPr="0081101A">
        <w:rPr>
          <w:sz w:val="28"/>
          <w:szCs w:val="28"/>
        </w:rPr>
        <w:t xml:space="preserve">роводяться заходи в частині здійснення контролю за охороною праці працівників підприємств, установ та організацій усіх форм власності, у тому </w:t>
      </w:r>
      <w:r w:rsidR="0081101A" w:rsidRPr="0081101A">
        <w:rPr>
          <w:sz w:val="28"/>
          <w:szCs w:val="28"/>
        </w:rPr>
        <w:lastRenderedPageBreak/>
        <w:t xml:space="preserve">числі зайнятих на роботах із шкідливими та небезпечними умовами праці, за наданням працівникам відповідно до законодавства пільг та компенсацій за роботу в шкідливих умовах праці, відповідно до проведеної атестації  робочих місць </w:t>
      </w:r>
      <w:r w:rsidR="00502A1C">
        <w:rPr>
          <w:sz w:val="28"/>
          <w:szCs w:val="28"/>
        </w:rPr>
        <w:t>і</w:t>
      </w:r>
      <w:r w:rsidR="0081101A" w:rsidRPr="0081101A">
        <w:rPr>
          <w:sz w:val="28"/>
          <w:szCs w:val="28"/>
        </w:rPr>
        <w:t>з шкідливими та небезпечними умовами праці.</w:t>
      </w:r>
      <w:r>
        <w:rPr>
          <w:sz w:val="28"/>
          <w:szCs w:val="28"/>
        </w:rPr>
        <w:t xml:space="preserve"> В</w:t>
      </w:r>
      <w:r w:rsidR="0081101A" w:rsidRPr="0081101A">
        <w:rPr>
          <w:sz w:val="28"/>
          <w:szCs w:val="28"/>
        </w:rPr>
        <w:t>ивчено стан дотримання законодавства в частині охорони праці в діяльнос</w:t>
      </w:r>
      <w:r w:rsidR="00B95FFF">
        <w:rPr>
          <w:sz w:val="28"/>
          <w:szCs w:val="28"/>
        </w:rPr>
        <w:t xml:space="preserve">ті 33 суб’єктів господарювання. </w:t>
      </w:r>
      <w:r w:rsidR="0081101A" w:rsidRPr="0081101A">
        <w:rPr>
          <w:sz w:val="28"/>
          <w:szCs w:val="28"/>
        </w:rPr>
        <w:t>Під час проведення таких заходів вивчається стан дотримання нормативних вимог з охорони праці, надається методична та консультативна допомога інженерам з охорони праці, заповнюється спеціальна довідка, де зазначаються виявлені порушення та надаються рекомендації для їх усунення.</w:t>
      </w:r>
    </w:p>
    <w:p w14:paraId="40B13352" w14:textId="5C692480" w:rsidR="0081101A" w:rsidRPr="0081101A" w:rsidRDefault="0081101A" w:rsidP="007C4D98">
      <w:pPr>
        <w:ind w:firstLine="709"/>
        <w:jc w:val="both"/>
        <w:rPr>
          <w:sz w:val="28"/>
          <w:szCs w:val="28"/>
        </w:rPr>
      </w:pPr>
      <w:r w:rsidRPr="0081101A">
        <w:rPr>
          <w:sz w:val="28"/>
          <w:szCs w:val="28"/>
        </w:rPr>
        <w:t xml:space="preserve">Серед суб’єктів господарювання, де була проведена інформаційна робота і вивчено стан дотримання законодавства з охорони праці, визначено по 5 переможців у номінаціях </w:t>
      </w:r>
      <w:r w:rsidR="00636706">
        <w:rPr>
          <w:sz w:val="28"/>
          <w:szCs w:val="28"/>
        </w:rPr>
        <w:t>"</w:t>
      </w:r>
      <w:r w:rsidRPr="0081101A">
        <w:rPr>
          <w:sz w:val="28"/>
          <w:szCs w:val="28"/>
        </w:rPr>
        <w:t>Краще підприємство, установа, організація  з охорони праці</w:t>
      </w:r>
      <w:r w:rsidR="00636706">
        <w:rPr>
          <w:sz w:val="28"/>
          <w:szCs w:val="28"/>
        </w:rPr>
        <w:t>"</w:t>
      </w:r>
      <w:r w:rsidRPr="0081101A">
        <w:rPr>
          <w:sz w:val="28"/>
          <w:szCs w:val="28"/>
        </w:rPr>
        <w:t xml:space="preserve"> та </w:t>
      </w:r>
      <w:r w:rsidR="00636706">
        <w:rPr>
          <w:sz w:val="28"/>
          <w:szCs w:val="28"/>
        </w:rPr>
        <w:t>"</w:t>
      </w:r>
      <w:r w:rsidRPr="0081101A">
        <w:rPr>
          <w:sz w:val="28"/>
          <w:szCs w:val="28"/>
        </w:rPr>
        <w:t>Кращий спеціаліст з охорони праці</w:t>
      </w:r>
      <w:r w:rsidR="00636706">
        <w:rPr>
          <w:sz w:val="28"/>
          <w:szCs w:val="28"/>
        </w:rPr>
        <w:t>"</w:t>
      </w:r>
      <w:r w:rsidRPr="0081101A">
        <w:rPr>
          <w:sz w:val="28"/>
          <w:szCs w:val="28"/>
        </w:rPr>
        <w:t xml:space="preserve">. </w:t>
      </w:r>
    </w:p>
    <w:p w14:paraId="690A95F2" w14:textId="41EA73B2" w:rsidR="0081101A" w:rsidRPr="0081101A" w:rsidRDefault="0081101A" w:rsidP="007C4D98">
      <w:pPr>
        <w:ind w:firstLine="709"/>
        <w:jc w:val="both"/>
        <w:rPr>
          <w:sz w:val="28"/>
          <w:szCs w:val="28"/>
        </w:rPr>
      </w:pPr>
      <w:r w:rsidRPr="0081101A">
        <w:rPr>
          <w:sz w:val="28"/>
          <w:szCs w:val="28"/>
        </w:rPr>
        <w:t>Основними критеріями, за якими оцінювали конкурсант</w:t>
      </w:r>
      <w:r w:rsidR="00502A1C">
        <w:rPr>
          <w:sz w:val="28"/>
          <w:szCs w:val="28"/>
        </w:rPr>
        <w:t>ів</w:t>
      </w:r>
      <w:r w:rsidRPr="0081101A">
        <w:rPr>
          <w:sz w:val="28"/>
          <w:szCs w:val="28"/>
        </w:rPr>
        <w:t xml:space="preserve"> були: </w:t>
      </w:r>
    </w:p>
    <w:p w14:paraId="562757DA" w14:textId="77777777" w:rsidR="0081101A" w:rsidRPr="0081101A" w:rsidRDefault="0081101A" w:rsidP="007C4D98">
      <w:pPr>
        <w:ind w:firstLine="709"/>
        <w:jc w:val="both"/>
        <w:rPr>
          <w:sz w:val="28"/>
          <w:szCs w:val="28"/>
        </w:rPr>
      </w:pPr>
      <w:r w:rsidRPr="0081101A">
        <w:rPr>
          <w:sz w:val="28"/>
          <w:szCs w:val="28"/>
        </w:rPr>
        <w:t>- відсутність нещасних випадків на виробництві,</w:t>
      </w:r>
    </w:p>
    <w:p w14:paraId="3E623876" w14:textId="77777777" w:rsidR="0081101A" w:rsidRPr="0081101A" w:rsidRDefault="0081101A" w:rsidP="007C4D98">
      <w:pPr>
        <w:ind w:firstLine="709"/>
        <w:jc w:val="both"/>
        <w:rPr>
          <w:sz w:val="28"/>
          <w:szCs w:val="28"/>
        </w:rPr>
      </w:pPr>
      <w:r w:rsidRPr="0081101A">
        <w:rPr>
          <w:sz w:val="28"/>
          <w:szCs w:val="28"/>
        </w:rPr>
        <w:t>- належне фінансування заходів з охорони праці,</w:t>
      </w:r>
    </w:p>
    <w:p w14:paraId="591CE0C8" w14:textId="77777777" w:rsidR="0081101A" w:rsidRPr="0081101A" w:rsidRDefault="0081101A" w:rsidP="007C4D98">
      <w:pPr>
        <w:ind w:firstLine="709"/>
        <w:jc w:val="both"/>
        <w:rPr>
          <w:sz w:val="28"/>
          <w:szCs w:val="28"/>
        </w:rPr>
      </w:pPr>
      <w:r w:rsidRPr="0081101A">
        <w:rPr>
          <w:sz w:val="28"/>
          <w:szCs w:val="28"/>
        </w:rPr>
        <w:t>- наявність колективного договору,</w:t>
      </w:r>
    </w:p>
    <w:p w14:paraId="43E8314C" w14:textId="77777777" w:rsidR="0081101A" w:rsidRDefault="0081101A" w:rsidP="007C4D98">
      <w:pPr>
        <w:ind w:firstLine="709"/>
        <w:jc w:val="both"/>
        <w:rPr>
          <w:sz w:val="28"/>
          <w:szCs w:val="28"/>
        </w:rPr>
      </w:pPr>
      <w:r w:rsidRPr="0081101A">
        <w:rPr>
          <w:sz w:val="28"/>
          <w:szCs w:val="28"/>
        </w:rPr>
        <w:t>- ведення на належному рівні документації з охорони праці та інші чинники, що забезпечують комфорт і безпеку для працівників.</w:t>
      </w:r>
    </w:p>
    <w:p w14:paraId="3DB805E1" w14:textId="1995BB58" w:rsidR="00171DDA" w:rsidRDefault="00E17EB6" w:rsidP="007C4D98">
      <w:pPr>
        <w:ind w:firstLine="709"/>
        <w:jc w:val="both"/>
        <w:rPr>
          <w:sz w:val="28"/>
          <w:szCs w:val="28"/>
        </w:rPr>
      </w:pPr>
      <w:r>
        <w:rPr>
          <w:sz w:val="28"/>
          <w:szCs w:val="28"/>
        </w:rPr>
        <w:t>П</w:t>
      </w:r>
      <w:r w:rsidR="0081101A" w:rsidRPr="0081101A">
        <w:rPr>
          <w:sz w:val="28"/>
          <w:szCs w:val="28"/>
        </w:rPr>
        <w:t xml:space="preserve">роводяться навчально-практичні семінари з надання першої медичної допомоги, на яких присутні опановують навички </w:t>
      </w:r>
      <w:r w:rsidR="00B0433E">
        <w:rPr>
          <w:sz w:val="28"/>
          <w:szCs w:val="28"/>
        </w:rPr>
        <w:t>проведення</w:t>
      </w:r>
      <w:r w:rsidR="0081101A" w:rsidRPr="0081101A">
        <w:rPr>
          <w:sz w:val="28"/>
          <w:szCs w:val="28"/>
        </w:rPr>
        <w:t xml:space="preserve"> реанімаційних дій при втраті свідомості, зупинці дихання, при непрохідності дихальних шляхів у дорослих і дітей, зупинки кровотечі та накладання турнікетів, проведення серцево-легеневої реанімації </w:t>
      </w:r>
      <w:r w:rsidR="000F5099">
        <w:rPr>
          <w:sz w:val="28"/>
          <w:szCs w:val="28"/>
        </w:rPr>
        <w:t>із</w:t>
      </w:r>
      <w:r w:rsidR="0081101A" w:rsidRPr="0081101A">
        <w:rPr>
          <w:sz w:val="28"/>
          <w:szCs w:val="28"/>
        </w:rPr>
        <w:t xml:space="preserve"> застосуванням автоматичного зовнішнього дефібрилятора тощо.</w:t>
      </w:r>
      <w:r w:rsidR="0081101A">
        <w:rPr>
          <w:sz w:val="28"/>
          <w:szCs w:val="28"/>
        </w:rPr>
        <w:t xml:space="preserve"> </w:t>
      </w:r>
      <w:r w:rsidR="0081101A" w:rsidRPr="0081101A">
        <w:rPr>
          <w:sz w:val="28"/>
          <w:szCs w:val="28"/>
        </w:rPr>
        <w:t>У 2024 році проведені 3 семінар</w:t>
      </w:r>
      <w:r w:rsidR="0081101A">
        <w:rPr>
          <w:sz w:val="28"/>
          <w:szCs w:val="28"/>
        </w:rPr>
        <w:t xml:space="preserve">и-тренінги </w:t>
      </w:r>
      <w:r w:rsidR="00636706">
        <w:rPr>
          <w:sz w:val="28"/>
          <w:szCs w:val="28"/>
        </w:rPr>
        <w:t>"</w:t>
      </w:r>
      <w:r w:rsidR="0081101A">
        <w:rPr>
          <w:sz w:val="28"/>
          <w:szCs w:val="28"/>
        </w:rPr>
        <w:t>Домедична допомога</w:t>
      </w:r>
      <w:r w:rsidR="00636706">
        <w:rPr>
          <w:sz w:val="28"/>
          <w:szCs w:val="28"/>
        </w:rPr>
        <w:t>"</w:t>
      </w:r>
      <w:r w:rsidR="0081101A">
        <w:rPr>
          <w:sz w:val="28"/>
          <w:szCs w:val="28"/>
        </w:rPr>
        <w:t>.</w:t>
      </w:r>
    </w:p>
    <w:p w14:paraId="57C65756" w14:textId="0DBCA882" w:rsidR="0081101A" w:rsidRDefault="0081101A" w:rsidP="007C4D98">
      <w:pPr>
        <w:ind w:firstLine="709"/>
        <w:jc w:val="both"/>
        <w:rPr>
          <w:sz w:val="28"/>
          <w:szCs w:val="28"/>
        </w:rPr>
      </w:pPr>
      <w:r w:rsidRPr="0081101A">
        <w:rPr>
          <w:sz w:val="28"/>
          <w:szCs w:val="28"/>
        </w:rPr>
        <w:t>Проводяться навчальні семінари на виконання Програми поліпшення стану безпеки, гігієни праці та виробничого середовища на 2024-2028 роки Івано-Франківської міської територіальної громади.</w:t>
      </w:r>
      <w:r w:rsidR="00EC19E3">
        <w:rPr>
          <w:sz w:val="28"/>
          <w:szCs w:val="28"/>
        </w:rPr>
        <w:t xml:space="preserve"> </w:t>
      </w:r>
      <w:r w:rsidRPr="0081101A">
        <w:rPr>
          <w:sz w:val="28"/>
          <w:szCs w:val="28"/>
        </w:rPr>
        <w:t>Впродовж звітного періоду спеціально</w:t>
      </w:r>
      <w:r w:rsidR="000F5099">
        <w:rPr>
          <w:sz w:val="28"/>
          <w:szCs w:val="28"/>
        </w:rPr>
        <w:t>ю</w:t>
      </w:r>
      <w:r w:rsidRPr="0081101A">
        <w:rPr>
          <w:sz w:val="28"/>
          <w:szCs w:val="28"/>
        </w:rPr>
        <w:t xml:space="preserve"> комісі</w:t>
      </w:r>
      <w:r w:rsidR="000F5099">
        <w:rPr>
          <w:sz w:val="28"/>
          <w:szCs w:val="28"/>
        </w:rPr>
        <w:t>єю</w:t>
      </w:r>
      <w:r w:rsidRPr="0081101A">
        <w:rPr>
          <w:sz w:val="28"/>
          <w:szCs w:val="28"/>
        </w:rPr>
        <w:t xml:space="preserve"> по розслідуванню нещасних випадків на виробництві </w:t>
      </w:r>
      <w:r w:rsidR="00CC2283">
        <w:rPr>
          <w:sz w:val="28"/>
          <w:szCs w:val="28"/>
        </w:rPr>
        <w:t>проведено</w:t>
      </w:r>
      <w:r w:rsidRPr="0081101A">
        <w:rPr>
          <w:sz w:val="28"/>
          <w:szCs w:val="28"/>
        </w:rPr>
        <w:t xml:space="preserve"> розслідуванн</w:t>
      </w:r>
      <w:r w:rsidR="00CC2283">
        <w:rPr>
          <w:sz w:val="28"/>
          <w:szCs w:val="28"/>
        </w:rPr>
        <w:t>я</w:t>
      </w:r>
      <w:r w:rsidRPr="0081101A">
        <w:rPr>
          <w:sz w:val="28"/>
          <w:szCs w:val="28"/>
        </w:rPr>
        <w:t xml:space="preserve"> 20 нещасних випадків </w:t>
      </w:r>
      <w:r w:rsidR="00CC2283">
        <w:rPr>
          <w:sz w:val="28"/>
          <w:szCs w:val="28"/>
        </w:rPr>
        <w:t>у</w:t>
      </w:r>
      <w:r w:rsidRPr="0081101A">
        <w:rPr>
          <w:sz w:val="28"/>
          <w:szCs w:val="28"/>
        </w:rPr>
        <w:t xml:space="preserve"> частині дотримання вимог чинного трудового законодавства роботодавцями.</w:t>
      </w:r>
    </w:p>
    <w:p w14:paraId="6F116CD5" w14:textId="25C57323" w:rsidR="0081101A" w:rsidRDefault="00B95FFF" w:rsidP="007C4D98">
      <w:pPr>
        <w:ind w:firstLine="709"/>
        <w:jc w:val="both"/>
        <w:rPr>
          <w:sz w:val="28"/>
          <w:szCs w:val="28"/>
        </w:rPr>
      </w:pPr>
      <w:r w:rsidRPr="00B95FFF">
        <w:rPr>
          <w:sz w:val="28"/>
          <w:szCs w:val="28"/>
        </w:rPr>
        <w:t>13.06.2024</w:t>
      </w:r>
      <w:r w:rsidR="00EC19E3">
        <w:rPr>
          <w:sz w:val="28"/>
          <w:szCs w:val="28"/>
        </w:rPr>
        <w:t>р.</w:t>
      </w:r>
      <w:r w:rsidRPr="00B95FFF">
        <w:rPr>
          <w:sz w:val="28"/>
          <w:szCs w:val="28"/>
        </w:rPr>
        <w:t xml:space="preserve"> для представників закладів освіти, культури, медицини та комунальних підприємств Івано-Франківської громади проведен</w:t>
      </w:r>
      <w:r w:rsidR="00AA2088">
        <w:rPr>
          <w:sz w:val="28"/>
          <w:szCs w:val="28"/>
        </w:rPr>
        <w:t>о</w:t>
      </w:r>
      <w:r w:rsidRPr="00B95FFF">
        <w:rPr>
          <w:sz w:val="28"/>
          <w:szCs w:val="28"/>
        </w:rPr>
        <w:t xml:space="preserve"> інформаційний семінар </w:t>
      </w:r>
      <w:r w:rsidR="00636706">
        <w:rPr>
          <w:sz w:val="28"/>
          <w:szCs w:val="28"/>
        </w:rPr>
        <w:t>"</w:t>
      </w:r>
      <w:r w:rsidRPr="00B95FFF">
        <w:rPr>
          <w:sz w:val="28"/>
          <w:szCs w:val="28"/>
        </w:rPr>
        <w:t>Про трудові книжки в електронному форматі та виконання нормативу створення робочих місць для осіб з інвалідністю</w:t>
      </w:r>
      <w:r w:rsidR="00636706">
        <w:rPr>
          <w:sz w:val="28"/>
          <w:szCs w:val="28"/>
        </w:rPr>
        <w:t>"</w:t>
      </w:r>
      <w:r w:rsidRPr="00B95FFF">
        <w:rPr>
          <w:sz w:val="28"/>
          <w:szCs w:val="28"/>
        </w:rPr>
        <w:t>.</w:t>
      </w:r>
    </w:p>
    <w:p w14:paraId="0A892B7B" w14:textId="3F5E60BA" w:rsidR="00B95FFF" w:rsidRPr="00B95FFF" w:rsidRDefault="00B95FFF" w:rsidP="007C4D98">
      <w:pPr>
        <w:ind w:firstLine="709"/>
        <w:jc w:val="both"/>
        <w:rPr>
          <w:sz w:val="28"/>
          <w:szCs w:val="28"/>
        </w:rPr>
      </w:pPr>
      <w:r w:rsidRPr="00B95FFF">
        <w:rPr>
          <w:sz w:val="28"/>
          <w:szCs w:val="28"/>
        </w:rPr>
        <w:t>26.07.2024</w:t>
      </w:r>
      <w:r w:rsidR="00EC19E3">
        <w:rPr>
          <w:sz w:val="28"/>
          <w:szCs w:val="28"/>
        </w:rPr>
        <w:t>р.</w:t>
      </w:r>
      <w:r w:rsidRPr="00B95FFF">
        <w:rPr>
          <w:sz w:val="28"/>
          <w:szCs w:val="28"/>
        </w:rPr>
        <w:t xml:space="preserve"> в КП </w:t>
      </w:r>
      <w:r w:rsidR="00636706">
        <w:rPr>
          <w:sz w:val="28"/>
          <w:szCs w:val="28"/>
        </w:rPr>
        <w:t>"</w:t>
      </w:r>
      <w:r w:rsidRPr="00B95FFF">
        <w:rPr>
          <w:sz w:val="28"/>
          <w:szCs w:val="28"/>
        </w:rPr>
        <w:t xml:space="preserve">Простір інноваційних креацій </w:t>
      </w:r>
      <w:r w:rsidR="00636706">
        <w:rPr>
          <w:sz w:val="28"/>
          <w:szCs w:val="28"/>
        </w:rPr>
        <w:t>"</w:t>
      </w:r>
      <w:r w:rsidRPr="00B95FFF">
        <w:rPr>
          <w:sz w:val="28"/>
          <w:szCs w:val="28"/>
        </w:rPr>
        <w:t>Палац</w:t>
      </w:r>
      <w:r w:rsidR="00636706">
        <w:rPr>
          <w:sz w:val="28"/>
          <w:szCs w:val="28"/>
        </w:rPr>
        <w:t>"</w:t>
      </w:r>
      <w:r w:rsidRPr="00B95FFF">
        <w:rPr>
          <w:sz w:val="28"/>
          <w:szCs w:val="28"/>
        </w:rPr>
        <w:t xml:space="preserve"> спільно з КЗ </w:t>
      </w:r>
      <w:r w:rsidR="00636706">
        <w:rPr>
          <w:sz w:val="28"/>
          <w:szCs w:val="28"/>
        </w:rPr>
        <w:t>"</w:t>
      </w:r>
      <w:r w:rsidRPr="00B95FFF">
        <w:rPr>
          <w:sz w:val="28"/>
          <w:szCs w:val="28"/>
        </w:rPr>
        <w:t>Дім Воїна</w:t>
      </w:r>
      <w:r w:rsidR="00636706">
        <w:rPr>
          <w:sz w:val="28"/>
          <w:szCs w:val="28"/>
        </w:rPr>
        <w:t>"</w:t>
      </w:r>
      <w:r w:rsidRPr="00B95FFF">
        <w:rPr>
          <w:sz w:val="28"/>
          <w:szCs w:val="28"/>
        </w:rPr>
        <w:t xml:space="preserve"> для представників комунальних підприємств і структурних підрозділів виконавчого комітету міської ради проведен</w:t>
      </w:r>
      <w:r w:rsidR="00631C07">
        <w:rPr>
          <w:sz w:val="28"/>
          <w:szCs w:val="28"/>
        </w:rPr>
        <w:t>о</w:t>
      </w:r>
      <w:r w:rsidRPr="00B95FFF">
        <w:rPr>
          <w:sz w:val="28"/>
          <w:szCs w:val="28"/>
        </w:rPr>
        <w:t xml:space="preserve"> тренінг-семінар </w:t>
      </w:r>
      <w:r w:rsidR="00636706">
        <w:rPr>
          <w:sz w:val="28"/>
          <w:szCs w:val="28"/>
        </w:rPr>
        <w:t>"</w:t>
      </w:r>
      <w:r w:rsidRPr="00B95FFF">
        <w:rPr>
          <w:sz w:val="28"/>
          <w:szCs w:val="28"/>
        </w:rPr>
        <w:t>Особливості комунікації з людьми, які пережили бойовий стрес. Правове регулювання праці та відпочинку УБД та осіб з інвалідністю</w:t>
      </w:r>
      <w:r w:rsidR="00636706">
        <w:rPr>
          <w:sz w:val="28"/>
          <w:szCs w:val="28"/>
        </w:rPr>
        <w:t>"</w:t>
      </w:r>
      <w:r w:rsidRPr="00B95FFF">
        <w:rPr>
          <w:sz w:val="28"/>
          <w:szCs w:val="28"/>
        </w:rPr>
        <w:t>.</w:t>
      </w:r>
    </w:p>
    <w:p w14:paraId="4B55CA26" w14:textId="789AADC4" w:rsidR="00B95FFF" w:rsidRDefault="00B95FFF" w:rsidP="007C4D98">
      <w:pPr>
        <w:ind w:firstLine="709"/>
        <w:jc w:val="both"/>
        <w:rPr>
          <w:sz w:val="28"/>
          <w:szCs w:val="28"/>
        </w:rPr>
      </w:pPr>
      <w:r w:rsidRPr="00B95FFF">
        <w:rPr>
          <w:sz w:val="28"/>
          <w:szCs w:val="28"/>
        </w:rPr>
        <w:t xml:space="preserve">Присутнім розповідали про типові труднощі, з якими можуть стикатись як військові та ветерани в цивільному житті, так </w:t>
      </w:r>
      <w:r w:rsidR="00EA75C9">
        <w:rPr>
          <w:sz w:val="28"/>
          <w:szCs w:val="28"/>
        </w:rPr>
        <w:t xml:space="preserve">і </w:t>
      </w:r>
      <w:r w:rsidRPr="00B95FFF">
        <w:rPr>
          <w:sz w:val="28"/>
          <w:szCs w:val="28"/>
        </w:rPr>
        <w:t xml:space="preserve">члени їх сімей чи соціального оточення. Неправильна комунікація може стати причиною </w:t>
      </w:r>
      <w:r w:rsidRPr="00B95FFF">
        <w:rPr>
          <w:sz w:val="28"/>
          <w:szCs w:val="28"/>
        </w:rPr>
        <w:lastRenderedPageBreak/>
        <w:t>самоізоляції, проблемами із поверненням в суспільство, з контактом в сім’ї та з довірою. До того ж є ризик розвитку посттравматичних стресових розладів.</w:t>
      </w:r>
    </w:p>
    <w:p w14:paraId="3539040C" w14:textId="6E2F2D71" w:rsidR="00B95FFF" w:rsidRPr="00B95FFF" w:rsidRDefault="00B95FFF" w:rsidP="007C4D98">
      <w:pPr>
        <w:ind w:firstLine="709"/>
        <w:jc w:val="both"/>
        <w:rPr>
          <w:sz w:val="28"/>
          <w:szCs w:val="28"/>
          <w:highlight w:val="yellow"/>
        </w:rPr>
      </w:pPr>
      <w:r w:rsidRPr="00B95FFF">
        <w:rPr>
          <w:sz w:val="28"/>
          <w:szCs w:val="28"/>
        </w:rPr>
        <w:t>20.11.2024р. для представників будівельного бізнесу проведен</w:t>
      </w:r>
      <w:r w:rsidR="000B163D">
        <w:rPr>
          <w:sz w:val="28"/>
          <w:szCs w:val="28"/>
        </w:rPr>
        <w:t>о</w:t>
      </w:r>
      <w:r w:rsidRPr="00B95FFF">
        <w:rPr>
          <w:sz w:val="28"/>
          <w:szCs w:val="28"/>
        </w:rPr>
        <w:t xml:space="preserve"> навчальний семінар</w:t>
      </w:r>
      <w:r w:rsidR="000B163D">
        <w:rPr>
          <w:sz w:val="28"/>
          <w:szCs w:val="28"/>
        </w:rPr>
        <w:t xml:space="preserve"> </w:t>
      </w:r>
      <w:r w:rsidR="00636706">
        <w:rPr>
          <w:sz w:val="28"/>
          <w:szCs w:val="28"/>
        </w:rPr>
        <w:t>"</w:t>
      </w:r>
      <w:r w:rsidRPr="00B95FFF">
        <w:rPr>
          <w:sz w:val="28"/>
          <w:szCs w:val="28"/>
        </w:rPr>
        <w:t>Безпека праці на будівельному майданчику</w:t>
      </w:r>
      <w:r w:rsidR="00636706">
        <w:rPr>
          <w:sz w:val="28"/>
          <w:szCs w:val="28"/>
        </w:rPr>
        <w:t>"</w:t>
      </w:r>
      <w:r w:rsidRPr="00B95FFF">
        <w:rPr>
          <w:sz w:val="28"/>
          <w:szCs w:val="28"/>
        </w:rPr>
        <w:t>.</w:t>
      </w:r>
    </w:p>
    <w:p w14:paraId="675D1DF1" w14:textId="77777777" w:rsidR="00B95FFF" w:rsidRDefault="00B95FFF" w:rsidP="00171DDA">
      <w:pPr>
        <w:ind w:firstLine="567"/>
        <w:jc w:val="both"/>
        <w:rPr>
          <w:sz w:val="28"/>
          <w:szCs w:val="28"/>
          <w:highlight w:val="yellow"/>
        </w:rPr>
      </w:pPr>
    </w:p>
    <w:p w14:paraId="4F137473" w14:textId="23BDA13E" w:rsidR="00171DDA" w:rsidRPr="00E3257B" w:rsidRDefault="00171DDA" w:rsidP="00171DDA">
      <w:pPr>
        <w:ind w:firstLine="567"/>
        <w:jc w:val="both"/>
        <w:rPr>
          <w:i/>
          <w:sz w:val="28"/>
          <w:szCs w:val="28"/>
        </w:rPr>
      </w:pPr>
      <w:r w:rsidRPr="00E3257B">
        <w:rPr>
          <w:i/>
          <w:sz w:val="28"/>
          <w:szCs w:val="28"/>
        </w:rPr>
        <w:t>Соціальний захист населення</w:t>
      </w:r>
    </w:p>
    <w:p w14:paraId="4BC4BD94" w14:textId="77777777" w:rsidR="003D732A" w:rsidRDefault="003C16DF" w:rsidP="003C16DF">
      <w:pPr>
        <w:ind w:firstLine="709"/>
        <w:jc w:val="both"/>
        <w:rPr>
          <w:sz w:val="28"/>
          <w:szCs w:val="28"/>
        </w:rPr>
      </w:pPr>
      <w:r w:rsidRPr="003C16DF">
        <w:rPr>
          <w:sz w:val="28"/>
          <w:szCs w:val="28"/>
        </w:rPr>
        <w:t xml:space="preserve">Департамент соціальної політики спільно з МЦСССДМ підписали Меморандум про співпрацю з Міжнародною благодійною організацією </w:t>
      </w:r>
      <w:r w:rsidR="00316F54">
        <w:rPr>
          <w:sz w:val="28"/>
          <w:szCs w:val="28"/>
        </w:rPr>
        <w:t>"</w:t>
      </w:r>
      <w:r w:rsidRPr="003C16DF">
        <w:rPr>
          <w:sz w:val="28"/>
          <w:szCs w:val="28"/>
        </w:rPr>
        <w:t xml:space="preserve">Благодійний фонд </w:t>
      </w:r>
      <w:r w:rsidR="00316F54">
        <w:rPr>
          <w:sz w:val="28"/>
          <w:szCs w:val="28"/>
        </w:rPr>
        <w:t>"</w:t>
      </w:r>
      <w:r w:rsidRPr="003C16DF">
        <w:rPr>
          <w:sz w:val="28"/>
          <w:szCs w:val="28"/>
        </w:rPr>
        <w:t>СОС Дитячі Містечка</w:t>
      </w:r>
      <w:r w:rsidR="00316F54">
        <w:rPr>
          <w:sz w:val="28"/>
          <w:szCs w:val="28"/>
        </w:rPr>
        <w:t>"</w:t>
      </w:r>
      <w:r w:rsidRPr="003C16DF">
        <w:rPr>
          <w:sz w:val="28"/>
          <w:szCs w:val="28"/>
        </w:rPr>
        <w:t xml:space="preserve"> Україна, щоб облаштувати Центр ранньої допомоги родинам при МЦСССДМ.</w:t>
      </w:r>
      <w:r>
        <w:rPr>
          <w:sz w:val="28"/>
          <w:szCs w:val="28"/>
        </w:rPr>
        <w:t xml:space="preserve"> </w:t>
      </w:r>
      <w:r w:rsidRPr="003C16DF">
        <w:rPr>
          <w:sz w:val="28"/>
          <w:szCs w:val="28"/>
        </w:rPr>
        <w:t>Проведено ремонтні роботи, закуплено обладнання та оргтехніку для Центру</w:t>
      </w:r>
      <w:r>
        <w:rPr>
          <w:sz w:val="28"/>
          <w:szCs w:val="28"/>
        </w:rPr>
        <w:t>, а вже</w:t>
      </w:r>
      <w:r w:rsidRPr="003C16DF">
        <w:rPr>
          <w:sz w:val="28"/>
          <w:szCs w:val="28"/>
        </w:rPr>
        <w:t xml:space="preserve"> 24 жовтня  2024 року </w:t>
      </w:r>
      <w:r>
        <w:rPr>
          <w:sz w:val="28"/>
          <w:szCs w:val="28"/>
        </w:rPr>
        <w:t xml:space="preserve">відбулось відкриття </w:t>
      </w:r>
      <w:r w:rsidRPr="003C16DF">
        <w:rPr>
          <w:sz w:val="28"/>
          <w:szCs w:val="28"/>
        </w:rPr>
        <w:t>в Центр</w:t>
      </w:r>
      <w:r>
        <w:rPr>
          <w:sz w:val="28"/>
          <w:szCs w:val="28"/>
        </w:rPr>
        <w:t>у</w:t>
      </w:r>
      <w:r w:rsidRPr="003C16DF">
        <w:rPr>
          <w:sz w:val="28"/>
          <w:szCs w:val="28"/>
        </w:rPr>
        <w:t xml:space="preserve"> ранньої допомоги родинам </w:t>
      </w:r>
      <w:r w:rsidR="00316F54">
        <w:rPr>
          <w:sz w:val="28"/>
          <w:szCs w:val="28"/>
        </w:rPr>
        <w:t>"</w:t>
      </w:r>
      <w:r w:rsidRPr="003C16DF">
        <w:rPr>
          <w:sz w:val="28"/>
          <w:szCs w:val="28"/>
        </w:rPr>
        <w:t>Долоньки</w:t>
      </w:r>
      <w:r w:rsidR="00316F54">
        <w:rPr>
          <w:sz w:val="28"/>
          <w:szCs w:val="28"/>
        </w:rPr>
        <w:t>"</w:t>
      </w:r>
      <w:r w:rsidRPr="003C16DF">
        <w:rPr>
          <w:sz w:val="28"/>
          <w:szCs w:val="28"/>
        </w:rPr>
        <w:t xml:space="preserve">. Проведено ремонтні роботи, закуплено обладнання та оргтехніку. </w:t>
      </w:r>
    </w:p>
    <w:p w14:paraId="41B4256F" w14:textId="4C895668" w:rsidR="003C16DF" w:rsidRDefault="003C16DF" w:rsidP="003C16DF">
      <w:pPr>
        <w:ind w:firstLine="709"/>
        <w:jc w:val="both"/>
        <w:rPr>
          <w:sz w:val="28"/>
          <w:szCs w:val="28"/>
        </w:rPr>
      </w:pPr>
      <w:r w:rsidRPr="003C16DF">
        <w:rPr>
          <w:sz w:val="28"/>
          <w:szCs w:val="28"/>
        </w:rPr>
        <w:t xml:space="preserve">Відкрито приміщення КЗ </w:t>
      </w:r>
      <w:r w:rsidR="00636706">
        <w:rPr>
          <w:sz w:val="28"/>
          <w:szCs w:val="28"/>
        </w:rPr>
        <w:t>"</w:t>
      </w:r>
      <w:r w:rsidRPr="003C16DF">
        <w:rPr>
          <w:sz w:val="28"/>
          <w:szCs w:val="28"/>
        </w:rPr>
        <w:t>Дім Воїна</w:t>
      </w:r>
      <w:r w:rsidR="00636706">
        <w:rPr>
          <w:sz w:val="28"/>
          <w:szCs w:val="28"/>
        </w:rPr>
        <w:t>"</w:t>
      </w:r>
      <w:r w:rsidRPr="003C16DF">
        <w:rPr>
          <w:sz w:val="28"/>
          <w:szCs w:val="28"/>
        </w:rPr>
        <w:t>.</w:t>
      </w:r>
    </w:p>
    <w:p w14:paraId="370CDF3A" w14:textId="77777777" w:rsidR="003C16DF" w:rsidRDefault="003C16DF" w:rsidP="003C16DF">
      <w:pPr>
        <w:ind w:firstLine="709"/>
        <w:jc w:val="both"/>
        <w:rPr>
          <w:sz w:val="28"/>
          <w:szCs w:val="28"/>
        </w:rPr>
      </w:pPr>
      <w:r w:rsidRPr="003C16DF">
        <w:rPr>
          <w:sz w:val="28"/>
          <w:szCs w:val="28"/>
        </w:rPr>
        <w:t xml:space="preserve"> У 2024 році проведено десять засідань Координаційного комітету</w:t>
      </w:r>
      <w:r>
        <w:rPr>
          <w:sz w:val="28"/>
          <w:szCs w:val="28"/>
        </w:rPr>
        <w:t xml:space="preserve"> </w:t>
      </w:r>
      <w:r w:rsidRPr="003C16DF">
        <w:rPr>
          <w:sz w:val="28"/>
          <w:szCs w:val="28"/>
        </w:rPr>
        <w:t>допомоги учасникам АТО/ООС, які постраждали під час бойових дій, та членам їх сімей, на яких розглянуто 1249 звернень та погоджено надання одноразової матеріальної допомоги учасникам АТО/ООС, Захисникам України та особам, які отримали поранення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членам сімей загиблих (померлих) учасників АТО/ООС, Захисників України   на загальну суму  40</w:t>
      </w:r>
      <w:r>
        <w:rPr>
          <w:sz w:val="28"/>
          <w:szCs w:val="28"/>
        </w:rPr>
        <w:t>,6</w:t>
      </w:r>
      <w:r w:rsidRPr="003C16DF">
        <w:rPr>
          <w:sz w:val="28"/>
          <w:szCs w:val="28"/>
        </w:rPr>
        <w:t xml:space="preserve"> млн грн</w:t>
      </w:r>
      <w:r>
        <w:rPr>
          <w:sz w:val="28"/>
          <w:szCs w:val="28"/>
        </w:rPr>
        <w:t>.</w:t>
      </w:r>
    </w:p>
    <w:p w14:paraId="03DC8DFD" w14:textId="5ACB7A64" w:rsidR="003C16DF" w:rsidRPr="003C16DF" w:rsidRDefault="003C16DF" w:rsidP="003C16DF">
      <w:pPr>
        <w:ind w:firstLine="709"/>
        <w:jc w:val="both"/>
        <w:rPr>
          <w:sz w:val="28"/>
          <w:szCs w:val="28"/>
        </w:rPr>
      </w:pPr>
      <w:r w:rsidRPr="003C16DF">
        <w:rPr>
          <w:sz w:val="28"/>
          <w:szCs w:val="28"/>
        </w:rPr>
        <w:t>Надано допомогу членам сімей загиблих (померлих), зниклих безвісти Захисників/Захисниць України:</w:t>
      </w:r>
    </w:p>
    <w:p w14:paraId="3F3FD530" w14:textId="393D6D0C" w:rsidR="003C16DF" w:rsidRPr="003C16DF" w:rsidRDefault="003C16DF" w:rsidP="003C16DF">
      <w:pPr>
        <w:ind w:firstLine="709"/>
        <w:jc w:val="both"/>
        <w:rPr>
          <w:sz w:val="28"/>
          <w:szCs w:val="28"/>
        </w:rPr>
      </w:pPr>
      <w:r w:rsidRPr="003C16DF">
        <w:rPr>
          <w:sz w:val="28"/>
          <w:szCs w:val="28"/>
        </w:rPr>
        <w:t xml:space="preserve">- на виконання рішення виконавчого комітету Івано-Франківської міської ради від 19.01.2024 року № 59 </w:t>
      </w:r>
      <w:r w:rsidR="00316F54">
        <w:rPr>
          <w:sz w:val="28"/>
          <w:szCs w:val="28"/>
        </w:rPr>
        <w:t>"</w:t>
      </w:r>
      <w:r w:rsidRPr="003C16DF">
        <w:rPr>
          <w:sz w:val="28"/>
          <w:szCs w:val="28"/>
        </w:rPr>
        <w:t>Про затвердження Порядку виплати одноразових матеріальних допомог членам сімей загиблих (померлих), зниклих безвісти Захисників/Захисниць України</w:t>
      </w:r>
      <w:r w:rsidR="00316F54">
        <w:rPr>
          <w:sz w:val="28"/>
          <w:szCs w:val="28"/>
        </w:rPr>
        <w:t>"</w:t>
      </w:r>
      <w:r w:rsidRPr="003C16DF">
        <w:rPr>
          <w:sz w:val="28"/>
          <w:szCs w:val="28"/>
        </w:rPr>
        <w:t xml:space="preserve"> (зі змінами) у 2024 році опрацьовано 271 звернення, підготовлено 9 рішень та виділено одноразову матеріальну  допомогу на загальну суму 20166</w:t>
      </w:r>
      <w:r w:rsidR="00802940">
        <w:rPr>
          <w:sz w:val="28"/>
          <w:szCs w:val="28"/>
        </w:rPr>
        <w:t>,7</w:t>
      </w:r>
      <w:r w:rsidRPr="003C16DF">
        <w:rPr>
          <w:sz w:val="28"/>
          <w:szCs w:val="28"/>
        </w:rPr>
        <w:t xml:space="preserve"> тис. грн 144 членам сімей загиблих (померлих), 109 членам сімей зникли</w:t>
      </w:r>
      <w:r w:rsidR="00914A86">
        <w:rPr>
          <w:sz w:val="28"/>
          <w:szCs w:val="28"/>
        </w:rPr>
        <w:t>х</w:t>
      </w:r>
      <w:r w:rsidRPr="003C16DF">
        <w:rPr>
          <w:sz w:val="28"/>
          <w:szCs w:val="28"/>
        </w:rPr>
        <w:t xml:space="preserve">  безвісти Захисників України, та 18 членам сімей померлих військовослужбовців.</w:t>
      </w:r>
    </w:p>
    <w:p w14:paraId="0EE267B6" w14:textId="26B2F409" w:rsidR="00E3257B" w:rsidRDefault="003C16DF" w:rsidP="003C16DF">
      <w:pPr>
        <w:ind w:firstLine="709"/>
        <w:jc w:val="both"/>
        <w:rPr>
          <w:sz w:val="28"/>
          <w:szCs w:val="28"/>
        </w:rPr>
      </w:pPr>
      <w:r w:rsidRPr="003C16DF">
        <w:rPr>
          <w:sz w:val="28"/>
          <w:szCs w:val="28"/>
        </w:rPr>
        <w:t xml:space="preserve">- на виконання рішення виконавчого комітету Івано-Франківської міської ради від 19.01.2024 року №58 </w:t>
      </w:r>
      <w:r w:rsidR="00316F54">
        <w:rPr>
          <w:sz w:val="28"/>
          <w:szCs w:val="28"/>
        </w:rPr>
        <w:t>"</w:t>
      </w:r>
      <w:r w:rsidRPr="003C16DF">
        <w:rPr>
          <w:sz w:val="28"/>
          <w:szCs w:val="28"/>
        </w:rPr>
        <w:t>Про затвердження Порядку надання щомісячних матеріальних допомог членам сімей загиблих (померлих), зниклих безвісти учасників АТО/ООС, Захисників/Захисниць України</w:t>
      </w:r>
      <w:r w:rsidR="00316F54">
        <w:rPr>
          <w:sz w:val="28"/>
          <w:szCs w:val="28"/>
        </w:rPr>
        <w:t>"</w:t>
      </w:r>
      <w:r w:rsidRPr="003C16DF">
        <w:rPr>
          <w:sz w:val="28"/>
          <w:szCs w:val="28"/>
        </w:rPr>
        <w:t xml:space="preserve"> (зі змінами) у 2024 році підготовлено 8 рішень та щомісячно проводиться виплата матеріальних допомог в розмірі прожиткового мінімуму, встановленого для працездатних осіб, 641 члену сімей загиблих (померлих) учасників АТО/ООС, Захисників/Захисниць України, 179 членам сімей зниклих безвісти, 34 членам сімей померлих військовослужбовців.  </w:t>
      </w:r>
    </w:p>
    <w:p w14:paraId="1EB1595B" w14:textId="1115594E" w:rsidR="00E3257B" w:rsidRDefault="00E3257B" w:rsidP="003C16DF">
      <w:pPr>
        <w:ind w:firstLine="709"/>
        <w:jc w:val="both"/>
        <w:rPr>
          <w:sz w:val="28"/>
          <w:szCs w:val="28"/>
        </w:rPr>
      </w:pPr>
      <w:r w:rsidRPr="00E3257B">
        <w:rPr>
          <w:sz w:val="28"/>
          <w:szCs w:val="28"/>
        </w:rPr>
        <w:t xml:space="preserve">Відповідно до рішення від 28.12.2023р. №1733 </w:t>
      </w:r>
      <w:r w:rsidR="00316F54">
        <w:rPr>
          <w:sz w:val="28"/>
          <w:szCs w:val="28"/>
        </w:rPr>
        <w:t>"</w:t>
      </w:r>
      <w:r w:rsidRPr="00E3257B">
        <w:rPr>
          <w:sz w:val="28"/>
          <w:szCs w:val="28"/>
        </w:rPr>
        <w:t xml:space="preserve">Про затвердження Порядку надання одноразової матеріальної допомоги Захисникам і </w:t>
      </w:r>
      <w:r w:rsidRPr="00E3257B">
        <w:rPr>
          <w:sz w:val="28"/>
          <w:szCs w:val="28"/>
        </w:rPr>
        <w:lastRenderedPageBreak/>
        <w:t>Захисницям України для відновлення та реабілітації</w:t>
      </w:r>
      <w:r w:rsidR="00316F54">
        <w:rPr>
          <w:sz w:val="28"/>
          <w:szCs w:val="28"/>
        </w:rPr>
        <w:t>"</w:t>
      </w:r>
      <w:r w:rsidRPr="00E3257B">
        <w:rPr>
          <w:sz w:val="28"/>
          <w:szCs w:val="28"/>
        </w:rPr>
        <w:t xml:space="preserve"> виділено матеріальну допомогу 1617 Захисникам України на загальну суму 16</w:t>
      </w:r>
      <w:r w:rsidR="00802940">
        <w:rPr>
          <w:sz w:val="28"/>
          <w:szCs w:val="28"/>
        </w:rPr>
        <w:t>,</w:t>
      </w:r>
      <w:r w:rsidR="008D6B0A">
        <w:rPr>
          <w:sz w:val="28"/>
          <w:szCs w:val="28"/>
        </w:rPr>
        <w:t>5</w:t>
      </w:r>
      <w:r w:rsidRPr="00E3257B">
        <w:rPr>
          <w:sz w:val="28"/>
          <w:szCs w:val="28"/>
        </w:rPr>
        <w:t xml:space="preserve"> млн грн.</w:t>
      </w:r>
    </w:p>
    <w:p w14:paraId="14BDC04B" w14:textId="621893DD" w:rsidR="00E3257B" w:rsidRPr="00E3257B" w:rsidRDefault="00E3257B" w:rsidP="00E3257B">
      <w:pPr>
        <w:ind w:firstLine="709"/>
        <w:jc w:val="both"/>
        <w:rPr>
          <w:sz w:val="28"/>
          <w:szCs w:val="28"/>
        </w:rPr>
      </w:pPr>
      <w:r w:rsidRPr="00E3257B">
        <w:rPr>
          <w:sz w:val="28"/>
          <w:szCs w:val="28"/>
        </w:rPr>
        <w:t xml:space="preserve">Проведено 34 засідання комісії департаменту соціальної політики виконкому Івано-Франківської міської ради з питань встановлення статусу особи з інвалідністю внаслідок війни, члена сім’ї загиблого та згідно Закону України </w:t>
      </w:r>
      <w:r w:rsidR="00636706">
        <w:rPr>
          <w:sz w:val="28"/>
          <w:szCs w:val="28"/>
        </w:rPr>
        <w:t>"</w:t>
      </w:r>
      <w:r w:rsidRPr="00E3257B">
        <w:rPr>
          <w:sz w:val="28"/>
          <w:szCs w:val="28"/>
        </w:rPr>
        <w:t>Про статус ветеранів війни, гарантії їх соціального захисту</w:t>
      </w:r>
      <w:r w:rsidR="00636706">
        <w:rPr>
          <w:sz w:val="28"/>
          <w:szCs w:val="28"/>
        </w:rPr>
        <w:t>"</w:t>
      </w:r>
      <w:r w:rsidRPr="00E3257B">
        <w:rPr>
          <w:sz w:val="28"/>
          <w:szCs w:val="28"/>
        </w:rPr>
        <w:t xml:space="preserve"> та інших нормативно-правових актів та надано чи продовжено статус і видано 695  посвідчень, вкладок до посвідчень чи довідок (дітям) пільгових категорій осіб, а саме: </w:t>
      </w:r>
    </w:p>
    <w:p w14:paraId="4E86B49E" w14:textId="77777777" w:rsidR="00E3257B" w:rsidRPr="00E3257B" w:rsidRDefault="00E3257B" w:rsidP="00E3257B">
      <w:pPr>
        <w:ind w:firstLine="709"/>
        <w:jc w:val="both"/>
        <w:rPr>
          <w:sz w:val="28"/>
          <w:szCs w:val="28"/>
        </w:rPr>
      </w:pPr>
      <w:r w:rsidRPr="00E3257B">
        <w:rPr>
          <w:sz w:val="28"/>
          <w:szCs w:val="28"/>
        </w:rPr>
        <w:t>- 313 особам з інвалідністю внаслідок війни;</w:t>
      </w:r>
    </w:p>
    <w:p w14:paraId="20CBF428" w14:textId="77777777" w:rsidR="00E3257B" w:rsidRPr="00E3257B" w:rsidRDefault="00E3257B" w:rsidP="00E3257B">
      <w:pPr>
        <w:ind w:firstLine="709"/>
        <w:jc w:val="both"/>
        <w:rPr>
          <w:sz w:val="28"/>
          <w:szCs w:val="28"/>
        </w:rPr>
      </w:pPr>
      <w:r w:rsidRPr="00E3257B">
        <w:rPr>
          <w:sz w:val="28"/>
          <w:szCs w:val="28"/>
        </w:rPr>
        <w:t>- 382 членам сімей загиблих (померлих) Захисників/Захисниць України, ветеранів війни.</w:t>
      </w:r>
    </w:p>
    <w:p w14:paraId="4B626571" w14:textId="519FCA4E" w:rsidR="00E3257B" w:rsidRDefault="00E3257B" w:rsidP="00E3257B">
      <w:pPr>
        <w:ind w:firstLine="709"/>
        <w:jc w:val="both"/>
        <w:rPr>
          <w:sz w:val="28"/>
          <w:szCs w:val="28"/>
        </w:rPr>
      </w:pPr>
      <w:r w:rsidRPr="00E3257B">
        <w:rPr>
          <w:sz w:val="28"/>
          <w:szCs w:val="28"/>
        </w:rPr>
        <w:t xml:space="preserve">Видано 134 листи </w:t>
      </w:r>
      <w:r w:rsidR="00914A86">
        <w:rPr>
          <w:sz w:val="28"/>
          <w:szCs w:val="28"/>
        </w:rPr>
        <w:t xml:space="preserve">- </w:t>
      </w:r>
      <w:r w:rsidRPr="00E3257B">
        <w:rPr>
          <w:sz w:val="28"/>
          <w:szCs w:val="28"/>
        </w:rPr>
        <w:t>талон</w:t>
      </w:r>
      <w:r w:rsidR="00914A86">
        <w:rPr>
          <w:sz w:val="28"/>
          <w:szCs w:val="28"/>
        </w:rPr>
        <w:t>и</w:t>
      </w:r>
      <w:r w:rsidRPr="00E3257B">
        <w:rPr>
          <w:sz w:val="28"/>
          <w:szCs w:val="28"/>
        </w:rPr>
        <w:t xml:space="preserve"> на пільговий проїзд по Україні особам з інвалідністю внаслідок війни. </w:t>
      </w:r>
    </w:p>
    <w:p w14:paraId="18DA81C3" w14:textId="27A49668" w:rsidR="00E3257B" w:rsidRPr="00E3257B" w:rsidRDefault="00E3257B" w:rsidP="00E3257B">
      <w:pPr>
        <w:ind w:firstLine="709"/>
        <w:jc w:val="both"/>
        <w:rPr>
          <w:sz w:val="28"/>
          <w:szCs w:val="28"/>
        </w:rPr>
      </w:pPr>
      <w:r w:rsidRPr="00E3257B">
        <w:rPr>
          <w:sz w:val="28"/>
          <w:szCs w:val="28"/>
        </w:rPr>
        <w:t xml:space="preserve">З нагоди дня народження мешканцям Івано-Франківської міської територіальної громади, яким виповнилося 70 і більше років відповідно до рішення виконавчого комітету Івано-Франківської міської ради </w:t>
      </w:r>
      <w:r w:rsidR="001F1564" w:rsidRPr="00E3257B">
        <w:rPr>
          <w:sz w:val="28"/>
          <w:szCs w:val="28"/>
        </w:rPr>
        <w:t>від 19.01.2024р. №55</w:t>
      </w:r>
      <w:r w:rsidR="001F1564">
        <w:rPr>
          <w:sz w:val="28"/>
          <w:szCs w:val="28"/>
        </w:rPr>
        <w:t xml:space="preserve"> </w:t>
      </w:r>
      <w:r w:rsidR="00316F54">
        <w:rPr>
          <w:sz w:val="28"/>
          <w:szCs w:val="28"/>
        </w:rPr>
        <w:t>"</w:t>
      </w:r>
      <w:r w:rsidRPr="00E3257B">
        <w:rPr>
          <w:sz w:val="28"/>
          <w:szCs w:val="28"/>
        </w:rPr>
        <w:t>Про виплату одноразових  матеріальних допомог</w:t>
      </w:r>
      <w:r w:rsidR="00316F54">
        <w:rPr>
          <w:sz w:val="28"/>
          <w:szCs w:val="28"/>
        </w:rPr>
        <w:t>"</w:t>
      </w:r>
      <w:r w:rsidRPr="00E3257B">
        <w:rPr>
          <w:sz w:val="28"/>
          <w:szCs w:val="28"/>
        </w:rPr>
        <w:t xml:space="preserve"> (в тому числі особам, зареєстрованим як внутрішньо переміщені особи в населених пунктах Івано-Франківської міської територіальної громади або отримали тимчасову довідку внутрішньо переміщеної особи, видану Івано-Франківською міською територіальною громадою) (зі змінами) нада</w:t>
      </w:r>
      <w:r>
        <w:rPr>
          <w:sz w:val="28"/>
          <w:szCs w:val="28"/>
        </w:rPr>
        <w:t>но</w:t>
      </w:r>
      <w:r w:rsidRPr="00E3257B">
        <w:rPr>
          <w:sz w:val="28"/>
          <w:szCs w:val="28"/>
        </w:rPr>
        <w:t xml:space="preserve"> одноразов</w:t>
      </w:r>
      <w:r>
        <w:rPr>
          <w:sz w:val="28"/>
          <w:szCs w:val="28"/>
        </w:rPr>
        <w:t>у</w:t>
      </w:r>
      <w:r w:rsidRPr="00E3257B">
        <w:rPr>
          <w:sz w:val="28"/>
          <w:szCs w:val="28"/>
        </w:rPr>
        <w:t xml:space="preserve"> допомог</w:t>
      </w:r>
      <w:r>
        <w:rPr>
          <w:sz w:val="28"/>
          <w:szCs w:val="28"/>
        </w:rPr>
        <w:t>у</w:t>
      </w:r>
      <w:r w:rsidRPr="00E3257B">
        <w:rPr>
          <w:sz w:val="28"/>
          <w:szCs w:val="28"/>
          <w:lang w:val="ru-RU"/>
        </w:rPr>
        <w:t xml:space="preserve"> </w:t>
      </w:r>
      <w:r w:rsidRPr="00E3257B">
        <w:rPr>
          <w:sz w:val="28"/>
          <w:szCs w:val="28"/>
        </w:rPr>
        <w:t>на загальну суму 9</w:t>
      </w:r>
      <w:r>
        <w:rPr>
          <w:sz w:val="28"/>
          <w:szCs w:val="28"/>
        </w:rPr>
        <w:t>,4</w:t>
      </w:r>
      <w:r w:rsidRPr="00E3257B">
        <w:rPr>
          <w:sz w:val="28"/>
          <w:szCs w:val="28"/>
        </w:rPr>
        <w:t xml:space="preserve"> млн грн.</w:t>
      </w:r>
    </w:p>
    <w:p w14:paraId="11B0C3ED" w14:textId="25CAD347" w:rsidR="00E3257B" w:rsidRPr="00E3257B" w:rsidRDefault="00E3257B" w:rsidP="00E3257B">
      <w:pPr>
        <w:ind w:firstLine="709"/>
        <w:jc w:val="both"/>
        <w:rPr>
          <w:sz w:val="28"/>
          <w:szCs w:val="28"/>
        </w:rPr>
      </w:pPr>
      <w:r w:rsidRPr="00E3257B">
        <w:rPr>
          <w:sz w:val="28"/>
          <w:szCs w:val="28"/>
        </w:rPr>
        <w:t xml:space="preserve">Особам з інвалідністю І </w:t>
      </w:r>
      <w:r w:rsidR="008B49AF">
        <w:rPr>
          <w:sz w:val="28"/>
          <w:szCs w:val="28"/>
        </w:rPr>
        <w:t>та</w:t>
      </w:r>
      <w:r w:rsidRPr="00E3257B">
        <w:rPr>
          <w:sz w:val="28"/>
          <w:szCs w:val="28"/>
        </w:rPr>
        <w:t xml:space="preserve"> ІІ групи, яким не виповнилося 70 років-</w:t>
      </w:r>
      <w:r w:rsidR="008B49AF">
        <w:rPr>
          <w:sz w:val="28"/>
          <w:szCs w:val="28"/>
        </w:rPr>
        <w:t xml:space="preserve"> </w:t>
      </w:r>
      <w:r w:rsidRPr="00E3257B">
        <w:rPr>
          <w:sz w:val="28"/>
          <w:szCs w:val="28"/>
        </w:rPr>
        <w:t>мешканцям Івано-Франківської міської територіальної громади, в тому числі особам, зареєстрованим як внутрішньо переміщені особи</w:t>
      </w:r>
      <w:r w:rsidR="008B49AF">
        <w:rPr>
          <w:sz w:val="28"/>
          <w:szCs w:val="28"/>
        </w:rPr>
        <w:t>,</w:t>
      </w:r>
      <w:r w:rsidRPr="00E3257B">
        <w:rPr>
          <w:sz w:val="28"/>
          <w:szCs w:val="28"/>
        </w:rPr>
        <w:t xml:space="preserve"> в населених пунктах Івано-Франківської міської територіальної громади або отримали тимчасову довідку внутрішньо переміщеної особи, видану Івано-Франківською міською територіальною громадою,  надавалась допомога у розмірі 500 грн. </w:t>
      </w:r>
    </w:p>
    <w:p w14:paraId="45590369" w14:textId="0858F87B" w:rsidR="00E3257B" w:rsidRPr="00E3257B" w:rsidRDefault="00E3257B" w:rsidP="00E3257B">
      <w:pPr>
        <w:ind w:firstLine="709"/>
        <w:jc w:val="both"/>
        <w:rPr>
          <w:sz w:val="28"/>
          <w:szCs w:val="28"/>
        </w:rPr>
      </w:pPr>
      <w:r w:rsidRPr="00E3257B">
        <w:rPr>
          <w:sz w:val="28"/>
          <w:szCs w:val="28"/>
        </w:rPr>
        <w:t>2126  особам з інвалідністю І-ІІ групи виділено допомогу на загальну суму 1</w:t>
      </w:r>
      <w:r>
        <w:rPr>
          <w:sz w:val="28"/>
          <w:szCs w:val="28"/>
        </w:rPr>
        <w:t xml:space="preserve">,1 </w:t>
      </w:r>
      <w:r w:rsidRPr="00E3257B">
        <w:rPr>
          <w:sz w:val="28"/>
          <w:szCs w:val="28"/>
        </w:rPr>
        <w:t>млн грн (в т.ч. 78 ВПО), з них:</w:t>
      </w:r>
    </w:p>
    <w:p w14:paraId="02E4A259" w14:textId="77777777" w:rsidR="00E3257B" w:rsidRPr="00E3257B" w:rsidRDefault="00E3257B" w:rsidP="009D2431">
      <w:pPr>
        <w:tabs>
          <w:tab w:val="left" w:pos="993"/>
        </w:tabs>
        <w:ind w:firstLine="709"/>
        <w:jc w:val="both"/>
        <w:rPr>
          <w:sz w:val="28"/>
          <w:szCs w:val="28"/>
        </w:rPr>
      </w:pPr>
      <w:r w:rsidRPr="00E3257B">
        <w:rPr>
          <w:sz w:val="28"/>
          <w:szCs w:val="28"/>
        </w:rPr>
        <w:t>-</w:t>
      </w:r>
      <w:r w:rsidRPr="00E3257B">
        <w:rPr>
          <w:sz w:val="28"/>
          <w:szCs w:val="28"/>
        </w:rPr>
        <w:tab/>
        <w:t>543 особам з інвалідністю І групи на загальну суму 271</w:t>
      </w:r>
      <w:r>
        <w:rPr>
          <w:sz w:val="28"/>
          <w:szCs w:val="28"/>
        </w:rPr>
        <w:t>,</w:t>
      </w:r>
      <w:r w:rsidRPr="00E3257B">
        <w:rPr>
          <w:sz w:val="28"/>
          <w:szCs w:val="28"/>
        </w:rPr>
        <w:t>5</w:t>
      </w:r>
      <w:r>
        <w:rPr>
          <w:sz w:val="28"/>
          <w:szCs w:val="28"/>
        </w:rPr>
        <w:t xml:space="preserve"> тис.</w:t>
      </w:r>
      <w:r w:rsidRPr="00E3257B">
        <w:rPr>
          <w:sz w:val="28"/>
          <w:szCs w:val="28"/>
        </w:rPr>
        <w:t>грн;</w:t>
      </w:r>
    </w:p>
    <w:p w14:paraId="1834E396" w14:textId="77777777" w:rsidR="00E3257B" w:rsidRPr="00E3257B" w:rsidRDefault="00E3257B" w:rsidP="009D2431">
      <w:pPr>
        <w:tabs>
          <w:tab w:val="left" w:pos="993"/>
        </w:tabs>
        <w:ind w:firstLine="709"/>
        <w:jc w:val="both"/>
        <w:rPr>
          <w:sz w:val="28"/>
          <w:szCs w:val="28"/>
        </w:rPr>
      </w:pPr>
      <w:r w:rsidRPr="00E3257B">
        <w:rPr>
          <w:sz w:val="28"/>
          <w:szCs w:val="28"/>
        </w:rPr>
        <w:t>-</w:t>
      </w:r>
      <w:r w:rsidRPr="00E3257B">
        <w:rPr>
          <w:sz w:val="28"/>
          <w:szCs w:val="28"/>
        </w:rPr>
        <w:tab/>
        <w:t>1583 особам з інвалідністю ІІ групи  на загальну суму 791</w:t>
      </w:r>
      <w:r>
        <w:rPr>
          <w:sz w:val="28"/>
          <w:szCs w:val="28"/>
        </w:rPr>
        <w:t>,</w:t>
      </w:r>
      <w:r w:rsidRPr="00E3257B">
        <w:rPr>
          <w:sz w:val="28"/>
          <w:szCs w:val="28"/>
        </w:rPr>
        <w:t>5</w:t>
      </w:r>
      <w:r>
        <w:rPr>
          <w:sz w:val="28"/>
          <w:szCs w:val="28"/>
        </w:rPr>
        <w:t xml:space="preserve"> тис.</w:t>
      </w:r>
      <w:r w:rsidRPr="00E3257B">
        <w:rPr>
          <w:sz w:val="28"/>
          <w:szCs w:val="28"/>
        </w:rPr>
        <w:t xml:space="preserve"> грн. </w:t>
      </w:r>
    </w:p>
    <w:p w14:paraId="400BAE43" w14:textId="13A30B4A" w:rsidR="00E3257B" w:rsidRPr="00E3257B" w:rsidRDefault="00E3257B" w:rsidP="00E3257B">
      <w:pPr>
        <w:ind w:firstLine="709"/>
        <w:jc w:val="both"/>
        <w:rPr>
          <w:sz w:val="28"/>
          <w:szCs w:val="28"/>
        </w:rPr>
      </w:pPr>
      <w:r w:rsidRPr="00E3257B">
        <w:rPr>
          <w:sz w:val="28"/>
          <w:szCs w:val="28"/>
        </w:rPr>
        <w:t xml:space="preserve">Згідно </w:t>
      </w:r>
      <w:r w:rsidR="008B49AF">
        <w:rPr>
          <w:sz w:val="28"/>
          <w:szCs w:val="28"/>
        </w:rPr>
        <w:t xml:space="preserve">з </w:t>
      </w:r>
      <w:r w:rsidRPr="00E3257B">
        <w:rPr>
          <w:sz w:val="28"/>
          <w:szCs w:val="28"/>
        </w:rPr>
        <w:t>рішення</w:t>
      </w:r>
      <w:r w:rsidR="008B49AF">
        <w:rPr>
          <w:sz w:val="28"/>
          <w:szCs w:val="28"/>
        </w:rPr>
        <w:t>м</w:t>
      </w:r>
      <w:r w:rsidRPr="00E3257B">
        <w:rPr>
          <w:sz w:val="28"/>
          <w:szCs w:val="28"/>
        </w:rPr>
        <w:t xml:space="preserve"> виконавчого комітету Івано-Франківської міської ради від 19.01.2024р. №53 </w:t>
      </w:r>
      <w:r w:rsidR="00316F54">
        <w:rPr>
          <w:sz w:val="28"/>
          <w:szCs w:val="28"/>
        </w:rPr>
        <w:t>"</w:t>
      </w:r>
      <w:r w:rsidRPr="00E3257B">
        <w:rPr>
          <w:sz w:val="28"/>
          <w:szCs w:val="28"/>
        </w:rPr>
        <w:t>Про затвердження Порядку надання одноразової матеріальної допомоги у зв’язку з народженням дитини</w:t>
      </w:r>
      <w:r w:rsidR="00316F54">
        <w:rPr>
          <w:sz w:val="28"/>
          <w:szCs w:val="28"/>
        </w:rPr>
        <w:t>"</w:t>
      </w:r>
      <w:r w:rsidRPr="00E3257B">
        <w:rPr>
          <w:sz w:val="28"/>
          <w:szCs w:val="28"/>
        </w:rPr>
        <w:t xml:space="preserve"> 979 мешканкам територіальної громади </w:t>
      </w:r>
      <w:r w:rsidR="00991F22">
        <w:rPr>
          <w:sz w:val="28"/>
          <w:szCs w:val="28"/>
        </w:rPr>
        <w:t>(</w:t>
      </w:r>
      <w:r w:rsidRPr="00E3257B">
        <w:rPr>
          <w:sz w:val="28"/>
          <w:szCs w:val="28"/>
        </w:rPr>
        <w:t>на 990 дітей</w:t>
      </w:r>
      <w:r w:rsidR="00991F22">
        <w:rPr>
          <w:sz w:val="28"/>
          <w:szCs w:val="28"/>
        </w:rPr>
        <w:t>)</w:t>
      </w:r>
      <w:r w:rsidRPr="00E3257B">
        <w:rPr>
          <w:sz w:val="28"/>
          <w:szCs w:val="28"/>
        </w:rPr>
        <w:t xml:space="preserve"> з бюджету Івано-Франківської міської територіальної громади виділено одноразову матеріальну допомогу на загальну суму 24</w:t>
      </w:r>
      <w:r>
        <w:rPr>
          <w:sz w:val="28"/>
          <w:szCs w:val="28"/>
        </w:rPr>
        <w:t xml:space="preserve">,1 млн </w:t>
      </w:r>
      <w:r w:rsidRPr="00E3257B">
        <w:rPr>
          <w:sz w:val="28"/>
          <w:szCs w:val="28"/>
        </w:rPr>
        <w:t xml:space="preserve">грн ( в т.ч. 67 з числа ВПО). </w:t>
      </w:r>
    </w:p>
    <w:p w14:paraId="1B2916BC" w14:textId="21B5B712" w:rsidR="00E3257B" w:rsidRPr="00E3257B" w:rsidRDefault="00E3257B" w:rsidP="00E3257B">
      <w:pPr>
        <w:ind w:firstLine="709"/>
        <w:jc w:val="both"/>
        <w:rPr>
          <w:sz w:val="28"/>
          <w:szCs w:val="28"/>
        </w:rPr>
      </w:pPr>
      <w:r>
        <w:rPr>
          <w:sz w:val="28"/>
          <w:szCs w:val="28"/>
        </w:rPr>
        <w:t xml:space="preserve">На виконання </w:t>
      </w:r>
      <w:r w:rsidRPr="00E3257B">
        <w:rPr>
          <w:sz w:val="28"/>
          <w:szCs w:val="28"/>
        </w:rPr>
        <w:t xml:space="preserve">рішення виконавчого комітету Івано-Франківської міської ради від 19.01.2024р. №57 </w:t>
      </w:r>
      <w:r w:rsidR="00316F54">
        <w:rPr>
          <w:sz w:val="28"/>
          <w:szCs w:val="28"/>
        </w:rPr>
        <w:t>"</w:t>
      </w:r>
      <w:r w:rsidRPr="00E3257B">
        <w:rPr>
          <w:sz w:val="28"/>
          <w:szCs w:val="28"/>
        </w:rPr>
        <w:t>Про виплату одноразових матеріальних допомог особам, які беруть безпосередню участь у бойових діях (забезпеченні здійснення заходів з національної безпеки  і оборони України, відсічі і стримування збройної агресії російської федерації проти України)</w:t>
      </w:r>
      <w:r w:rsidR="00316F54">
        <w:rPr>
          <w:sz w:val="28"/>
          <w:szCs w:val="28"/>
        </w:rPr>
        <w:t>"</w:t>
      </w:r>
      <w:r w:rsidRPr="00E3257B">
        <w:rPr>
          <w:sz w:val="28"/>
          <w:szCs w:val="28"/>
        </w:rPr>
        <w:t xml:space="preserve"> надається одноразова допомога в розмірі </w:t>
      </w:r>
      <w:r>
        <w:rPr>
          <w:sz w:val="28"/>
          <w:szCs w:val="28"/>
        </w:rPr>
        <w:t>5 тис.</w:t>
      </w:r>
      <w:r w:rsidRPr="00E3257B">
        <w:rPr>
          <w:sz w:val="28"/>
          <w:szCs w:val="28"/>
        </w:rPr>
        <w:t xml:space="preserve"> грн. на оплату ЖКП. Виділено </w:t>
      </w:r>
      <w:r w:rsidRPr="00E3257B">
        <w:rPr>
          <w:sz w:val="28"/>
          <w:szCs w:val="28"/>
        </w:rPr>
        <w:lastRenderedPageBreak/>
        <w:t>матеріальну допомогу 479 військовослужбовцям на загальну суму 2</w:t>
      </w:r>
      <w:r>
        <w:rPr>
          <w:sz w:val="28"/>
          <w:szCs w:val="28"/>
        </w:rPr>
        <w:t>,3 млн</w:t>
      </w:r>
      <w:r w:rsidRPr="00E3257B">
        <w:rPr>
          <w:sz w:val="28"/>
          <w:szCs w:val="28"/>
        </w:rPr>
        <w:t xml:space="preserve"> грн (в т.ч. 20 ВПО)</w:t>
      </w:r>
      <w:r w:rsidR="00E10835">
        <w:rPr>
          <w:sz w:val="28"/>
          <w:szCs w:val="28"/>
        </w:rPr>
        <w:t>.</w:t>
      </w:r>
    </w:p>
    <w:p w14:paraId="1259EE56" w14:textId="4AC1F3D9" w:rsidR="00001065" w:rsidRDefault="00001065" w:rsidP="00E3257B">
      <w:pPr>
        <w:ind w:firstLine="709"/>
        <w:jc w:val="both"/>
        <w:rPr>
          <w:sz w:val="28"/>
          <w:szCs w:val="28"/>
        </w:rPr>
      </w:pPr>
      <w:r>
        <w:rPr>
          <w:sz w:val="28"/>
          <w:szCs w:val="28"/>
        </w:rPr>
        <w:t xml:space="preserve">Відповідно до </w:t>
      </w:r>
      <w:r w:rsidR="00E3257B" w:rsidRPr="00E3257B">
        <w:rPr>
          <w:sz w:val="28"/>
          <w:szCs w:val="28"/>
        </w:rPr>
        <w:t>Програми підтримки осіб, які беруть безпосередню участь у бойових діях</w:t>
      </w:r>
      <w:r w:rsidR="008D503D">
        <w:rPr>
          <w:sz w:val="28"/>
          <w:szCs w:val="28"/>
        </w:rPr>
        <w:t>,</w:t>
      </w:r>
      <w:r w:rsidR="00E3257B" w:rsidRPr="00E3257B">
        <w:rPr>
          <w:sz w:val="28"/>
          <w:szCs w:val="28"/>
        </w:rPr>
        <w:t xml:space="preserve"> учасникам бойових дій на забезпечення спорядженням та технічними засобами надається одноразова матеріальна допомога. Виділено одноразову допомогу </w:t>
      </w:r>
      <w:r w:rsidR="004B3A21">
        <w:rPr>
          <w:sz w:val="28"/>
          <w:szCs w:val="28"/>
        </w:rPr>
        <w:t>6096</w:t>
      </w:r>
      <w:r w:rsidR="00E3257B" w:rsidRPr="00E3257B">
        <w:rPr>
          <w:sz w:val="28"/>
          <w:szCs w:val="28"/>
        </w:rPr>
        <w:t xml:space="preserve"> </w:t>
      </w:r>
      <w:r w:rsidR="008D503D">
        <w:rPr>
          <w:sz w:val="28"/>
          <w:szCs w:val="28"/>
        </w:rPr>
        <w:t xml:space="preserve">особам </w:t>
      </w:r>
      <w:r w:rsidR="00E3257B" w:rsidRPr="00E3257B">
        <w:rPr>
          <w:sz w:val="28"/>
          <w:szCs w:val="28"/>
        </w:rPr>
        <w:t>(в т.ч. 350 ВПО) на загальну суму 18</w:t>
      </w:r>
      <w:r w:rsidR="004B3A21">
        <w:rPr>
          <w:sz w:val="28"/>
          <w:szCs w:val="28"/>
        </w:rPr>
        <w:t>8,1</w:t>
      </w:r>
      <w:r w:rsidR="00E3257B" w:rsidRPr="00E3257B">
        <w:rPr>
          <w:sz w:val="28"/>
          <w:szCs w:val="28"/>
        </w:rPr>
        <w:t xml:space="preserve"> млн грн.</w:t>
      </w:r>
    </w:p>
    <w:p w14:paraId="1F190A06" w14:textId="256B94AE" w:rsidR="00AE6990" w:rsidRPr="00AE6990" w:rsidRDefault="00AE6990" w:rsidP="00AE6990">
      <w:pPr>
        <w:ind w:firstLine="709"/>
        <w:jc w:val="both"/>
        <w:rPr>
          <w:sz w:val="28"/>
          <w:szCs w:val="28"/>
        </w:rPr>
      </w:pPr>
      <w:r w:rsidRPr="00AE6990">
        <w:rPr>
          <w:sz w:val="28"/>
          <w:szCs w:val="28"/>
        </w:rPr>
        <w:t xml:space="preserve">Згідно </w:t>
      </w:r>
      <w:r w:rsidR="008D503D">
        <w:rPr>
          <w:sz w:val="28"/>
          <w:szCs w:val="28"/>
        </w:rPr>
        <w:t xml:space="preserve">з </w:t>
      </w:r>
      <w:r w:rsidRPr="00AE6990">
        <w:rPr>
          <w:sz w:val="28"/>
          <w:szCs w:val="28"/>
        </w:rPr>
        <w:t>рішення</w:t>
      </w:r>
      <w:r w:rsidR="008D503D">
        <w:rPr>
          <w:sz w:val="28"/>
          <w:szCs w:val="28"/>
        </w:rPr>
        <w:t>м</w:t>
      </w:r>
      <w:r w:rsidRPr="00AE6990">
        <w:rPr>
          <w:sz w:val="28"/>
          <w:szCs w:val="28"/>
        </w:rPr>
        <w:t xml:space="preserve"> виконавчого комітету Івано-Франківської міської ради від 13.02.2024 року №187 </w:t>
      </w:r>
      <w:r w:rsidR="00316F54">
        <w:rPr>
          <w:sz w:val="28"/>
          <w:szCs w:val="28"/>
        </w:rPr>
        <w:t>"</w:t>
      </w:r>
      <w:r w:rsidRPr="00AE6990">
        <w:rPr>
          <w:sz w:val="28"/>
          <w:szCs w:val="28"/>
        </w:rPr>
        <w:t>Про надання одноразових матеріальних допомог</w:t>
      </w:r>
      <w:r w:rsidR="00316F54">
        <w:rPr>
          <w:sz w:val="28"/>
          <w:szCs w:val="28"/>
        </w:rPr>
        <w:t>"</w:t>
      </w:r>
      <w:r w:rsidRPr="00AE6990">
        <w:rPr>
          <w:sz w:val="28"/>
          <w:szCs w:val="28"/>
        </w:rPr>
        <w:t xml:space="preserve"> у зв’язку з проведенням заходів з нагоди 35-ї річниці виведення військ з Афганістану, враховуючи звернення голови Івано-Франківської міської спілки ветеранів Афганістану, надано матеріальну допомогу 148 особам на загальну суму 148 тис. грн.</w:t>
      </w:r>
    </w:p>
    <w:p w14:paraId="1EA2452C" w14:textId="1FDE14D4" w:rsidR="00AE6990" w:rsidRDefault="00AE6990" w:rsidP="00AE6990">
      <w:pPr>
        <w:ind w:firstLine="709"/>
        <w:jc w:val="both"/>
        <w:rPr>
          <w:sz w:val="28"/>
          <w:szCs w:val="28"/>
        </w:rPr>
      </w:pPr>
      <w:r>
        <w:rPr>
          <w:sz w:val="28"/>
          <w:szCs w:val="28"/>
        </w:rPr>
        <w:t xml:space="preserve">На виконання </w:t>
      </w:r>
      <w:r w:rsidRPr="00AE6990">
        <w:rPr>
          <w:sz w:val="28"/>
          <w:szCs w:val="28"/>
        </w:rPr>
        <w:t xml:space="preserve">рішення виконавчого комітету Івано-Франківської міської ради від 29.03.2024 року №374 </w:t>
      </w:r>
      <w:r w:rsidR="00316F54">
        <w:rPr>
          <w:sz w:val="28"/>
          <w:szCs w:val="28"/>
        </w:rPr>
        <w:t>"</w:t>
      </w:r>
      <w:r w:rsidRPr="00AE6990">
        <w:rPr>
          <w:sz w:val="28"/>
          <w:szCs w:val="28"/>
        </w:rPr>
        <w:t>Про надання одноразової  матеріальної допомоги</w:t>
      </w:r>
      <w:r w:rsidR="00316F54">
        <w:rPr>
          <w:sz w:val="28"/>
          <w:szCs w:val="28"/>
        </w:rPr>
        <w:t>"</w:t>
      </w:r>
      <w:r w:rsidRPr="00AE6990">
        <w:rPr>
          <w:sz w:val="28"/>
          <w:szCs w:val="28"/>
        </w:rPr>
        <w:t xml:space="preserve"> 99 вдовам ліквідаторів, потерпілих, смерть яких пов’язана з наслідками Чорнобильської катастрофи та 2 дітям з інвалідністю надано матеріальну допомогу у розмірі 500,00 грн на загальну суму </w:t>
      </w:r>
      <w:r w:rsidRPr="00DB5505">
        <w:rPr>
          <w:sz w:val="28"/>
          <w:szCs w:val="28"/>
        </w:rPr>
        <w:t>50,5</w:t>
      </w:r>
      <w:r>
        <w:rPr>
          <w:sz w:val="28"/>
          <w:szCs w:val="28"/>
        </w:rPr>
        <w:t xml:space="preserve"> тис. </w:t>
      </w:r>
      <w:r w:rsidRPr="00AE6990">
        <w:rPr>
          <w:sz w:val="28"/>
          <w:szCs w:val="28"/>
        </w:rPr>
        <w:t>грн</w:t>
      </w:r>
      <w:r w:rsidR="00DB5505">
        <w:rPr>
          <w:sz w:val="28"/>
          <w:szCs w:val="28"/>
        </w:rPr>
        <w:t xml:space="preserve">. Учасникам ліквідації </w:t>
      </w:r>
      <w:r w:rsidR="00DB5505" w:rsidRPr="00DB5505">
        <w:rPr>
          <w:sz w:val="28"/>
          <w:szCs w:val="28"/>
        </w:rPr>
        <w:t>наслідк</w:t>
      </w:r>
      <w:r w:rsidR="00DB5505">
        <w:rPr>
          <w:sz w:val="28"/>
          <w:szCs w:val="28"/>
        </w:rPr>
        <w:t>ів</w:t>
      </w:r>
      <w:r w:rsidR="00DB5505" w:rsidRPr="00DB5505">
        <w:rPr>
          <w:sz w:val="28"/>
          <w:szCs w:val="28"/>
        </w:rPr>
        <w:t xml:space="preserve"> Чорнобильської катастрофи </w:t>
      </w:r>
      <w:r w:rsidR="00DB5505">
        <w:rPr>
          <w:sz w:val="28"/>
          <w:szCs w:val="28"/>
        </w:rPr>
        <w:t xml:space="preserve">надано щомісячну матеріальну допомогу на загальну суму 205,5 тис.грн.  </w:t>
      </w:r>
      <w:r w:rsidR="00E3257B" w:rsidRPr="00E3257B">
        <w:rPr>
          <w:sz w:val="28"/>
          <w:szCs w:val="28"/>
        </w:rPr>
        <w:t xml:space="preserve"> </w:t>
      </w:r>
    </w:p>
    <w:p w14:paraId="52447D47" w14:textId="5A9A6520" w:rsidR="00AE6990" w:rsidRDefault="00AE6990" w:rsidP="00AE6990">
      <w:pPr>
        <w:ind w:firstLine="709"/>
        <w:jc w:val="both"/>
        <w:rPr>
          <w:sz w:val="28"/>
          <w:szCs w:val="28"/>
        </w:rPr>
      </w:pPr>
      <w:r w:rsidRPr="00AE6990">
        <w:rPr>
          <w:sz w:val="28"/>
          <w:szCs w:val="28"/>
        </w:rPr>
        <w:t xml:space="preserve">У </w:t>
      </w:r>
      <w:r w:rsidR="00551D4C">
        <w:rPr>
          <w:sz w:val="28"/>
          <w:szCs w:val="28"/>
        </w:rPr>
        <w:t>Де</w:t>
      </w:r>
      <w:r w:rsidRPr="00AE6990">
        <w:rPr>
          <w:sz w:val="28"/>
          <w:szCs w:val="28"/>
        </w:rPr>
        <w:t xml:space="preserve">партаменті соціальної політики Івано-Франківської міської ради запроваджено роботу </w:t>
      </w:r>
      <w:r w:rsidR="00316F54">
        <w:rPr>
          <w:sz w:val="28"/>
          <w:szCs w:val="28"/>
        </w:rPr>
        <w:t>"</w:t>
      </w:r>
      <w:r w:rsidRPr="00AE6990">
        <w:rPr>
          <w:sz w:val="28"/>
          <w:szCs w:val="28"/>
        </w:rPr>
        <w:t>Єдиного вікна</w:t>
      </w:r>
      <w:r w:rsidR="00316F54">
        <w:rPr>
          <w:sz w:val="28"/>
          <w:szCs w:val="28"/>
        </w:rPr>
        <w:t>"</w:t>
      </w:r>
      <w:r w:rsidRPr="00AE6990">
        <w:rPr>
          <w:sz w:val="28"/>
          <w:szCs w:val="28"/>
        </w:rPr>
        <w:t xml:space="preserve"> з надання пільг з оплати за житлово-комунальні послуги учасникам АТО/ООС та членам їх сімей</w:t>
      </w:r>
      <w:r w:rsidR="000A0139">
        <w:rPr>
          <w:sz w:val="28"/>
          <w:szCs w:val="28"/>
        </w:rPr>
        <w:t>.</w:t>
      </w:r>
      <w:r>
        <w:rPr>
          <w:sz w:val="28"/>
          <w:szCs w:val="28"/>
        </w:rPr>
        <w:t xml:space="preserve"> </w:t>
      </w:r>
      <w:r w:rsidR="000A0139">
        <w:rPr>
          <w:sz w:val="28"/>
          <w:szCs w:val="28"/>
        </w:rPr>
        <w:t>Т</w:t>
      </w:r>
      <w:r>
        <w:rPr>
          <w:sz w:val="28"/>
          <w:szCs w:val="28"/>
        </w:rPr>
        <w:t>ак</w:t>
      </w:r>
      <w:r w:rsidR="00967546">
        <w:rPr>
          <w:sz w:val="28"/>
          <w:szCs w:val="28"/>
        </w:rPr>
        <w:t>,</w:t>
      </w:r>
      <w:r>
        <w:rPr>
          <w:sz w:val="28"/>
          <w:szCs w:val="28"/>
        </w:rPr>
        <w:t xml:space="preserve"> у</w:t>
      </w:r>
      <w:r w:rsidRPr="00AE6990">
        <w:rPr>
          <w:sz w:val="28"/>
          <w:szCs w:val="28"/>
        </w:rPr>
        <w:t xml:space="preserve"> 2024 році нараховано пільг на оплату за  житлово-комунальні послуги  6243 особам на суму 24</w:t>
      </w:r>
      <w:r>
        <w:rPr>
          <w:sz w:val="28"/>
          <w:szCs w:val="28"/>
        </w:rPr>
        <w:t>,3</w:t>
      </w:r>
      <w:r w:rsidRPr="00AE6990">
        <w:rPr>
          <w:sz w:val="28"/>
          <w:szCs w:val="28"/>
        </w:rPr>
        <w:t xml:space="preserve"> млн грн.</w:t>
      </w:r>
    </w:p>
    <w:p w14:paraId="2886F3E5" w14:textId="425BE62F" w:rsidR="00AE6990" w:rsidRPr="00AE6990" w:rsidRDefault="00AE6990" w:rsidP="00AE6990">
      <w:pPr>
        <w:ind w:firstLine="709"/>
        <w:jc w:val="both"/>
        <w:rPr>
          <w:sz w:val="28"/>
          <w:szCs w:val="28"/>
        </w:rPr>
      </w:pPr>
      <w:r w:rsidRPr="00AE6990">
        <w:rPr>
          <w:sz w:val="28"/>
          <w:szCs w:val="28"/>
        </w:rPr>
        <w:t xml:space="preserve">Згідно </w:t>
      </w:r>
      <w:r w:rsidR="00967546">
        <w:rPr>
          <w:sz w:val="28"/>
          <w:szCs w:val="28"/>
        </w:rPr>
        <w:t xml:space="preserve">з </w:t>
      </w:r>
      <w:r w:rsidRPr="00AE6990">
        <w:rPr>
          <w:sz w:val="28"/>
          <w:szCs w:val="28"/>
        </w:rPr>
        <w:t>Положення</w:t>
      </w:r>
      <w:r w:rsidR="00967546">
        <w:rPr>
          <w:sz w:val="28"/>
          <w:szCs w:val="28"/>
        </w:rPr>
        <w:t>м</w:t>
      </w:r>
      <w:r w:rsidRPr="00AE6990">
        <w:rPr>
          <w:sz w:val="28"/>
          <w:szCs w:val="28"/>
        </w:rPr>
        <w:t xml:space="preserve"> про комісію з надання допомоги онкохворим дітям при виконавчому комітеті Івано-Франківської міської ради, затвердженого рішенням виконавчого комітету міської ради від 01.02.2011 року №56 у 2024 році проведено 5 засідань комісії, на яких розглянуто 12 звернень від батьків онкохворих дітей та  відповідно до рішень виконавчого комітету міської ради з бюджету </w:t>
      </w:r>
      <w:r w:rsidR="003F637F">
        <w:rPr>
          <w:sz w:val="28"/>
          <w:szCs w:val="28"/>
        </w:rPr>
        <w:t>громади</w:t>
      </w:r>
      <w:r w:rsidRPr="00AE6990">
        <w:rPr>
          <w:sz w:val="28"/>
          <w:szCs w:val="28"/>
        </w:rPr>
        <w:t xml:space="preserve">  виділено матеріальну допомогу на загальну суму 1 млн грн.   </w:t>
      </w:r>
    </w:p>
    <w:p w14:paraId="5C476FA2" w14:textId="57D64DE0" w:rsidR="00A07453" w:rsidRPr="00A07453" w:rsidRDefault="00A07453" w:rsidP="00A07453">
      <w:pPr>
        <w:ind w:firstLine="709"/>
        <w:jc w:val="both"/>
        <w:rPr>
          <w:sz w:val="28"/>
          <w:szCs w:val="28"/>
        </w:rPr>
      </w:pPr>
      <w:r w:rsidRPr="00A07453">
        <w:rPr>
          <w:sz w:val="28"/>
          <w:szCs w:val="28"/>
        </w:rPr>
        <w:t xml:space="preserve">Відповідно до постанови КМУ від 18.04.2018 року №280 </w:t>
      </w:r>
      <w:r w:rsidR="00316F54">
        <w:rPr>
          <w:sz w:val="28"/>
          <w:szCs w:val="28"/>
        </w:rPr>
        <w:t>"</w:t>
      </w:r>
      <w:r w:rsidRPr="00A07453">
        <w:rPr>
          <w:sz w:val="28"/>
          <w:szCs w:val="28"/>
        </w:rPr>
        <w:t>Питання забезпечення житлом внутрішньо переміщених осіб, які захищали незалежність, суверенітет та територіальну цілісність України</w:t>
      </w:r>
      <w:r w:rsidR="00316F54">
        <w:rPr>
          <w:sz w:val="28"/>
          <w:szCs w:val="28"/>
        </w:rPr>
        <w:t>"</w:t>
      </w:r>
      <w:r w:rsidRPr="00A07453">
        <w:rPr>
          <w:sz w:val="28"/>
          <w:szCs w:val="28"/>
        </w:rPr>
        <w:t xml:space="preserve"> у 2024 році  відбулося 16 засідань комісії та розглянуто 42 звернення  щодо надання грошової компенсації внутрішньо переміщеним особам, які захищали незалежність, суверенітет та територіальну цілісність України.</w:t>
      </w:r>
    </w:p>
    <w:p w14:paraId="3B9272B8" w14:textId="6C41078E" w:rsidR="00A07453" w:rsidRPr="00A07453" w:rsidRDefault="00A07453" w:rsidP="00A07453">
      <w:pPr>
        <w:ind w:firstLine="709"/>
        <w:jc w:val="both"/>
        <w:rPr>
          <w:sz w:val="28"/>
          <w:szCs w:val="28"/>
        </w:rPr>
      </w:pPr>
      <w:r w:rsidRPr="00A07453">
        <w:rPr>
          <w:sz w:val="28"/>
          <w:szCs w:val="28"/>
        </w:rPr>
        <w:t xml:space="preserve"> Всього призначено компенсацію 168  внутрішньо переміщеним особам,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w:t>
      </w:r>
      <w:r w:rsidRPr="00A07453">
        <w:rPr>
          <w:sz w:val="28"/>
          <w:szCs w:val="28"/>
        </w:rPr>
        <w:lastRenderedPageBreak/>
        <w:t xml:space="preserve">здійснення, перебуваючи безпосередньо в районах та у період здійснення зазначених заходів, та які  визнані особами з інвалідністю внаслідок війни ІІІ групи відповідно до пунктів 11-14 частини другої статті 7 або учасниками бойових дій відповідно до пунктів 19-20 частини першої статті 6 Закону України </w:t>
      </w:r>
      <w:r w:rsidR="00316F54">
        <w:rPr>
          <w:sz w:val="28"/>
          <w:szCs w:val="28"/>
        </w:rPr>
        <w:t>"</w:t>
      </w:r>
      <w:r w:rsidRPr="00A07453">
        <w:rPr>
          <w:sz w:val="28"/>
          <w:szCs w:val="28"/>
        </w:rPr>
        <w:t>Про статус ветеранів війни, гарантії їх соціального захисту</w:t>
      </w:r>
      <w:r w:rsidR="00316F54">
        <w:rPr>
          <w:sz w:val="28"/>
          <w:szCs w:val="28"/>
        </w:rPr>
        <w:t>"</w:t>
      </w:r>
      <w:r w:rsidRPr="00A07453">
        <w:rPr>
          <w:sz w:val="28"/>
          <w:szCs w:val="28"/>
        </w:rPr>
        <w:t>, та які потребують поліпшення житлових умов</w:t>
      </w:r>
      <w:r w:rsidR="00FA0866">
        <w:rPr>
          <w:sz w:val="28"/>
          <w:szCs w:val="28"/>
        </w:rPr>
        <w:t>,</w:t>
      </w:r>
      <w:r w:rsidRPr="00A07453">
        <w:rPr>
          <w:sz w:val="28"/>
          <w:szCs w:val="28"/>
        </w:rPr>
        <w:t xml:space="preserve"> на загальну суму 34</w:t>
      </w:r>
      <w:r>
        <w:rPr>
          <w:sz w:val="28"/>
          <w:szCs w:val="28"/>
        </w:rPr>
        <w:t>2</w:t>
      </w:r>
      <w:r w:rsidRPr="00A07453">
        <w:rPr>
          <w:sz w:val="28"/>
          <w:szCs w:val="28"/>
        </w:rPr>
        <w:t xml:space="preserve"> млн</w:t>
      </w:r>
      <w:r>
        <w:rPr>
          <w:sz w:val="28"/>
          <w:szCs w:val="28"/>
        </w:rPr>
        <w:t xml:space="preserve"> грн.</w:t>
      </w:r>
      <w:r w:rsidRPr="00A07453">
        <w:rPr>
          <w:sz w:val="28"/>
          <w:szCs w:val="28"/>
        </w:rPr>
        <w:t xml:space="preserve">         Придба</w:t>
      </w:r>
      <w:r w:rsidR="00BC6385">
        <w:rPr>
          <w:sz w:val="28"/>
          <w:szCs w:val="28"/>
        </w:rPr>
        <w:t>но</w:t>
      </w:r>
      <w:r w:rsidRPr="00A07453">
        <w:rPr>
          <w:sz w:val="28"/>
          <w:szCs w:val="28"/>
        </w:rPr>
        <w:t xml:space="preserve"> житло </w:t>
      </w:r>
      <w:r>
        <w:rPr>
          <w:sz w:val="28"/>
          <w:szCs w:val="28"/>
        </w:rPr>
        <w:t xml:space="preserve">для </w:t>
      </w:r>
      <w:r w:rsidRPr="00A07453">
        <w:rPr>
          <w:sz w:val="28"/>
          <w:szCs w:val="28"/>
        </w:rPr>
        <w:t>59 осіб на суму 123</w:t>
      </w:r>
      <w:r>
        <w:rPr>
          <w:sz w:val="28"/>
          <w:szCs w:val="28"/>
        </w:rPr>
        <w:t>,8</w:t>
      </w:r>
      <w:r w:rsidRPr="00A07453">
        <w:rPr>
          <w:sz w:val="28"/>
          <w:szCs w:val="28"/>
        </w:rPr>
        <w:t xml:space="preserve"> млн грн.</w:t>
      </w:r>
    </w:p>
    <w:p w14:paraId="7C47C0A7" w14:textId="1D8388F3" w:rsidR="00A07453" w:rsidRDefault="00A07453" w:rsidP="00AE6990">
      <w:pPr>
        <w:ind w:firstLine="709"/>
        <w:jc w:val="both"/>
        <w:rPr>
          <w:sz w:val="28"/>
          <w:szCs w:val="28"/>
        </w:rPr>
      </w:pPr>
      <w:r w:rsidRPr="00A07453">
        <w:rPr>
          <w:sz w:val="28"/>
          <w:szCs w:val="28"/>
        </w:rPr>
        <w:t>Впродовж 2024 року за рахунок грошової компенсації придба</w:t>
      </w:r>
      <w:r w:rsidR="00860BB0">
        <w:rPr>
          <w:sz w:val="28"/>
          <w:szCs w:val="28"/>
        </w:rPr>
        <w:t>но</w:t>
      </w:r>
      <w:r w:rsidRPr="00A07453">
        <w:rPr>
          <w:sz w:val="28"/>
          <w:szCs w:val="28"/>
        </w:rPr>
        <w:t xml:space="preserve"> житло </w:t>
      </w:r>
      <w:r w:rsidR="00860BB0">
        <w:rPr>
          <w:sz w:val="28"/>
          <w:szCs w:val="28"/>
        </w:rPr>
        <w:t xml:space="preserve">для </w:t>
      </w:r>
      <w:r w:rsidRPr="00A07453">
        <w:rPr>
          <w:sz w:val="28"/>
          <w:szCs w:val="28"/>
        </w:rPr>
        <w:t xml:space="preserve">8 сімей осіб з інвалідністю </w:t>
      </w:r>
      <w:r w:rsidR="000824EB">
        <w:rPr>
          <w:sz w:val="28"/>
          <w:szCs w:val="28"/>
        </w:rPr>
        <w:t>на</w:t>
      </w:r>
      <w:r w:rsidRPr="00A07453">
        <w:rPr>
          <w:sz w:val="28"/>
          <w:szCs w:val="28"/>
        </w:rPr>
        <w:t xml:space="preserve"> загальн</w:t>
      </w:r>
      <w:r w:rsidR="000824EB">
        <w:rPr>
          <w:sz w:val="28"/>
          <w:szCs w:val="28"/>
        </w:rPr>
        <w:t>у</w:t>
      </w:r>
      <w:r w:rsidRPr="00A07453">
        <w:rPr>
          <w:sz w:val="28"/>
          <w:szCs w:val="28"/>
        </w:rPr>
        <w:t xml:space="preserve"> сум</w:t>
      </w:r>
      <w:r w:rsidR="00302557">
        <w:rPr>
          <w:sz w:val="28"/>
          <w:szCs w:val="28"/>
        </w:rPr>
        <w:t>у</w:t>
      </w:r>
      <w:r w:rsidRPr="00A07453">
        <w:rPr>
          <w:sz w:val="28"/>
          <w:szCs w:val="28"/>
        </w:rPr>
        <w:t xml:space="preserve"> 15</w:t>
      </w:r>
      <w:r>
        <w:rPr>
          <w:sz w:val="28"/>
          <w:szCs w:val="28"/>
        </w:rPr>
        <w:t>,6 млн</w:t>
      </w:r>
      <w:r w:rsidRPr="00A07453">
        <w:rPr>
          <w:sz w:val="28"/>
          <w:szCs w:val="28"/>
        </w:rPr>
        <w:t xml:space="preserve"> грн та </w:t>
      </w:r>
      <w:r w:rsidR="000824EB">
        <w:rPr>
          <w:sz w:val="28"/>
          <w:szCs w:val="28"/>
        </w:rPr>
        <w:t xml:space="preserve">для </w:t>
      </w:r>
      <w:r w:rsidRPr="00A07453">
        <w:rPr>
          <w:sz w:val="28"/>
          <w:szCs w:val="28"/>
        </w:rPr>
        <w:t>2 сім</w:t>
      </w:r>
      <w:r w:rsidR="000824EB">
        <w:rPr>
          <w:sz w:val="28"/>
          <w:szCs w:val="28"/>
        </w:rPr>
        <w:t>ей</w:t>
      </w:r>
      <w:r w:rsidRPr="00A07453">
        <w:rPr>
          <w:sz w:val="28"/>
          <w:szCs w:val="28"/>
        </w:rPr>
        <w:t xml:space="preserve"> загиблих учасників АТО </w:t>
      </w:r>
      <w:r w:rsidR="00302557">
        <w:rPr>
          <w:sz w:val="28"/>
          <w:szCs w:val="28"/>
        </w:rPr>
        <w:t xml:space="preserve"> </w:t>
      </w:r>
      <w:r w:rsidR="000824EB">
        <w:rPr>
          <w:sz w:val="28"/>
          <w:szCs w:val="28"/>
        </w:rPr>
        <w:t>на</w:t>
      </w:r>
      <w:r w:rsidRPr="00A07453">
        <w:rPr>
          <w:sz w:val="28"/>
          <w:szCs w:val="28"/>
        </w:rPr>
        <w:t xml:space="preserve"> сум</w:t>
      </w:r>
      <w:r w:rsidR="000824EB">
        <w:rPr>
          <w:sz w:val="28"/>
          <w:szCs w:val="28"/>
        </w:rPr>
        <w:t>у</w:t>
      </w:r>
      <w:r w:rsidRPr="00A07453">
        <w:rPr>
          <w:sz w:val="28"/>
          <w:szCs w:val="28"/>
        </w:rPr>
        <w:t xml:space="preserve"> </w:t>
      </w:r>
      <w:r>
        <w:rPr>
          <w:sz w:val="28"/>
          <w:szCs w:val="28"/>
        </w:rPr>
        <w:t>3</w:t>
      </w:r>
      <w:r w:rsidRPr="00A07453">
        <w:rPr>
          <w:sz w:val="28"/>
          <w:szCs w:val="28"/>
        </w:rPr>
        <w:t xml:space="preserve"> млн грн. </w:t>
      </w:r>
    </w:p>
    <w:p w14:paraId="67B6AF44" w14:textId="6F05F1C5" w:rsidR="00A07453" w:rsidRDefault="00860BB0" w:rsidP="00171DDA">
      <w:pPr>
        <w:ind w:firstLine="709"/>
        <w:jc w:val="both"/>
        <w:rPr>
          <w:sz w:val="28"/>
          <w:szCs w:val="28"/>
        </w:rPr>
      </w:pPr>
      <w:r>
        <w:rPr>
          <w:sz w:val="28"/>
          <w:szCs w:val="28"/>
        </w:rPr>
        <w:t>С</w:t>
      </w:r>
      <w:r w:rsidR="00171DDA" w:rsidRPr="00A07453">
        <w:rPr>
          <w:sz w:val="28"/>
          <w:szCs w:val="28"/>
        </w:rPr>
        <w:t>таном на 01.01.202</w:t>
      </w:r>
      <w:r w:rsidR="00A07453" w:rsidRPr="00A07453">
        <w:rPr>
          <w:sz w:val="28"/>
          <w:szCs w:val="28"/>
        </w:rPr>
        <w:t>5</w:t>
      </w:r>
      <w:r w:rsidR="00171DDA" w:rsidRPr="00A07453">
        <w:rPr>
          <w:sz w:val="28"/>
          <w:szCs w:val="28"/>
        </w:rPr>
        <w:t xml:space="preserve"> року </w:t>
      </w:r>
      <w:r w:rsidR="00A07453" w:rsidRPr="00A07453">
        <w:rPr>
          <w:sz w:val="28"/>
          <w:szCs w:val="28"/>
        </w:rPr>
        <w:t>на обліку перебуває 18691 одержувач допомог. Профінансовано за звітний період  соціальних допомог на загальну суму 498 млн</w:t>
      </w:r>
      <w:r w:rsidR="000824EB">
        <w:rPr>
          <w:sz w:val="28"/>
          <w:szCs w:val="28"/>
        </w:rPr>
        <w:t xml:space="preserve"> </w:t>
      </w:r>
      <w:r w:rsidR="00A07453" w:rsidRPr="00A07453">
        <w:rPr>
          <w:sz w:val="28"/>
          <w:szCs w:val="28"/>
        </w:rPr>
        <w:t xml:space="preserve">34 тис. 76 грн. </w:t>
      </w:r>
    </w:p>
    <w:p w14:paraId="666EB36B" w14:textId="66092BB7" w:rsidR="00A07453" w:rsidRDefault="00A07453" w:rsidP="00171DDA">
      <w:pPr>
        <w:ind w:firstLine="709"/>
        <w:jc w:val="both"/>
        <w:rPr>
          <w:sz w:val="28"/>
          <w:szCs w:val="28"/>
        </w:rPr>
      </w:pPr>
      <w:r w:rsidRPr="00A07453">
        <w:rPr>
          <w:sz w:val="28"/>
          <w:szCs w:val="28"/>
        </w:rPr>
        <w:t xml:space="preserve">Грошову компенсацію вартості одноразової натуральної допомоги </w:t>
      </w:r>
      <w:r w:rsidR="00316F54">
        <w:rPr>
          <w:sz w:val="28"/>
          <w:szCs w:val="28"/>
        </w:rPr>
        <w:t>"</w:t>
      </w:r>
      <w:r w:rsidRPr="00A07453">
        <w:rPr>
          <w:sz w:val="28"/>
          <w:szCs w:val="28"/>
        </w:rPr>
        <w:t xml:space="preserve">пакунок малюка </w:t>
      </w:r>
      <w:r w:rsidR="00316F54">
        <w:rPr>
          <w:sz w:val="28"/>
          <w:szCs w:val="28"/>
        </w:rPr>
        <w:t>"</w:t>
      </w:r>
      <w:r w:rsidRPr="00A07453">
        <w:rPr>
          <w:sz w:val="28"/>
          <w:szCs w:val="28"/>
        </w:rPr>
        <w:t xml:space="preserve"> призначено 1952  сім’ям  на загальну суму 15</w:t>
      </w:r>
      <w:r>
        <w:rPr>
          <w:sz w:val="28"/>
          <w:szCs w:val="28"/>
        </w:rPr>
        <w:t>,8</w:t>
      </w:r>
      <w:r w:rsidRPr="00A07453">
        <w:rPr>
          <w:sz w:val="28"/>
          <w:szCs w:val="28"/>
        </w:rPr>
        <w:t xml:space="preserve"> млн</w:t>
      </w:r>
      <w:r>
        <w:rPr>
          <w:sz w:val="28"/>
          <w:szCs w:val="28"/>
        </w:rPr>
        <w:t xml:space="preserve"> </w:t>
      </w:r>
      <w:r w:rsidRPr="00A07453">
        <w:rPr>
          <w:sz w:val="28"/>
          <w:szCs w:val="28"/>
        </w:rPr>
        <w:t xml:space="preserve">грн.  </w:t>
      </w:r>
    </w:p>
    <w:p w14:paraId="3FE60968" w14:textId="77777777" w:rsidR="00A07453" w:rsidRPr="00A07453" w:rsidRDefault="00A07453" w:rsidP="00A07453">
      <w:pPr>
        <w:ind w:firstLine="709"/>
        <w:jc w:val="both"/>
        <w:rPr>
          <w:sz w:val="28"/>
          <w:szCs w:val="28"/>
        </w:rPr>
      </w:pPr>
      <w:r w:rsidRPr="00A07453">
        <w:rPr>
          <w:sz w:val="28"/>
          <w:szCs w:val="28"/>
        </w:rPr>
        <w:t xml:space="preserve">Згідно Єдиної  інформаційної  бази  даних  внутрішньо переміщених осіб в Івано-Франківській  міській  територіальній  громаді станом на 01.01.2025 року на обліку перебуває 39830 внутрішньо переміщених осіб, з них: 20568 працездатних осіб, 10222 дітей, 1539 осіб з інвалідністю, 5605  пенсіонерів. </w:t>
      </w:r>
    </w:p>
    <w:p w14:paraId="7703A615" w14:textId="3E47B297" w:rsidR="00A07453" w:rsidRDefault="00A07453" w:rsidP="00A07453">
      <w:pPr>
        <w:ind w:firstLine="709"/>
        <w:jc w:val="both"/>
        <w:rPr>
          <w:sz w:val="28"/>
          <w:szCs w:val="28"/>
        </w:rPr>
      </w:pPr>
      <w:r w:rsidRPr="00A07453">
        <w:rPr>
          <w:sz w:val="28"/>
          <w:szCs w:val="28"/>
        </w:rPr>
        <w:t xml:space="preserve"> Щомісячно проводиться формування особових справ та включення до виплатних відомостей близько 7 тисяч справ. Сума наданої фінансової підтримки у 2024 році становить 335</w:t>
      </w:r>
      <w:r>
        <w:rPr>
          <w:sz w:val="28"/>
          <w:szCs w:val="28"/>
        </w:rPr>
        <w:t>,8</w:t>
      </w:r>
      <w:r w:rsidRPr="00A07453">
        <w:rPr>
          <w:sz w:val="28"/>
          <w:szCs w:val="28"/>
        </w:rPr>
        <w:t xml:space="preserve"> млн грн.</w:t>
      </w:r>
    </w:p>
    <w:p w14:paraId="62076285" w14:textId="0F2CCD40" w:rsidR="00A07453" w:rsidRPr="00A07453" w:rsidRDefault="00A07453" w:rsidP="00A07453">
      <w:pPr>
        <w:ind w:firstLine="709"/>
        <w:jc w:val="both"/>
        <w:rPr>
          <w:sz w:val="28"/>
          <w:szCs w:val="28"/>
        </w:rPr>
      </w:pPr>
      <w:r w:rsidRPr="00A07453">
        <w:rPr>
          <w:sz w:val="28"/>
          <w:szCs w:val="28"/>
        </w:rPr>
        <w:t xml:space="preserve">Метою діяльності КЗ </w:t>
      </w:r>
      <w:r w:rsidR="00316F54">
        <w:rPr>
          <w:sz w:val="28"/>
          <w:szCs w:val="28"/>
        </w:rPr>
        <w:t>"</w:t>
      </w:r>
      <w:r w:rsidRPr="00A07453">
        <w:rPr>
          <w:sz w:val="28"/>
          <w:szCs w:val="28"/>
        </w:rPr>
        <w:t>Дім воїна</w:t>
      </w:r>
      <w:r w:rsidR="00316F54">
        <w:rPr>
          <w:sz w:val="28"/>
          <w:szCs w:val="28"/>
        </w:rPr>
        <w:t>"</w:t>
      </w:r>
      <w:r w:rsidRPr="00A07453">
        <w:rPr>
          <w:sz w:val="28"/>
          <w:szCs w:val="28"/>
        </w:rPr>
        <w:t xml:space="preserve">  є надання соціально-психологічної, інформативно-консультаційної підтримки людям з інвалідністю внаслідок війни, учасникам бойових дій, учасникам війни, учасникам АТО,  операції ООС і тим, хто брав участь у  заходах, спрямованих на захист безпеки населення та інтересів держави у зв’язку з військовою агресією рф проти України, а також членам їхніх сімей, членам сімей загиблих (померлих) таких осіб, добровольців, постраждалим учасникам Революції Гідності та членам сімей Героїв Небесної Сотні.</w:t>
      </w:r>
    </w:p>
    <w:p w14:paraId="505B81ED" w14:textId="77777777" w:rsidR="00A07453" w:rsidRDefault="00A07453" w:rsidP="00A07453">
      <w:pPr>
        <w:ind w:firstLine="709"/>
        <w:jc w:val="both"/>
        <w:rPr>
          <w:sz w:val="28"/>
          <w:szCs w:val="28"/>
        </w:rPr>
      </w:pPr>
      <w:r w:rsidRPr="00A07453">
        <w:rPr>
          <w:sz w:val="28"/>
          <w:szCs w:val="28"/>
        </w:rPr>
        <w:t xml:space="preserve">З січня 2024 року </w:t>
      </w:r>
      <w:r>
        <w:rPr>
          <w:sz w:val="28"/>
          <w:szCs w:val="28"/>
        </w:rPr>
        <w:t>заклад</w:t>
      </w:r>
      <w:r w:rsidRPr="00A07453">
        <w:rPr>
          <w:sz w:val="28"/>
          <w:szCs w:val="28"/>
        </w:rPr>
        <w:t xml:space="preserve"> надає</w:t>
      </w:r>
      <w:r>
        <w:rPr>
          <w:sz w:val="28"/>
          <w:szCs w:val="28"/>
        </w:rPr>
        <w:t>:</w:t>
      </w:r>
    </w:p>
    <w:p w14:paraId="6194335E" w14:textId="24F999A4" w:rsidR="00A07453" w:rsidRPr="00A07453" w:rsidRDefault="00A07453" w:rsidP="00A07453">
      <w:pPr>
        <w:ind w:firstLine="709"/>
        <w:jc w:val="both"/>
        <w:rPr>
          <w:sz w:val="28"/>
          <w:szCs w:val="28"/>
        </w:rPr>
      </w:pPr>
      <w:r>
        <w:rPr>
          <w:sz w:val="28"/>
          <w:szCs w:val="28"/>
        </w:rPr>
        <w:t>-</w:t>
      </w:r>
      <w:r w:rsidRPr="00A07453">
        <w:rPr>
          <w:sz w:val="28"/>
          <w:szCs w:val="28"/>
        </w:rPr>
        <w:t xml:space="preserve"> соціальну послугу </w:t>
      </w:r>
      <w:r w:rsidR="00316F54">
        <w:rPr>
          <w:sz w:val="28"/>
          <w:szCs w:val="28"/>
        </w:rPr>
        <w:t>"</w:t>
      </w:r>
      <w:r w:rsidRPr="00A07453">
        <w:rPr>
          <w:sz w:val="28"/>
          <w:szCs w:val="28"/>
        </w:rPr>
        <w:t>Помічник сім’ї Захисника/Захисниці України</w:t>
      </w:r>
      <w:r w:rsidR="00316F54">
        <w:rPr>
          <w:sz w:val="28"/>
          <w:szCs w:val="28"/>
        </w:rPr>
        <w:t>"</w:t>
      </w:r>
      <w:r w:rsidRPr="00A07453">
        <w:rPr>
          <w:sz w:val="28"/>
          <w:szCs w:val="28"/>
        </w:rPr>
        <w:t xml:space="preserve"> сім’ям, рідні яких беруть участь </w:t>
      </w:r>
      <w:r w:rsidR="00E525C1">
        <w:rPr>
          <w:sz w:val="28"/>
          <w:szCs w:val="28"/>
        </w:rPr>
        <w:t>у</w:t>
      </w:r>
      <w:r w:rsidRPr="00A07453">
        <w:rPr>
          <w:sz w:val="28"/>
          <w:szCs w:val="28"/>
        </w:rPr>
        <w:t xml:space="preserve"> захисті безпеки населення та інтересів держави у зв’язку з військовою агресією російської федерації проти України або членам сімей загиблих (померлих) чи зниклих безвісті осіб, які зареєстровані на території Івано-Франківської міської територіальної громади, в тому числі внутрішньо переміщених осіб. Дана послуга надається безкоштовно. За отриманням  послуги у 2024 році звернулось 290 осіб.</w:t>
      </w:r>
    </w:p>
    <w:p w14:paraId="0D8387ED" w14:textId="500A9349" w:rsidR="00A07453" w:rsidRPr="00A07453" w:rsidRDefault="00A07453" w:rsidP="00A07453">
      <w:pPr>
        <w:ind w:firstLine="709"/>
        <w:jc w:val="both"/>
        <w:rPr>
          <w:sz w:val="28"/>
          <w:szCs w:val="28"/>
        </w:rPr>
      </w:pPr>
      <w:r>
        <w:rPr>
          <w:sz w:val="28"/>
          <w:szCs w:val="28"/>
        </w:rPr>
        <w:t xml:space="preserve">- </w:t>
      </w:r>
      <w:r w:rsidRPr="00A07453">
        <w:rPr>
          <w:sz w:val="28"/>
          <w:szCs w:val="28"/>
        </w:rPr>
        <w:t>направлення на психологічну реабілітацію Захисник</w:t>
      </w:r>
      <w:r w:rsidR="006E6392">
        <w:rPr>
          <w:sz w:val="28"/>
          <w:szCs w:val="28"/>
        </w:rPr>
        <w:t>ів</w:t>
      </w:r>
      <w:r w:rsidRPr="00A07453">
        <w:rPr>
          <w:sz w:val="28"/>
          <w:szCs w:val="28"/>
        </w:rPr>
        <w:t>/Захисниц</w:t>
      </w:r>
      <w:r w:rsidR="006E6392">
        <w:rPr>
          <w:sz w:val="28"/>
          <w:szCs w:val="28"/>
        </w:rPr>
        <w:t>ь</w:t>
      </w:r>
      <w:r w:rsidRPr="00A07453">
        <w:rPr>
          <w:sz w:val="28"/>
          <w:szCs w:val="28"/>
        </w:rPr>
        <w:t xml:space="preserve"> Івано-Франківської міської територіальної громади. За отриманням направлення на психологічну реабілітацію звернулась 1120 осіб.</w:t>
      </w:r>
    </w:p>
    <w:p w14:paraId="6DB606CC" w14:textId="77777777" w:rsidR="006E6392" w:rsidRDefault="00A07453" w:rsidP="006E6392">
      <w:pPr>
        <w:ind w:firstLine="709"/>
        <w:jc w:val="both"/>
        <w:rPr>
          <w:sz w:val="28"/>
          <w:szCs w:val="28"/>
        </w:rPr>
      </w:pPr>
      <w:r w:rsidRPr="00A07453">
        <w:rPr>
          <w:sz w:val="28"/>
          <w:szCs w:val="28"/>
        </w:rPr>
        <w:t>Всього у  2024 році  зареєстровано 2557 звернень. Надано 795 психологічних консультацій,  128 юридичних консультацій та консультування з інших питань, в тому числі реєстрація на різні заходи та події – 1634 звернення.</w:t>
      </w:r>
    </w:p>
    <w:p w14:paraId="12D23DD0" w14:textId="1B0A1AE2" w:rsidR="00A07453" w:rsidRPr="00A07453" w:rsidRDefault="00A07453" w:rsidP="006E6392">
      <w:pPr>
        <w:ind w:firstLine="709"/>
        <w:jc w:val="both"/>
        <w:rPr>
          <w:sz w:val="28"/>
          <w:szCs w:val="28"/>
        </w:rPr>
      </w:pPr>
      <w:r w:rsidRPr="00A07453">
        <w:rPr>
          <w:sz w:val="28"/>
          <w:szCs w:val="28"/>
        </w:rPr>
        <w:lastRenderedPageBreak/>
        <w:t xml:space="preserve">За сприяння КЗ </w:t>
      </w:r>
      <w:r w:rsidR="00316F54">
        <w:rPr>
          <w:sz w:val="28"/>
          <w:szCs w:val="28"/>
        </w:rPr>
        <w:t>"</w:t>
      </w:r>
      <w:r w:rsidRPr="00A07453">
        <w:rPr>
          <w:sz w:val="28"/>
          <w:szCs w:val="28"/>
        </w:rPr>
        <w:t>Дім воїна</w:t>
      </w:r>
      <w:r w:rsidR="00316F54">
        <w:rPr>
          <w:sz w:val="28"/>
          <w:szCs w:val="28"/>
        </w:rPr>
        <w:t>"</w:t>
      </w:r>
      <w:r w:rsidRPr="00A07453">
        <w:rPr>
          <w:sz w:val="28"/>
          <w:szCs w:val="28"/>
        </w:rPr>
        <w:t xml:space="preserve"> виготовлено слуховий апарат для військовослужбовця з вадами слуху.</w:t>
      </w:r>
    </w:p>
    <w:p w14:paraId="269A045E" w14:textId="1C1CBE37" w:rsidR="00A07453" w:rsidRDefault="00A07453" w:rsidP="00A07453">
      <w:pPr>
        <w:ind w:firstLine="709"/>
        <w:jc w:val="both"/>
        <w:rPr>
          <w:sz w:val="28"/>
          <w:szCs w:val="28"/>
        </w:rPr>
      </w:pPr>
      <w:r w:rsidRPr="00A07453">
        <w:rPr>
          <w:sz w:val="28"/>
          <w:szCs w:val="28"/>
        </w:rPr>
        <w:t xml:space="preserve"> Домовлено про відвідування СК </w:t>
      </w:r>
      <w:r w:rsidR="00316F54">
        <w:rPr>
          <w:sz w:val="28"/>
          <w:szCs w:val="28"/>
        </w:rPr>
        <w:t>"</w:t>
      </w:r>
      <w:r w:rsidRPr="00A07453">
        <w:rPr>
          <w:sz w:val="28"/>
          <w:szCs w:val="28"/>
        </w:rPr>
        <w:t>Альянс</w:t>
      </w:r>
      <w:r w:rsidR="00316F54">
        <w:rPr>
          <w:sz w:val="28"/>
          <w:szCs w:val="28"/>
        </w:rPr>
        <w:t>"</w:t>
      </w:r>
      <w:r w:rsidRPr="00A07453">
        <w:rPr>
          <w:sz w:val="28"/>
          <w:szCs w:val="28"/>
        </w:rPr>
        <w:t xml:space="preserve"> та басейну в ІФНТУНГ для військовослужбовців та ветеранів на безоплатній основі.</w:t>
      </w:r>
    </w:p>
    <w:p w14:paraId="7DA65FA3" w14:textId="77777777" w:rsidR="00A07453" w:rsidRPr="00A07453" w:rsidRDefault="00A07453" w:rsidP="00A07453">
      <w:pPr>
        <w:ind w:firstLine="709"/>
        <w:jc w:val="both"/>
        <w:rPr>
          <w:sz w:val="28"/>
          <w:szCs w:val="28"/>
        </w:rPr>
      </w:pPr>
      <w:r w:rsidRPr="00A07453">
        <w:rPr>
          <w:sz w:val="28"/>
          <w:szCs w:val="28"/>
        </w:rPr>
        <w:t>За 2024 рік до Будинку нічного перебування  звернулося 106 осіб, яким надано соціально-побутові послуги: 2666 послуг ліжко-місця; 2724 послуги санпропускника; 137 послуг дезкамери; 559 послуг прання одягу; 61 особу скеровано до медичних установ; 15 особам надано допомогу у влаштуванні на стаціонарне лікування; 74 особам видано гуманітарну допомогу (одяг, взуття).</w:t>
      </w:r>
    </w:p>
    <w:p w14:paraId="72AFFA15" w14:textId="38630397" w:rsidR="00A07453" w:rsidRDefault="00A07453" w:rsidP="00A07453">
      <w:pPr>
        <w:ind w:firstLine="709"/>
        <w:jc w:val="both"/>
        <w:rPr>
          <w:sz w:val="28"/>
          <w:szCs w:val="28"/>
        </w:rPr>
      </w:pPr>
      <w:r>
        <w:rPr>
          <w:sz w:val="28"/>
          <w:szCs w:val="28"/>
        </w:rPr>
        <w:t xml:space="preserve"> </w:t>
      </w:r>
      <w:r w:rsidRPr="00A07453">
        <w:rPr>
          <w:sz w:val="28"/>
          <w:szCs w:val="28"/>
        </w:rPr>
        <w:t xml:space="preserve">На базі Будинку нічного перебування діє центр обліку бездомних осіб. Його завданням є виявлення та ведення обліку бездомних осіб, а також забезпечення реалізації бездомним особам прав та свобод, визначених законодавством України. До центру обліку за  2024 рік звернулось 129 осіб, яким  надано  послуги: консультування, інформування та представництва інтересів, що включає ряд послуг, зокрема </w:t>
      </w:r>
      <w:r w:rsidR="00C92D52">
        <w:rPr>
          <w:sz w:val="28"/>
          <w:szCs w:val="28"/>
        </w:rPr>
        <w:t xml:space="preserve">забезпечено </w:t>
      </w:r>
      <w:r w:rsidRPr="00A07453">
        <w:rPr>
          <w:sz w:val="28"/>
          <w:szCs w:val="28"/>
        </w:rPr>
        <w:t>видач</w:t>
      </w:r>
      <w:r w:rsidR="00C92D52">
        <w:rPr>
          <w:sz w:val="28"/>
          <w:szCs w:val="28"/>
        </w:rPr>
        <w:t>у</w:t>
      </w:r>
      <w:r w:rsidRPr="00A07453">
        <w:rPr>
          <w:sz w:val="28"/>
          <w:szCs w:val="28"/>
        </w:rPr>
        <w:t xml:space="preserve"> посвідчень про взяття на облік – 27 особам, влаштування в будинок-інтернат - 14 особам; здійснено реєстрацію за юридичною адресою закладу – 22 ос</w:t>
      </w:r>
      <w:r w:rsidR="00C92D52">
        <w:rPr>
          <w:sz w:val="28"/>
          <w:szCs w:val="28"/>
        </w:rPr>
        <w:t>і</w:t>
      </w:r>
      <w:r w:rsidRPr="00A07453">
        <w:rPr>
          <w:sz w:val="28"/>
          <w:szCs w:val="28"/>
        </w:rPr>
        <w:t>б</w:t>
      </w:r>
      <w:r w:rsidR="00C92D52">
        <w:rPr>
          <w:sz w:val="28"/>
          <w:szCs w:val="28"/>
        </w:rPr>
        <w:t>,</w:t>
      </w:r>
      <w:r w:rsidRPr="00A07453">
        <w:rPr>
          <w:sz w:val="28"/>
          <w:szCs w:val="28"/>
        </w:rPr>
        <w:t xml:space="preserve"> </w:t>
      </w:r>
      <w:r w:rsidR="00C92D52">
        <w:rPr>
          <w:sz w:val="28"/>
          <w:szCs w:val="28"/>
        </w:rPr>
        <w:t xml:space="preserve">надано </w:t>
      </w:r>
      <w:r w:rsidRPr="00A07453">
        <w:rPr>
          <w:sz w:val="28"/>
          <w:szCs w:val="28"/>
        </w:rPr>
        <w:t>допомог</w:t>
      </w:r>
      <w:r w:rsidR="00C92D52">
        <w:rPr>
          <w:sz w:val="28"/>
          <w:szCs w:val="28"/>
        </w:rPr>
        <w:t>у</w:t>
      </w:r>
      <w:r w:rsidRPr="00A07453">
        <w:rPr>
          <w:sz w:val="28"/>
          <w:szCs w:val="28"/>
        </w:rPr>
        <w:t xml:space="preserve"> у встановлен</w:t>
      </w:r>
      <w:r w:rsidR="00C92D52">
        <w:rPr>
          <w:sz w:val="28"/>
          <w:szCs w:val="28"/>
        </w:rPr>
        <w:t>н</w:t>
      </w:r>
      <w:r w:rsidRPr="00A07453">
        <w:rPr>
          <w:sz w:val="28"/>
          <w:szCs w:val="28"/>
        </w:rPr>
        <w:t>і групи інвалідності – 2 особам, допомог</w:t>
      </w:r>
      <w:r w:rsidR="00C92D52">
        <w:rPr>
          <w:sz w:val="28"/>
          <w:szCs w:val="28"/>
        </w:rPr>
        <w:t>у</w:t>
      </w:r>
      <w:r w:rsidRPr="00A07453">
        <w:rPr>
          <w:sz w:val="28"/>
          <w:szCs w:val="28"/>
        </w:rPr>
        <w:t xml:space="preserve"> </w:t>
      </w:r>
      <w:r w:rsidR="00C92D52">
        <w:rPr>
          <w:sz w:val="28"/>
          <w:szCs w:val="28"/>
        </w:rPr>
        <w:t>в</w:t>
      </w:r>
      <w:r w:rsidRPr="00A07453">
        <w:rPr>
          <w:sz w:val="28"/>
          <w:szCs w:val="28"/>
        </w:rPr>
        <w:t xml:space="preserve"> оформленні пенсії – 1 особі. Всього надано  1412 соціальних консультацій.</w:t>
      </w:r>
    </w:p>
    <w:p w14:paraId="6419D9DC" w14:textId="77777777" w:rsidR="00787E04" w:rsidRPr="00787E04" w:rsidRDefault="00787E04" w:rsidP="00787E04">
      <w:pPr>
        <w:ind w:firstLine="709"/>
        <w:jc w:val="both"/>
        <w:rPr>
          <w:sz w:val="28"/>
          <w:szCs w:val="28"/>
        </w:rPr>
      </w:pPr>
      <w:r w:rsidRPr="00787E04">
        <w:rPr>
          <w:sz w:val="28"/>
          <w:szCs w:val="28"/>
        </w:rPr>
        <w:t>Івано-Франківський територіальний центр соціального обслуговування (надання соціальних послуг) надає послуги одиноким громадянам похилого віку, особам з інвалідністю, хворим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сторонньої допомоги.</w:t>
      </w:r>
    </w:p>
    <w:p w14:paraId="4EC7ABDB" w14:textId="77777777" w:rsidR="00A07453" w:rsidRDefault="00787E04" w:rsidP="00787E04">
      <w:pPr>
        <w:ind w:firstLine="709"/>
        <w:jc w:val="both"/>
        <w:rPr>
          <w:sz w:val="28"/>
          <w:szCs w:val="28"/>
        </w:rPr>
      </w:pPr>
      <w:r w:rsidRPr="00787E04">
        <w:rPr>
          <w:sz w:val="28"/>
          <w:szCs w:val="28"/>
        </w:rPr>
        <w:t>Надано 166 999</w:t>
      </w:r>
      <w:r>
        <w:rPr>
          <w:sz w:val="28"/>
          <w:szCs w:val="28"/>
        </w:rPr>
        <w:t xml:space="preserve"> соціальних послуг 1 838 особам.  </w:t>
      </w:r>
      <w:r w:rsidRPr="00787E04">
        <w:rPr>
          <w:sz w:val="28"/>
          <w:szCs w:val="28"/>
        </w:rPr>
        <w:t>Відділенням соціальної допомоги вдома надано 142 685 послуг 494 особам, які за висновками медичних установ потребують сторонньої допомоги. Соціальними робітниками надається послуга догляду вдома одиноким людям похилого віку та особам з інвалідністю відповідно до індивідуальних замовлень.</w:t>
      </w:r>
    </w:p>
    <w:p w14:paraId="5D18CFB7" w14:textId="30D5D230" w:rsidR="00787E04" w:rsidRDefault="00787E04" w:rsidP="00787E04">
      <w:pPr>
        <w:ind w:firstLine="709"/>
        <w:jc w:val="both"/>
        <w:rPr>
          <w:sz w:val="28"/>
          <w:szCs w:val="28"/>
        </w:rPr>
      </w:pPr>
      <w:r w:rsidRPr="00787E04">
        <w:rPr>
          <w:sz w:val="28"/>
          <w:szCs w:val="28"/>
        </w:rPr>
        <w:t xml:space="preserve">  Всього за 2024 рік відвідувачам Центру </w:t>
      </w:r>
      <w:r w:rsidR="00316F54">
        <w:rPr>
          <w:sz w:val="28"/>
          <w:szCs w:val="28"/>
        </w:rPr>
        <w:t>"</w:t>
      </w:r>
      <w:r w:rsidRPr="00787E04">
        <w:rPr>
          <w:sz w:val="28"/>
          <w:szCs w:val="28"/>
        </w:rPr>
        <w:t>Дивосвіт</w:t>
      </w:r>
      <w:r w:rsidR="00316F54">
        <w:rPr>
          <w:sz w:val="28"/>
          <w:szCs w:val="28"/>
        </w:rPr>
        <w:t>"</w:t>
      </w:r>
      <w:r w:rsidRPr="00787E04">
        <w:rPr>
          <w:sz w:val="28"/>
          <w:szCs w:val="28"/>
        </w:rPr>
        <w:t xml:space="preserve"> надано 3559  послуг денного догляду. В ході соціально-психологічної реабілітації з метою розвитку емпатії та комунікативних  вмінь і навичок, правової самосвідомості, формування адекватної самооцінки, соціальні педагоги та психолог проводять розвиваючі заняття, бесіди, тренінги, майстер-класи.</w:t>
      </w:r>
      <w:r>
        <w:rPr>
          <w:sz w:val="28"/>
          <w:szCs w:val="28"/>
        </w:rPr>
        <w:t xml:space="preserve"> </w:t>
      </w:r>
      <w:r w:rsidRPr="00787E04">
        <w:rPr>
          <w:sz w:val="28"/>
          <w:szCs w:val="28"/>
        </w:rPr>
        <w:t xml:space="preserve">Відвідувачі Центру </w:t>
      </w:r>
      <w:r w:rsidR="00316F54">
        <w:rPr>
          <w:sz w:val="28"/>
          <w:szCs w:val="28"/>
        </w:rPr>
        <w:t>"</w:t>
      </w:r>
      <w:r w:rsidRPr="00787E04">
        <w:rPr>
          <w:sz w:val="28"/>
          <w:szCs w:val="28"/>
        </w:rPr>
        <w:t>Дивосвіт</w:t>
      </w:r>
      <w:r w:rsidR="00316F54">
        <w:rPr>
          <w:sz w:val="28"/>
          <w:szCs w:val="28"/>
        </w:rPr>
        <w:t>"</w:t>
      </w:r>
      <w:r w:rsidRPr="00787E04">
        <w:rPr>
          <w:sz w:val="28"/>
          <w:szCs w:val="28"/>
        </w:rPr>
        <w:t xml:space="preserve"> всебічно сприяють та виготовляють </w:t>
      </w:r>
      <w:r w:rsidR="00316F54">
        <w:rPr>
          <w:sz w:val="28"/>
          <w:szCs w:val="28"/>
        </w:rPr>
        <w:t>"</w:t>
      </w:r>
      <w:r w:rsidRPr="00787E04">
        <w:rPr>
          <w:sz w:val="28"/>
          <w:szCs w:val="28"/>
        </w:rPr>
        <w:t>Окопні свічки</w:t>
      </w:r>
      <w:r w:rsidR="00316F54">
        <w:rPr>
          <w:sz w:val="28"/>
          <w:szCs w:val="28"/>
        </w:rPr>
        <w:t>"</w:t>
      </w:r>
      <w:r w:rsidRPr="00787E04">
        <w:rPr>
          <w:sz w:val="28"/>
          <w:szCs w:val="28"/>
        </w:rPr>
        <w:t xml:space="preserve"> для військовослужбовців, за сприяння волонтерів відправлено понад 8 000 свічок.</w:t>
      </w:r>
      <w:r>
        <w:rPr>
          <w:sz w:val="28"/>
          <w:szCs w:val="28"/>
        </w:rPr>
        <w:t xml:space="preserve"> </w:t>
      </w:r>
      <w:r w:rsidRPr="00787E04">
        <w:rPr>
          <w:sz w:val="28"/>
          <w:szCs w:val="28"/>
        </w:rPr>
        <w:t xml:space="preserve">У 2024 році Центр </w:t>
      </w:r>
      <w:r w:rsidR="00316F54">
        <w:rPr>
          <w:sz w:val="28"/>
          <w:szCs w:val="28"/>
        </w:rPr>
        <w:t>"</w:t>
      </w:r>
      <w:r w:rsidRPr="00787E04">
        <w:rPr>
          <w:sz w:val="28"/>
          <w:szCs w:val="28"/>
        </w:rPr>
        <w:t>Дивосвіт</w:t>
      </w:r>
      <w:r w:rsidR="00316F54">
        <w:rPr>
          <w:sz w:val="28"/>
          <w:szCs w:val="28"/>
        </w:rPr>
        <w:t>"</w:t>
      </w:r>
      <w:r w:rsidRPr="00787E04">
        <w:rPr>
          <w:sz w:val="28"/>
          <w:szCs w:val="28"/>
        </w:rPr>
        <w:t xml:space="preserve"> здійснив 2 942 транспортування клієнтів центру. В рамках послуги </w:t>
      </w:r>
      <w:r w:rsidR="00316F54">
        <w:rPr>
          <w:sz w:val="28"/>
          <w:szCs w:val="28"/>
        </w:rPr>
        <w:t>"</w:t>
      </w:r>
      <w:r w:rsidRPr="00787E04">
        <w:rPr>
          <w:sz w:val="28"/>
          <w:szCs w:val="28"/>
        </w:rPr>
        <w:t>Соціальне таксі</w:t>
      </w:r>
      <w:r w:rsidR="00316F54">
        <w:rPr>
          <w:sz w:val="28"/>
          <w:szCs w:val="28"/>
        </w:rPr>
        <w:t>"</w:t>
      </w:r>
      <w:r w:rsidRPr="00787E04">
        <w:rPr>
          <w:sz w:val="28"/>
          <w:szCs w:val="28"/>
        </w:rPr>
        <w:t xml:space="preserve"> викона</w:t>
      </w:r>
      <w:r w:rsidR="006811E0">
        <w:rPr>
          <w:sz w:val="28"/>
          <w:szCs w:val="28"/>
        </w:rPr>
        <w:t>но</w:t>
      </w:r>
      <w:r w:rsidRPr="00787E04">
        <w:rPr>
          <w:sz w:val="28"/>
          <w:szCs w:val="28"/>
        </w:rPr>
        <w:t xml:space="preserve"> 122 перевезення.</w:t>
      </w:r>
    </w:p>
    <w:p w14:paraId="1BE5938C" w14:textId="330A0092" w:rsidR="00331EA7" w:rsidRPr="00331EA7" w:rsidRDefault="00331EA7" w:rsidP="00331EA7">
      <w:pPr>
        <w:ind w:firstLine="709"/>
        <w:jc w:val="both"/>
        <w:rPr>
          <w:sz w:val="28"/>
          <w:szCs w:val="28"/>
        </w:rPr>
      </w:pPr>
      <w:r w:rsidRPr="00331EA7">
        <w:rPr>
          <w:sz w:val="28"/>
          <w:szCs w:val="28"/>
        </w:rPr>
        <w:t xml:space="preserve">КЗ </w:t>
      </w:r>
      <w:r w:rsidR="00316F54">
        <w:rPr>
          <w:sz w:val="28"/>
          <w:szCs w:val="28"/>
        </w:rPr>
        <w:t>"</w:t>
      </w:r>
      <w:r w:rsidRPr="00331EA7">
        <w:rPr>
          <w:sz w:val="28"/>
          <w:szCs w:val="28"/>
        </w:rPr>
        <w:t>Міський центр соціальних служб</w:t>
      </w:r>
      <w:r w:rsidR="00316F54">
        <w:rPr>
          <w:sz w:val="28"/>
          <w:szCs w:val="28"/>
        </w:rPr>
        <w:t>"</w:t>
      </w:r>
      <w:r w:rsidRPr="00331EA7">
        <w:rPr>
          <w:sz w:val="28"/>
          <w:szCs w:val="28"/>
        </w:rPr>
        <w:t xml:space="preserve"> ІФМР є спеціальним комунальним закладом, що надає соціальні послуги та проводить соціальну роботу з сім’ями, дітьми та молоддю, які перебувають у складних життєвих обставинах </w:t>
      </w:r>
      <w:r w:rsidR="00A56749">
        <w:rPr>
          <w:sz w:val="28"/>
          <w:szCs w:val="28"/>
        </w:rPr>
        <w:t xml:space="preserve">(СЖО) </w:t>
      </w:r>
      <w:r w:rsidRPr="00331EA7">
        <w:rPr>
          <w:sz w:val="28"/>
          <w:szCs w:val="28"/>
        </w:rPr>
        <w:t>та потребують сторонньої допомоги.</w:t>
      </w:r>
      <w:r>
        <w:rPr>
          <w:sz w:val="28"/>
          <w:szCs w:val="28"/>
        </w:rPr>
        <w:t xml:space="preserve"> </w:t>
      </w:r>
      <w:r w:rsidRPr="00331EA7">
        <w:rPr>
          <w:sz w:val="28"/>
          <w:szCs w:val="28"/>
        </w:rPr>
        <w:t>У 2024 році соціальними послугами охоплено 1355 сімей/осіб, з яких 1045 сімей/осіб перебувають у складних життєвих обставинах. Сім’ям та особам надавались соціальні послуги, а саме: 3438 консультуван</w:t>
      </w:r>
      <w:r w:rsidR="00A56749">
        <w:rPr>
          <w:sz w:val="28"/>
          <w:szCs w:val="28"/>
        </w:rPr>
        <w:t>ь</w:t>
      </w:r>
      <w:r w:rsidRPr="00331EA7">
        <w:rPr>
          <w:sz w:val="28"/>
          <w:szCs w:val="28"/>
        </w:rPr>
        <w:t xml:space="preserve">; 1289 представництв інтересів; </w:t>
      </w:r>
      <w:r w:rsidRPr="00331EA7">
        <w:rPr>
          <w:sz w:val="28"/>
          <w:szCs w:val="28"/>
        </w:rPr>
        <w:lastRenderedPageBreak/>
        <w:t>151 соціальн</w:t>
      </w:r>
      <w:r w:rsidR="00A56749">
        <w:rPr>
          <w:sz w:val="28"/>
          <w:szCs w:val="28"/>
        </w:rPr>
        <w:t>ий</w:t>
      </w:r>
      <w:r w:rsidRPr="00331EA7">
        <w:rPr>
          <w:sz w:val="28"/>
          <w:szCs w:val="28"/>
        </w:rPr>
        <w:t xml:space="preserve"> супров</w:t>
      </w:r>
      <w:r w:rsidR="00A56749">
        <w:rPr>
          <w:sz w:val="28"/>
          <w:szCs w:val="28"/>
        </w:rPr>
        <w:t>і</w:t>
      </w:r>
      <w:r w:rsidRPr="00331EA7">
        <w:rPr>
          <w:sz w:val="28"/>
          <w:szCs w:val="28"/>
        </w:rPr>
        <w:t xml:space="preserve">д сімей та осіб, які перебувають </w:t>
      </w:r>
      <w:r w:rsidR="00A56749">
        <w:rPr>
          <w:sz w:val="28"/>
          <w:szCs w:val="28"/>
        </w:rPr>
        <w:t>у</w:t>
      </w:r>
      <w:r w:rsidRPr="00331EA7">
        <w:rPr>
          <w:sz w:val="28"/>
          <w:szCs w:val="28"/>
        </w:rPr>
        <w:t xml:space="preserve"> складних життєвих обставинах; 82 соціальн</w:t>
      </w:r>
      <w:r w:rsidR="003A09CF">
        <w:rPr>
          <w:sz w:val="28"/>
          <w:szCs w:val="28"/>
        </w:rPr>
        <w:t>і</w:t>
      </w:r>
      <w:r w:rsidRPr="00331EA7">
        <w:rPr>
          <w:sz w:val="28"/>
          <w:szCs w:val="28"/>
        </w:rPr>
        <w:t xml:space="preserve"> супровод</w:t>
      </w:r>
      <w:r w:rsidR="003A09CF">
        <w:rPr>
          <w:sz w:val="28"/>
          <w:szCs w:val="28"/>
        </w:rPr>
        <w:t>и</w:t>
      </w:r>
      <w:r w:rsidRPr="00331EA7">
        <w:rPr>
          <w:sz w:val="28"/>
          <w:szCs w:val="28"/>
        </w:rPr>
        <w:t xml:space="preserve"> сімей, в яких виховуються діти-сироти та діти, позбавлені батьківського піклування; 684 </w:t>
      </w:r>
      <w:r w:rsidR="003A09CF">
        <w:rPr>
          <w:sz w:val="28"/>
          <w:szCs w:val="28"/>
        </w:rPr>
        <w:t xml:space="preserve">послуги </w:t>
      </w:r>
      <w:r w:rsidRPr="00331EA7">
        <w:rPr>
          <w:sz w:val="28"/>
          <w:szCs w:val="28"/>
        </w:rPr>
        <w:t xml:space="preserve">соціальної адаптації; 11 </w:t>
      </w:r>
      <w:r w:rsidR="003A09CF">
        <w:rPr>
          <w:sz w:val="28"/>
          <w:szCs w:val="28"/>
        </w:rPr>
        <w:t xml:space="preserve">послуг </w:t>
      </w:r>
      <w:r w:rsidRPr="00331EA7">
        <w:rPr>
          <w:sz w:val="28"/>
          <w:szCs w:val="28"/>
        </w:rPr>
        <w:t>екстреного (кризового втручання); 778 посередництва; 332 соціальної профілактики; 3487 інформуван</w:t>
      </w:r>
      <w:r w:rsidR="003A09CF">
        <w:rPr>
          <w:sz w:val="28"/>
          <w:szCs w:val="28"/>
        </w:rPr>
        <w:t>ь</w:t>
      </w:r>
      <w:r w:rsidRPr="00331EA7">
        <w:rPr>
          <w:sz w:val="28"/>
          <w:szCs w:val="28"/>
        </w:rPr>
        <w:t>.</w:t>
      </w:r>
    </w:p>
    <w:p w14:paraId="515A2332" w14:textId="77777777" w:rsidR="00787E04" w:rsidRDefault="00331EA7" w:rsidP="00331EA7">
      <w:pPr>
        <w:ind w:firstLine="709"/>
        <w:jc w:val="both"/>
        <w:rPr>
          <w:sz w:val="28"/>
          <w:szCs w:val="28"/>
        </w:rPr>
      </w:pPr>
      <w:r w:rsidRPr="00331EA7">
        <w:rPr>
          <w:sz w:val="28"/>
          <w:szCs w:val="28"/>
        </w:rPr>
        <w:t>Послугу соціального супроводу сімей та осіб, які перебувають в СЖО надано 6 особам та 145 сім’ям, в яких виховується 292 дитини. У зв’язку із подоланням родинами складних життєвих обставин завершено соціальний супровід 67 сімей (144 дитини)  та 2 осіб. Не дивлячись на вжиті заходи, з негативним результатом завершено соціальний супровід 9 сімей (14 дітей).</w:t>
      </w:r>
      <w:r w:rsidRPr="00331EA7">
        <w:rPr>
          <w:sz w:val="28"/>
          <w:szCs w:val="28"/>
        </w:rPr>
        <w:tab/>
      </w:r>
    </w:p>
    <w:p w14:paraId="0A051DFE" w14:textId="05C62969" w:rsidR="00171DDA" w:rsidRPr="00331EA7" w:rsidRDefault="00331EA7" w:rsidP="00331EA7">
      <w:pPr>
        <w:ind w:firstLine="708"/>
        <w:jc w:val="both"/>
        <w:rPr>
          <w:iCs/>
          <w:sz w:val="28"/>
          <w:szCs w:val="28"/>
          <w:highlight w:val="yellow"/>
        </w:rPr>
      </w:pPr>
      <w:r w:rsidRPr="00331EA7">
        <w:rPr>
          <w:iCs/>
          <w:sz w:val="28"/>
          <w:szCs w:val="28"/>
        </w:rPr>
        <w:t>Соціальними послугами охоплено 578 сімей/осіб з числа внутрішньо переміщених осіб, в яких виховуються 755 дітей. Під соціальним супроводом перебувало 5 сімей. Сім’ям надавались послуги соціальної адаптації, консультування, представництва інтересів, натуральної допомоги. Діти із сімей залучалися до змістовного дозвілля, майстер-класів, безкоштовного перегляду вистав в театрі ляльок. Сім’ї отримали гуманітарну допомогу одягом, взуттям, засобами гігієни, продуктами харчування.</w:t>
      </w:r>
      <w:r>
        <w:rPr>
          <w:iCs/>
          <w:sz w:val="28"/>
          <w:szCs w:val="28"/>
        </w:rPr>
        <w:t xml:space="preserve"> </w:t>
      </w:r>
    </w:p>
    <w:p w14:paraId="015C512D" w14:textId="6FC7CCFB" w:rsidR="00171DDA" w:rsidRDefault="00331EA7" w:rsidP="00331EA7">
      <w:pPr>
        <w:jc w:val="both"/>
        <w:rPr>
          <w:iCs/>
          <w:sz w:val="28"/>
          <w:szCs w:val="28"/>
        </w:rPr>
      </w:pPr>
      <w:r w:rsidRPr="00331EA7">
        <w:rPr>
          <w:iCs/>
          <w:sz w:val="28"/>
          <w:szCs w:val="28"/>
        </w:rPr>
        <w:tab/>
        <w:t xml:space="preserve">КЗ </w:t>
      </w:r>
      <w:r w:rsidR="00316F54">
        <w:rPr>
          <w:iCs/>
          <w:sz w:val="28"/>
          <w:szCs w:val="28"/>
        </w:rPr>
        <w:t>"</w:t>
      </w:r>
      <w:r w:rsidRPr="00331EA7">
        <w:rPr>
          <w:iCs/>
          <w:sz w:val="28"/>
          <w:szCs w:val="28"/>
        </w:rPr>
        <w:t>Міський центр соціальних служб</w:t>
      </w:r>
      <w:r w:rsidR="00316F54">
        <w:rPr>
          <w:iCs/>
          <w:sz w:val="28"/>
          <w:szCs w:val="28"/>
        </w:rPr>
        <w:t>"</w:t>
      </w:r>
      <w:r w:rsidRPr="00331EA7">
        <w:rPr>
          <w:iCs/>
          <w:sz w:val="28"/>
          <w:szCs w:val="28"/>
        </w:rPr>
        <w:t xml:space="preserve"> ІФМР забезпечено соціальне супроводження 10 прийомних сімей, в яких виховується 17 дітей (в т. ч. 1 сім’я вимушених переселенців) та 5 дитячих будинків сімейного типу, в яких виховується 31 дитина (в т.ч. 4 ДБСТ, релоковані в Івано-Франківську громаду).  </w:t>
      </w:r>
    </w:p>
    <w:p w14:paraId="7DC742C6" w14:textId="5FA19F38" w:rsidR="00331EA7" w:rsidRPr="00331EA7" w:rsidRDefault="00331EA7" w:rsidP="00331EA7">
      <w:pPr>
        <w:rPr>
          <w:iCs/>
          <w:sz w:val="28"/>
          <w:szCs w:val="28"/>
          <w:highlight w:val="yellow"/>
        </w:rPr>
      </w:pPr>
      <w:r>
        <w:rPr>
          <w:iCs/>
          <w:sz w:val="28"/>
          <w:szCs w:val="28"/>
        </w:rPr>
        <w:tab/>
      </w:r>
    </w:p>
    <w:p w14:paraId="6059A66E" w14:textId="77777777" w:rsidR="00171DDA" w:rsidRPr="00AC6468" w:rsidRDefault="00171DDA" w:rsidP="00171DDA">
      <w:pPr>
        <w:jc w:val="both"/>
        <w:rPr>
          <w:b/>
          <w:bCs/>
          <w:iCs/>
          <w:sz w:val="28"/>
          <w:szCs w:val="28"/>
        </w:rPr>
      </w:pPr>
      <w:r w:rsidRPr="00AC6468">
        <w:rPr>
          <w:b/>
          <w:bCs/>
          <w:iCs/>
          <w:sz w:val="28"/>
          <w:szCs w:val="28"/>
        </w:rPr>
        <w:t>Оптимізація екологічного стану довкілля і забезпечення екологічної безпеки населення</w:t>
      </w:r>
    </w:p>
    <w:p w14:paraId="24A99E55" w14:textId="77777777" w:rsidR="00BB521A" w:rsidRDefault="00BB521A" w:rsidP="00171DDA">
      <w:pPr>
        <w:ind w:firstLine="851"/>
        <w:jc w:val="both"/>
        <w:rPr>
          <w:i/>
          <w:iCs/>
          <w:sz w:val="28"/>
          <w:szCs w:val="28"/>
        </w:rPr>
      </w:pPr>
    </w:p>
    <w:p w14:paraId="02599F02" w14:textId="660F1E85" w:rsidR="00AC6468" w:rsidRPr="00AC6468" w:rsidRDefault="00AC6468" w:rsidP="00AC6468">
      <w:pPr>
        <w:ind w:firstLine="851"/>
        <w:jc w:val="both"/>
        <w:rPr>
          <w:sz w:val="28"/>
          <w:szCs w:val="28"/>
        </w:rPr>
      </w:pPr>
      <w:r w:rsidRPr="00AC6468">
        <w:rPr>
          <w:sz w:val="28"/>
          <w:szCs w:val="28"/>
        </w:rPr>
        <w:t xml:space="preserve">У звітному періоді було внесено зміни до "Програми охорони навколишнього природного середовища Івано-Франківської міської територіальної громади на 2021-2025 роки" шляхом затвердження переліку природоохоронних заходів </w:t>
      </w:r>
      <w:r w:rsidR="00197AC1">
        <w:rPr>
          <w:sz w:val="28"/>
          <w:szCs w:val="28"/>
        </w:rPr>
        <w:t>у</w:t>
      </w:r>
      <w:r w:rsidRPr="00AC6468">
        <w:rPr>
          <w:sz w:val="28"/>
          <w:szCs w:val="28"/>
        </w:rPr>
        <w:t xml:space="preserve"> новій редакції (рішення міської ради від 30.04.2024 №84).</w:t>
      </w:r>
    </w:p>
    <w:p w14:paraId="4335B4F7" w14:textId="77777777" w:rsidR="00AC6468" w:rsidRDefault="00AC6468" w:rsidP="00AC6468">
      <w:pPr>
        <w:ind w:firstLine="851"/>
        <w:jc w:val="both"/>
        <w:rPr>
          <w:sz w:val="28"/>
          <w:szCs w:val="28"/>
        </w:rPr>
      </w:pPr>
      <w:r w:rsidRPr="00AC6468">
        <w:rPr>
          <w:sz w:val="28"/>
          <w:szCs w:val="28"/>
        </w:rPr>
        <w:t>Відбулися зміни у складі комісії, яка здійснює розподіл коштів міського Фонду охорони навколишнього природного середовища (розпорядження міського голови від 17.06.2024 №226-р). 12 липня 2024р. відбулося засідання комісії з розподілу коштів міського Фонду охорони навколишнього середовища, на якому було розглянуто запити про виділення коштів для здійснення природоохоронних заходів, які надійшли на фінансування. Комісією встановлено, що всі подані запити є природоохоронними, включені до Програми охорони навколишнього природного середовища Івано-Франківської МТГ на 2021-2025 роки та матимуть значний природоохоронний ефект для громади. Тому було прийнято рішення про фінансування всіх поданих запитів.</w:t>
      </w:r>
    </w:p>
    <w:p w14:paraId="7E6C4C22" w14:textId="77777777" w:rsidR="00AC6468" w:rsidRPr="00AC6468" w:rsidRDefault="00AC6468" w:rsidP="00AC6468">
      <w:pPr>
        <w:ind w:firstLine="851"/>
        <w:jc w:val="both"/>
        <w:rPr>
          <w:sz w:val="28"/>
          <w:szCs w:val="28"/>
        </w:rPr>
      </w:pPr>
      <w:r w:rsidRPr="00AC6468">
        <w:rPr>
          <w:sz w:val="28"/>
          <w:szCs w:val="28"/>
        </w:rPr>
        <w:t xml:space="preserve">Розроблено та затверджено: Положення про щорічний екологічний конкурс "Життя в стилі ЕКО", Положення про щорічний конкурс "Стала </w:t>
      </w:r>
      <w:r w:rsidRPr="00AC6468">
        <w:rPr>
          <w:sz w:val="28"/>
          <w:szCs w:val="28"/>
        </w:rPr>
        <w:lastRenderedPageBreak/>
        <w:t>енергія", Положення про щорічний екологічний конкурс "ZeroWasteIF" (рішення від 09.02.2024 №170).</w:t>
      </w:r>
    </w:p>
    <w:p w14:paraId="1BB1B47B" w14:textId="77777777" w:rsidR="00AC6468" w:rsidRDefault="00AC6468" w:rsidP="00AC6468">
      <w:pPr>
        <w:ind w:firstLine="851"/>
        <w:jc w:val="both"/>
        <w:rPr>
          <w:sz w:val="28"/>
          <w:szCs w:val="28"/>
        </w:rPr>
      </w:pPr>
      <w:r w:rsidRPr="00AC6468">
        <w:rPr>
          <w:sz w:val="28"/>
          <w:szCs w:val="28"/>
        </w:rPr>
        <w:t>Відповідно до рішення виконавчого комітету від 20.02.2024 №205 спільно Департаментом освіти та науки Івано-Франківської міської ради проведено тематичні заходи з питань екології "Життя в стилі ЕКО". Конкурс проводили в трьох номінаціях та серед двох вікових груп. На конкурс було подано 82 індивідуальні та колективні роботи від 25 закладів освіти. Учасників конкурсу нагородили грамотами, а переможців, які посіли І–ІІІ місце, цінними подарунками.</w:t>
      </w:r>
    </w:p>
    <w:p w14:paraId="0B659D8A" w14:textId="7B7C4986" w:rsidR="00AC6468" w:rsidRDefault="00AC6468" w:rsidP="00AC6468">
      <w:pPr>
        <w:ind w:firstLine="851"/>
        <w:jc w:val="both"/>
        <w:rPr>
          <w:sz w:val="28"/>
          <w:szCs w:val="28"/>
        </w:rPr>
      </w:pPr>
      <w:r w:rsidRPr="00AC6468">
        <w:rPr>
          <w:sz w:val="28"/>
          <w:szCs w:val="28"/>
        </w:rPr>
        <w:t>В Україні стартував спільний з Фінляндією проєкт у сфері якості повітря UFAIR - масштабний проєкт Міндовкілля України та Фінського метеорологічного інституту за підтримки Міністерства закордонних справ Фінляндії. До реалізації проєкту залучені Укргідрометцентр, КМДА, Івано-Франківська міська рада, Івано-Франківська облдержадміністрація, Сумська облдержадміністрація та Львівська обласна державна адміністрація. Взято участь у робочому візиті міжвідомчої делегації щодо підготовки проєктного документу за напрямом якості атмосферного повітря в рамках українсько-фінляндської інституційної співпраці у сфері моніторингу довкілля 25 березня – 5 квітня 2024 року в м.Гельсінкі, Фінляндська Республіка. Під час візиту урядової делегації проведено численні зустрічі в Міністерстві довкілля Фінляндії, Фінському метеорологічному інституті, оглянуто пости спостереження за якістю атмосферного повітря в різних населених пунктах, а також оглянуто виробника відповідного обладнання "Вайсала". Обговорено питання налагодження співпраці щодо розробки проєктних документів, програмного забезпечення для функціонування системи моніторингу повітря та оприлюднення відповідної інформації для широких верств населення, а також питання навчання фахівців щодо обслуговування відповідного обладнання і можливості встановлення такого посту спостереження на території агломерації "Івано-Франківськ".</w:t>
      </w:r>
    </w:p>
    <w:p w14:paraId="6A67BA53" w14:textId="376223E3" w:rsidR="00780507" w:rsidRDefault="00780507" w:rsidP="00780507">
      <w:pPr>
        <w:jc w:val="both"/>
        <w:rPr>
          <w:sz w:val="28"/>
          <w:szCs w:val="28"/>
        </w:rPr>
      </w:pPr>
      <w:r>
        <w:rPr>
          <w:sz w:val="28"/>
          <w:szCs w:val="28"/>
        </w:rPr>
        <w:tab/>
      </w:r>
      <w:r w:rsidRPr="00780507">
        <w:rPr>
          <w:sz w:val="28"/>
          <w:szCs w:val="28"/>
        </w:rPr>
        <w:t>У період, коли настає висока пожежна небезпека, активізовуються палії сухої рослинності. З метою підвищення рівня профілактичної роботи видано розпорядження "Про створення та роботу мобільної групи із профілактики та запобігання спалювання сухої рослинності та інших  побутових відходів на території Івано-Франківської міської територіальної громади в пожежонебезпечний період 2024 року". Даним розпорядженням утворено мобільну групу, яка здійснює інспекцію території Івано-Франківської міської ТГ з метою профілактики і запобігання спалюванню сухої рослинності, порушенню інших протипожежних норм в екосистемах та об’єктах благоустрою. Тож рятувальники, працівники Муніципальної інспекції з благоустрою "Добродій" проводять роз’яснювальну роботу з громадянами населених пунктів про шкоду спалювання залишків сухої рослинності та небезпеку від пожеж в екосистемах.</w:t>
      </w:r>
    </w:p>
    <w:p w14:paraId="4E5ECFC5" w14:textId="1E03EC8E" w:rsidR="00171DDA" w:rsidRPr="00474AAA" w:rsidRDefault="003D3762" w:rsidP="003D3762">
      <w:pPr>
        <w:ind w:firstLine="708"/>
        <w:jc w:val="both"/>
        <w:rPr>
          <w:sz w:val="28"/>
          <w:szCs w:val="28"/>
          <w:highlight w:val="yellow"/>
          <w:lang w:eastAsia="uk-UA"/>
        </w:rPr>
      </w:pPr>
      <w:r w:rsidRPr="003D3762">
        <w:rPr>
          <w:sz w:val="28"/>
          <w:szCs w:val="28"/>
        </w:rPr>
        <w:t xml:space="preserve">У червні спільно з КУ </w:t>
      </w:r>
      <w:r w:rsidR="00316F54">
        <w:rPr>
          <w:sz w:val="28"/>
          <w:szCs w:val="28"/>
        </w:rPr>
        <w:t>"</w:t>
      </w:r>
      <w:r w:rsidRPr="003D3762">
        <w:rPr>
          <w:sz w:val="28"/>
          <w:szCs w:val="28"/>
        </w:rPr>
        <w:t>ІФ МАРС</w:t>
      </w:r>
      <w:r w:rsidR="00316F54">
        <w:rPr>
          <w:sz w:val="28"/>
          <w:szCs w:val="28"/>
        </w:rPr>
        <w:t>"</w:t>
      </w:r>
      <w:r w:rsidRPr="003D3762">
        <w:rPr>
          <w:sz w:val="28"/>
          <w:szCs w:val="28"/>
        </w:rPr>
        <w:t xml:space="preserve"> для зручності відпочиваючих</w:t>
      </w:r>
      <w:r>
        <w:rPr>
          <w:sz w:val="28"/>
          <w:szCs w:val="28"/>
        </w:rPr>
        <w:t xml:space="preserve"> </w:t>
      </w:r>
      <w:r w:rsidRPr="003D3762">
        <w:rPr>
          <w:sz w:val="28"/>
          <w:szCs w:val="28"/>
        </w:rPr>
        <w:t>здійснено очищення русел річок Бистриця Солотвинська та Бистриця</w:t>
      </w:r>
      <w:r>
        <w:rPr>
          <w:sz w:val="28"/>
          <w:szCs w:val="28"/>
        </w:rPr>
        <w:t xml:space="preserve"> </w:t>
      </w:r>
      <w:r w:rsidRPr="003D3762">
        <w:rPr>
          <w:sz w:val="28"/>
          <w:szCs w:val="28"/>
        </w:rPr>
        <w:lastRenderedPageBreak/>
        <w:t>Надвірнянська від гілля дерев та іншого непотребу.</w:t>
      </w:r>
      <w:r w:rsidRPr="003D3762">
        <w:rPr>
          <w:sz w:val="28"/>
          <w:szCs w:val="28"/>
        </w:rPr>
        <w:cr/>
      </w:r>
    </w:p>
    <w:p w14:paraId="2655A271" w14:textId="77777777" w:rsidR="00171DDA" w:rsidRPr="00AC6468" w:rsidRDefault="00171DDA" w:rsidP="00171DDA">
      <w:pPr>
        <w:ind w:firstLine="709"/>
        <w:jc w:val="both"/>
        <w:rPr>
          <w:i/>
          <w:sz w:val="28"/>
          <w:szCs w:val="28"/>
        </w:rPr>
      </w:pPr>
      <w:r w:rsidRPr="00AC6468">
        <w:rPr>
          <w:i/>
          <w:sz w:val="28"/>
          <w:szCs w:val="28"/>
        </w:rPr>
        <w:t>Енергозбереження та енергоефективність</w:t>
      </w:r>
    </w:p>
    <w:p w14:paraId="3E4595C7" w14:textId="1CAB2943" w:rsidR="00AC6468" w:rsidRPr="00AC6468" w:rsidRDefault="00AC6468" w:rsidP="00AC6468">
      <w:pPr>
        <w:ind w:firstLine="851"/>
        <w:jc w:val="both"/>
        <w:rPr>
          <w:sz w:val="28"/>
          <w:szCs w:val="28"/>
        </w:rPr>
      </w:pPr>
      <w:r w:rsidRPr="00AC6468">
        <w:rPr>
          <w:sz w:val="28"/>
          <w:szCs w:val="28"/>
        </w:rPr>
        <w:t>Упродовж 2024 року відповідно до Закону України "Про енергетичну ефективність" та п.1 розділу ІІІ "Порядок розроблення місцевих енергетичних планів" Методики розроблення місцевих енергетичних планів, затвердженої наказом Міністерства розвитку громад, територій та інфраструктури України від 21.12.2023 року №163, підготовлено проєкт рішен</w:t>
      </w:r>
      <w:r w:rsidR="00C170BF">
        <w:rPr>
          <w:sz w:val="28"/>
          <w:szCs w:val="28"/>
        </w:rPr>
        <w:t>ня</w:t>
      </w:r>
      <w:r w:rsidRPr="00AC6468">
        <w:rPr>
          <w:sz w:val="28"/>
          <w:szCs w:val="28"/>
        </w:rPr>
        <w:t xml:space="preserve"> міської ради "Про муніципальну робочу групу з питань сталого енергетичного розвитку території Івано-Франківської міської територіальної громади". Також розпорядженням міського голови призначено відповідального за впровадження системи енергетичного менеджменту та покладено обов’язки енергетичного менеджера на працівника відділу. Розроблено та затверджено Декларацію енергетичної політики Івано-Франківської міської ради. 19.12.2024 року рішенням міської ради затверджено новий склад муніципальної робочої групи, розроблено графік заходів підготовки проєкту Муніципального енергетичного плану Івано-Франківської міської територіальної громади до 2030 року.</w:t>
      </w:r>
    </w:p>
    <w:p w14:paraId="0E8FCD23" w14:textId="3F5951B2" w:rsidR="00AC6468" w:rsidRDefault="00AC6468" w:rsidP="00AC6468">
      <w:pPr>
        <w:ind w:firstLine="851"/>
        <w:jc w:val="both"/>
        <w:rPr>
          <w:sz w:val="28"/>
          <w:szCs w:val="28"/>
        </w:rPr>
      </w:pPr>
      <w:r w:rsidRPr="00AC6468">
        <w:rPr>
          <w:sz w:val="28"/>
          <w:szCs w:val="28"/>
        </w:rPr>
        <w:t>Підготовлено і подано заявки до навчальної програми PRO Green Deal: Smart Cities, МЕПи як інструмент розвитку громад та Проєкту "Просування енергоефективності та імплементації Директиви ЄС про енергоефективність в Україні", що впроваджується компанією "Deutsche Gesellschaft für Internationale Zusammenarbeit (GIZ) GmbH" за дорученням урядів Німеччини та Швейцарії. У двох проєктах стали переможцями. Пройдено тренінги від програми ProGreenDeal Smart Cities, розпочата робота над розробкою Муніципального енергетичного плану (МЕП). У відповідності до Проєкту "Просування енергоефективності та імплементації Директиви ЄС про енергоефективність в Україні"</w:t>
      </w:r>
      <w:r w:rsidR="00C170BF">
        <w:rPr>
          <w:sz w:val="28"/>
          <w:szCs w:val="28"/>
        </w:rPr>
        <w:t xml:space="preserve"> </w:t>
      </w:r>
      <w:r w:rsidRPr="00AC6468">
        <w:rPr>
          <w:sz w:val="28"/>
          <w:szCs w:val="28"/>
        </w:rPr>
        <w:t>взято участь у навчальних семінарах</w:t>
      </w:r>
      <w:r w:rsidR="00C170BF">
        <w:rPr>
          <w:sz w:val="28"/>
          <w:szCs w:val="28"/>
        </w:rPr>
        <w:t xml:space="preserve">, </w:t>
      </w:r>
      <w:r w:rsidR="00C170BF" w:rsidRPr="00C170BF">
        <w:rPr>
          <w:sz w:val="28"/>
          <w:szCs w:val="28"/>
        </w:rPr>
        <w:t>вебінар</w:t>
      </w:r>
      <w:r w:rsidR="00C170BF">
        <w:rPr>
          <w:sz w:val="28"/>
          <w:szCs w:val="28"/>
        </w:rPr>
        <w:t>ах,</w:t>
      </w:r>
      <w:r w:rsidRPr="00AC6468">
        <w:rPr>
          <w:sz w:val="28"/>
          <w:szCs w:val="28"/>
        </w:rPr>
        <w:t xml:space="preserve"> консультаціях на всіх етапах розробки МЕП.  Проводиться збір даних, аналіз та наповнення інформації МЕП.  В рамках даного </w:t>
      </w:r>
      <w:r w:rsidR="00C170BF">
        <w:rPr>
          <w:sz w:val="28"/>
          <w:szCs w:val="28"/>
        </w:rPr>
        <w:t>П</w:t>
      </w:r>
      <w:r w:rsidRPr="00AC6468">
        <w:rPr>
          <w:sz w:val="28"/>
          <w:szCs w:val="28"/>
        </w:rPr>
        <w:t>роєкту відбувся навчальний візит заступника міського голови Руслана Гайди до муніципалітетів Швейцарії з метою передачі досвіду між Швейцарією та Україною у сфері енергоефективності в муніципальному управлінні. Ця ініціатива є прогресивним кроком у підтримц</w:t>
      </w:r>
      <w:r>
        <w:rPr>
          <w:sz w:val="28"/>
          <w:szCs w:val="28"/>
        </w:rPr>
        <w:t xml:space="preserve">і </w:t>
      </w:r>
      <w:r w:rsidRPr="00AC6468">
        <w:rPr>
          <w:sz w:val="28"/>
          <w:szCs w:val="28"/>
        </w:rPr>
        <w:t>України в досягненні підвищення енергоефективності на місцевому рівні.</w:t>
      </w:r>
    </w:p>
    <w:p w14:paraId="3DBD6306" w14:textId="58A93A80" w:rsidR="00AC6468" w:rsidRPr="00AC6468" w:rsidRDefault="00AC6468" w:rsidP="00AC6468">
      <w:pPr>
        <w:ind w:firstLine="851"/>
        <w:jc w:val="both"/>
        <w:rPr>
          <w:sz w:val="28"/>
          <w:szCs w:val="28"/>
        </w:rPr>
      </w:pPr>
      <w:r w:rsidRPr="00AC6468">
        <w:rPr>
          <w:sz w:val="28"/>
          <w:szCs w:val="28"/>
        </w:rPr>
        <w:t>На виконання "Програми сталого енергетичного розвитку Івано-Франківської міської територіальної громади до 2030 року" (ПСЕР) здійснювався моніторинг споживання енергоресурсів комунальних закладів та установ на платформі Umuni (рішення виконкому від 09.02.2024 №172). На підставі аналізу споживання розроблено та подано на затвердження ліміти на споживання енергоресурсів на 2024 рік (рішення від 12.01.2024 №17). А також проаналізовано та встановлено ліміти споживання енергоносіїв та комунальних послуг для органів виконавчої влади і підпорядкованих їм закладів бюджетної сфери на 2025 рік (рішення виконавчого комітету від 16.12.2024 року №1473).</w:t>
      </w:r>
    </w:p>
    <w:p w14:paraId="258CB692" w14:textId="6F3638AF" w:rsidR="00AC6468" w:rsidRPr="00AC6468" w:rsidRDefault="00AC6468" w:rsidP="00AC6468">
      <w:pPr>
        <w:ind w:firstLine="851"/>
        <w:jc w:val="both"/>
        <w:rPr>
          <w:sz w:val="28"/>
          <w:szCs w:val="28"/>
        </w:rPr>
      </w:pPr>
      <w:r w:rsidRPr="00AC6468">
        <w:rPr>
          <w:sz w:val="28"/>
          <w:szCs w:val="28"/>
        </w:rPr>
        <w:lastRenderedPageBreak/>
        <w:t>Крім того, підготовлено та затверджено рішення "План заходів з підвищення енергоефективності будівель бюджетних закладів та об’єктів комунальних підприємств" (рішення від 09.02.2024 №171), а також внесено зміни до встановлених Планів на 2024 рік у зв’язку зі створенням нових соціальних закладів та необхідністю проведення ремонтних енергозберігаючих робіт (рішення виконкому від 14.03.2024 №297, від 16.08.2024 №995).</w:t>
      </w:r>
    </w:p>
    <w:p w14:paraId="2244CD44" w14:textId="20076482" w:rsidR="00AC6468" w:rsidRPr="00AC6468" w:rsidRDefault="00AC6468" w:rsidP="00AC6468">
      <w:pPr>
        <w:ind w:firstLine="851"/>
        <w:jc w:val="both"/>
        <w:rPr>
          <w:sz w:val="28"/>
          <w:szCs w:val="28"/>
        </w:rPr>
      </w:pPr>
      <w:r w:rsidRPr="00AC6468">
        <w:rPr>
          <w:sz w:val="28"/>
          <w:szCs w:val="28"/>
        </w:rPr>
        <w:t>Рішенням міської ради №82-42 від 30.04.2024</w:t>
      </w:r>
      <w:r w:rsidR="00BB521A">
        <w:rPr>
          <w:sz w:val="28"/>
          <w:szCs w:val="28"/>
        </w:rPr>
        <w:t>р.</w:t>
      </w:r>
      <w:r w:rsidRPr="00AC6468">
        <w:rPr>
          <w:sz w:val="28"/>
          <w:szCs w:val="28"/>
        </w:rPr>
        <w:t xml:space="preserve"> затверджено "Моніторинговий звіт". Звіт розроблено відповідно до моніторингових форм, визначених офісом "Угоди мерів" та Об’єднаним дослідним центром Європейської Комісії – JRC. У звіті є перелік заходів, які було проведено у всіх секторах, включених до ПСЕР.</w:t>
      </w:r>
    </w:p>
    <w:p w14:paraId="44837575" w14:textId="77777777" w:rsidR="00AC6468" w:rsidRPr="00AC6468" w:rsidRDefault="00AC6468" w:rsidP="00AC6468">
      <w:pPr>
        <w:ind w:firstLine="851"/>
        <w:jc w:val="both"/>
        <w:rPr>
          <w:sz w:val="28"/>
          <w:szCs w:val="28"/>
        </w:rPr>
      </w:pPr>
      <w:r w:rsidRPr="00AC6468">
        <w:rPr>
          <w:sz w:val="28"/>
          <w:szCs w:val="28"/>
        </w:rPr>
        <w:t>У 2023 році місто взяло участь у проєкті "Енергоефективність громадських будівель в Україні", який передбачає надання кредиту терміном на 20 років з пільговим періодом 5 років у розмірі до 5 млн євро на підвищення енергоефективності будівель комунальних закладів, зокрема закладів охорони здоров’я міста. Впродовж пільгового періоду тіло кредиту не сплачується (рішення міської ради від 15.06.2023 №100-36). У першому півріччі 2024 року є такі результати:</w:t>
      </w:r>
    </w:p>
    <w:p w14:paraId="023DD57C" w14:textId="77777777" w:rsidR="00AC6468" w:rsidRPr="00AC6468" w:rsidRDefault="00AC6468" w:rsidP="00406629">
      <w:pPr>
        <w:tabs>
          <w:tab w:val="left" w:pos="1134"/>
        </w:tabs>
        <w:ind w:firstLine="851"/>
        <w:jc w:val="both"/>
        <w:rPr>
          <w:sz w:val="28"/>
          <w:szCs w:val="28"/>
        </w:rPr>
      </w:pPr>
      <w:r w:rsidRPr="00AC6468">
        <w:rPr>
          <w:sz w:val="28"/>
          <w:szCs w:val="28"/>
        </w:rPr>
        <w:t>-</w:t>
      </w:r>
      <w:r w:rsidRPr="00AC6468">
        <w:rPr>
          <w:sz w:val="28"/>
          <w:szCs w:val="28"/>
        </w:rPr>
        <w:tab/>
        <w:t>наявні позитивні висновки експертиз для ПКД по закладах, які беруть участь у проєкті;</w:t>
      </w:r>
    </w:p>
    <w:p w14:paraId="1933B092" w14:textId="092F730E" w:rsidR="00AC6468" w:rsidRPr="00AC6468" w:rsidRDefault="00AC6468" w:rsidP="00406629">
      <w:pPr>
        <w:tabs>
          <w:tab w:val="left" w:pos="1134"/>
        </w:tabs>
        <w:ind w:firstLine="851"/>
        <w:jc w:val="both"/>
        <w:rPr>
          <w:sz w:val="28"/>
          <w:szCs w:val="28"/>
        </w:rPr>
      </w:pPr>
      <w:r w:rsidRPr="00AC6468">
        <w:rPr>
          <w:sz w:val="28"/>
          <w:szCs w:val="28"/>
        </w:rPr>
        <w:t>-</w:t>
      </w:r>
      <w:r w:rsidRPr="00AC6468">
        <w:rPr>
          <w:sz w:val="28"/>
          <w:szCs w:val="28"/>
        </w:rPr>
        <w:tab/>
        <w:t>про</w:t>
      </w:r>
      <w:r w:rsidR="00D96A7F">
        <w:rPr>
          <w:sz w:val="28"/>
          <w:szCs w:val="28"/>
        </w:rPr>
        <w:t>є</w:t>
      </w:r>
      <w:r w:rsidRPr="00AC6468">
        <w:rPr>
          <w:sz w:val="28"/>
          <w:szCs w:val="28"/>
        </w:rPr>
        <w:t>ктно-кошторисна документація готова по всіх закладах;</w:t>
      </w:r>
    </w:p>
    <w:p w14:paraId="6F097F32" w14:textId="77777777" w:rsidR="00AC6468" w:rsidRPr="00AC6468" w:rsidRDefault="00AC6468" w:rsidP="00406629">
      <w:pPr>
        <w:tabs>
          <w:tab w:val="left" w:pos="1134"/>
        </w:tabs>
        <w:ind w:firstLine="851"/>
        <w:jc w:val="both"/>
        <w:rPr>
          <w:sz w:val="28"/>
          <w:szCs w:val="28"/>
        </w:rPr>
      </w:pPr>
      <w:r w:rsidRPr="00AC6468">
        <w:rPr>
          <w:sz w:val="28"/>
          <w:szCs w:val="28"/>
        </w:rPr>
        <w:t>-</w:t>
      </w:r>
      <w:r w:rsidRPr="00AC6468">
        <w:rPr>
          <w:sz w:val="28"/>
          <w:szCs w:val="28"/>
        </w:rPr>
        <w:tab/>
        <w:t>всі наявні документи передані команді ПРООН для попередньої оцінки;</w:t>
      </w:r>
    </w:p>
    <w:p w14:paraId="5A618DCF" w14:textId="77777777" w:rsidR="00AC6468" w:rsidRPr="00AC6468" w:rsidRDefault="00AC6468" w:rsidP="00406629">
      <w:pPr>
        <w:tabs>
          <w:tab w:val="left" w:pos="1134"/>
        </w:tabs>
        <w:ind w:firstLine="851"/>
        <w:jc w:val="both"/>
        <w:rPr>
          <w:sz w:val="28"/>
          <w:szCs w:val="28"/>
        </w:rPr>
      </w:pPr>
      <w:r w:rsidRPr="00AC6468">
        <w:rPr>
          <w:sz w:val="28"/>
          <w:szCs w:val="28"/>
        </w:rPr>
        <w:t>-</w:t>
      </w:r>
      <w:r w:rsidRPr="00AC6468">
        <w:rPr>
          <w:sz w:val="28"/>
          <w:szCs w:val="28"/>
        </w:rPr>
        <w:tab/>
        <w:t>підготовлено і надіслано лист до Мінінфраструктури України, отримано погодження;</w:t>
      </w:r>
    </w:p>
    <w:p w14:paraId="6B8A26B9" w14:textId="77777777" w:rsidR="00AC6468" w:rsidRPr="00AC6468" w:rsidRDefault="00AC6468" w:rsidP="00406629">
      <w:pPr>
        <w:tabs>
          <w:tab w:val="left" w:pos="1134"/>
        </w:tabs>
        <w:ind w:firstLine="851"/>
        <w:jc w:val="both"/>
        <w:rPr>
          <w:sz w:val="28"/>
          <w:szCs w:val="28"/>
        </w:rPr>
      </w:pPr>
      <w:r w:rsidRPr="00AC6468">
        <w:rPr>
          <w:sz w:val="28"/>
          <w:szCs w:val="28"/>
        </w:rPr>
        <w:t>-</w:t>
      </w:r>
      <w:r w:rsidRPr="00AC6468">
        <w:rPr>
          <w:sz w:val="28"/>
          <w:szCs w:val="28"/>
        </w:rPr>
        <w:tab/>
        <w:t>надіслано звернення до Міністерства фінансів України.</w:t>
      </w:r>
    </w:p>
    <w:p w14:paraId="2DFC6FF5" w14:textId="771C8F2F" w:rsidR="00AC6468" w:rsidRDefault="00D91724" w:rsidP="00AC6468">
      <w:pPr>
        <w:ind w:firstLine="851"/>
        <w:jc w:val="both"/>
        <w:rPr>
          <w:sz w:val="28"/>
          <w:szCs w:val="28"/>
        </w:rPr>
      </w:pPr>
      <w:r>
        <w:rPr>
          <w:sz w:val="28"/>
          <w:szCs w:val="28"/>
        </w:rPr>
        <w:t>У</w:t>
      </w:r>
      <w:r w:rsidR="00AC6468" w:rsidRPr="00AC6468">
        <w:rPr>
          <w:sz w:val="28"/>
          <w:szCs w:val="28"/>
        </w:rPr>
        <w:t xml:space="preserve"> рамках проєкту GIZ "Просування енергоефективності та імплементації Директиви ЄС про енергоефективність в Україні" отримано грант у розмірі 98 550 євро на підвищення енергетичної ефективності системи водопостачання м.Івано-Франківська шляхом модернізації насосного обладнання ВНС КП "Івано-Франківськводоекотехпром". Робочою групою по реалізації вищевказаного проєкту підготовлено та подано фінальний звіт за період реалізації проєкту. Насосне обладнання закуплено, доставлено, встановлено та здійснено пуско-налагоджувальні роботи на КП "Івано-Франківськводоекотехпром". Рішенням виконавчого комітету від 11.10.2024 року №1183 здійснено документальну передачу основних засобів КП "Івано-Франківськводоекотехпром" від Департаменту економічного розвитку, екології та енергозбереження.</w:t>
      </w:r>
    </w:p>
    <w:p w14:paraId="485FE172" w14:textId="4BD43EFA" w:rsidR="00AC6468" w:rsidRDefault="00AC6468" w:rsidP="00AC6468">
      <w:pPr>
        <w:ind w:firstLine="851"/>
        <w:jc w:val="both"/>
        <w:rPr>
          <w:sz w:val="28"/>
          <w:szCs w:val="28"/>
        </w:rPr>
      </w:pPr>
      <w:r w:rsidRPr="00AC6468">
        <w:rPr>
          <w:sz w:val="28"/>
          <w:szCs w:val="28"/>
        </w:rPr>
        <w:t>У рамках Днів сталої енергії (рішення виконкому від 16.08.2024 №996) проведено конкурси учнівських робіт з питань енергозбереження в кількох номінаціях, переможцям вруч</w:t>
      </w:r>
      <w:r w:rsidR="00D91724">
        <w:rPr>
          <w:sz w:val="28"/>
          <w:szCs w:val="28"/>
        </w:rPr>
        <w:t>ено</w:t>
      </w:r>
      <w:r w:rsidRPr="00AC6468">
        <w:rPr>
          <w:sz w:val="28"/>
          <w:szCs w:val="28"/>
        </w:rPr>
        <w:t xml:space="preserve">  грамоти та цінні подарунки (залученість 110 учасників). Також організовано тренінг на тему: "Ефективне управління енергоресурсами: практичні рішення для енергоменеджерів". До участі </w:t>
      </w:r>
      <w:r w:rsidRPr="00AC6468">
        <w:rPr>
          <w:sz w:val="28"/>
          <w:szCs w:val="28"/>
        </w:rPr>
        <w:lastRenderedPageBreak/>
        <w:t>запрошені енергоменеджери комунальних закладів освіти, охорони здоров’я та культури (залученість 80 учасників).</w:t>
      </w:r>
    </w:p>
    <w:p w14:paraId="2158AB48" w14:textId="77777777" w:rsidR="00AC6468" w:rsidRDefault="00AC6468" w:rsidP="00AC6468">
      <w:pPr>
        <w:ind w:firstLine="851"/>
        <w:jc w:val="both"/>
        <w:rPr>
          <w:sz w:val="28"/>
          <w:szCs w:val="28"/>
        </w:rPr>
      </w:pPr>
    </w:p>
    <w:p w14:paraId="2B8B6855" w14:textId="77777777" w:rsidR="00171DDA" w:rsidRPr="00AC6468" w:rsidRDefault="00171DDA" w:rsidP="00171DDA">
      <w:pPr>
        <w:ind w:firstLine="708"/>
        <w:jc w:val="both"/>
        <w:rPr>
          <w:i/>
          <w:iCs/>
          <w:sz w:val="28"/>
          <w:szCs w:val="28"/>
        </w:rPr>
      </w:pPr>
      <w:r w:rsidRPr="00AC6468">
        <w:rPr>
          <w:i/>
          <w:iCs/>
          <w:sz w:val="28"/>
          <w:szCs w:val="28"/>
        </w:rPr>
        <w:t>Реалізація Програми поетапного відключення (відокремлення) споживачів теплової енергії, що постачається котельнею на вул. Індустріальній, 34, від системи централізованого опалення та переведення їх на альтернативні джерела теплопостачання.</w:t>
      </w:r>
    </w:p>
    <w:p w14:paraId="1E2E4E3C" w14:textId="2880EC04" w:rsidR="00AC6468" w:rsidRPr="00AC6468" w:rsidRDefault="00AC6468" w:rsidP="00AC6468">
      <w:pPr>
        <w:ind w:firstLine="851"/>
        <w:jc w:val="both"/>
        <w:rPr>
          <w:sz w:val="28"/>
          <w:szCs w:val="28"/>
        </w:rPr>
      </w:pPr>
      <w:r w:rsidRPr="00AC6468">
        <w:rPr>
          <w:sz w:val="28"/>
          <w:szCs w:val="28"/>
        </w:rPr>
        <w:t xml:space="preserve">Упродовж 2024 року реалізовувалася "Програма поетапного відключення (відокремлення) споживачів теплової енергії, що постачається котельнею на вул. Індустріальній, 34, від системи централізованого опалення та переведення їх на альтернативні джерела теплопостачання". Рішенням міської ради від 06.02.2024р. №20-40 "Про врегулювання питань теплопостачання у м. Івано-Франківську" (зі змінами) надано дозволи на від’єднання 42 житлових будинків від систем (мереж) централізованого опалення та постачання гарячої води у зв’язку з неможливістю подальшого використання теплових мереж, термін експлуатації яких вичерпався. </w:t>
      </w:r>
    </w:p>
    <w:p w14:paraId="717C26F7" w14:textId="77777777" w:rsidR="00AC6468" w:rsidRPr="00AC6468" w:rsidRDefault="00AC6468" w:rsidP="00AC6468">
      <w:pPr>
        <w:ind w:firstLine="851"/>
        <w:jc w:val="both"/>
        <w:rPr>
          <w:sz w:val="28"/>
          <w:szCs w:val="28"/>
        </w:rPr>
      </w:pPr>
      <w:r w:rsidRPr="00AC6468">
        <w:rPr>
          <w:sz w:val="28"/>
          <w:szCs w:val="28"/>
        </w:rPr>
        <w:t>Упродовж березня 2024р. працівниками Департаменту економічного розвитку, екології та енергозбереження проведено поквартирну інформаційну кампанію з мешканцями 24 ж/б щодо послідовності дій при переході на індивідуальне опалення, роздано інформаційні буклети "Як відключитися від централізованого опалення та отримати 50000 грн".</w:t>
      </w:r>
    </w:p>
    <w:p w14:paraId="42EFC366" w14:textId="77777777" w:rsidR="00AC6468" w:rsidRPr="00AC6468" w:rsidRDefault="00AC6468" w:rsidP="00AC6468">
      <w:pPr>
        <w:ind w:firstLine="851"/>
        <w:jc w:val="both"/>
        <w:rPr>
          <w:sz w:val="28"/>
          <w:szCs w:val="28"/>
        </w:rPr>
      </w:pPr>
      <w:r w:rsidRPr="00AC6468">
        <w:rPr>
          <w:sz w:val="28"/>
          <w:szCs w:val="28"/>
        </w:rPr>
        <w:t>Упродовж 08.04.2024 – 22.04.2024р. – відбулися інформаційні збори з мешканцями у дворах житлових будинків за участі представників ДМП "Івано-Франківськтеплокомуненерго", балансоутримувачів, Івано-Франківської філії ТОВ "Газорозподільні мережі України", АТ "Прикарпаттяобленерго".</w:t>
      </w:r>
    </w:p>
    <w:p w14:paraId="0327E8AA" w14:textId="38E21BBA" w:rsidR="00AC6468" w:rsidRPr="00AC6468" w:rsidRDefault="00AC6468" w:rsidP="00AC6468">
      <w:pPr>
        <w:ind w:firstLine="851"/>
        <w:jc w:val="both"/>
        <w:rPr>
          <w:sz w:val="28"/>
          <w:szCs w:val="28"/>
        </w:rPr>
      </w:pPr>
      <w:r w:rsidRPr="00AC6468">
        <w:rPr>
          <w:sz w:val="28"/>
          <w:szCs w:val="28"/>
        </w:rPr>
        <w:t xml:space="preserve">Станом на 30.12.2024р. з 42 ж/б, яким надано дозвіл на від’єднання від </w:t>
      </w:r>
      <w:r w:rsidR="0010703D">
        <w:rPr>
          <w:sz w:val="28"/>
          <w:szCs w:val="28"/>
        </w:rPr>
        <w:t>централізованого опалення (</w:t>
      </w:r>
      <w:r w:rsidRPr="00AC6468">
        <w:rPr>
          <w:sz w:val="28"/>
          <w:szCs w:val="28"/>
        </w:rPr>
        <w:t>ЦО</w:t>
      </w:r>
      <w:r w:rsidR="0010703D">
        <w:rPr>
          <w:sz w:val="28"/>
          <w:szCs w:val="28"/>
        </w:rPr>
        <w:t>)</w:t>
      </w:r>
      <w:r w:rsidRPr="00AC6468">
        <w:rPr>
          <w:sz w:val="28"/>
          <w:szCs w:val="28"/>
        </w:rPr>
        <w:t>:</w:t>
      </w:r>
    </w:p>
    <w:p w14:paraId="2D15759C" w14:textId="77777777" w:rsidR="00AC6468" w:rsidRPr="00AC6468" w:rsidRDefault="00AC6468" w:rsidP="00AC6468">
      <w:pPr>
        <w:ind w:firstLine="851"/>
        <w:jc w:val="both"/>
        <w:rPr>
          <w:sz w:val="28"/>
          <w:szCs w:val="28"/>
        </w:rPr>
      </w:pPr>
      <w:r w:rsidRPr="00AC6468">
        <w:rPr>
          <w:sz w:val="28"/>
          <w:szCs w:val="28"/>
        </w:rPr>
        <w:t>-</w:t>
      </w:r>
      <w:r w:rsidRPr="00AC6468">
        <w:rPr>
          <w:sz w:val="28"/>
          <w:szCs w:val="28"/>
        </w:rPr>
        <w:tab/>
        <w:t>31 ж/б в роботі на різних етапах (обрано уповноважених осіб і оформлено протоколи зборів з мешканцями, визначились з видом опалення:</w:t>
      </w:r>
    </w:p>
    <w:p w14:paraId="2B4DAFD3" w14:textId="77777777" w:rsidR="00AC6468" w:rsidRPr="00AC6468" w:rsidRDefault="00AC6468" w:rsidP="00AC6468">
      <w:pPr>
        <w:ind w:firstLine="851"/>
        <w:jc w:val="both"/>
        <w:rPr>
          <w:sz w:val="28"/>
          <w:szCs w:val="28"/>
        </w:rPr>
      </w:pPr>
      <w:r w:rsidRPr="00AC6468">
        <w:rPr>
          <w:sz w:val="28"/>
          <w:szCs w:val="28"/>
        </w:rPr>
        <w:t xml:space="preserve">        </w:t>
      </w:r>
      <w:r w:rsidR="009D2431">
        <w:rPr>
          <w:sz w:val="28"/>
          <w:szCs w:val="28"/>
        </w:rPr>
        <w:t>-</w:t>
      </w:r>
      <w:r w:rsidRPr="00AC6468">
        <w:rPr>
          <w:sz w:val="28"/>
          <w:szCs w:val="28"/>
        </w:rPr>
        <w:t xml:space="preserve"> мешканці 24 ж/б обрали газове опалення  (16 ж/б відключилося);</w:t>
      </w:r>
    </w:p>
    <w:p w14:paraId="5E5F0D70" w14:textId="77777777" w:rsidR="00AC6468" w:rsidRPr="00AC6468" w:rsidRDefault="00AC6468" w:rsidP="00AC6468">
      <w:pPr>
        <w:ind w:firstLine="851"/>
        <w:jc w:val="both"/>
        <w:rPr>
          <w:sz w:val="28"/>
          <w:szCs w:val="28"/>
        </w:rPr>
      </w:pPr>
      <w:r w:rsidRPr="00AC6468">
        <w:rPr>
          <w:sz w:val="28"/>
          <w:szCs w:val="28"/>
        </w:rPr>
        <w:t xml:space="preserve">         </w:t>
      </w:r>
      <w:r w:rsidR="009D2431">
        <w:rPr>
          <w:sz w:val="28"/>
          <w:szCs w:val="28"/>
        </w:rPr>
        <w:t xml:space="preserve">- </w:t>
      </w:r>
      <w:r w:rsidRPr="00AC6468">
        <w:rPr>
          <w:sz w:val="28"/>
          <w:szCs w:val="28"/>
        </w:rPr>
        <w:t>мешканці 7 ж/б – електричне опалення (7 ж/б відключилося).</w:t>
      </w:r>
    </w:p>
    <w:p w14:paraId="7F936F14" w14:textId="1AE5017E" w:rsidR="00AC6468" w:rsidRPr="00AC6468" w:rsidRDefault="00AC6468" w:rsidP="00AC6468">
      <w:pPr>
        <w:ind w:firstLine="851"/>
        <w:jc w:val="both"/>
        <w:rPr>
          <w:sz w:val="28"/>
          <w:szCs w:val="28"/>
        </w:rPr>
      </w:pPr>
      <w:r w:rsidRPr="00AC6468">
        <w:rPr>
          <w:sz w:val="28"/>
          <w:szCs w:val="28"/>
        </w:rPr>
        <w:t>-</w:t>
      </w:r>
      <w:r w:rsidRPr="00AC6468">
        <w:rPr>
          <w:sz w:val="28"/>
          <w:szCs w:val="28"/>
        </w:rPr>
        <w:tab/>
        <w:t>6 ж/б - не визначились (Кардинала Любомира Гузара, 7; Незалежності, 39; 97 і 97А; Ю.Іллєнка (Відкрита), 9; Академіка Сахарова, 7 (2-квартирний будинок)</w:t>
      </w:r>
      <w:r w:rsidR="00436F62">
        <w:rPr>
          <w:sz w:val="28"/>
          <w:szCs w:val="28"/>
        </w:rPr>
        <w:t>.</w:t>
      </w:r>
    </w:p>
    <w:p w14:paraId="561959F6" w14:textId="3AC98651" w:rsidR="00AC6468" w:rsidRPr="00AC6468" w:rsidRDefault="00AC6468" w:rsidP="00AC6468">
      <w:pPr>
        <w:ind w:firstLine="851"/>
        <w:jc w:val="both"/>
        <w:rPr>
          <w:sz w:val="28"/>
          <w:szCs w:val="28"/>
        </w:rPr>
      </w:pPr>
      <w:r w:rsidRPr="00AC6468">
        <w:rPr>
          <w:sz w:val="28"/>
          <w:szCs w:val="28"/>
        </w:rPr>
        <w:t>Мешканці 5 ж/б отримали поквартирні дозволи (&gt;50% квартир уже відключено) – 28 квартир не звернулися за дозволом і допомогою у 20000 грн. (у будинках 143 кв. загалом). 1 ж/б (Коновальця, 106А) відключено від централізованого опалення.</w:t>
      </w:r>
    </w:p>
    <w:p w14:paraId="259D0A69" w14:textId="77777777" w:rsidR="00AC6468" w:rsidRPr="00AC6468" w:rsidRDefault="00AC6468" w:rsidP="00AC6468">
      <w:pPr>
        <w:ind w:firstLine="851"/>
        <w:jc w:val="both"/>
        <w:rPr>
          <w:sz w:val="28"/>
          <w:szCs w:val="28"/>
        </w:rPr>
      </w:pPr>
      <w:r w:rsidRPr="00AC6468">
        <w:rPr>
          <w:sz w:val="28"/>
          <w:szCs w:val="28"/>
        </w:rPr>
        <w:t>Загалом відключилося  від централізованого опалення 24 ж/б.</w:t>
      </w:r>
    </w:p>
    <w:p w14:paraId="14A52208" w14:textId="25D11892" w:rsidR="00AC6468" w:rsidRPr="00AC6468" w:rsidRDefault="00AC6468" w:rsidP="00AC6468">
      <w:pPr>
        <w:ind w:firstLine="851"/>
        <w:jc w:val="both"/>
        <w:rPr>
          <w:sz w:val="28"/>
          <w:szCs w:val="28"/>
        </w:rPr>
      </w:pPr>
      <w:r w:rsidRPr="00AC6468">
        <w:rPr>
          <w:sz w:val="28"/>
          <w:szCs w:val="28"/>
        </w:rPr>
        <w:t xml:space="preserve">Також на виконання рішення міської ради від 06.02.2024р. №20-40 розроблено Порядок надання матеріальної допомоги (співфінансування) споживачам теплової енергії від котельні на вул. Індустріальній, 34 для облаштування індивідуального опалення, затверджений рішенням </w:t>
      </w:r>
      <w:r w:rsidRPr="00AC6468">
        <w:rPr>
          <w:sz w:val="28"/>
          <w:szCs w:val="28"/>
        </w:rPr>
        <w:lastRenderedPageBreak/>
        <w:t>виконавчого комітету від 01.03.2024р. №251. У ЦНАП звернулися за допомогою в 50</w:t>
      </w:r>
      <w:r w:rsidR="0037387C">
        <w:rPr>
          <w:sz w:val="28"/>
          <w:szCs w:val="28"/>
        </w:rPr>
        <w:t xml:space="preserve"> тис.</w:t>
      </w:r>
      <w:r w:rsidRPr="00AC6468">
        <w:rPr>
          <w:sz w:val="28"/>
          <w:szCs w:val="28"/>
        </w:rPr>
        <w:t xml:space="preserve"> грн мешканці 26 житлових будинків.</w:t>
      </w:r>
    </w:p>
    <w:p w14:paraId="1E17561D" w14:textId="43B9BB76" w:rsidR="00AC6468" w:rsidRPr="00AC6468" w:rsidRDefault="00AC6468" w:rsidP="00AC6468">
      <w:pPr>
        <w:ind w:firstLine="851"/>
        <w:jc w:val="both"/>
        <w:rPr>
          <w:sz w:val="28"/>
          <w:szCs w:val="28"/>
        </w:rPr>
      </w:pPr>
      <w:r w:rsidRPr="00AC6468">
        <w:rPr>
          <w:sz w:val="28"/>
          <w:szCs w:val="28"/>
        </w:rPr>
        <w:t xml:space="preserve">Станом на 30.12.2024 р. виконавчим комітетом затверджено 949 заяв про надання матеріальної допомоги і вже профінансовано 571 звернення на отримання матеріальної допомоги в сумі 50 тис. </w:t>
      </w:r>
      <w:r w:rsidR="0037387C">
        <w:rPr>
          <w:sz w:val="28"/>
          <w:szCs w:val="28"/>
        </w:rPr>
        <w:t xml:space="preserve">грн </w:t>
      </w:r>
      <w:r w:rsidRPr="00AC6468">
        <w:rPr>
          <w:sz w:val="28"/>
          <w:szCs w:val="28"/>
        </w:rPr>
        <w:t>(загальна сума 28 млн 550 тис. грн).</w:t>
      </w:r>
    </w:p>
    <w:p w14:paraId="004F5BC6" w14:textId="341DFE10" w:rsidR="00AC6468" w:rsidRPr="00AC6468" w:rsidRDefault="00AC6468" w:rsidP="00AC6468">
      <w:pPr>
        <w:ind w:firstLine="851"/>
        <w:jc w:val="both"/>
        <w:rPr>
          <w:sz w:val="28"/>
          <w:szCs w:val="28"/>
        </w:rPr>
      </w:pPr>
      <w:r w:rsidRPr="00AC6468">
        <w:rPr>
          <w:sz w:val="28"/>
          <w:szCs w:val="28"/>
        </w:rPr>
        <w:t>З метою поліпшення якості житлово-комунальних послуг, забезпечення споживачів від котельні на вул. Індустріальній, 34 надійною та якісною послугою з постачання теплової енергії шляхом реалізації поетапного їх переходу на індивідуальне опалення, міська рада прийняла рішення від 19.12.2024р. №282-48 "Про внесення змін до рішення міської ради від 06.02.2024р. №20-40 "Про врегулювання питань  теплопостачання у м. Івано-Франківську", яким до будинків, які продовжують реалізовувати свої дозволи на відключення від централізованого опалення і перехід на індивідуальне опалення</w:t>
      </w:r>
      <w:r w:rsidR="003421BB">
        <w:rPr>
          <w:sz w:val="28"/>
          <w:szCs w:val="28"/>
        </w:rPr>
        <w:t>,</w:t>
      </w:r>
      <w:r w:rsidRPr="00AC6468">
        <w:rPr>
          <w:sz w:val="28"/>
          <w:szCs w:val="28"/>
        </w:rPr>
        <w:t xml:space="preserve"> додано ще 29 житлових будинків.</w:t>
      </w:r>
    </w:p>
    <w:p w14:paraId="7F80681C" w14:textId="0FA08179" w:rsidR="00AC6468" w:rsidRPr="00AC6468" w:rsidRDefault="00AC6468" w:rsidP="00AC6468">
      <w:pPr>
        <w:ind w:firstLine="851"/>
        <w:jc w:val="both"/>
        <w:rPr>
          <w:sz w:val="28"/>
          <w:szCs w:val="28"/>
        </w:rPr>
      </w:pPr>
      <w:r w:rsidRPr="00AC6468">
        <w:rPr>
          <w:sz w:val="28"/>
          <w:szCs w:val="28"/>
        </w:rPr>
        <w:t xml:space="preserve">Протягом 2024 року на 9 засіданнях постійно діючої комісії для розгляду питань щодо відключення споживачів від систем (мереж) централізованого опалення (теплопостачання) та постачання гарячої води опрацьовано заяви фізичних і юридичних осіб щодо відключення житлових і нежитлових приміщень та протоколи зборів мешканців щодо відключення від ЦО будинків в цілому. Рішеннями виконавчого комітету надано дозволи на від’єднання від ЦО 4 багатоквартирним будинкам в цілому  і 7 нежитловим приміщенням. Надано дозволи на відключення 32 окремим квартирам багатоквартирних будників, у яких, на день набрання чинності Законом України "Про житлово-комунальні послуги" від 09.11.2017 року №2189 (станом на 01.05.2019 року), більше як 50% квартир та нежитлових приміщень отримали дозвіл на відокремлення від мереж централізованого опалення. Комісійно погоджено дозвіл на відключення від мереж систем ЦО та </w:t>
      </w:r>
      <w:r w:rsidR="00A03471">
        <w:rPr>
          <w:sz w:val="28"/>
          <w:szCs w:val="28"/>
        </w:rPr>
        <w:t>гарячого водопостачання (</w:t>
      </w:r>
      <w:r w:rsidRPr="00AC6468">
        <w:rPr>
          <w:sz w:val="28"/>
          <w:szCs w:val="28"/>
        </w:rPr>
        <w:t>ГВП</w:t>
      </w:r>
      <w:r w:rsidR="00A03471">
        <w:rPr>
          <w:sz w:val="28"/>
          <w:szCs w:val="28"/>
        </w:rPr>
        <w:t>)</w:t>
      </w:r>
      <w:r w:rsidRPr="00AC6468">
        <w:rPr>
          <w:sz w:val="28"/>
          <w:szCs w:val="28"/>
        </w:rPr>
        <w:t xml:space="preserve"> і вид індивідуального опалення мешканцям 27 багатоквартирних будинків в цілому, наданий рішенням міської ради від 06.02.2024р. №20-40 (зі змінами).</w:t>
      </w:r>
    </w:p>
    <w:p w14:paraId="7C26E851" w14:textId="0E70D1F0" w:rsidR="00AC6468" w:rsidRPr="00AC6468" w:rsidRDefault="00AC6468" w:rsidP="00AC6468">
      <w:pPr>
        <w:ind w:firstLine="851"/>
        <w:jc w:val="both"/>
        <w:rPr>
          <w:sz w:val="28"/>
          <w:szCs w:val="28"/>
        </w:rPr>
      </w:pPr>
      <w:r w:rsidRPr="00AC6468">
        <w:rPr>
          <w:sz w:val="28"/>
          <w:szCs w:val="28"/>
        </w:rPr>
        <w:t>На виконання рішення Івано-Франківської міської ради від 28.01.2021 року №54-4 "Про Програму поетапного відключення (відокремлення) споживачів теплової енергії, що постачається котельнею на вул. Індустріальній, 34, від системи централізованого опалення та переведення їх на альтернативні джерела теплопостачання", враховуючи звернення мешканців Івано-Франківської міської територіальної громади стосовно надання матеріальних допомог, відповідно до рішення виконавчого комітету Івано-Франківської міської ради від 19.01.2024р. №54 "Про затвердження Порядку виплати одноразової матеріальної допомоги на часткове відшкодування вартості придбаного газового/електричного котла споживачам теплової енергії, що постачається котельнею на вул. Індустріальній, 34", протягом 2024р. розглянуто 27 звернень громадян, надано матеріальну допомогу (13000 грн кожному) на суму 351 000 грн.</w:t>
      </w:r>
    </w:p>
    <w:p w14:paraId="7BAB5419" w14:textId="6FCE1597" w:rsidR="00AC6468" w:rsidRPr="00AC6468" w:rsidRDefault="00AC6468" w:rsidP="00AC6468">
      <w:pPr>
        <w:ind w:firstLine="851"/>
        <w:jc w:val="both"/>
        <w:rPr>
          <w:sz w:val="28"/>
          <w:szCs w:val="28"/>
        </w:rPr>
      </w:pPr>
      <w:r w:rsidRPr="00AC6468">
        <w:rPr>
          <w:sz w:val="28"/>
          <w:szCs w:val="28"/>
        </w:rPr>
        <w:lastRenderedPageBreak/>
        <w:t>Відповідно до рішення виконавчого комітету Івано-Франківської міської ради від 15.04.2021р. №539 "Про затвердження порядку надання матеріальної допомоги (часткового фінансування) для встановлення автономного опалення соціально вразливим категоріям мешканців при відключенні споживачів від систем централізованого опалення та постачання гарячої води"  за звітний період розглянуто 4 звернення громадян, надано матеріальну допомогу (10000 грн кожному) на суму 40 000 грн.</w:t>
      </w:r>
    </w:p>
    <w:p w14:paraId="76C639D7" w14:textId="61DBAFDB" w:rsidR="00AC6468" w:rsidRPr="00AC6468" w:rsidRDefault="00AC6468" w:rsidP="00AC6468">
      <w:pPr>
        <w:ind w:firstLine="851"/>
        <w:jc w:val="both"/>
        <w:rPr>
          <w:sz w:val="28"/>
          <w:szCs w:val="28"/>
        </w:rPr>
      </w:pPr>
      <w:r w:rsidRPr="00AC6468">
        <w:rPr>
          <w:sz w:val="28"/>
          <w:szCs w:val="28"/>
        </w:rPr>
        <w:t>За звітний період проведено 8 нарад з питань належного виконання заходів із перепідключення/відключення споживачів, які отримують теплову енергію від котельні на вул. Індустріальній, 34</w:t>
      </w:r>
      <w:r w:rsidR="000E48AA">
        <w:rPr>
          <w:sz w:val="28"/>
          <w:szCs w:val="28"/>
        </w:rPr>
        <w:t>,</w:t>
      </w:r>
      <w:r w:rsidRPr="00AC6468">
        <w:rPr>
          <w:sz w:val="28"/>
          <w:szCs w:val="28"/>
        </w:rPr>
        <w:t xml:space="preserve"> і 2 засідання робоч</w:t>
      </w:r>
      <w:r w:rsidR="000E48AA">
        <w:rPr>
          <w:sz w:val="28"/>
          <w:szCs w:val="28"/>
        </w:rPr>
        <w:t>ої</w:t>
      </w:r>
      <w:r w:rsidRPr="00AC6468">
        <w:rPr>
          <w:sz w:val="28"/>
          <w:szCs w:val="28"/>
        </w:rPr>
        <w:t xml:space="preserve"> групи щодо інформаційної роботи з мешканцями і для належного виконання заходів із від’єднання житлових будинків від ЦО відповідно. </w:t>
      </w:r>
    </w:p>
    <w:p w14:paraId="2DA5E990" w14:textId="77777777" w:rsidR="00AC6468" w:rsidRPr="00AC6468" w:rsidRDefault="00AC6468" w:rsidP="00AC6468">
      <w:pPr>
        <w:ind w:firstLine="851"/>
        <w:jc w:val="both"/>
        <w:rPr>
          <w:sz w:val="28"/>
          <w:szCs w:val="28"/>
        </w:rPr>
      </w:pPr>
      <w:r w:rsidRPr="00AC6468">
        <w:rPr>
          <w:sz w:val="28"/>
          <w:szCs w:val="28"/>
        </w:rPr>
        <w:t xml:space="preserve">Протягом 2024 р. з питань комунальної політики підготовлено проєкти: 3 розпоряджень міського голови, 15 рішень виконавчого комітету і 6 рішень міської ради; розглянуто і надано відповіді на 145 звернень громадян та звернень установ, підприємств та організацій. </w:t>
      </w:r>
    </w:p>
    <w:p w14:paraId="50FE07E9" w14:textId="77777777" w:rsidR="00AC6468" w:rsidRPr="00AC6468" w:rsidRDefault="00AC6468" w:rsidP="00AC6468">
      <w:pPr>
        <w:ind w:firstLine="851"/>
        <w:jc w:val="both"/>
        <w:rPr>
          <w:sz w:val="28"/>
          <w:szCs w:val="28"/>
        </w:rPr>
      </w:pPr>
      <w:r w:rsidRPr="00AC6468">
        <w:rPr>
          <w:sz w:val="28"/>
          <w:szCs w:val="28"/>
        </w:rPr>
        <w:t>Опрацьовано 59 заяв щодо надання дозволів на відключення від мереж систем ЦО та ГВП, які надійшли через ЦНАП та надано відповідні послуги (32 звернення на відключення від ЦО поквартирно і 27 заяв на відключення будинків в цілому від ЦО).</w:t>
      </w:r>
    </w:p>
    <w:p w14:paraId="3C82643D" w14:textId="0530F812" w:rsidR="00AC6468" w:rsidRPr="00AC6468" w:rsidRDefault="00AC6468" w:rsidP="00AC6468">
      <w:pPr>
        <w:ind w:firstLine="851"/>
        <w:jc w:val="both"/>
        <w:rPr>
          <w:sz w:val="28"/>
          <w:szCs w:val="28"/>
        </w:rPr>
      </w:pPr>
      <w:r w:rsidRPr="00AC6468">
        <w:rPr>
          <w:sz w:val="28"/>
          <w:szCs w:val="28"/>
        </w:rPr>
        <w:t xml:space="preserve">Також опрацьовано 970 заяв щодо надання матеріальної допомоги (співфінансування) споживачам теплової енергії від котельні на вул. Індустріальній, 34 для облаштування індивідуального опалення, які надійшли через ЦНАП, з яких по 949 зверненнях підготовлено відповідні подання Департаменту соціальної політики для підготовки проєктів рішень для розгляду </w:t>
      </w:r>
      <w:r w:rsidR="000E48AA">
        <w:rPr>
          <w:sz w:val="28"/>
          <w:szCs w:val="28"/>
        </w:rPr>
        <w:t xml:space="preserve">на засіданні </w:t>
      </w:r>
      <w:r w:rsidRPr="00AC6468">
        <w:rPr>
          <w:sz w:val="28"/>
          <w:szCs w:val="28"/>
        </w:rPr>
        <w:t>виконавчо</w:t>
      </w:r>
      <w:r w:rsidR="000E48AA">
        <w:rPr>
          <w:sz w:val="28"/>
          <w:szCs w:val="28"/>
        </w:rPr>
        <w:t>го</w:t>
      </w:r>
      <w:r w:rsidRPr="00AC6468">
        <w:rPr>
          <w:sz w:val="28"/>
          <w:szCs w:val="28"/>
        </w:rPr>
        <w:t xml:space="preserve"> комітет</w:t>
      </w:r>
      <w:r w:rsidR="000E48AA">
        <w:rPr>
          <w:sz w:val="28"/>
          <w:szCs w:val="28"/>
        </w:rPr>
        <w:t>у</w:t>
      </w:r>
      <w:r w:rsidRPr="00AC6468">
        <w:rPr>
          <w:sz w:val="28"/>
          <w:szCs w:val="28"/>
        </w:rPr>
        <w:t xml:space="preserve"> Івано-Франківської міської ради</w:t>
      </w:r>
      <w:r w:rsidR="000E48AA">
        <w:rPr>
          <w:sz w:val="28"/>
          <w:szCs w:val="28"/>
        </w:rPr>
        <w:t>,</w:t>
      </w:r>
      <w:r w:rsidRPr="00AC6468">
        <w:rPr>
          <w:sz w:val="28"/>
          <w:szCs w:val="28"/>
        </w:rPr>
        <w:t xml:space="preserve"> 21 заявнику було надано письмові відмови.</w:t>
      </w:r>
    </w:p>
    <w:p w14:paraId="714C55E5" w14:textId="77777777" w:rsidR="00171DDA" w:rsidRPr="00474AAA" w:rsidRDefault="00171DDA" w:rsidP="00171DDA">
      <w:pPr>
        <w:ind w:firstLine="709"/>
        <w:jc w:val="both"/>
        <w:rPr>
          <w:i/>
          <w:sz w:val="28"/>
          <w:szCs w:val="28"/>
          <w:highlight w:val="yellow"/>
        </w:rPr>
      </w:pPr>
    </w:p>
    <w:p w14:paraId="188814F3" w14:textId="77777777" w:rsidR="00171DDA" w:rsidRPr="00BE0F4C" w:rsidRDefault="00171DDA" w:rsidP="00171DDA">
      <w:pPr>
        <w:ind w:firstLine="708"/>
        <w:jc w:val="both"/>
        <w:rPr>
          <w:i/>
          <w:iCs/>
          <w:sz w:val="28"/>
          <w:szCs w:val="28"/>
          <w:lang w:eastAsia="uk-UA"/>
        </w:rPr>
      </w:pPr>
      <w:r w:rsidRPr="00BE0F4C">
        <w:rPr>
          <w:i/>
          <w:iCs/>
          <w:sz w:val="28"/>
          <w:szCs w:val="28"/>
          <w:lang w:eastAsia="uk-UA"/>
        </w:rPr>
        <w:t>Надзвичайні ситуації</w:t>
      </w:r>
    </w:p>
    <w:p w14:paraId="37987157" w14:textId="77777777" w:rsidR="000C7963" w:rsidRPr="000C7963" w:rsidRDefault="000C7963" w:rsidP="000C7963">
      <w:pPr>
        <w:ind w:firstLine="708"/>
        <w:jc w:val="both"/>
        <w:rPr>
          <w:iCs/>
          <w:sz w:val="28"/>
          <w:szCs w:val="28"/>
          <w:lang w:eastAsia="uk-UA"/>
        </w:rPr>
      </w:pPr>
      <w:r w:rsidRPr="000C7963">
        <w:rPr>
          <w:iCs/>
          <w:sz w:val="28"/>
          <w:szCs w:val="28"/>
          <w:lang w:eastAsia="uk-UA"/>
        </w:rPr>
        <w:t>Особлива увага в умовах сьогоднішнього часу приділялася навчанню</w:t>
      </w:r>
      <w:r>
        <w:rPr>
          <w:iCs/>
          <w:sz w:val="28"/>
          <w:szCs w:val="28"/>
          <w:lang w:eastAsia="uk-UA"/>
        </w:rPr>
        <w:t xml:space="preserve"> </w:t>
      </w:r>
      <w:r w:rsidRPr="000C7963">
        <w:rPr>
          <w:iCs/>
          <w:sz w:val="28"/>
          <w:szCs w:val="28"/>
          <w:lang w:eastAsia="uk-UA"/>
        </w:rPr>
        <w:t>керівного складу, а також фахівців з питань цивільного захисту. З початку</w:t>
      </w:r>
      <w:r>
        <w:rPr>
          <w:iCs/>
          <w:sz w:val="28"/>
          <w:szCs w:val="28"/>
          <w:lang w:eastAsia="uk-UA"/>
        </w:rPr>
        <w:t xml:space="preserve"> </w:t>
      </w:r>
      <w:r w:rsidRPr="000C7963">
        <w:rPr>
          <w:iCs/>
          <w:sz w:val="28"/>
          <w:szCs w:val="28"/>
          <w:lang w:eastAsia="uk-UA"/>
        </w:rPr>
        <w:t>2024 року у навчально-методичному центрі на обласних та міських курсах</w:t>
      </w:r>
      <w:r>
        <w:rPr>
          <w:iCs/>
          <w:sz w:val="28"/>
          <w:szCs w:val="28"/>
          <w:lang w:eastAsia="uk-UA"/>
        </w:rPr>
        <w:t xml:space="preserve"> </w:t>
      </w:r>
      <w:r w:rsidRPr="000C7963">
        <w:rPr>
          <w:iCs/>
          <w:sz w:val="28"/>
          <w:szCs w:val="28"/>
          <w:lang w:eastAsia="uk-UA"/>
        </w:rPr>
        <w:t>від м. Івано-Франківська підготовлено 442 осіб керівного складу та фахівців,</w:t>
      </w:r>
      <w:r>
        <w:rPr>
          <w:iCs/>
          <w:sz w:val="28"/>
          <w:szCs w:val="28"/>
          <w:lang w:eastAsia="uk-UA"/>
        </w:rPr>
        <w:t xml:space="preserve"> </w:t>
      </w:r>
      <w:r w:rsidRPr="000C7963">
        <w:rPr>
          <w:iCs/>
          <w:sz w:val="28"/>
          <w:szCs w:val="28"/>
          <w:lang w:eastAsia="uk-UA"/>
        </w:rPr>
        <w:t>діяльність яких пов’язана з організацією і здійсненням заходів з питань</w:t>
      </w:r>
      <w:r>
        <w:rPr>
          <w:iCs/>
          <w:sz w:val="28"/>
          <w:szCs w:val="28"/>
          <w:lang w:eastAsia="uk-UA"/>
        </w:rPr>
        <w:t xml:space="preserve"> </w:t>
      </w:r>
      <w:r w:rsidRPr="000C7963">
        <w:rPr>
          <w:iCs/>
          <w:sz w:val="28"/>
          <w:szCs w:val="28"/>
          <w:lang w:eastAsia="uk-UA"/>
        </w:rPr>
        <w:t>цивільного захисту.</w:t>
      </w:r>
    </w:p>
    <w:p w14:paraId="6E40DFE2" w14:textId="42A9905F" w:rsidR="000C7963" w:rsidRPr="000C7963" w:rsidRDefault="000C7963" w:rsidP="000C7963">
      <w:pPr>
        <w:ind w:firstLine="708"/>
        <w:jc w:val="both"/>
        <w:rPr>
          <w:iCs/>
          <w:sz w:val="28"/>
          <w:szCs w:val="28"/>
          <w:lang w:eastAsia="uk-UA"/>
        </w:rPr>
      </w:pPr>
      <w:r w:rsidRPr="000C7963">
        <w:rPr>
          <w:iCs/>
          <w:sz w:val="28"/>
          <w:szCs w:val="28"/>
          <w:lang w:eastAsia="uk-UA"/>
        </w:rPr>
        <w:t>Відповідно до плану-графіку проведення практичної підготовки осіб</w:t>
      </w:r>
      <w:r>
        <w:rPr>
          <w:iCs/>
          <w:sz w:val="28"/>
          <w:szCs w:val="28"/>
          <w:lang w:eastAsia="uk-UA"/>
        </w:rPr>
        <w:t xml:space="preserve"> </w:t>
      </w:r>
      <w:r w:rsidRPr="000C7963">
        <w:rPr>
          <w:iCs/>
          <w:sz w:val="28"/>
          <w:szCs w:val="28"/>
          <w:lang w:eastAsia="uk-UA"/>
        </w:rPr>
        <w:t>керівного складу і фахівців, діяльність яких пов’язана з організацією і</w:t>
      </w:r>
      <w:r>
        <w:rPr>
          <w:iCs/>
          <w:sz w:val="28"/>
          <w:szCs w:val="28"/>
          <w:lang w:eastAsia="uk-UA"/>
        </w:rPr>
        <w:t xml:space="preserve"> </w:t>
      </w:r>
      <w:r w:rsidRPr="000C7963">
        <w:rPr>
          <w:iCs/>
          <w:sz w:val="28"/>
          <w:szCs w:val="28"/>
          <w:lang w:eastAsia="uk-UA"/>
        </w:rPr>
        <w:t>здійсненням заходів цивільного захисту на підприємствах, установах,</w:t>
      </w:r>
      <w:r>
        <w:rPr>
          <w:iCs/>
          <w:sz w:val="28"/>
          <w:szCs w:val="28"/>
          <w:lang w:eastAsia="uk-UA"/>
        </w:rPr>
        <w:t xml:space="preserve"> </w:t>
      </w:r>
      <w:r w:rsidRPr="000C7963">
        <w:rPr>
          <w:iCs/>
          <w:sz w:val="28"/>
          <w:szCs w:val="28"/>
          <w:lang w:eastAsia="uk-UA"/>
        </w:rPr>
        <w:t>організаціях міста Івано-Франківська</w:t>
      </w:r>
      <w:r w:rsidR="000E48AA">
        <w:rPr>
          <w:iCs/>
          <w:sz w:val="28"/>
          <w:szCs w:val="28"/>
          <w:lang w:eastAsia="uk-UA"/>
        </w:rPr>
        <w:t>,</w:t>
      </w:r>
      <w:r w:rsidRPr="000C7963">
        <w:rPr>
          <w:iCs/>
          <w:sz w:val="28"/>
          <w:szCs w:val="28"/>
          <w:lang w:eastAsia="uk-UA"/>
        </w:rPr>
        <w:t xml:space="preserve"> проведено:</w:t>
      </w:r>
    </w:p>
    <w:p w14:paraId="49D9D3AB" w14:textId="77777777" w:rsidR="000C7963" w:rsidRPr="000C7963" w:rsidRDefault="000C7963" w:rsidP="000C7963">
      <w:pPr>
        <w:ind w:firstLine="708"/>
        <w:jc w:val="both"/>
        <w:rPr>
          <w:iCs/>
          <w:sz w:val="28"/>
          <w:szCs w:val="28"/>
          <w:lang w:eastAsia="uk-UA"/>
        </w:rPr>
      </w:pPr>
      <w:r w:rsidRPr="000C7963">
        <w:rPr>
          <w:iCs/>
          <w:sz w:val="28"/>
          <w:szCs w:val="28"/>
          <w:lang w:eastAsia="uk-UA"/>
        </w:rPr>
        <w:t>- спеціальних об’єктових навчань – 36;</w:t>
      </w:r>
    </w:p>
    <w:p w14:paraId="449A169F" w14:textId="77777777" w:rsidR="000C7963" w:rsidRPr="000C7963" w:rsidRDefault="000C7963" w:rsidP="000C7963">
      <w:pPr>
        <w:ind w:firstLine="708"/>
        <w:jc w:val="both"/>
        <w:rPr>
          <w:iCs/>
          <w:sz w:val="28"/>
          <w:szCs w:val="28"/>
          <w:lang w:eastAsia="uk-UA"/>
        </w:rPr>
      </w:pPr>
      <w:r w:rsidRPr="000C7963">
        <w:rPr>
          <w:iCs/>
          <w:sz w:val="28"/>
          <w:szCs w:val="28"/>
          <w:lang w:eastAsia="uk-UA"/>
        </w:rPr>
        <w:t>- об’єктових тренувань – 48;</w:t>
      </w:r>
    </w:p>
    <w:p w14:paraId="6662A0E2" w14:textId="77777777" w:rsidR="000C7963" w:rsidRPr="000C7963" w:rsidRDefault="000C7963" w:rsidP="000C7963">
      <w:pPr>
        <w:ind w:firstLine="708"/>
        <w:jc w:val="both"/>
        <w:rPr>
          <w:iCs/>
          <w:sz w:val="28"/>
          <w:szCs w:val="28"/>
          <w:lang w:eastAsia="uk-UA"/>
        </w:rPr>
      </w:pPr>
      <w:r w:rsidRPr="000C7963">
        <w:rPr>
          <w:iCs/>
          <w:sz w:val="28"/>
          <w:szCs w:val="28"/>
          <w:lang w:eastAsia="uk-UA"/>
        </w:rPr>
        <w:t>- тренувань спеціалізованих служб та формувань – 54.</w:t>
      </w:r>
    </w:p>
    <w:p w14:paraId="70C2F71C" w14:textId="5AC453E8" w:rsidR="000C7963" w:rsidRPr="000C7963" w:rsidRDefault="000C7963" w:rsidP="000C7963">
      <w:pPr>
        <w:ind w:firstLine="708"/>
        <w:jc w:val="both"/>
        <w:rPr>
          <w:iCs/>
          <w:sz w:val="28"/>
          <w:szCs w:val="28"/>
          <w:lang w:eastAsia="uk-UA"/>
        </w:rPr>
      </w:pPr>
      <w:r w:rsidRPr="000C7963">
        <w:rPr>
          <w:iCs/>
          <w:sz w:val="28"/>
          <w:szCs w:val="28"/>
          <w:lang w:eastAsia="uk-UA"/>
        </w:rPr>
        <w:t>З метою підвищення ефективності просвітницько-інформаційної роботи</w:t>
      </w:r>
      <w:r>
        <w:rPr>
          <w:iCs/>
          <w:sz w:val="28"/>
          <w:szCs w:val="28"/>
          <w:lang w:eastAsia="uk-UA"/>
        </w:rPr>
        <w:t xml:space="preserve"> </w:t>
      </w:r>
      <w:r w:rsidRPr="000C7963">
        <w:rPr>
          <w:iCs/>
          <w:sz w:val="28"/>
          <w:szCs w:val="28"/>
          <w:lang w:eastAsia="uk-UA"/>
        </w:rPr>
        <w:t>і пропаганди знань з питань цивільного захисту та дій населення у</w:t>
      </w:r>
      <w:r>
        <w:rPr>
          <w:iCs/>
          <w:sz w:val="28"/>
          <w:szCs w:val="28"/>
          <w:lang w:eastAsia="uk-UA"/>
        </w:rPr>
        <w:t xml:space="preserve"> </w:t>
      </w:r>
      <w:r w:rsidRPr="000C7963">
        <w:rPr>
          <w:iCs/>
          <w:sz w:val="28"/>
          <w:szCs w:val="28"/>
          <w:lang w:eastAsia="uk-UA"/>
        </w:rPr>
        <w:t>надзвичайних ситуаціях, яке не зайняте у сфері виробництва та</w:t>
      </w:r>
      <w:r>
        <w:rPr>
          <w:iCs/>
          <w:sz w:val="28"/>
          <w:szCs w:val="28"/>
          <w:lang w:eastAsia="uk-UA"/>
        </w:rPr>
        <w:t xml:space="preserve"> </w:t>
      </w:r>
      <w:r w:rsidRPr="000C7963">
        <w:rPr>
          <w:iCs/>
          <w:sz w:val="28"/>
          <w:szCs w:val="28"/>
          <w:lang w:eastAsia="uk-UA"/>
        </w:rPr>
        <w:lastRenderedPageBreak/>
        <w:t>обслуговування</w:t>
      </w:r>
      <w:r w:rsidR="00833A53">
        <w:rPr>
          <w:iCs/>
          <w:sz w:val="28"/>
          <w:szCs w:val="28"/>
          <w:lang w:eastAsia="uk-UA"/>
        </w:rPr>
        <w:t>,</w:t>
      </w:r>
      <w:r w:rsidRPr="000C7963">
        <w:rPr>
          <w:iCs/>
          <w:sz w:val="28"/>
          <w:szCs w:val="28"/>
          <w:lang w:eastAsia="uk-UA"/>
        </w:rPr>
        <w:t xml:space="preserve"> створені і діють 11 консультаційних пунктів з питань</w:t>
      </w:r>
      <w:r>
        <w:rPr>
          <w:iCs/>
          <w:sz w:val="28"/>
          <w:szCs w:val="28"/>
          <w:lang w:eastAsia="uk-UA"/>
        </w:rPr>
        <w:t xml:space="preserve"> </w:t>
      </w:r>
      <w:r w:rsidRPr="000C7963">
        <w:rPr>
          <w:iCs/>
          <w:sz w:val="28"/>
          <w:szCs w:val="28"/>
          <w:lang w:eastAsia="uk-UA"/>
        </w:rPr>
        <w:t>цивільного захисту, як в місті</w:t>
      </w:r>
      <w:r w:rsidR="00833A53">
        <w:rPr>
          <w:iCs/>
          <w:sz w:val="28"/>
          <w:szCs w:val="28"/>
          <w:lang w:eastAsia="uk-UA"/>
        </w:rPr>
        <w:t>,</w:t>
      </w:r>
      <w:r w:rsidRPr="000C7963">
        <w:rPr>
          <w:iCs/>
          <w:sz w:val="28"/>
          <w:szCs w:val="28"/>
          <w:lang w:eastAsia="uk-UA"/>
        </w:rPr>
        <w:t xml:space="preserve"> так і </w:t>
      </w:r>
      <w:r w:rsidR="00833A53">
        <w:rPr>
          <w:iCs/>
          <w:sz w:val="28"/>
          <w:szCs w:val="28"/>
          <w:lang w:eastAsia="uk-UA"/>
        </w:rPr>
        <w:t xml:space="preserve">в </w:t>
      </w:r>
      <w:r w:rsidRPr="000C7963">
        <w:rPr>
          <w:iCs/>
          <w:sz w:val="28"/>
          <w:szCs w:val="28"/>
          <w:lang w:eastAsia="uk-UA"/>
        </w:rPr>
        <w:t>селах міської громади.</w:t>
      </w:r>
    </w:p>
    <w:p w14:paraId="028ED46D" w14:textId="54E7B601" w:rsidR="000C7963" w:rsidRPr="000C7963" w:rsidRDefault="000C7963" w:rsidP="000C7963">
      <w:pPr>
        <w:ind w:firstLine="708"/>
        <w:jc w:val="both"/>
        <w:rPr>
          <w:iCs/>
          <w:sz w:val="28"/>
          <w:szCs w:val="28"/>
          <w:lang w:eastAsia="uk-UA"/>
        </w:rPr>
      </w:pPr>
      <w:r w:rsidRPr="000C7963">
        <w:rPr>
          <w:iCs/>
          <w:sz w:val="28"/>
          <w:szCs w:val="28"/>
          <w:lang w:eastAsia="uk-UA"/>
        </w:rPr>
        <w:t>На виконання рішення виконавчого комітету від 13.08.2015 року № 435</w:t>
      </w:r>
      <w:r>
        <w:rPr>
          <w:iCs/>
          <w:sz w:val="28"/>
          <w:szCs w:val="28"/>
          <w:lang w:eastAsia="uk-UA"/>
        </w:rPr>
        <w:t xml:space="preserve"> </w:t>
      </w:r>
      <w:r w:rsidR="00316F54">
        <w:rPr>
          <w:iCs/>
          <w:sz w:val="28"/>
          <w:szCs w:val="28"/>
          <w:lang w:eastAsia="uk-UA"/>
        </w:rPr>
        <w:t>"</w:t>
      </w:r>
      <w:r w:rsidRPr="000C7963">
        <w:rPr>
          <w:iCs/>
          <w:sz w:val="28"/>
          <w:szCs w:val="28"/>
          <w:lang w:eastAsia="uk-UA"/>
        </w:rPr>
        <w:t>Про визначення місця тимчасового зберігання хімічно небезпечних ртутних</w:t>
      </w:r>
      <w:r>
        <w:rPr>
          <w:iCs/>
          <w:sz w:val="28"/>
          <w:szCs w:val="28"/>
          <w:lang w:eastAsia="uk-UA"/>
        </w:rPr>
        <w:t xml:space="preserve"> </w:t>
      </w:r>
      <w:r w:rsidRPr="000C7963">
        <w:rPr>
          <w:iCs/>
          <w:sz w:val="28"/>
          <w:szCs w:val="28"/>
          <w:lang w:eastAsia="uk-UA"/>
        </w:rPr>
        <w:t>відходів на території м.Івано-Франківська</w:t>
      </w:r>
      <w:r w:rsidR="00316F54">
        <w:rPr>
          <w:iCs/>
          <w:sz w:val="28"/>
          <w:szCs w:val="28"/>
          <w:lang w:eastAsia="uk-UA"/>
        </w:rPr>
        <w:t>"</w:t>
      </w:r>
      <w:r w:rsidRPr="000C7963">
        <w:rPr>
          <w:iCs/>
          <w:sz w:val="28"/>
          <w:szCs w:val="28"/>
          <w:lang w:eastAsia="uk-UA"/>
        </w:rPr>
        <w:t xml:space="preserve"> управлінням з питань</w:t>
      </w:r>
      <w:r>
        <w:rPr>
          <w:iCs/>
          <w:sz w:val="28"/>
          <w:szCs w:val="28"/>
          <w:lang w:eastAsia="uk-UA"/>
        </w:rPr>
        <w:t xml:space="preserve"> </w:t>
      </w:r>
      <w:r w:rsidRPr="000C7963">
        <w:rPr>
          <w:iCs/>
          <w:sz w:val="28"/>
          <w:szCs w:val="28"/>
          <w:lang w:eastAsia="uk-UA"/>
        </w:rPr>
        <w:t>надзвичайних ситуацій здійснюється прийом ртуті та ртутних відходів,</w:t>
      </w:r>
      <w:r>
        <w:rPr>
          <w:iCs/>
          <w:sz w:val="28"/>
          <w:szCs w:val="28"/>
          <w:lang w:eastAsia="uk-UA"/>
        </w:rPr>
        <w:t xml:space="preserve"> </w:t>
      </w:r>
      <w:r w:rsidRPr="000C7963">
        <w:rPr>
          <w:iCs/>
          <w:sz w:val="28"/>
          <w:szCs w:val="28"/>
          <w:lang w:eastAsia="uk-UA"/>
        </w:rPr>
        <w:t>люмін</w:t>
      </w:r>
      <w:r w:rsidR="00833A53">
        <w:rPr>
          <w:iCs/>
          <w:sz w:val="28"/>
          <w:szCs w:val="28"/>
          <w:lang w:eastAsia="uk-UA"/>
        </w:rPr>
        <w:t>е</w:t>
      </w:r>
      <w:r w:rsidRPr="000C7963">
        <w:rPr>
          <w:iCs/>
          <w:sz w:val="28"/>
          <w:szCs w:val="28"/>
          <w:lang w:eastAsia="uk-UA"/>
        </w:rPr>
        <w:t>сцентних ламп від мешканців міста. В поточному році прийнято таких</w:t>
      </w:r>
      <w:r>
        <w:rPr>
          <w:iCs/>
          <w:sz w:val="28"/>
          <w:szCs w:val="28"/>
          <w:lang w:eastAsia="uk-UA"/>
        </w:rPr>
        <w:t xml:space="preserve"> </w:t>
      </w:r>
      <w:r w:rsidRPr="000C7963">
        <w:rPr>
          <w:iCs/>
          <w:sz w:val="28"/>
          <w:szCs w:val="28"/>
          <w:lang w:eastAsia="uk-UA"/>
        </w:rPr>
        <w:t>відходів близько 500 кг та передано спеціалізованій організації для</w:t>
      </w:r>
      <w:r>
        <w:rPr>
          <w:iCs/>
          <w:sz w:val="28"/>
          <w:szCs w:val="28"/>
          <w:lang w:eastAsia="uk-UA"/>
        </w:rPr>
        <w:t xml:space="preserve"> </w:t>
      </w:r>
      <w:r w:rsidRPr="000C7963">
        <w:rPr>
          <w:iCs/>
          <w:sz w:val="28"/>
          <w:szCs w:val="28"/>
          <w:lang w:eastAsia="uk-UA"/>
        </w:rPr>
        <w:t>подальшої їх утилізації.</w:t>
      </w:r>
      <w:r w:rsidRPr="000C7963">
        <w:rPr>
          <w:iCs/>
          <w:sz w:val="28"/>
          <w:szCs w:val="28"/>
          <w:lang w:eastAsia="uk-UA"/>
        </w:rPr>
        <w:cr/>
      </w:r>
      <w:r>
        <w:rPr>
          <w:iCs/>
          <w:sz w:val="28"/>
          <w:szCs w:val="28"/>
          <w:lang w:eastAsia="uk-UA"/>
        </w:rPr>
        <w:tab/>
      </w:r>
      <w:r w:rsidRPr="000C7963">
        <w:rPr>
          <w:iCs/>
          <w:sz w:val="28"/>
          <w:szCs w:val="28"/>
          <w:lang w:eastAsia="uk-UA"/>
        </w:rPr>
        <w:t>Забезпечено інформування населення про можливі місця укриття у</w:t>
      </w:r>
      <w:r>
        <w:rPr>
          <w:iCs/>
          <w:sz w:val="28"/>
          <w:szCs w:val="28"/>
          <w:lang w:eastAsia="uk-UA"/>
        </w:rPr>
        <w:t xml:space="preserve"> </w:t>
      </w:r>
      <w:r w:rsidRPr="000C7963">
        <w:rPr>
          <w:iCs/>
          <w:sz w:val="28"/>
          <w:szCs w:val="28"/>
          <w:lang w:eastAsia="uk-UA"/>
        </w:rPr>
        <w:t>випадку настання надзвичайної ситуації. На офіційному сайті міста Івано</w:t>
      </w:r>
      <w:r>
        <w:rPr>
          <w:iCs/>
          <w:sz w:val="28"/>
          <w:szCs w:val="28"/>
          <w:lang w:eastAsia="uk-UA"/>
        </w:rPr>
        <w:t>-</w:t>
      </w:r>
      <w:r w:rsidRPr="000C7963">
        <w:rPr>
          <w:iCs/>
          <w:sz w:val="28"/>
          <w:szCs w:val="28"/>
          <w:lang w:eastAsia="uk-UA"/>
        </w:rPr>
        <w:t xml:space="preserve">Франківськ та у соціальній мережі </w:t>
      </w:r>
      <w:r w:rsidR="00636706">
        <w:rPr>
          <w:iCs/>
          <w:sz w:val="28"/>
          <w:szCs w:val="28"/>
          <w:lang w:eastAsia="uk-UA"/>
        </w:rPr>
        <w:t>"</w:t>
      </w:r>
      <w:r w:rsidRPr="000C7963">
        <w:rPr>
          <w:iCs/>
          <w:sz w:val="28"/>
          <w:szCs w:val="28"/>
          <w:lang w:eastAsia="uk-UA"/>
        </w:rPr>
        <w:t>Facebook</w:t>
      </w:r>
      <w:r w:rsidR="00636706">
        <w:rPr>
          <w:iCs/>
          <w:sz w:val="28"/>
          <w:szCs w:val="28"/>
          <w:lang w:eastAsia="uk-UA"/>
        </w:rPr>
        <w:t>"</w:t>
      </w:r>
      <w:r w:rsidRPr="000C7963">
        <w:rPr>
          <w:iCs/>
          <w:sz w:val="28"/>
          <w:szCs w:val="28"/>
          <w:lang w:eastAsia="uk-UA"/>
        </w:rPr>
        <w:t xml:space="preserve"> розміщено інтерактивну карту</w:t>
      </w:r>
      <w:r>
        <w:rPr>
          <w:iCs/>
          <w:sz w:val="28"/>
          <w:szCs w:val="28"/>
          <w:lang w:eastAsia="uk-UA"/>
        </w:rPr>
        <w:t xml:space="preserve"> </w:t>
      </w:r>
      <w:r w:rsidRPr="000C7963">
        <w:rPr>
          <w:iCs/>
          <w:sz w:val="28"/>
          <w:szCs w:val="28"/>
          <w:lang w:eastAsia="uk-UA"/>
        </w:rPr>
        <w:t>фонду захисних споруд цивільного захисту. На сайті виконавчого комітету</w:t>
      </w:r>
      <w:r>
        <w:rPr>
          <w:iCs/>
          <w:sz w:val="28"/>
          <w:szCs w:val="28"/>
          <w:lang w:eastAsia="uk-UA"/>
        </w:rPr>
        <w:t xml:space="preserve"> </w:t>
      </w:r>
      <w:r w:rsidRPr="000C7963">
        <w:rPr>
          <w:iCs/>
          <w:sz w:val="28"/>
          <w:szCs w:val="28"/>
          <w:lang w:eastAsia="uk-UA"/>
        </w:rPr>
        <w:t>міської ради розміщено 21 повідомлен</w:t>
      </w:r>
      <w:r w:rsidR="00833A53">
        <w:rPr>
          <w:iCs/>
          <w:sz w:val="28"/>
          <w:szCs w:val="28"/>
          <w:lang w:eastAsia="uk-UA"/>
        </w:rPr>
        <w:t>ня</w:t>
      </w:r>
      <w:r w:rsidRPr="000C7963">
        <w:rPr>
          <w:iCs/>
          <w:sz w:val="28"/>
          <w:szCs w:val="28"/>
          <w:lang w:eastAsia="uk-UA"/>
        </w:rPr>
        <w:t xml:space="preserve"> та 12 у соціальній мережі </w:t>
      </w:r>
      <w:r w:rsidR="00636706">
        <w:rPr>
          <w:iCs/>
          <w:sz w:val="28"/>
          <w:szCs w:val="28"/>
          <w:lang w:eastAsia="uk-UA"/>
        </w:rPr>
        <w:t>"</w:t>
      </w:r>
      <w:r w:rsidRPr="000C7963">
        <w:rPr>
          <w:iCs/>
          <w:sz w:val="28"/>
          <w:szCs w:val="28"/>
          <w:lang w:eastAsia="uk-UA"/>
        </w:rPr>
        <w:t>Facebook</w:t>
      </w:r>
      <w:r w:rsidR="00636706">
        <w:rPr>
          <w:iCs/>
          <w:sz w:val="28"/>
          <w:szCs w:val="28"/>
          <w:lang w:eastAsia="uk-UA"/>
        </w:rPr>
        <w:t>"</w:t>
      </w:r>
      <w:r>
        <w:rPr>
          <w:iCs/>
          <w:sz w:val="28"/>
          <w:szCs w:val="28"/>
          <w:lang w:eastAsia="uk-UA"/>
        </w:rPr>
        <w:t xml:space="preserve"> </w:t>
      </w:r>
      <w:r w:rsidRPr="000C7963">
        <w:rPr>
          <w:iCs/>
          <w:sz w:val="28"/>
          <w:szCs w:val="28"/>
          <w:lang w:eastAsia="uk-UA"/>
        </w:rPr>
        <w:t>з питань, які стосуються безпеки мешканців міста.</w:t>
      </w:r>
    </w:p>
    <w:p w14:paraId="3C7818C3" w14:textId="74324EA3" w:rsidR="000C7963" w:rsidRDefault="000C7963" w:rsidP="000C7963">
      <w:pPr>
        <w:ind w:firstLine="708"/>
        <w:jc w:val="both"/>
        <w:rPr>
          <w:iCs/>
          <w:sz w:val="28"/>
          <w:szCs w:val="28"/>
          <w:lang w:eastAsia="uk-UA"/>
        </w:rPr>
      </w:pPr>
      <w:r w:rsidRPr="000C7963">
        <w:rPr>
          <w:iCs/>
          <w:sz w:val="28"/>
          <w:szCs w:val="28"/>
          <w:lang w:eastAsia="uk-UA"/>
        </w:rPr>
        <w:t>В умовах дії воєнного стану в країні на постійному контролі</w:t>
      </w:r>
      <w:r>
        <w:rPr>
          <w:iCs/>
          <w:sz w:val="28"/>
          <w:szCs w:val="28"/>
          <w:lang w:eastAsia="uk-UA"/>
        </w:rPr>
        <w:t xml:space="preserve"> </w:t>
      </w:r>
      <w:r w:rsidRPr="000C7963">
        <w:rPr>
          <w:iCs/>
          <w:sz w:val="28"/>
          <w:szCs w:val="28"/>
          <w:lang w:eastAsia="uk-UA"/>
        </w:rPr>
        <w:t>виконавчих органів міської влади перебували питання стану готовності</w:t>
      </w:r>
      <w:r>
        <w:rPr>
          <w:iCs/>
          <w:sz w:val="28"/>
          <w:szCs w:val="28"/>
          <w:lang w:eastAsia="uk-UA"/>
        </w:rPr>
        <w:t xml:space="preserve"> </w:t>
      </w:r>
      <w:r w:rsidRPr="000C7963">
        <w:rPr>
          <w:iCs/>
          <w:sz w:val="28"/>
          <w:szCs w:val="28"/>
          <w:lang w:eastAsia="uk-UA"/>
        </w:rPr>
        <w:t>системи оповіщення населення, регулярно проводився її поточний ремонт.</w:t>
      </w:r>
      <w:r>
        <w:rPr>
          <w:iCs/>
          <w:sz w:val="28"/>
          <w:szCs w:val="28"/>
          <w:lang w:eastAsia="uk-UA"/>
        </w:rPr>
        <w:t xml:space="preserve"> </w:t>
      </w:r>
      <w:r w:rsidRPr="000C7963">
        <w:rPr>
          <w:iCs/>
          <w:sz w:val="28"/>
          <w:szCs w:val="28"/>
          <w:lang w:eastAsia="uk-UA"/>
        </w:rPr>
        <w:t>Сьогодні в місті функціонує 25 систем централізованого оповіщення</w:t>
      </w:r>
      <w:r>
        <w:rPr>
          <w:iCs/>
          <w:sz w:val="28"/>
          <w:szCs w:val="28"/>
          <w:lang w:eastAsia="uk-UA"/>
        </w:rPr>
        <w:t xml:space="preserve"> </w:t>
      </w:r>
      <w:r w:rsidRPr="000C7963">
        <w:rPr>
          <w:iCs/>
          <w:sz w:val="28"/>
          <w:szCs w:val="28"/>
          <w:lang w:eastAsia="uk-UA"/>
        </w:rPr>
        <w:t>проводового та 10 комплектів обладнання системи інформування населення</w:t>
      </w:r>
      <w:r>
        <w:rPr>
          <w:iCs/>
          <w:sz w:val="28"/>
          <w:szCs w:val="28"/>
          <w:lang w:eastAsia="uk-UA"/>
        </w:rPr>
        <w:t xml:space="preserve"> </w:t>
      </w:r>
      <w:r w:rsidRPr="000C7963">
        <w:rPr>
          <w:iCs/>
          <w:sz w:val="28"/>
          <w:szCs w:val="28"/>
          <w:lang w:eastAsia="uk-UA"/>
        </w:rPr>
        <w:t xml:space="preserve">про загрозу </w:t>
      </w:r>
      <w:r w:rsidR="00316F54">
        <w:rPr>
          <w:iCs/>
          <w:sz w:val="28"/>
          <w:szCs w:val="28"/>
          <w:lang w:eastAsia="uk-UA"/>
        </w:rPr>
        <w:t>"</w:t>
      </w:r>
      <w:r w:rsidRPr="000C7963">
        <w:rPr>
          <w:iCs/>
          <w:sz w:val="28"/>
          <w:szCs w:val="28"/>
          <w:lang w:eastAsia="uk-UA"/>
        </w:rPr>
        <w:t>Повітряної небезпеки</w:t>
      </w:r>
      <w:r w:rsidR="00316F54">
        <w:rPr>
          <w:iCs/>
          <w:sz w:val="28"/>
          <w:szCs w:val="28"/>
          <w:lang w:eastAsia="uk-UA"/>
        </w:rPr>
        <w:t>"</w:t>
      </w:r>
      <w:r w:rsidRPr="000C7963">
        <w:rPr>
          <w:iCs/>
          <w:sz w:val="28"/>
          <w:szCs w:val="28"/>
          <w:lang w:eastAsia="uk-UA"/>
        </w:rPr>
        <w:t xml:space="preserve"> чи іншої небезпеки з всепогодними</w:t>
      </w:r>
      <w:r>
        <w:rPr>
          <w:iCs/>
          <w:sz w:val="28"/>
          <w:szCs w:val="28"/>
          <w:lang w:eastAsia="uk-UA"/>
        </w:rPr>
        <w:t xml:space="preserve"> </w:t>
      </w:r>
      <w:r w:rsidRPr="000C7963">
        <w:rPr>
          <w:iCs/>
          <w:sz w:val="28"/>
          <w:szCs w:val="28"/>
          <w:lang w:eastAsia="uk-UA"/>
        </w:rPr>
        <w:t xml:space="preserve">гучномовцями, а також 15 систем </w:t>
      </w:r>
      <w:r w:rsidR="00316F54">
        <w:rPr>
          <w:iCs/>
          <w:sz w:val="28"/>
          <w:szCs w:val="28"/>
          <w:lang w:eastAsia="uk-UA"/>
        </w:rPr>
        <w:t>"</w:t>
      </w:r>
      <w:r w:rsidRPr="000C7963">
        <w:rPr>
          <w:iCs/>
          <w:sz w:val="28"/>
          <w:szCs w:val="28"/>
          <w:lang w:eastAsia="uk-UA"/>
        </w:rPr>
        <w:t>Вуличне радіо</w:t>
      </w:r>
      <w:r w:rsidR="00316F54">
        <w:rPr>
          <w:iCs/>
          <w:sz w:val="28"/>
          <w:szCs w:val="28"/>
          <w:lang w:eastAsia="uk-UA"/>
        </w:rPr>
        <w:t>"</w:t>
      </w:r>
      <w:r w:rsidRPr="000C7963">
        <w:rPr>
          <w:iCs/>
          <w:sz w:val="28"/>
          <w:szCs w:val="28"/>
          <w:lang w:eastAsia="uk-UA"/>
        </w:rPr>
        <w:t xml:space="preserve"> на зупинках</w:t>
      </w:r>
      <w:r>
        <w:rPr>
          <w:iCs/>
          <w:sz w:val="28"/>
          <w:szCs w:val="28"/>
          <w:lang w:eastAsia="uk-UA"/>
        </w:rPr>
        <w:t xml:space="preserve"> </w:t>
      </w:r>
      <w:r w:rsidRPr="000C7963">
        <w:rPr>
          <w:iCs/>
          <w:sz w:val="28"/>
          <w:szCs w:val="28"/>
          <w:lang w:eastAsia="uk-UA"/>
        </w:rPr>
        <w:t>громадського транспорту.</w:t>
      </w:r>
    </w:p>
    <w:p w14:paraId="665ACF66" w14:textId="399A3B15" w:rsidR="000C7963" w:rsidRDefault="000C7963" w:rsidP="000C7963">
      <w:pPr>
        <w:ind w:firstLine="708"/>
        <w:jc w:val="both"/>
        <w:rPr>
          <w:iCs/>
          <w:sz w:val="28"/>
          <w:szCs w:val="28"/>
          <w:lang w:eastAsia="uk-UA"/>
        </w:rPr>
      </w:pPr>
      <w:r w:rsidRPr="000C7963">
        <w:rPr>
          <w:iCs/>
          <w:sz w:val="28"/>
          <w:szCs w:val="28"/>
          <w:lang w:eastAsia="uk-UA"/>
        </w:rPr>
        <w:t xml:space="preserve">Вживалися </w:t>
      </w:r>
      <w:r w:rsidR="000A14A0" w:rsidRPr="000C7963">
        <w:rPr>
          <w:iCs/>
          <w:sz w:val="28"/>
          <w:szCs w:val="28"/>
          <w:lang w:eastAsia="uk-UA"/>
        </w:rPr>
        <w:t xml:space="preserve">заходи </w:t>
      </w:r>
      <w:r w:rsidRPr="000C7963">
        <w:rPr>
          <w:iCs/>
          <w:sz w:val="28"/>
          <w:szCs w:val="28"/>
          <w:lang w:eastAsia="uk-UA"/>
        </w:rPr>
        <w:t>іншого характеру щодо створення належної безпеки</w:t>
      </w:r>
      <w:r>
        <w:rPr>
          <w:iCs/>
          <w:sz w:val="28"/>
          <w:szCs w:val="28"/>
          <w:lang w:eastAsia="uk-UA"/>
        </w:rPr>
        <w:t xml:space="preserve"> </w:t>
      </w:r>
      <w:r w:rsidRPr="000C7963">
        <w:rPr>
          <w:iCs/>
          <w:sz w:val="28"/>
          <w:szCs w:val="28"/>
          <w:lang w:eastAsia="uk-UA"/>
        </w:rPr>
        <w:t>та захисту від надзвичайних ситуацій жителів громади. Зокрема, за</w:t>
      </w:r>
      <w:r>
        <w:rPr>
          <w:iCs/>
          <w:sz w:val="28"/>
          <w:szCs w:val="28"/>
          <w:lang w:eastAsia="uk-UA"/>
        </w:rPr>
        <w:t xml:space="preserve"> </w:t>
      </w:r>
      <w:r w:rsidRPr="000C7963">
        <w:rPr>
          <w:iCs/>
          <w:sz w:val="28"/>
          <w:szCs w:val="28"/>
          <w:lang w:eastAsia="uk-UA"/>
        </w:rPr>
        <w:t>наслідками ракетного удару з боку російської федерації по м.Івано</w:t>
      </w:r>
      <w:r>
        <w:rPr>
          <w:iCs/>
          <w:sz w:val="28"/>
          <w:szCs w:val="28"/>
          <w:lang w:eastAsia="uk-UA"/>
        </w:rPr>
        <w:t>-</w:t>
      </w:r>
      <w:r w:rsidRPr="000C7963">
        <w:rPr>
          <w:iCs/>
          <w:sz w:val="28"/>
          <w:szCs w:val="28"/>
          <w:lang w:eastAsia="uk-UA"/>
        </w:rPr>
        <w:t>Франківськ</w:t>
      </w:r>
      <w:r w:rsidR="00D02236">
        <w:rPr>
          <w:iCs/>
          <w:sz w:val="28"/>
          <w:szCs w:val="28"/>
          <w:lang w:eastAsia="uk-UA"/>
        </w:rPr>
        <w:t>у</w:t>
      </w:r>
      <w:r w:rsidRPr="000C7963">
        <w:rPr>
          <w:iCs/>
          <w:sz w:val="28"/>
          <w:szCs w:val="28"/>
          <w:lang w:eastAsia="uk-UA"/>
        </w:rPr>
        <w:t xml:space="preserve"> 22.06.2024 року, працівниками управління з питань надзвичайних</w:t>
      </w:r>
      <w:r>
        <w:rPr>
          <w:iCs/>
          <w:sz w:val="28"/>
          <w:szCs w:val="28"/>
          <w:lang w:eastAsia="uk-UA"/>
        </w:rPr>
        <w:t xml:space="preserve">  </w:t>
      </w:r>
      <w:r w:rsidRPr="000C7963">
        <w:rPr>
          <w:iCs/>
          <w:sz w:val="28"/>
          <w:szCs w:val="28"/>
          <w:lang w:eastAsia="uk-UA"/>
        </w:rPr>
        <w:t>ситуацій спільно з працівниками інших комунальних служб, департаментів та</w:t>
      </w:r>
      <w:r>
        <w:rPr>
          <w:iCs/>
          <w:sz w:val="28"/>
          <w:szCs w:val="28"/>
          <w:lang w:eastAsia="uk-UA"/>
        </w:rPr>
        <w:t xml:space="preserve"> </w:t>
      </w:r>
      <w:r w:rsidRPr="000C7963">
        <w:rPr>
          <w:iCs/>
          <w:sz w:val="28"/>
          <w:szCs w:val="28"/>
          <w:lang w:eastAsia="uk-UA"/>
        </w:rPr>
        <w:t>управлінь міської ради проводилися обстеження помешкань громадян</w:t>
      </w:r>
      <w:r w:rsidR="000A14A0">
        <w:rPr>
          <w:iCs/>
          <w:sz w:val="28"/>
          <w:szCs w:val="28"/>
          <w:lang w:eastAsia="uk-UA"/>
        </w:rPr>
        <w:t>,</w:t>
      </w:r>
      <w:r>
        <w:rPr>
          <w:iCs/>
          <w:sz w:val="28"/>
          <w:szCs w:val="28"/>
          <w:lang w:eastAsia="uk-UA"/>
        </w:rPr>
        <w:t xml:space="preserve"> </w:t>
      </w:r>
      <w:r w:rsidRPr="000C7963">
        <w:rPr>
          <w:iCs/>
          <w:sz w:val="28"/>
          <w:szCs w:val="28"/>
          <w:lang w:eastAsia="uk-UA"/>
        </w:rPr>
        <w:t>нерухоме майно яких зазнало пошкоджень чи руйнувань про що складено</w:t>
      </w:r>
      <w:r>
        <w:rPr>
          <w:iCs/>
          <w:sz w:val="28"/>
          <w:szCs w:val="28"/>
          <w:lang w:eastAsia="uk-UA"/>
        </w:rPr>
        <w:t xml:space="preserve"> </w:t>
      </w:r>
      <w:r w:rsidRPr="000C7963">
        <w:rPr>
          <w:iCs/>
          <w:sz w:val="28"/>
          <w:szCs w:val="28"/>
          <w:lang w:eastAsia="uk-UA"/>
        </w:rPr>
        <w:t>відповідні акти. Всього надійшло заяв більш, як від 300 громадян міста.</w:t>
      </w:r>
    </w:p>
    <w:p w14:paraId="44D375BD" w14:textId="7CA936BA" w:rsidR="004368C5" w:rsidRPr="004368C5" w:rsidRDefault="004368C5" w:rsidP="004368C5">
      <w:pPr>
        <w:ind w:firstLine="708"/>
        <w:jc w:val="both"/>
        <w:rPr>
          <w:iCs/>
          <w:sz w:val="28"/>
          <w:szCs w:val="28"/>
          <w:lang w:eastAsia="uk-UA"/>
        </w:rPr>
      </w:pPr>
      <w:r w:rsidRPr="004368C5">
        <w:rPr>
          <w:iCs/>
          <w:sz w:val="28"/>
          <w:szCs w:val="28"/>
          <w:lang w:eastAsia="uk-UA"/>
        </w:rPr>
        <w:t>Для забезпечення охорони громадського порядку та безпеки громадян</w:t>
      </w:r>
      <w:r>
        <w:rPr>
          <w:iCs/>
          <w:sz w:val="28"/>
          <w:szCs w:val="28"/>
          <w:lang w:eastAsia="uk-UA"/>
        </w:rPr>
        <w:t xml:space="preserve"> </w:t>
      </w:r>
      <w:r w:rsidRPr="004368C5">
        <w:rPr>
          <w:iCs/>
          <w:sz w:val="28"/>
          <w:szCs w:val="28"/>
          <w:lang w:eastAsia="uk-UA"/>
        </w:rPr>
        <w:t>під час воєнного стану в Україні, спільно з військовослужбовцями НГУ</w:t>
      </w:r>
      <w:r>
        <w:rPr>
          <w:iCs/>
          <w:sz w:val="28"/>
          <w:szCs w:val="28"/>
          <w:lang w:eastAsia="uk-UA"/>
        </w:rPr>
        <w:t xml:space="preserve"> </w:t>
      </w:r>
      <w:r w:rsidRPr="004368C5">
        <w:rPr>
          <w:iCs/>
          <w:sz w:val="28"/>
          <w:szCs w:val="28"/>
          <w:lang w:eastAsia="uk-UA"/>
        </w:rPr>
        <w:t xml:space="preserve">В/Ч1241, МТЦК та СП, громадськими формуваннями </w:t>
      </w:r>
      <w:r w:rsidR="00316F54">
        <w:rPr>
          <w:iCs/>
          <w:sz w:val="28"/>
          <w:szCs w:val="28"/>
          <w:lang w:eastAsia="uk-UA"/>
        </w:rPr>
        <w:t>"</w:t>
      </w:r>
      <w:r w:rsidRPr="004368C5">
        <w:rPr>
          <w:iCs/>
          <w:sz w:val="28"/>
          <w:szCs w:val="28"/>
          <w:lang w:eastAsia="uk-UA"/>
        </w:rPr>
        <w:t>Штаб</w:t>
      </w:r>
      <w:r w:rsidR="00316F54">
        <w:rPr>
          <w:iCs/>
          <w:sz w:val="28"/>
          <w:szCs w:val="28"/>
          <w:lang w:eastAsia="uk-UA"/>
        </w:rPr>
        <w:t>"</w:t>
      </w:r>
      <w:r w:rsidRPr="004368C5">
        <w:rPr>
          <w:iCs/>
          <w:sz w:val="28"/>
          <w:szCs w:val="28"/>
          <w:lang w:eastAsia="uk-UA"/>
        </w:rPr>
        <w:t xml:space="preserve">; </w:t>
      </w:r>
      <w:r w:rsidR="00316F54">
        <w:rPr>
          <w:iCs/>
          <w:sz w:val="28"/>
          <w:szCs w:val="28"/>
          <w:lang w:eastAsia="uk-UA"/>
        </w:rPr>
        <w:t>"</w:t>
      </w:r>
      <w:r w:rsidRPr="004368C5">
        <w:rPr>
          <w:iCs/>
          <w:sz w:val="28"/>
          <w:szCs w:val="28"/>
          <w:lang w:eastAsia="uk-UA"/>
        </w:rPr>
        <w:t>Муніципальна</w:t>
      </w:r>
      <w:r w:rsidR="00BE0F4C">
        <w:rPr>
          <w:iCs/>
          <w:sz w:val="28"/>
          <w:szCs w:val="28"/>
          <w:lang w:eastAsia="uk-UA"/>
        </w:rPr>
        <w:t xml:space="preserve"> </w:t>
      </w:r>
      <w:r w:rsidRPr="004368C5">
        <w:rPr>
          <w:iCs/>
          <w:sz w:val="28"/>
          <w:szCs w:val="28"/>
          <w:lang w:eastAsia="uk-UA"/>
        </w:rPr>
        <w:t>Варта</w:t>
      </w:r>
      <w:r w:rsidR="00316F54">
        <w:rPr>
          <w:iCs/>
          <w:sz w:val="28"/>
          <w:szCs w:val="28"/>
          <w:lang w:eastAsia="uk-UA"/>
        </w:rPr>
        <w:t>"</w:t>
      </w:r>
      <w:r w:rsidRPr="004368C5">
        <w:rPr>
          <w:iCs/>
          <w:sz w:val="28"/>
          <w:szCs w:val="28"/>
          <w:lang w:eastAsia="uk-UA"/>
        </w:rPr>
        <w:t>, в період від 01.01.2024 до 01.12.2024 на створених постах та ДУ КПП</w:t>
      </w:r>
      <w:r w:rsidR="00BE0F4C">
        <w:rPr>
          <w:iCs/>
          <w:sz w:val="28"/>
          <w:szCs w:val="28"/>
          <w:lang w:eastAsia="uk-UA"/>
        </w:rPr>
        <w:t xml:space="preserve"> </w:t>
      </w:r>
      <w:r w:rsidRPr="004368C5">
        <w:rPr>
          <w:iCs/>
          <w:sz w:val="28"/>
          <w:szCs w:val="28"/>
          <w:lang w:eastAsia="uk-UA"/>
        </w:rPr>
        <w:t>здійснюється охорона об’єктів критичної інфраструктури міста Івано</w:t>
      </w:r>
      <w:r w:rsidR="00BE0F4C">
        <w:rPr>
          <w:iCs/>
          <w:sz w:val="28"/>
          <w:szCs w:val="28"/>
          <w:lang w:eastAsia="uk-UA"/>
        </w:rPr>
        <w:t>-</w:t>
      </w:r>
      <w:r w:rsidRPr="004368C5">
        <w:rPr>
          <w:iCs/>
          <w:sz w:val="28"/>
          <w:szCs w:val="28"/>
          <w:lang w:eastAsia="uk-UA"/>
        </w:rPr>
        <w:t>Франківська та піше патрулювання території обслуговування Івано</w:t>
      </w:r>
      <w:r w:rsidR="00BE0F4C">
        <w:rPr>
          <w:iCs/>
          <w:sz w:val="28"/>
          <w:szCs w:val="28"/>
          <w:lang w:eastAsia="uk-UA"/>
        </w:rPr>
        <w:t>-</w:t>
      </w:r>
      <w:r w:rsidRPr="004368C5">
        <w:rPr>
          <w:iCs/>
          <w:sz w:val="28"/>
          <w:szCs w:val="28"/>
          <w:lang w:eastAsia="uk-UA"/>
        </w:rPr>
        <w:t>Франківського РУП ГУНП в Івано-Франківській області у вечірній та нічний</w:t>
      </w:r>
      <w:r w:rsidR="00BE0F4C">
        <w:rPr>
          <w:iCs/>
          <w:sz w:val="28"/>
          <w:szCs w:val="28"/>
          <w:lang w:eastAsia="uk-UA"/>
        </w:rPr>
        <w:t xml:space="preserve"> </w:t>
      </w:r>
      <w:r w:rsidRPr="004368C5">
        <w:rPr>
          <w:iCs/>
          <w:sz w:val="28"/>
          <w:szCs w:val="28"/>
          <w:lang w:eastAsia="uk-UA"/>
        </w:rPr>
        <w:t>час доби.</w:t>
      </w:r>
    </w:p>
    <w:p w14:paraId="7F58ACE5" w14:textId="40630A4B" w:rsidR="004368C5" w:rsidRPr="004368C5" w:rsidRDefault="004368C5" w:rsidP="004368C5">
      <w:pPr>
        <w:ind w:firstLine="708"/>
        <w:jc w:val="both"/>
        <w:rPr>
          <w:iCs/>
          <w:sz w:val="28"/>
          <w:szCs w:val="28"/>
          <w:lang w:eastAsia="uk-UA"/>
        </w:rPr>
      </w:pPr>
      <w:r w:rsidRPr="004368C5">
        <w:rPr>
          <w:iCs/>
          <w:sz w:val="28"/>
          <w:szCs w:val="28"/>
          <w:lang w:eastAsia="uk-UA"/>
        </w:rPr>
        <w:t xml:space="preserve">Здійснено організацію та контроль </w:t>
      </w:r>
      <w:r w:rsidR="0080607B">
        <w:rPr>
          <w:iCs/>
          <w:sz w:val="28"/>
          <w:szCs w:val="28"/>
          <w:lang w:eastAsia="uk-UA"/>
        </w:rPr>
        <w:t>із</w:t>
      </w:r>
      <w:r w:rsidRPr="004368C5">
        <w:rPr>
          <w:iCs/>
          <w:sz w:val="28"/>
          <w:szCs w:val="28"/>
          <w:lang w:eastAsia="uk-UA"/>
        </w:rPr>
        <w:t xml:space="preserve"> забезпеченн</w:t>
      </w:r>
      <w:r w:rsidR="0080607B">
        <w:rPr>
          <w:iCs/>
          <w:sz w:val="28"/>
          <w:szCs w:val="28"/>
          <w:lang w:eastAsia="uk-UA"/>
        </w:rPr>
        <w:t>я</w:t>
      </w:r>
      <w:r w:rsidRPr="004368C5">
        <w:rPr>
          <w:iCs/>
          <w:sz w:val="28"/>
          <w:szCs w:val="28"/>
          <w:lang w:eastAsia="uk-UA"/>
        </w:rPr>
        <w:t xml:space="preserve"> правопорядку на</w:t>
      </w:r>
      <w:r w:rsidR="00BE0F4C">
        <w:rPr>
          <w:iCs/>
          <w:sz w:val="28"/>
          <w:szCs w:val="28"/>
          <w:lang w:eastAsia="uk-UA"/>
        </w:rPr>
        <w:t xml:space="preserve"> </w:t>
      </w:r>
      <w:r w:rsidRPr="004368C5">
        <w:rPr>
          <w:iCs/>
          <w:sz w:val="28"/>
          <w:szCs w:val="28"/>
          <w:lang w:eastAsia="uk-UA"/>
        </w:rPr>
        <w:t>території міста Івано-Франківська у 3616 заходах, з них: у 608 масових заходах різного характеру, у яких</w:t>
      </w:r>
      <w:r w:rsidR="00BE0F4C">
        <w:rPr>
          <w:iCs/>
          <w:sz w:val="28"/>
          <w:szCs w:val="28"/>
          <w:lang w:eastAsia="uk-UA"/>
        </w:rPr>
        <w:t xml:space="preserve"> </w:t>
      </w:r>
      <w:r w:rsidRPr="004368C5">
        <w:rPr>
          <w:iCs/>
          <w:sz w:val="28"/>
          <w:szCs w:val="28"/>
          <w:lang w:eastAsia="uk-UA"/>
        </w:rPr>
        <w:t>взяли участь понад</w:t>
      </w:r>
      <w:r w:rsidR="0080607B">
        <w:rPr>
          <w:iCs/>
          <w:sz w:val="28"/>
          <w:szCs w:val="28"/>
          <w:lang w:eastAsia="uk-UA"/>
        </w:rPr>
        <w:t xml:space="preserve"> </w:t>
      </w:r>
      <w:r w:rsidRPr="004368C5">
        <w:rPr>
          <w:iCs/>
          <w:sz w:val="28"/>
          <w:szCs w:val="28"/>
          <w:lang w:eastAsia="uk-UA"/>
        </w:rPr>
        <w:t>98242 громадян. Для забезпечення публічного порядку</w:t>
      </w:r>
      <w:r w:rsidR="00BE0F4C">
        <w:rPr>
          <w:iCs/>
          <w:sz w:val="28"/>
          <w:szCs w:val="28"/>
          <w:lang w:eastAsia="uk-UA"/>
        </w:rPr>
        <w:t xml:space="preserve"> </w:t>
      </w:r>
      <w:r w:rsidR="000A14A0">
        <w:rPr>
          <w:iCs/>
          <w:sz w:val="28"/>
          <w:szCs w:val="28"/>
          <w:lang w:eastAsia="uk-UA"/>
        </w:rPr>
        <w:t xml:space="preserve">було </w:t>
      </w:r>
      <w:r w:rsidRPr="004368C5">
        <w:rPr>
          <w:iCs/>
          <w:sz w:val="28"/>
          <w:szCs w:val="28"/>
          <w:lang w:eastAsia="uk-UA"/>
        </w:rPr>
        <w:t>заді</w:t>
      </w:r>
      <w:r w:rsidR="000A14A0">
        <w:rPr>
          <w:iCs/>
          <w:sz w:val="28"/>
          <w:szCs w:val="28"/>
          <w:lang w:eastAsia="uk-UA"/>
        </w:rPr>
        <w:t>яно</w:t>
      </w:r>
      <w:r w:rsidRPr="004368C5">
        <w:rPr>
          <w:iCs/>
          <w:sz w:val="28"/>
          <w:szCs w:val="28"/>
          <w:lang w:eastAsia="uk-UA"/>
        </w:rPr>
        <w:t xml:space="preserve"> 1505 працівників поліції, 854 військовослужбовців НГУ та</w:t>
      </w:r>
      <w:r w:rsidR="00BE0F4C">
        <w:rPr>
          <w:iCs/>
          <w:sz w:val="28"/>
          <w:szCs w:val="28"/>
          <w:lang w:eastAsia="uk-UA"/>
        </w:rPr>
        <w:t xml:space="preserve"> </w:t>
      </w:r>
      <w:r w:rsidRPr="004368C5">
        <w:rPr>
          <w:iCs/>
          <w:sz w:val="28"/>
          <w:szCs w:val="28"/>
          <w:lang w:eastAsia="uk-UA"/>
        </w:rPr>
        <w:t>1102 член</w:t>
      </w:r>
      <w:r w:rsidR="00333628">
        <w:rPr>
          <w:iCs/>
          <w:sz w:val="28"/>
          <w:szCs w:val="28"/>
          <w:lang w:eastAsia="uk-UA"/>
        </w:rPr>
        <w:t>и</w:t>
      </w:r>
      <w:r w:rsidRPr="004368C5">
        <w:rPr>
          <w:iCs/>
          <w:sz w:val="28"/>
          <w:szCs w:val="28"/>
          <w:lang w:eastAsia="uk-UA"/>
        </w:rPr>
        <w:t xml:space="preserve"> громадських формувань.</w:t>
      </w:r>
    </w:p>
    <w:p w14:paraId="07EDDA36" w14:textId="64A83096" w:rsidR="004368C5" w:rsidRPr="000C7963" w:rsidRDefault="004368C5" w:rsidP="004368C5">
      <w:pPr>
        <w:ind w:firstLine="708"/>
        <w:jc w:val="both"/>
        <w:rPr>
          <w:iCs/>
          <w:sz w:val="28"/>
          <w:szCs w:val="28"/>
          <w:lang w:eastAsia="uk-UA"/>
        </w:rPr>
      </w:pPr>
      <w:r w:rsidRPr="004368C5">
        <w:rPr>
          <w:iCs/>
          <w:sz w:val="28"/>
          <w:szCs w:val="28"/>
          <w:lang w:eastAsia="uk-UA"/>
        </w:rPr>
        <w:t>Щоденно на патрулювання території обслуговування Івано</w:t>
      </w:r>
      <w:r w:rsidR="00BE0F4C">
        <w:rPr>
          <w:iCs/>
          <w:sz w:val="28"/>
          <w:szCs w:val="28"/>
          <w:lang w:eastAsia="uk-UA"/>
        </w:rPr>
        <w:t>-</w:t>
      </w:r>
      <w:r w:rsidRPr="004368C5">
        <w:rPr>
          <w:iCs/>
          <w:sz w:val="28"/>
          <w:szCs w:val="28"/>
          <w:lang w:eastAsia="uk-UA"/>
        </w:rPr>
        <w:t>Франківського РУП та охорону публічного порядку</w:t>
      </w:r>
      <w:r w:rsidR="000A14A0">
        <w:rPr>
          <w:iCs/>
          <w:sz w:val="28"/>
          <w:szCs w:val="28"/>
          <w:lang w:eastAsia="uk-UA"/>
        </w:rPr>
        <w:t>,</w:t>
      </w:r>
      <w:r w:rsidRPr="004368C5">
        <w:rPr>
          <w:iCs/>
          <w:sz w:val="28"/>
          <w:szCs w:val="28"/>
          <w:lang w:eastAsia="uk-UA"/>
        </w:rPr>
        <w:t xml:space="preserve"> в тому числі під час</w:t>
      </w:r>
      <w:r w:rsidR="00BE0F4C">
        <w:rPr>
          <w:iCs/>
          <w:sz w:val="28"/>
          <w:szCs w:val="28"/>
          <w:lang w:eastAsia="uk-UA"/>
        </w:rPr>
        <w:t xml:space="preserve"> </w:t>
      </w:r>
      <w:r w:rsidRPr="004368C5">
        <w:rPr>
          <w:iCs/>
          <w:sz w:val="28"/>
          <w:szCs w:val="28"/>
          <w:lang w:eastAsia="uk-UA"/>
        </w:rPr>
        <w:lastRenderedPageBreak/>
        <w:t>проведення масових заходів у м.Івано-Франківську</w:t>
      </w:r>
      <w:r w:rsidR="000A14A0">
        <w:rPr>
          <w:iCs/>
          <w:sz w:val="28"/>
          <w:szCs w:val="28"/>
          <w:lang w:eastAsia="uk-UA"/>
        </w:rPr>
        <w:t>,</w:t>
      </w:r>
      <w:r w:rsidRPr="004368C5">
        <w:rPr>
          <w:iCs/>
          <w:sz w:val="28"/>
          <w:szCs w:val="28"/>
          <w:lang w:eastAsia="uk-UA"/>
        </w:rPr>
        <w:t xml:space="preserve"> залучається 5-ть</w:t>
      </w:r>
      <w:r w:rsidR="00BE0F4C">
        <w:rPr>
          <w:iCs/>
          <w:sz w:val="28"/>
          <w:szCs w:val="28"/>
          <w:lang w:eastAsia="uk-UA"/>
        </w:rPr>
        <w:t xml:space="preserve"> </w:t>
      </w:r>
      <w:r w:rsidRPr="004368C5">
        <w:rPr>
          <w:iCs/>
          <w:sz w:val="28"/>
          <w:szCs w:val="28"/>
          <w:lang w:eastAsia="uk-UA"/>
        </w:rPr>
        <w:t>працівників поліції, 3 військовослужбовців НГУ, 10-ть працівників МТЦК</w:t>
      </w:r>
      <w:r w:rsidR="00BE0F4C">
        <w:rPr>
          <w:iCs/>
          <w:sz w:val="28"/>
          <w:szCs w:val="28"/>
          <w:lang w:eastAsia="uk-UA"/>
        </w:rPr>
        <w:t xml:space="preserve"> </w:t>
      </w:r>
      <w:r w:rsidRPr="004368C5">
        <w:rPr>
          <w:iCs/>
          <w:sz w:val="28"/>
          <w:szCs w:val="28"/>
          <w:lang w:eastAsia="uk-UA"/>
        </w:rPr>
        <w:t>та СП, 2 член</w:t>
      </w:r>
      <w:r w:rsidR="000A14A0">
        <w:rPr>
          <w:iCs/>
          <w:sz w:val="28"/>
          <w:szCs w:val="28"/>
          <w:lang w:eastAsia="uk-UA"/>
        </w:rPr>
        <w:t>и</w:t>
      </w:r>
      <w:r w:rsidRPr="004368C5">
        <w:rPr>
          <w:iCs/>
          <w:sz w:val="28"/>
          <w:szCs w:val="28"/>
          <w:lang w:eastAsia="uk-UA"/>
        </w:rPr>
        <w:t xml:space="preserve"> громадських формувань з охорони громадського порядку.</w:t>
      </w:r>
      <w:r w:rsidRPr="004368C5">
        <w:rPr>
          <w:iCs/>
          <w:sz w:val="28"/>
          <w:szCs w:val="28"/>
          <w:lang w:eastAsia="uk-UA"/>
        </w:rPr>
        <w:cr/>
      </w:r>
    </w:p>
    <w:p w14:paraId="5D0E8D07" w14:textId="77777777" w:rsidR="00171DDA" w:rsidRPr="00474AAA" w:rsidRDefault="00171DDA" w:rsidP="00171DDA">
      <w:pPr>
        <w:jc w:val="both"/>
        <w:rPr>
          <w:sz w:val="28"/>
          <w:szCs w:val="28"/>
          <w:highlight w:val="yellow"/>
        </w:rPr>
      </w:pPr>
    </w:p>
    <w:p w14:paraId="12451DAA" w14:textId="77777777" w:rsidR="00171DDA" w:rsidRPr="00BE0F4C" w:rsidRDefault="00171DDA" w:rsidP="00171DDA">
      <w:pPr>
        <w:jc w:val="both"/>
        <w:rPr>
          <w:sz w:val="28"/>
          <w:szCs w:val="28"/>
        </w:rPr>
      </w:pPr>
      <w:r w:rsidRPr="00BE0F4C">
        <w:rPr>
          <w:sz w:val="28"/>
          <w:szCs w:val="28"/>
        </w:rPr>
        <w:t>Директор Департаменту економічного</w:t>
      </w:r>
    </w:p>
    <w:p w14:paraId="008FB2B7" w14:textId="77777777" w:rsidR="00171DDA" w:rsidRPr="00EF1914" w:rsidRDefault="00171DDA" w:rsidP="00171DDA">
      <w:pPr>
        <w:jc w:val="both"/>
        <w:rPr>
          <w:sz w:val="28"/>
          <w:szCs w:val="28"/>
        </w:rPr>
      </w:pPr>
      <w:r w:rsidRPr="00BE0F4C">
        <w:rPr>
          <w:sz w:val="28"/>
          <w:szCs w:val="28"/>
        </w:rPr>
        <w:t>розвитку, екології та енергозбереження</w:t>
      </w:r>
      <w:r w:rsidRPr="00BE0F4C">
        <w:rPr>
          <w:sz w:val="28"/>
          <w:szCs w:val="28"/>
        </w:rPr>
        <w:tab/>
      </w:r>
      <w:r w:rsidRPr="00BE0F4C">
        <w:rPr>
          <w:sz w:val="28"/>
          <w:szCs w:val="28"/>
        </w:rPr>
        <w:tab/>
        <w:t>Світлана КРИВОРУЧКО</w:t>
      </w:r>
    </w:p>
    <w:p w14:paraId="23C7D38D" w14:textId="77777777" w:rsidR="00171DDA" w:rsidRDefault="00171DDA" w:rsidP="00171DDA"/>
    <w:p w14:paraId="440B7D20" w14:textId="77777777" w:rsidR="003D402D" w:rsidRDefault="003D402D"/>
    <w:sectPr w:rsidR="003D402D" w:rsidSect="00474AAA">
      <w:headerReference w:type="default" r:id="rId15"/>
      <w:pgSz w:w="11906" w:h="16838"/>
      <w:pgMar w:top="1134" w:right="851" w:bottom="1134" w:left="1701" w:header="624"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3BEF3" w14:textId="77777777" w:rsidR="00523F64" w:rsidRDefault="00523F64">
      <w:r>
        <w:separator/>
      </w:r>
    </w:p>
  </w:endnote>
  <w:endnote w:type="continuationSeparator" w:id="0">
    <w:p w14:paraId="6F431BB1" w14:textId="77777777" w:rsidR="00523F64" w:rsidRDefault="00523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ntiqua">
    <w:altName w:val="Century Gothic"/>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20002A87" w:usb1="00000000" w:usb2="00000000" w:usb3="00000000" w:csb0="000001FF" w:csb1="00000000"/>
  </w:font>
  <w:font w:name="Gotham Pro Medium">
    <w:altName w:val="Calibri"/>
    <w:panose1 w:val="00000000000000000000"/>
    <w:charset w:val="CC"/>
    <w:family w:val="swiss"/>
    <w:notTrueType/>
    <w:pitch w:val="default"/>
    <w:sig w:usb0="00000201" w:usb1="00000000" w:usb2="00000000" w:usb3="00000000" w:csb0="00000004" w:csb1="00000000"/>
  </w:font>
  <w:font w:name="Andale Sans UI">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55FA9" w14:textId="77777777" w:rsidR="00523F64" w:rsidRDefault="00523F64">
      <w:r>
        <w:separator/>
      </w:r>
    </w:p>
  </w:footnote>
  <w:footnote w:type="continuationSeparator" w:id="0">
    <w:p w14:paraId="2F931CB3" w14:textId="77777777" w:rsidR="00523F64" w:rsidRDefault="00523F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3437058"/>
      <w:docPartObj>
        <w:docPartGallery w:val="Page Numbers (Top of Page)"/>
        <w:docPartUnique/>
      </w:docPartObj>
    </w:sdtPr>
    <w:sdtEndPr/>
    <w:sdtContent>
      <w:p w14:paraId="063CE19C" w14:textId="38DCA40D" w:rsidR="009B2A55" w:rsidRDefault="009B2A55">
        <w:pPr>
          <w:pStyle w:val="aa"/>
          <w:jc w:val="center"/>
        </w:pPr>
        <w:r>
          <w:fldChar w:fldCharType="begin"/>
        </w:r>
        <w:r>
          <w:instrText>PAGE   \* MERGEFORMAT</w:instrText>
        </w:r>
        <w:r>
          <w:fldChar w:fldCharType="separate"/>
        </w:r>
        <w:r w:rsidR="006E42D4" w:rsidRPr="006E42D4">
          <w:rPr>
            <w:noProof/>
            <w:lang w:val="uk-UA"/>
          </w:rPr>
          <w:t>4</w:t>
        </w:r>
        <w:r>
          <w:fldChar w:fldCharType="end"/>
        </w:r>
      </w:p>
    </w:sdtContent>
  </w:sdt>
  <w:p w14:paraId="68A7D6FD" w14:textId="77777777" w:rsidR="009B2A55" w:rsidRDefault="009B2A5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A42B7"/>
    <w:multiLevelType w:val="singleLevel"/>
    <w:tmpl w:val="0419000F"/>
    <w:lvl w:ilvl="0">
      <w:start w:val="1"/>
      <w:numFmt w:val="decimal"/>
      <w:lvlText w:val="%1."/>
      <w:lvlJc w:val="left"/>
      <w:pPr>
        <w:tabs>
          <w:tab w:val="num" w:pos="360"/>
        </w:tabs>
        <w:ind w:left="360" w:hanging="360"/>
      </w:pPr>
    </w:lvl>
  </w:abstractNum>
  <w:abstractNum w:abstractNumId="1" w15:restartNumberingAfterBreak="0">
    <w:nsid w:val="115A4B34"/>
    <w:multiLevelType w:val="hybridMultilevel"/>
    <w:tmpl w:val="A5E27FCA"/>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598705D"/>
    <w:multiLevelType w:val="hybridMultilevel"/>
    <w:tmpl w:val="011CECA0"/>
    <w:lvl w:ilvl="0" w:tplc="3BDE3526">
      <w:start w:val="1"/>
      <w:numFmt w:val="bullet"/>
      <w:lvlText w:val=""/>
      <w:lvlJc w:val="left"/>
      <w:pPr>
        <w:tabs>
          <w:tab w:val="num" w:pos="720"/>
        </w:tabs>
        <w:ind w:left="720" w:hanging="360"/>
      </w:pPr>
      <w:rPr>
        <w:rFonts w:ascii="Wingdings" w:hAnsi="Wingdings" w:hint="default"/>
      </w:rPr>
    </w:lvl>
    <w:lvl w:ilvl="1" w:tplc="658C3B8E" w:tentative="1">
      <w:start w:val="1"/>
      <w:numFmt w:val="bullet"/>
      <w:lvlText w:val=""/>
      <w:lvlJc w:val="left"/>
      <w:pPr>
        <w:tabs>
          <w:tab w:val="num" w:pos="1440"/>
        </w:tabs>
        <w:ind w:left="1440" w:hanging="360"/>
      </w:pPr>
      <w:rPr>
        <w:rFonts w:ascii="Wingdings" w:hAnsi="Wingdings" w:hint="default"/>
      </w:rPr>
    </w:lvl>
    <w:lvl w:ilvl="2" w:tplc="16A28AAC" w:tentative="1">
      <w:start w:val="1"/>
      <w:numFmt w:val="bullet"/>
      <w:lvlText w:val=""/>
      <w:lvlJc w:val="left"/>
      <w:pPr>
        <w:tabs>
          <w:tab w:val="num" w:pos="2160"/>
        </w:tabs>
        <w:ind w:left="2160" w:hanging="360"/>
      </w:pPr>
      <w:rPr>
        <w:rFonts w:ascii="Wingdings" w:hAnsi="Wingdings" w:hint="default"/>
      </w:rPr>
    </w:lvl>
    <w:lvl w:ilvl="3" w:tplc="7FA8BDDE" w:tentative="1">
      <w:start w:val="1"/>
      <w:numFmt w:val="bullet"/>
      <w:lvlText w:val=""/>
      <w:lvlJc w:val="left"/>
      <w:pPr>
        <w:tabs>
          <w:tab w:val="num" w:pos="2880"/>
        </w:tabs>
        <w:ind w:left="2880" w:hanging="360"/>
      </w:pPr>
      <w:rPr>
        <w:rFonts w:ascii="Wingdings" w:hAnsi="Wingdings" w:hint="default"/>
      </w:rPr>
    </w:lvl>
    <w:lvl w:ilvl="4" w:tplc="96388E5E" w:tentative="1">
      <w:start w:val="1"/>
      <w:numFmt w:val="bullet"/>
      <w:lvlText w:val=""/>
      <w:lvlJc w:val="left"/>
      <w:pPr>
        <w:tabs>
          <w:tab w:val="num" w:pos="3600"/>
        </w:tabs>
        <w:ind w:left="3600" w:hanging="360"/>
      </w:pPr>
      <w:rPr>
        <w:rFonts w:ascii="Wingdings" w:hAnsi="Wingdings" w:hint="default"/>
      </w:rPr>
    </w:lvl>
    <w:lvl w:ilvl="5" w:tplc="32EE60D6" w:tentative="1">
      <w:start w:val="1"/>
      <w:numFmt w:val="bullet"/>
      <w:lvlText w:val=""/>
      <w:lvlJc w:val="left"/>
      <w:pPr>
        <w:tabs>
          <w:tab w:val="num" w:pos="4320"/>
        </w:tabs>
        <w:ind w:left="4320" w:hanging="360"/>
      </w:pPr>
      <w:rPr>
        <w:rFonts w:ascii="Wingdings" w:hAnsi="Wingdings" w:hint="default"/>
      </w:rPr>
    </w:lvl>
    <w:lvl w:ilvl="6" w:tplc="49DCFA76" w:tentative="1">
      <w:start w:val="1"/>
      <w:numFmt w:val="bullet"/>
      <w:lvlText w:val=""/>
      <w:lvlJc w:val="left"/>
      <w:pPr>
        <w:tabs>
          <w:tab w:val="num" w:pos="5040"/>
        </w:tabs>
        <w:ind w:left="5040" w:hanging="360"/>
      </w:pPr>
      <w:rPr>
        <w:rFonts w:ascii="Wingdings" w:hAnsi="Wingdings" w:hint="default"/>
      </w:rPr>
    </w:lvl>
    <w:lvl w:ilvl="7" w:tplc="48821998" w:tentative="1">
      <w:start w:val="1"/>
      <w:numFmt w:val="bullet"/>
      <w:lvlText w:val=""/>
      <w:lvlJc w:val="left"/>
      <w:pPr>
        <w:tabs>
          <w:tab w:val="num" w:pos="5760"/>
        </w:tabs>
        <w:ind w:left="5760" w:hanging="360"/>
      </w:pPr>
      <w:rPr>
        <w:rFonts w:ascii="Wingdings" w:hAnsi="Wingdings" w:hint="default"/>
      </w:rPr>
    </w:lvl>
    <w:lvl w:ilvl="8" w:tplc="23A84EB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DC22E2"/>
    <w:multiLevelType w:val="hybridMultilevel"/>
    <w:tmpl w:val="BD341808"/>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AFC604F"/>
    <w:multiLevelType w:val="hybridMultilevel"/>
    <w:tmpl w:val="F964F806"/>
    <w:lvl w:ilvl="0" w:tplc="468496F4">
      <w:start w:val="2001"/>
      <w:numFmt w:val="bullet"/>
      <w:lvlText w:val="-"/>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15:restartNumberingAfterBreak="0">
    <w:nsid w:val="4FE414AF"/>
    <w:multiLevelType w:val="hybridMultilevel"/>
    <w:tmpl w:val="67EAE1EE"/>
    <w:lvl w:ilvl="0" w:tplc="04190001">
      <w:start w:val="1"/>
      <w:numFmt w:val="bullet"/>
      <w:lvlText w:val=""/>
      <w:lvlJc w:val="left"/>
      <w:pPr>
        <w:ind w:left="1571" w:hanging="360"/>
      </w:pPr>
      <w:rPr>
        <w:rFonts w:ascii="Symbol" w:hAnsi="Symbol" w:hint="default"/>
      </w:rPr>
    </w:lvl>
    <w:lvl w:ilvl="1" w:tplc="04220003">
      <w:start w:val="1"/>
      <w:numFmt w:val="bullet"/>
      <w:lvlText w:val="o"/>
      <w:lvlJc w:val="left"/>
      <w:pPr>
        <w:ind w:left="2291" w:hanging="360"/>
      </w:pPr>
      <w:rPr>
        <w:rFonts w:ascii="Courier New" w:hAnsi="Courier New" w:cs="Courier New" w:hint="default"/>
      </w:rPr>
    </w:lvl>
    <w:lvl w:ilvl="2" w:tplc="04220005">
      <w:start w:val="1"/>
      <w:numFmt w:val="bullet"/>
      <w:lvlText w:val=""/>
      <w:lvlJc w:val="left"/>
      <w:pPr>
        <w:ind w:left="3011" w:hanging="360"/>
      </w:pPr>
      <w:rPr>
        <w:rFonts w:ascii="Wingdings" w:hAnsi="Wingdings" w:hint="default"/>
      </w:rPr>
    </w:lvl>
    <w:lvl w:ilvl="3" w:tplc="04220001">
      <w:start w:val="1"/>
      <w:numFmt w:val="bullet"/>
      <w:lvlText w:val=""/>
      <w:lvlJc w:val="left"/>
      <w:pPr>
        <w:ind w:left="3731" w:hanging="360"/>
      </w:pPr>
      <w:rPr>
        <w:rFonts w:ascii="Symbol" w:hAnsi="Symbol" w:hint="default"/>
      </w:rPr>
    </w:lvl>
    <w:lvl w:ilvl="4" w:tplc="04220003">
      <w:start w:val="1"/>
      <w:numFmt w:val="bullet"/>
      <w:lvlText w:val="o"/>
      <w:lvlJc w:val="left"/>
      <w:pPr>
        <w:ind w:left="4451" w:hanging="360"/>
      </w:pPr>
      <w:rPr>
        <w:rFonts w:ascii="Courier New" w:hAnsi="Courier New" w:cs="Courier New" w:hint="default"/>
      </w:rPr>
    </w:lvl>
    <w:lvl w:ilvl="5" w:tplc="04220005">
      <w:start w:val="1"/>
      <w:numFmt w:val="bullet"/>
      <w:lvlText w:val=""/>
      <w:lvlJc w:val="left"/>
      <w:pPr>
        <w:ind w:left="5171" w:hanging="360"/>
      </w:pPr>
      <w:rPr>
        <w:rFonts w:ascii="Wingdings" w:hAnsi="Wingdings" w:hint="default"/>
      </w:rPr>
    </w:lvl>
    <w:lvl w:ilvl="6" w:tplc="04220001">
      <w:start w:val="1"/>
      <w:numFmt w:val="bullet"/>
      <w:lvlText w:val=""/>
      <w:lvlJc w:val="left"/>
      <w:pPr>
        <w:ind w:left="5891" w:hanging="360"/>
      </w:pPr>
      <w:rPr>
        <w:rFonts w:ascii="Symbol" w:hAnsi="Symbol" w:hint="default"/>
      </w:rPr>
    </w:lvl>
    <w:lvl w:ilvl="7" w:tplc="04220003">
      <w:start w:val="1"/>
      <w:numFmt w:val="bullet"/>
      <w:lvlText w:val="o"/>
      <w:lvlJc w:val="left"/>
      <w:pPr>
        <w:ind w:left="6611" w:hanging="360"/>
      </w:pPr>
      <w:rPr>
        <w:rFonts w:ascii="Courier New" w:hAnsi="Courier New" w:cs="Courier New" w:hint="default"/>
      </w:rPr>
    </w:lvl>
    <w:lvl w:ilvl="8" w:tplc="04220005">
      <w:start w:val="1"/>
      <w:numFmt w:val="bullet"/>
      <w:lvlText w:val=""/>
      <w:lvlJc w:val="left"/>
      <w:pPr>
        <w:ind w:left="7331" w:hanging="360"/>
      </w:pPr>
      <w:rPr>
        <w:rFonts w:ascii="Wingdings" w:hAnsi="Wingdings" w:hint="default"/>
      </w:rPr>
    </w:lvl>
  </w:abstractNum>
  <w:abstractNum w:abstractNumId="6" w15:restartNumberingAfterBreak="0">
    <w:nsid w:val="53007F8A"/>
    <w:multiLevelType w:val="hybridMultilevel"/>
    <w:tmpl w:val="65ACFD80"/>
    <w:lvl w:ilvl="0" w:tplc="D408B020">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15:restartNumberingAfterBreak="0">
    <w:nsid w:val="5AFE145B"/>
    <w:multiLevelType w:val="hybridMultilevel"/>
    <w:tmpl w:val="1A3CC1DA"/>
    <w:lvl w:ilvl="0" w:tplc="436AB57E">
      <w:start w:val="1"/>
      <w:numFmt w:val="decimal"/>
      <w:lvlText w:val="%1."/>
      <w:lvlJc w:val="left"/>
      <w:pPr>
        <w:ind w:left="720" w:hanging="360"/>
      </w:pPr>
      <w:rPr>
        <w:rFonts w:eastAsia="Times New Roman"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FBA33D7"/>
    <w:multiLevelType w:val="hybridMultilevel"/>
    <w:tmpl w:val="F96C39B4"/>
    <w:lvl w:ilvl="0" w:tplc="D408B020">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607415AA"/>
    <w:multiLevelType w:val="hybridMultilevel"/>
    <w:tmpl w:val="A2F4EFA8"/>
    <w:lvl w:ilvl="0" w:tplc="0422000D">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 w15:restartNumberingAfterBreak="0">
    <w:nsid w:val="62D711E7"/>
    <w:multiLevelType w:val="hybridMultilevel"/>
    <w:tmpl w:val="10D63E32"/>
    <w:lvl w:ilvl="0" w:tplc="77C4304C">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4FE28BD"/>
    <w:multiLevelType w:val="hybridMultilevel"/>
    <w:tmpl w:val="2EA6E1C8"/>
    <w:lvl w:ilvl="0" w:tplc="4078A994">
      <w:numFmt w:val="bullet"/>
      <w:lvlText w:val="-"/>
      <w:lvlJc w:val="left"/>
      <w:pPr>
        <w:ind w:left="1211" w:hanging="360"/>
      </w:pPr>
      <w:rPr>
        <w:rFonts w:ascii="Times New Roman" w:eastAsia="Times New Roman" w:hAnsi="Times New Roman" w:cs="Times New Roman"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12" w15:restartNumberingAfterBreak="0">
    <w:nsid w:val="71581F79"/>
    <w:multiLevelType w:val="hybridMultilevel"/>
    <w:tmpl w:val="A1060C82"/>
    <w:lvl w:ilvl="0" w:tplc="20C0F21C">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9922827"/>
    <w:multiLevelType w:val="hybridMultilevel"/>
    <w:tmpl w:val="3FB6A8DE"/>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7ED21553"/>
    <w:multiLevelType w:val="hybridMultilevel"/>
    <w:tmpl w:val="C4B007F8"/>
    <w:lvl w:ilvl="0" w:tplc="730ACB5A">
      <w:start w:val="7"/>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6"/>
  </w:num>
  <w:num w:numId="2">
    <w:abstractNumId w:val="10"/>
  </w:num>
  <w:num w:numId="3">
    <w:abstractNumId w:val="3"/>
  </w:num>
  <w:num w:numId="4">
    <w:abstractNumId w:val="13"/>
  </w:num>
  <w:num w:numId="5">
    <w:abstractNumId w:val="1"/>
  </w:num>
  <w:num w:numId="6">
    <w:abstractNumId w:val="8"/>
  </w:num>
  <w:num w:numId="7">
    <w:abstractNumId w:val="11"/>
  </w:num>
  <w:num w:numId="8">
    <w:abstractNumId w:val="5"/>
  </w:num>
  <w:num w:numId="9">
    <w:abstractNumId w:val="2"/>
  </w:num>
  <w:num w:numId="10">
    <w:abstractNumId w:val="9"/>
  </w:num>
  <w:num w:numId="11">
    <w:abstractNumId w:val="14"/>
  </w:num>
  <w:num w:numId="12">
    <w:abstractNumId w:val="4"/>
  </w:num>
  <w:num w:numId="13">
    <w:abstractNumId w:val="12"/>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DDA"/>
    <w:rsid w:val="00000A30"/>
    <w:rsid w:val="00001065"/>
    <w:rsid w:val="00003105"/>
    <w:rsid w:val="000059E7"/>
    <w:rsid w:val="000126DA"/>
    <w:rsid w:val="00022C80"/>
    <w:rsid w:val="0002412F"/>
    <w:rsid w:val="000245B7"/>
    <w:rsid w:val="00035B1B"/>
    <w:rsid w:val="00035F02"/>
    <w:rsid w:val="0003690A"/>
    <w:rsid w:val="000424A6"/>
    <w:rsid w:val="000434C8"/>
    <w:rsid w:val="00051051"/>
    <w:rsid w:val="0005661C"/>
    <w:rsid w:val="00061C73"/>
    <w:rsid w:val="000633CD"/>
    <w:rsid w:val="0006408B"/>
    <w:rsid w:val="0007156E"/>
    <w:rsid w:val="00074409"/>
    <w:rsid w:val="000770BB"/>
    <w:rsid w:val="000824EB"/>
    <w:rsid w:val="00086D25"/>
    <w:rsid w:val="00092250"/>
    <w:rsid w:val="00097281"/>
    <w:rsid w:val="000A0139"/>
    <w:rsid w:val="000A0EEF"/>
    <w:rsid w:val="000A14A0"/>
    <w:rsid w:val="000A5F69"/>
    <w:rsid w:val="000A7ED5"/>
    <w:rsid w:val="000B163D"/>
    <w:rsid w:val="000C0815"/>
    <w:rsid w:val="000C21E4"/>
    <w:rsid w:val="000C7963"/>
    <w:rsid w:val="000D0A4B"/>
    <w:rsid w:val="000D39FF"/>
    <w:rsid w:val="000E0FD2"/>
    <w:rsid w:val="000E11CB"/>
    <w:rsid w:val="000E16A8"/>
    <w:rsid w:val="000E48AA"/>
    <w:rsid w:val="000E4CDA"/>
    <w:rsid w:val="000E588C"/>
    <w:rsid w:val="000F3399"/>
    <w:rsid w:val="000F5099"/>
    <w:rsid w:val="0010703D"/>
    <w:rsid w:val="0011532B"/>
    <w:rsid w:val="001167CE"/>
    <w:rsid w:val="00116BC0"/>
    <w:rsid w:val="00120720"/>
    <w:rsid w:val="00122B81"/>
    <w:rsid w:val="00125F8A"/>
    <w:rsid w:val="00126E1F"/>
    <w:rsid w:val="00136585"/>
    <w:rsid w:val="00136D13"/>
    <w:rsid w:val="00145D70"/>
    <w:rsid w:val="001532CB"/>
    <w:rsid w:val="001535F1"/>
    <w:rsid w:val="0015733A"/>
    <w:rsid w:val="001619BC"/>
    <w:rsid w:val="00171DDA"/>
    <w:rsid w:val="00174A4B"/>
    <w:rsid w:val="00180824"/>
    <w:rsid w:val="00184BE2"/>
    <w:rsid w:val="0018646F"/>
    <w:rsid w:val="00186AE2"/>
    <w:rsid w:val="00187256"/>
    <w:rsid w:val="00187F03"/>
    <w:rsid w:val="001928EB"/>
    <w:rsid w:val="001972CE"/>
    <w:rsid w:val="00197AC1"/>
    <w:rsid w:val="001A1FCE"/>
    <w:rsid w:val="001A279B"/>
    <w:rsid w:val="001A68F6"/>
    <w:rsid w:val="001C2D14"/>
    <w:rsid w:val="001C3D5B"/>
    <w:rsid w:val="001D076A"/>
    <w:rsid w:val="001D1637"/>
    <w:rsid w:val="001D39B2"/>
    <w:rsid w:val="001D533B"/>
    <w:rsid w:val="001D7F10"/>
    <w:rsid w:val="001E07B7"/>
    <w:rsid w:val="001E4283"/>
    <w:rsid w:val="001E4947"/>
    <w:rsid w:val="001F1564"/>
    <w:rsid w:val="001F3DF0"/>
    <w:rsid w:val="002001F7"/>
    <w:rsid w:val="00215DCE"/>
    <w:rsid w:val="00225277"/>
    <w:rsid w:val="002273A1"/>
    <w:rsid w:val="00244DE8"/>
    <w:rsid w:val="002504B3"/>
    <w:rsid w:val="0025158E"/>
    <w:rsid w:val="0025194A"/>
    <w:rsid w:val="00254AA3"/>
    <w:rsid w:val="00265751"/>
    <w:rsid w:val="00270F0B"/>
    <w:rsid w:val="00275176"/>
    <w:rsid w:val="00282C11"/>
    <w:rsid w:val="00290989"/>
    <w:rsid w:val="00290BBF"/>
    <w:rsid w:val="00291934"/>
    <w:rsid w:val="002938A2"/>
    <w:rsid w:val="002968EC"/>
    <w:rsid w:val="0029737C"/>
    <w:rsid w:val="002A14FF"/>
    <w:rsid w:val="002A4723"/>
    <w:rsid w:val="002A7AE1"/>
    <w:rsid w:val="002A7E9E"/>
    <w:rsid w:val="002B3100"/>
    <w:rsid w:val="002C445E"/>
    <w:rsid w:val="002C6277"/>
    <w:rsid w:val="002E3717"/>
    <w:rsid w:val="002F14C8"/>
    <w:rsid w:val="002F6A62"/>
    <w:rsid w:val="00300645"/>
    <w:rsid w:val="00300E4D"/>
    <w:rsid w:val="00302557"/>
    <w:rsid w:val="00303043"/>
    <w:rsid w:val="003048A4"/>
    <w:rsid w:val="003126DD"/>
    <w:rsid w:val="00314BF0"/>
    <w:rsid w:val="00316F54"/>
    <w:rsid w:val="003209B2"/>
    <w:rsid w:val="003251F9"/>
    <w:rsid w:val="00326046"/>
    <w:rsid w:val="00330966"/>
    <w:rsid w:val="00331EA7"/>
    <w:rsid w:val="00333628"/>
    <w:rsid w:val="00333BC9"/>
    <w:rsid w:val="003421BB"/>
    <w:rsid w:val="0034413D"/>
    <w:rsid w:val="003450F2"/>
    <w:rsid w:val="00357C05"/>
    <w:rsid w:val="00360824"/>
    <w:rsid w:val="00362278"/>
    <w:rsid w:val="003626C0"/>
    <w:rsid w:val="00363CD4"/>
    <w:rsid w:val="00366460"/>
    <w:rsid w:val="00367271"/>
    <w:rsid w:val="003674CA"/>
    <w:rsid w:val="003677B3"/>
    <w:rsid w:val="00371736"/>
    <w:rsid w:val="003719E1"/>
    <w:rsid w:val="00372903"/>
    <w:rsid w:val="0037387C"/>
    <w:rsid w:val="003748BC"/>
    <w:rsid w:val="00374B16"/>
    <w:rsid w:val="00374CFD"/>
    <w:rsid w:val="0038248C"/>
    <w:rsid w:val="0038450D"/>
    <w:rsid w:val="0038714D"/>
    <w:rsid w:val="00394D03"/>
    <w:rsid w:val="00396342"/>
    <w:rsid w:val="003A09CF"/>
    <w:rsid w:val="003A0D1D"/>
    <w:rsid w:val="003A56DC"/>
    <w:rsid w:val="003B008A"/>
    <w:rsid w:val="003B186C"/>
    <w:rsid w:val="003B234B"/>
    <w:rsid w:val="003B258D"/>
    <w:rsid w:val="003C16DF"/>
    <w:rsid w:val="003C205D"/>
    <w:rsid w:val="003C2724"/>
    <w:rsid w:val="003C57F6"/>
    <w:rsid w:val="003C65ED"/>
    <w:rsid w:val="003C67FC"/>
    <w:rsid w:val="003C774C"/>
    <w:rsid w:val="003D028F"/>
    <w:rsid w:val="003D3762"/>
    <w:rsid w:val="003D402D"/>
    <w:rsid w:val="003D447B"/>
    <w:rsid w:val="003D6695"/>
    <w:rsid w:val="003D6D46"/>
    <w:rsid w:val="003D732A"/>
    <w:rsid w:val="003E326B"/>
    <w:rsid w:val="003E3CF7"/>
    <w:rsid w:val="003F1F84"/>
    <w:rsid w:val="003F4EF4"/>
    <w:rsid w:val="003F52A9"/>
    <w:rsid w:val="003F637F"/>
    <w:rsid w:val="00400092"/>
    <w:rsid w:val="00404722"/>
    <w:rsid w:val="00406629"/>
    <w:rsid w:val="00417F36"/>
    <w:rsid w:val="004206E7"/>
    <w:rsid w:val="00422026"/>
    <w:rsid w:val="00423067"/>
    <w:rsid w:val="00425D4C"/>
    <w:rsid w:val="0043177E"/>
    <w:rsid w:val="004368C5"/>
    <w:rsid w:val="00436F62"/>
    <w:rsid w:val="00442620"/>
    <w:rsid w:val="00443864"/>
    <w:rsid w:val="004509BC"/>
    <w:rsid w:val="00451733"/>
    <w:rsid w:val="00451B58"/>
    <w:rsid w:val="00453EDB"/>
    <w:rsid w:val="00454504"/>
    <w:rsid w:val="00465356"/>
    <w:rsid w:val="00465D86"/>
    <w:rsid w:val="0046792C"/>
    <w:rsid w:val="004707FC"/>
    <w:rsid w:val="00471B05"/>
    <w:rsid w:val="00473659"/>
    <w:rsid w:val="0047398B"/>
    <w:rsid w:val="00474AAA"/>
    <w:rsid w:val="004777FC"/>
    <w:rsid w:val="00480048"/>
    <w:rsid w:val="00483213"/>
    <w:rsid w:val="00483F39"/>
    <w:rsid w:val="00490EEE"/>
    <w:rsid w:val="00493859"/>
    <w:rsid w:val="004A1020"/>
    <w:rsid w:val="004A52F9"/>
    <w:rsid w:val="004B22F8"/>
    <w:rsid w:val="004B2908"/>
    <w:rsid w:val="004B3A21"/>
    <w:rsid w:val="004B5A74"/>
    <w:rsid w:val="004C0542"/>
    <w:rsid w:val="004D47FA"/>
    <w:rsid w:val="004D5A54"/>
    <w:rsid w:val="004E4CB7"/>
    <w:rsid w:val="004E68AF"/>
    <w:rsid w:val="004F39A5"/>
    <w:rsid w:val="00502A1C"/>
    <w:rsid w:val="00505142"/>
    <w:rsid w:val="0050790B"/>
    <w:rsid w:val="0051115F"/>
    <w:rsid w:val="00512D2B"/>
    <w:rsid w:val="0052076B"/>
    <w:rsid w:val="00521439"/>
    <w:rsid w:val="0052362A"/>
    <w:rsid w:val="00523F64"/>
    <w:rsid w:val="005241F0"/>
    <w:rsid w:val="00527F11"/>
    <w:rsid w:val="005313EE"/>
    <w:rsid w:val="005317EA"/>
    <w:rsid w:val="005322A0"/>
    <w:rsid w:val="00535421"/>
    <w:rsid w:val="00546545"/>
    <w:rsid w:val="00551D4C"/>
    <w:rsid w:val="00553F58"/>
    <w:rsid w:val="00555DC8"/>
    <w:rsid w:val="00580158"/>
    <w:rsid w:val="00583121"/>
    <w:rsid w:val="00584534"/>
    <w:rsid w:val="00592F5B"/>
    <w:rsid w:val="005A1E3B"/>
    <w:rsid w:val="005A3183"/>
    <w:rsid w:val="005A7603"/>
    <w:rsid w:val="005B06EF"/>
    <w:rsid w:val="005B285D"/>
    <w:rsid w:val="005B2B0F"/>
    <w:rsid w:val="005B597F"/>
    <w:rsid w:val="005C6016"/>
    <w:rsid w:val="005D04C3"/>
    <w:rsid w:val="005D5487"/>
    <w:rsid w:val="005D6C13"/>
    <w:rsid w:val="005E317F"/>
    <w:rsid w:val="005E369F"/>
    <w:rsid w:val="005E6DB0"/>
    <w:rsid w:val="005E6F0C"/>
    <w:rsid w:val="005F2D2F"/>
    <w:rsid w:val="005F6089"/>
    <w:rsid w:val="006011AD"/>
    <w:rsid w:val="00601470"/>
    <w:rsid w:val="00602786"/>
    <w:rsid w:val="00610C58"/>
    <w:rsid w:val="0061400B"/>
    <w:rsid w:val="00615002"/>
    <w:rsid w:val="00620406"/>
    <w:rsid w:val="00620770"/>
    <w:rsid w:val="00623976"/>
    <w:rsid w:val="006309C7"/>
    <w:rsid w:val="00631C07"/>
    <w:rsid w:val="00636706"/>
    <w:rsid w:val="00637C74"/>
    <w:rsid w:val="00643BFA"/>
    <w:rsid w:val="006502C1"/>
    <w:rsid w:val="00650822"/>
    <w:rsid w:val="0066140D"/>
    <w:rsid w:val="006649AD"/>
    <w:rsid w:val="006675A2"/>
    <w:rsid w:val="006720AF"/>
    <w:rsid w:val="0067528C"/>
    <w:rsid w:val="0067783F"/>
    <w:rsid w:val="006811E0"/>
    <w:rsid w:val="00682152"/>
    <w:rsid w:val="0068220D"/>
    <w:rsid w:val="00687C44"/>
    <w:rsid w:val="00693381"/>
    <w:rsid w:val="00694FC4"/>
    <w:rsid w:val="00695CB9"/>
    <w:rsid w:val="006A2B9D"/>
    <w:rsid w:val="006A6025"/>
    <w:rsid w:val="006A6EE3"/>
    <w:rsid w:val="006C2B5B"/>
    <w:rsid w:val="006D0A3C"/>
    <w:rsid w:val="006E17BB"/>
    <w:rsid w:val="006E3CE4"/>
    <w:rsid w:val="006E3F9A"/>
    <w:rsid w:val="006E42D4"/>
    <w:rsid w:val="006E5B6D"/>
    <w:rsid w:val="006E6392"/>
    <w:rsid w:val="006F0136"/>
    <w:rsid w:val="006F2700"/>
    <w:rsid w:val="006F475A"/>
    <w:rsid w:val="00701C1A"/>
    <w:rsid w:val="0070236A"/>
    <w:rsid w:val="007106CB"/>
    <w:rsid w:val="0072032B"/>
    <w:rsid w:val="00721A20"/>
    <w:rsid w:val="00736894"/>
    <w:rsid w:val="007422BE"/>
    <w:rsid w:val="0074283A"/>
    <w:rsid w:val="00744DE2"/>
    <w:rsid w:val="00754C95"/>
    <w:rsid w:val="007553E4"/>
    <w:rsid w:val="00756B88"/>
    <w:rsid w:val="00763CDD"/>
    <w:rsid w:val="00772225"/>
    <w:rsid w:val="00774756"/>
    <w:rsid w:val="00780507"/>
    <w:rsid w:val="00787E04"/>
    <w:rsid w:val="007900A4"/>
    <w:rsid w:val="007917A6"/>
    <w:rsid w:val="00793C01"/>
    <w:rsid w:val="00797C30"/>
    <w:rsid w:val="007A15AC"/>
    <w:rsid w:val="007A308A"/>
    <w:rsid w:val="007B2F15"/>
    <w:rsid w:val="007C4216"/>
    <w:rsid w:val="007C4D98"/>
    <w:rsid w:val="007C6939"/>
    <w:rsid w:val="007D1538"/>
    <w:rsid w:val="007D17F2"/>
    <w:rsid w:val="007D309B"/>
    <w:rsid w:val="007E0B60"/>
    <w:rsid w:val="007E452F"/>
    <w:rsid w:val="007E4FC2"/>
    <w:rsid w:val="007F0ABC"/>
    <w:rsid w:val="00800B16"/>
    <w:rsid w:val="00800FCB"/>
    <w:rsid w:val="00802940"/>
    <w:rsid w:val="0080607B"/>
    <w:rsid w:val="00806EFB"/>
    <w:rsid w:val="0081101A"/>
    <w:rsid w:val="00814432"/>
    <w:rsid w:val="00831EE6"/>
    <w:rsid w:val="00833A53"/>
    <w:rsid w:val="00833F54"/>
    <w:rsid w:val="00834C0C"/>
    <w:rsid w:val="00840671"/>
    <w:rsid w:val="00845D3F"/>
    <w:rsid w:val="00850497"/>
    <w:rsid w:val="008504C3"/>
    <w:rsid w:val="0085241F"/>
    <w:rsid w:val="00854C47"/>
    <w:rsid w:val="00860BB0"/>
    <w:rsid w:val="0086144D"/>
    <w:rsid w:val="00862D76"/>
    <w:rsid w:val="0086478F"/>
    <w:rsid w:val="00873014"/>
    <w:rsid w:val="008755BF"/>
    <w:rsid w:val="00877579"/>
    <w:rsid w:val="00886BF6"/>
    <w:rsid w:val="008944CF"/>
    <w:rsid w:val="008A26C8"/>
    <w:rsid w:val="008A2E97"/>
    <w:rsid w:val="008A7804"/>
    <w:rsid w:val="008B1880"/>
    <w:rsid w:val="008B49AF"/>
    <w:rsid w:val="008B5A27"/>
    <w:rsid w:val="008C21CB"/>
    <w:rsid w:val="008D23BA"/>
    <w:rsid w:val="008D25B5"/>
    <w:rsid w:val="008D503D"/>
    <w:rsid w:val="008D681B"/>
    <w:rsid w:val="008D6B0A"/>
    <w:rsid w:val="008D73E7"/>
    <w:rsid w:val="008E6EA6"/>
    <w:rsid w:val="008E6F27"/>
    <w:rsid w:val="008F54C9"/>
    <w:rsid w:val="008F6007"/>
    <w:rsid w:val="0090203C"/>
    <w:rsid w:val="009052B0"/>
    <w:rsid w:val="00914A60"/>
    <w:rsid w:val="00914A86"/>
    <w:rsid w:val="00920365"/>
    <w:rsid w:val="009213EF"/>
    <w:rsid w:val="00925EA0"/>
    <w:rsid w:val="0092758F"/>
    <w:rsid w:val="00932350"/>
    <w:rsid w:val="0094066D"/>
    <w:rsid w:val="00940CF7"/>
    <w:rsid w:val="009662A8"/>
    <w:rsid w:val="00967546"/>
    <w:rsid w:val="00971296"/>
    <w:rsid w:val="009724D5"/>
    <w:rsid w:val="00977528"/>
    <w:rsid w:val="009829AA"/>
    <w:rsid w:val="00985E2D"/>
    <w:rsid w:val="00991941"/>
    <w:rsid w:val="00991F22"/>
    <w:rsid w:val="00994862"/>
    <w:rsid w:val="009A2953"/>
    <w:rsid w:val="009B2A55"/>
    <w:rsid w:val="009B3437"/>
    <w:rsid w:val="009B3A87"/>
    <w:rsid w:val="009B41AE"/>
    <w:rsid w:val="009B6B1A"/>
    <w:rsid w:val="009C0EF4"/>
    <w:rsid w:val="009C5E24"/>
    <w:rsid w:val="009C7483"/>
    <w:rsid w:val="009D2431"/>
    <w:rsid w:val="009D4004"/>
    <w:rsid w:val="009E0097"/>
    <w:rsid w:val="009F68B9"/>
    <w:rsid w:val="009F7D20"/>
    <w:rsid w:val="00A005B0"/>
    <w:rsid w:val="00A03471"/>
    <w:rsid w:val="00A05E21"/>
    <w:rsid w:val="00A07453"/>
    <w:rsid w:val="00A15621"/>
    <w:rsid w:val="00A15684"/>
    <w:rsid w:val="00A16D08"/>
    <w:rsid w:val="00A24426"/>
    <w:rsid w:val="00A249E7"/>
    <w:rsid w:val="00A269F0"/>
    <w:rsid w:val="00A26EA9"/>
    <w:rsid w:val="00A3385F"/>
    <w:rsid w:val="00A51094"/>
    <w:rsid w:val="00A52380"/>
    <w:rsid w:val="00A56749"/>
    <w:rsid w:val="00A64573"/>
    <w:rsid w:val="00A64F4E"/>
    <w:rsid w:val="00A76896"/>
    <w:rsid w:val="00A778CA"/>
    <w:rsid w:val="00A77FE8"/>
    <w:rsid w:val="00A81EE8"/>
    <w:rsid w:val="00A86E60"/>
    <w:rsid w:val="00A87C94"/>
    <w:rsid w:val="00A935FD"/>
    <w:rsid w:val="00A94CBF"/>
    <w:rsid w:val="00A94ECA"/>
    <w:rsid w:val="00A9615D"/>
    <w:rsid w:val="00A964C1"/>
    <w:rsid w:val="00AA151D"/>
    <w:rsid w:val="00AA2088"/>
    <w:rsid w:val="00AA3192"/>
    <w:rsid w:val="00AA7628"/>
    <w:rsid w:val="00AB76DF"/>
    <w:rsid w:val="00AC03BD"/>
    <w:rsid w:val="00AC1205"/>
    <w:rsid w:val="00AC1C2E"/>
    <w:rsid w:val="00AC6468"/>
    <w:rsid w:val="00AC6DDD"/>
    <w:rsid w:val="00AD1476"/>
    <w:rsid w:val="00AD274A"/>
    <w:rsid w:val="00AD4B9A"/>
    <w:rsid w:val="00AD6E8F"/>
    <w:rsid w:val="00AE4561"/>
    <w:rsid w:val="00AE586D"/>
    <w:rsid w:val="00AE6990"/>
    <w:rsid w:val="00AE7627"/>
    <w:rsid w:val="00AF573A"/>
    <w:rsid w:val="00AF7AB4"/>
    <w:rsid w:val="00B020EA"/>
    <w:rsid w:val="00B0433E"/>
    <w:rsid w:val="00B15D5A"/>
    <w:rsid w:val="00B21C48"/>
    <w:rsid w:val="00B23477"/>
    <w:rsid w:val="00B238AE"/>
    <w:rsid w:val="00B27FC3"/>
    <w:rsid w:val="00B31548"/>
    <w:rsid w:val="00B31940"/>
    <w:rsid w:val="00B34521"/>
    <w:rsid w:val="00B360AA"/>
    <w:rsid w:val="00B42ABB"/>
    <w:rsid w:val="00B45971"/>
    <w:rsid w:val="00B615F8"/>
    <w:rsid w:val="00B658CA"/>
    <w:rsid w:val="00B803EF"/>
    <w:rsid w:val="00B919CB"/>
    <w:rsid w:val="00B95FFF"/>
    <w:rsid w:val="00B9673B"/>
    <w:rsid w:val="00BA4034"/>
    <w:rsid w:val="00BB281E"/>
    <w:rsid w:val="00BB4B92"/>
    <w:rsid w:val="00BB4B94"/>
    <w:rsid w:val="00BB520F"/>
    <w:rsid w:val="00BB521A"/>
    <w:rsid w:val="00BB7659"/>
    <w:rsid w:val="00BC6385"/>
    <w:rsid w:val="00BC74AF"/>
    <w:rsid w:val="00BC7882"/>
    <w:rsid w:val="00BD144C"/>
    <w:rsid w:val="00BD62EE"/>
    <w:rsid w:val="00BE0F4C"/>
    <w:rsid w:val="00BE2148"/>
    <w:rsid w:val="00BE3891"/>
    <w:rsid w:val="00BE4CF0"/>
    <w:rsid w:val="00C01073"/>
    <w:rsid w:val="00C03CEF"/>
    <w:rsid w:val="00C05E80"/>
    <w:rsid w:val="00C14277"/>
    <w:rsid w:val="00C1593B"/>
    <w:rsid w:val="00C16626"/>
    <w:rsid w:val="00C170BF"/>
    <w:rsid w:val="00C20FCE"/>
    <w:rsid w:val="00C31E20"/>
    <w:rsid w:val="00C35CE0"/>
    <w:rsid w:val="00C40B40"/>
    <w:rsid w:val="00C445EF"/>
    <w:rsid w:val="00C47578"/>
    <w:rsid w:val="00C51959"/>
    <w:rsid w:val="00C550FE"/>
    <w:rsid w:val="00C65F24"/>
    <w:rsid w:val="00C67A17"/>
    <w:rsid w:val="00C70657"/>
    <w:rsid w:val="00C708A2"/>
    <w:rsid w:val="00C720B5"/>
    <w:rsid w:val="00C727C6"/>
    <w:rsid w:val="00C81537"/>
    <w:rsid w:val="00C83E01"/>
    <w:rsid w:val="00C869C7"/>
    <w:rsid w:val="00C92D52"/>
    <w:rsid w:val="00C95F23"/>
    <w:rsid w:val="00CA06F9"/>
    <w:rsid w:val="00CA350C"/>
    <w:rsid w:val="00CB2836"/>
    <w:rsid w:val="00CB3F5E"/>
    <w:rsid w:val="00CB49E8"/>
    <w:rsid w:val="00CC189A"/>
    <w:rsid w:val="00CC2248"/>
    <w:rsid w:val="00CC2283"/>
    <w:rsid w:val="00CD0D9A"/>
    <w:rsid w:val="00CD499C"/>
    <w:rsid w:val="00CD5F35"/>
    <w:rsid w:val="00CE583D"/>
    <w:rsid w:val="00CE728D"/>
    <w:rsid w:val="00CF0810"/>
    <w:rsid w:val="00D02236"/>
    <w:rsid w:val="00D11450"/>
    <w:rsid w:val="00D11B45"/>
    <w:rsid w:val="00D23B7D"/>
    <w:rsid w:val="00D32A17"/>
    <w:rsid w:val="00D366B7"/>
    <w:rsid w:val="00D431A4"/>
    <w:rsid w:val="00D44D63"/>
    <w:rsid w:val="00D454AA"/>
    <w:rsid w:val="00D50DE1"/>
    <w:rsid w:val="00D66A25"/>
    <w:rsid w:val="00D673DD"/>
    <w:rsid w:val="00D710B8"/>
    <w:rsid w:val="00D719FE"/>
    <w:rsid w:val="00D71E6C"/>
    <w:rsid w:val="00D728CD"/>
    <w:rsid w:val="00D7469C"/>
    <w:rsid w:val="00D84482"/>
    <w:rsid w:val="00D85B81"/>
    <w:rsid w:val="00D91724"/>
    <w:rsid w:val="00D96877"/>
    <w:rsid w:val="00D96A7F"/>
    <w:rsid w:val="00D9740E"/>
    <w:rsid w:val="00D9747D"/>
    <w:rsid w:val="00DA1A9C"/>
    <w:rsid w:val="00DB02F8"/>
    <w:rsid w:val="00DB4E74"/>
    <w:rsid w:val="00DB5505"/>
    <w:rsid w:val="00DB79E9"/>
    <w:rsid w:val="00DC08C0"/>
    <w:rsid w:val="00DC0F28"/>
    <w:rsid w:val="00DC348F"/>
    <w:rsid w:val="00DC5FE9"/>
    <w:rsid w:val="00DC694E"/>
    <w:rsid w:val="00DC7A89"/>
    <w:rsid w:val="00DD0BE4"/>
    <w:rsid w:val="00DE0528"/>
    <w:rsid w:val="00DE1987"/>
    <w:rsid w:val="00DE1C05"/>
    <w:rsid w:val="00DF3BA1"/>
    <w:rsid w:val="00E03C75"/>
    <w:rsid w:val="00E10835"/>
    <w:rsid w:val="00E17EB6"/>
    <w:rsid w:val="00E21D8B"/>
    <w:rsid w:val="00E2270C"/>
    <w:rsid w:val="00E23C67"/>
    <w:rsid w:val="00E3257B"/>
    <w:rsid w:val="00E34FA8"/>
    <w:rsid w:val="00E367E4"/>
    <w:rsid w:val="00E37C69"/>
    <w:rsid w:val="00E4337D"/>
    <w:rsid w:val="00E43BF8"/>
    <w:rsid w:val="00E50C5B"/>
    <w:rsid w:val="00E50EF2"/>
    <w:rsid w:val="00E525C1"/>
    <w:rsid w:val="00E52703"/>
    <w:rsid w:val="00E53E4D"/>
    <w:rsid w:val="00E546F2"/>
    <w:rsid w:val="00E5595F"/>
    <w:rsid w:val="00E56536"/>
    <w:rsid w:val="00E6544F"/>
    <w:rsid w:val="00E73C39"/>
    <w:rsid w:val="00E756C3"/>
    <w:rsid w:val="00E760F0"/>
    <w:rsid w:val="00E77E93"/>
    <w:rsid w:val="00E814C3"/>
    <w:rsid w:val="00E85592"/>
    <w:rsid w:val="00E8619B"/>
    <w:rsid w:val="00E877BA"/>
    <w:rsid w:val="00E90641"/>
    <w:rsid w:val="00E97AB5"/>
    <w:rsid w:val="00EA75C9"/>
    <w:rsid w:val="00EB4746"/>
    <w:rsid w:val="00EB633C"/>
    <w:rsid w:val="00EC19E3"/>
    <w:rsid w:val="00EC1C73"/>
    <w:rsid w:val="00EC2A02"/>
    <w:rsid w:val="00EE7507"/>
    <w:rsid w:val="00EF3F68"/>
    <w:rsid w:val="00F00D86"/>
    <w:rsid w:val="00F02351"/>
    <w:rsid w:val="00F13CDF"/>
    <w:rsid w:val="00F23B11"/>
    <w:rsid w:val="00F27769"/>
    <w:rsid w:val="00F30F72"/>
    <w:rsid w:val="00F316DD"/>
    <w:rsid w:val="00F31779"/>
    <w:rsid w:val="00F400C2"/>
    <w:rsid w:val="00F42269"/>
    <w:rsid w:val="00F44EFD"/>
    <w:rsid w:val="00F46905"/>
    <w:rsid w:val="00F46E7E"/>
    <w:rsid w:val="00F5072D"/>
    <w:rsid w:val="00F53E05"/>
    <w:rsid w:val="00F551B6"/>
    <w:rsid w:val="00F64199"/>
    <w:rsid w:val="00F6451E"/>
    <w:rsid w:val="00F7025E"/>
    <w:rsid w:val="00F70374"/>
    <w:rsid w:val="00F7371C"/>
    <w:rsid w:val="00F77263"/>
    <w:rsid w:val="00F965D6"/>
    <w:rsid w:val="00FA0853"/>
    <w:rsid w:val="00FA0866"/>
    <w:rsid w:val="00FA1B8E"/>
    <w:rsid w:val="00FB1E05"/>
    <w:rsid w:val="00FB28A2"/>
    <w:rsid w:val="00FB2A1A"/>
    <w:rsid w:val="00FB3F82"/>
    <w:rsid w:val="00FB4832"/>
    <w:rsid w:val="00FB4F4D"/>
    <w:rsid w:val="00FB6EF9"/>
    <w:rsid w:val="00FB7D59"/>
    <w:rsid w:val="00FC2391"/>
    <w:rsid w:val="00FC3752"/>
    <w:rsid w:val="00FC708E"/>
    <w:rsid w:val="00FC73AC"/>
    <w:rsid w:val="00FD0636"/>
    <w:rsid w:val="00FD652A"/>
    <w:rsid w:val="00FE4608"/>
    <w:rsid w:val="00FF29DB"/>
    <w:rsid w:val="00FF57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FEDE0"/>
  <w15:chartTrackingRefBased/>
  <w15:docId w15:val="{A1909E1B-FB12-4BE5-9DDB-FEF1D2190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DD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71DDA"/>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171DD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171DDA"/>
    <w:pPr>
      <w:keepNext/>
      <w:ind w:left="360"/>
      <w:jc w:val="center"/>
      <w:outlineLvl w:val="2"/>
    </w:pPr>
    <w:rPr>
      <w:b/>
      <w:bCs/>
      <w:sz w:val="28"/>
      <w:lang w:val="x-none"/>
    </w:rPr>
  </w:style>
  <w:style w:type="paragraph" w:styleId="4">
    <w:name w:val="heading 4"/>
    <w:basedOn w:val="a"/>
    <w:next w:val="a"/>
    <w:link w:val="40"/>
    <w:qFormat/>
    <w:rsid w:val="00171DDA"/>
    <w:pPr>
      <w:keepNext/>
      <w:ind w:left="360"/>
      <w:jc w:val="center"/>
      <w:outlineLvl w:val="3"/>
    </w:pPr>
    <w:rPr>
      <w:sz w:val="28"/>
      <w:lang w:val="x-none"/>
    </w:rPr>
  </w:style>
  <w:style w:type="paragraph" w:styleId="5">
    <w:name w:val="heading 5"/>
    <w:basedOn w:val="a"/>
    <w:next w:val="a"/>
    <w:link w:val="50"/>
    <w:qFormat/>
    <w:rsid w:val="00171DDA"/>
    <w:pPr>
      <w:spacing w:before="240" w:after="60"/>
      <w:outlineLvl w:val="4"/>
    </w:pPr>
    <w:rPr>
      <w:rFonts w:ascii="Calibri" w:hAnsi="Calibri"/>
      <w:b/>
      <w:bCs/>
      <w:i/>
      <w:iCs/>
      <w:sz w:val="26"/>
      <w:szCs w:val="26"/>
      <w:lang w:val="x-none"/>
    </w:rPr>
  </w:style>
  <w:style w:type="paragraph" w:styleId="7">
    <w:name w:val="heading 7"/>
    <w:basedOn w:val="a"/>
    <w:next w:val="a"/>
    <w:link w:val="70"/>
    <w:qFormat/>
    <w:rsid w:val="00171DDA"/>
    <w:pPr>
      <w:spacing w:before="240" w:after="60"/>
      <w:outlineLvl w:val="6"/>
    </w:pPr>
    <w:rPr>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1DDA"/>
    <w:rPr>
      <w:rFonts w:ascii="Arial" w:eastAsia="Times New Roman" w:hAnsi="Arial" w:cs="Times New Roman"/>
      <w:b/>
      <w:bCs/>
      <w:kern w:val="32"/>
      <w:sz w:val="32"/>
      <w:szCs w:val="32"/>
      <w:lang w:val="x-none" w:eastAsia="ru-RU"/>
    </w:rPr>
  </w:style>
  <w:style w:type="character" w:customStyle="1" w:styleId="20">
    <w:name w:val="Заголовок 2 Знак"/>
    <w:basedOn w:val="a0"/>
    <w:link w:val="2"/>
    <w:rsid w:val="00171DDA"/>
    <w:rPr>
      <w:rFonts w:ascii="Arial" w:eastAsia="Times New Roman" w:hAnsi="Arial" w:cs="Arial"/>
      <w:b/>
      <w:bCs/>
      <w:i/>
      <w:iCs/>
      <w:sz w:val="28"/>
      <w:szCs w:val="28"/>
      <w:lang w:eastAsia="ru-RU"/>
    </w:rPr>
  </w:style>
  <w:style w:type="character" w:customStyle="1" w:styleId="30">
    <w:name w:val="Заголовок 3 Знак"/>
    <w:basedOn w:val="a0"/>
    <w:link w:val="3"/>
    <w:rsid w:val="00171DDA"/>
    <w:rPr>
      <w:rFonts w:ascii="Times New Roman" w:eastAsia="Times New Roman" w:hAnsi="Times New Roman" w:cs="Times New Roman"/>
      <w:b/>
      <w:bCs/>
      <w:sz w:val="28"/>
      <w:szCs w:val="24"/>
      <w:lang w:val="x-none" w:eastAsia="ru-RU"/>
    </w:rPr>
  </w:style>
  <w:style w:type="character" w:customStyle="1" w:styleId="40">
    <w:name w:val="Заголовок 4 Знак"/>
    <w:basedOn w:val="a0"/>
    <w:link w:val="4"/>
    <w:rsid w:val="00171DDA"/>
    <w:rPr>
      <w:rFonts w:ascii="Times New Roman" w:eastAsia="Times New Roman" w:hAnsi="Times New Roman" w:cs="Times New Roman"/>
      <w:sz w:val="28"/>
      <w:szCs w:val="24"/>
      <w:lang w:val="x-none" w:eastAsia="ru-RU"/>
    </w:rPr>
  </w:style>
  <w:style w:type="character" w:customStyle="1" w:styleId="50">
    <w:name w:val="Заголовок 5 Знак"/>
    <w:basedOn w:val="a0"/>
    <w:link w:val="5"/>
    <w:rsid w:val="00171DDA"/>
    <w:rPr>
      <w:rFonts w:ascii="Calibri" w:eastAsia="Times New Roman" w:hAnsi="Calibri" w:cs="Times New Roman"/>
      <w:b/>
      <w:bCs/>
      <w:i/>
      <w:iCs/>
      <w:sz w:val="26"/>
      <w:szCs w:val="26"/>
      <w:lang w:val="x-none" w:eastAsia="ru-RU"/>
    </w:rPr>
  </w:style>
  <w:style w:type="character" w:customStyle="1" w:styleId="70">
    <w:name w:val="Заголовок 7 Знак"/>
    <w:basedOn w:val="a0"/>
    <w:link w:val="7"/>
    <w:rsid w:val="00171DDA"/>
    <w:rPr>
      <w:rFonts w:ascii="Times New Roman" w:eastAsia="Times New Roman" w:hAnsi="Times New Roman" w:cs="Times New Roman"/>
      <w:sz w:val="24"/>
      <w:szCs w:val="24"/>
      <w:lang w:val="x-none" w:eastAsia="ru-RU"/>
    </w:rPr>
  </w:style>
  <w:style w:type="paragraph" w:styleId="a3">
    <w:name w:val="Body Text"/>
    <w:basedOn w:val="a"/>
    <w:link w:val="a4"/>
    <w:rsid w:val="00171DDA"/>
    <w:pPr>
      <w:spacing w:after="120"/>
    </w:pPr>
    <w:rPr>
      <w:sz w:val="28"/>
      <w:szCs w:val="28"/>
      <w:lang w:val="x-none" w:eastAsia="x-none"/>
    </w:rPr>
  </w:style>
  <w:style w:type="character" w:customStyle="1" w:styleId="a4">
    <w:name w:val="Основной текст Знак"/>
    <w:basedOn w:val="a0"/>
    <w:link w:val="a3"/>
    <w:rsid w:val="00171DDA"/>
    <w:rPr>
      <w:rFonts w:ascii="Times New Roman" w:eastAsia="Times New Roman" w:hAnsi="Times New Roman" w:cs="Times New Roman"/>
      <w:sz w:val="28"/>
      <w:szCs w:val="28"/>
      <w:lang w:val="x-none" w:eastAsia="x-none"/>
    </w:rPr>
  </w:style>
  <w:style w:type="paragraph" w:styleId="21">
    <w:name w:val="Body Text Indent 2"/>
    <w:basedOn w:val="a"/>
    <w:link w:val="22"/>
    <w:rsid w:val="00171DDA"/>
    <w:pPr>
      <w:spacing w:after="120" w:line="480" w:lineRule="auto"/>
      <w:ind w:left="283"/>
    </w:pPr>
    <w:rPr>
      <w:sz w:val="28"/>
      <w:szCs w:val="28"/>
      <w:lang w:val="x-none" w:eastAsia="x-none"/>
    </w:rPr>
  </w:style>
  <w:style w:type="character" w:customStyle="1" w:styleId="22">
    <w:name w:val="Основной текст с отступом 2 Знак"/>
    <w:basedOn w:val="a0"/>
    <w:link w:val="21"/>
    <w:rsid w:val="00171DDA"/>
    <w:rPr>
      <w:rFonts w:ascii="Times New Roman" w:eastAsia="Times New Roman" w:hAnsi="Times New Roman" w:cs="Times New Roman"/>
      <w:sz w:val="28"/>
      <w:szCs w:val="28"/>
      <w:lang w:val="x-none" w:eastAsia="x-none"/>
    </w:rPr>
  </w:style>
  <w:style w:type="paragraph" w:styleId="23">
    <w:name w:val="Body Text 2"/>
    <w:basedOn w:val="a"/>
    <w:link w:val="24"/>
    <w:rsid w:val="00171DDA"/>
    <w:pPr>
      <w:spacing w:after="120" w:line="480" w:lineRule="auto"/>
    </w:pPr>
    <w:rPr>
      <w:sz w:val="28"/>
      <w:szCs w:val="28"/>
      <w:lang w:val="x-none" w:eastAsia="x-none"/>
    </w:rPr>
  </w:style>
  <w:style w:type="character" w:customStyle="1" w:styleId="24">
    <w:name w:val="Основной текст 2 Знак"/>
    <w:basedOn w:val="a0"/>
    <w:link w:val="23"/>
    <w:rsid w:val="00171DDA"/>
    <w:rPr>
      <w:rFonts w:ascii="Times New Roman" w:eastAsia="Times New Roman" w:hAnsi="Times New Roman" w:cs="Times New Roman"/>
      <w:sz w:val="28"/>
      <w:szCs w:val="28"/>
      <w:lang w:val="x-none" w:eastAsia="x-none"/>
    </w:rPr>
  </w:style>
  <w:style w:type="paragraph" w:customStyle="1" w:styleId="11">
    <w:name w:val="Стиль1"/>
    <w:basedOn w:val="a"/>
    <w:rsid w:val="00171DDA"/>
    <w:pPr>
      <w:jc w:val="both"/>
    </w:pPr>
    <w:rPr>
      <w:sz w:val="28"/>
    </w:rPr>
  </w:style>
  <w:style w:type="paragraph" w:styleId="a5">
    <w:name w:val="Title"/>
    <w:basedOn w:val="a"/>
    <w:link w:val="a6"/>
    <w:qFormat/>
    <w:rsid w:val="00171DDA"/>
    <w:pPr>
      <w:spacing w:line="360" w:lineRule="auto"/>
      <w:jc w:val="center"/>
    </w:pPr>
    <w:rPr>
      <w:b/>
      <w:sz w:val="28"/>
      <w:szCs w:val="20"/>
      <w:lang w:val="x-none"/>
    </w:rPr>
  </w:style>
  <w:style w:type="character" w:customStyle="1" w:styleId="a6">
    <w:name w:val="Заголовок Знак"/>
    <w:basedOn w:val="a0"/>
    <w:link w:val="a5"/>
    <w:rsid w:val="00171DDA"/>
    <w:rPr>
      <w:rFonts w:ascii="Times New Roman" w:eastAsia="Times New Roman" w:hAnsi="Times New Roman" w:cs="Times New Roman"/>
      <w:b/>
      <w:sz w:val="28"/>
      <w:szCs w:val="20"/>
      <w:lang w:val="x-none" w:eastAsia="ru-RU"/>
    </w:rPr>
  </w:style>
  <w:style w:type="paragraph" w:styleId="a7">
    <w:name w:val="Normal (Web)"/>
    <w:basedOn w:val="a"/>
    <w:uiPriority w:val="99"/>
    <w:rsid w:val="00171DDA"/>
    <w:pPr>
      <w:spacing w:before="100" w:beforeAutospacing="1" w:after="100" w:afterAutospacing="1"/>
    </w:pPr>
  </w:style>
  <w:style w:type="paragraph" w:styleId="a8">
    <w:name w:val="Body Text Indent"/>
    <w:basedOn w:val="a"/>
    <w:link w:val="a9"/>
    <w:rsid w:val="00171DDA"/>
    <w:pPr>
      <w:spacing w:after="120"/>
      <w:ind w:left="283"/>
    </w:pPr>
    <w:rPr>
      <w:lang w:val="ru-RU"/>
    </w:rPr>
  </w:style>
  <w:style w:type="character" w:customStyle="1" w:styleId="a9">
    <w:name w:val="Основной текст с отступом Знак"/>
    <w:basedOn w:val="a0"/>
    <w:link w:val="a8"/>
    <w:rsid w:val="00171DDA"/>
    <w:rPr>
      <w:rFonts w:ascii="Times New Roman" w:eastAsia="Times New Roman" w:hAnsi="Times New Roman" w:cs="Times New Roman"/>
      <w:sz w:val="24"/>
      <w:szCs w:val="24"/>
      <w:lang w:val="ru-RU" w:eastAsia="ru-RU"/>
    </w:rPr>
  </w:style>
  <w:style w:type="paragraph" w:styleId="aa">
    <w:name w:val="header"/>
    <w:basedOn w:val="a"/>
    <w:link w:val="ab"/>
    <w:uiPriority w:val="99"/>
    <w:rsid w:val="00171DDA"/>
    <w:pPr>
      <w:tabs>
        <w:tab w:val="center" w:pos="4677"/>
        <w:tab w:val="right" w:pos="9355"/>
      </w:tabs>
    </w:pPr>
    <w:rPr>
      <w:lang w:val="ru-RU"/>
    </w:rPr>
  </w:style>
  <w:style w:type="character" w:customStyle="1" w:styleId="ab">
    <w:name w:val="Верхний колонтитул Знак"/>
    <w:basedOn w:val="a0"/>
    <w:link w:val="aa"/>
    <w:uiPriority w:val="99"/>
    <w:rsid w:val="00171DDA"/>
    <w:rPr>
      <w:rFonts w:ascii="Times New Roman" w:eastAsia="Times New Roman" w:hAnsi="Times New Roman" w:cs="Times New Roman"/>
      <w:sz w:val="24"/>
      <w:szCs w:val="24"/>
      <w:lang w:val="ru-RU" w:eastAsia="ru-RU"/>
    </w:rPr>
  </w:style>
  <w:style w:type="paragraph" w:styleId="ac">
    <w:name w:val="footer"/>
    <w:basedOn w:val="a"/>
    <w:link w:val="ad"/>
    <w:rsid w:val="00171DDA"/>
    <w:pPr>
      <w:tabs>
        <w:tab w:val="center" w:pos="4677"/>
        <w:tab w:val="right" w:pos="9355"/>
      </w:tabs>
    </w:pPr>
    <w:rPr>
      <w:lang w:val="ru-RU"/>
    </w:rPr>
  </w:style>
  <w:style w:type="character" w:customStyle="1" w:styleId="ad">
    <w:name w:val="Нижний колонтитул Знак"/>
    <w:basedOn w:val="a0"/>
    <w:link w:val="ac"/>
    <w:rsid w:val="00171DDA"/>
    <w:rPr>
      <w:rFonts w:ascii="Times New Roman" w:eastAsia="Times New Roman" w:hAnsi="Times New Roman" w:cs="Times New Roman"/>
      <w:sz w:val="24"/>
      <w:szCs w:val="24"/>
      <w:lang w:val="ru-RU" w:eastAsia="ru-RU"/>
    </w:rPr>
  </w:style>
  <w:style w:type="paragraph" w:styleId="ae">
    <w:name w:val="Balloon Text"/>
    <w:basedOn w:val="a"/>
    <w:link w:val="af"/>
    <w:rsid w:val="00171DDA"/>
    <w:rPr>
      <w:rFonts w:ascii="Tahoma" w:hAnsi="Tahoma"/>
      <w:sz w:val="16"/>
      <w:szCs w:val="16"/>
      <w:lang w:val="ru-RU"/>
    </w:rPr>
  </w:style>
  <w:style w:type="character" w:customStyle="1" w:styleId="af">
    <w:name w:val="Текст выноски Знак"/>
    <w:basedOn w:val="a0"/>
    <w:link w:val="ae"/>
    <w:rsid w:val="00171DDA"/>
    <w:rPr>
      <w:rFonts w:ascii="Tahoma" w:eastAsia="Times New Roman" w:hAnsi="Tahoma" w:cs="Times New Roman"/>
      <w:sz w:val="16"/>
      <w:szCs w:val="16"/>
      <w:lang w:val="ru-RU" w:eastAsia="ru-RU"/>
    </w:rPr>
  </w:style>
  <w:style w:type="paragraph" w:styleId="31">
    <w:name w:val="Body Text 3"/>
    <w:basedOn w:val="a"/>
    <w:link w:val="32"/>
    <w:rsid w:val="00171DDA"/>
    <w:pPr>
      <w:spacing w:after="120"/>
    </w:pPr>
    <w:rPr>
      <w:sz w:val="16"/>
      <w:szCs w:val="16"/>
      <w:lang w:val="x-none"/>
    </w:rPr>
  </w:style>
  <w:style w:type="character" w:customStyle="1" w:styleId="32">
    <w:name w:val="Основной текст 3 Знак"/>
    <w:basedOn w:val="a0"/>
    <w:link w:val="31"/>
    <w:rsid w:val="00171DDA"/>
    <w:rPr>
      <w:rFonts w:ascii="Times New Roman" w:eastAsia="Times New Roman" w:hAnsi="Times New Roman" w:cs="Times New Roman"/>
      <w:sz w:val="16"/>
      <w:szCs w:val="16"/>
      <w:lang w:val="x-none" w:eastAsia="ru-RU"/>
    </w:rPr>
  </w:style>
  <w:style w:type="character" w:styleId="af0">
    <w:name w:val="Strong"/>
    <w:uiPriority w:val="22"/>
    <w:qFormat/>
    <w:rsid w:val="00171DDA"/>
    <w:rPr>
      <w:b/>
      <w:bCs/>
    </w:rPr>
  </w:style>
  <w:style w:type="paragraph" w:styleId="af1">
    <w:name w:val="List Paragraph"/>
    <w:basedOn w:val="a"/>
    <w:link w:val="af2"/>
    <w:uiPriority w:val="34"/>
    <w:qFormat/>
    <w:rsid w:val="00171DDA"/>
    <w:pPr>
      <w:spacing w:after="200" w:line="276" w:lineRule="auto"/>
      <w:ind w:left="720"/>
      <w:contextualSpacing/>
    </w:pPr>
    <w:rPr>
      <w:rFonts w:ascii="Calibri" w:eastAsia="Calibri" w:hAnsi="Calibri"/>
      <w:sz w:val="22"/>
      <w:szCs w:val="22"/>
      <w:lang w:val="ru-RU" w:eastAsia="en-US"/>
    </w:rPr>
  </w:style>
  <w:style w:type="character" w:customStyle="1" w:styleId="af2">
    <w:name w:val="Абзац списка Знак"/>
    <w:link w:val="af1"/>
    <w:uiPriority w:val="34"/>
    <w:rsid w:val="00171DDA"/>
    <w:rPr>
      <w:rFonts w:ascii="Calibri" w:eastAsia="Calibri" w:hAnsi="Calibri" w:cs="Times New Roman"/>
      <w:lang w:val="ru-RU"/>
    </w:rPr>
  </w:style>
  <w:style w:type="character" w:customStyle="1" w:styleId="cnewsc">
    <w:name w:val="cnewsc"/>
    <w:basedOn w:val="a0"/>
    <w:rsid w:val="00171DDA"/>
  </w:style>
  <w:style w:type="paragraph" w:customStyle="1" w:styleId="CharChar">
    <w:name w:val="Char Знак Знак Char Знак Знак Знак Знак Знак Знак Знак Знак Знак Знак Знак Знак Знак Знак Знак Знак Знак"/>
    <w:basedOn w:val="a"/>
    <w:rsid w:val="00171DDA"/>
    <w:rPr>
      <w:rFonts w:ascii="Verdana" w:hAnsi="Verdana" w:cs="Verdana"/>
      <w:sz w:val="20"/>
      <w:szCs w:val="20"/>
      <w:lang w:val="en-US" w:eastAsia="en-US"/>
    </w:rPr>
  </w:style>
  <w:style w:type="paragraph" w:customStyle="1" w:styleId="af3">
    <w:name w:val="Знак Знак Знак Знак"/>
    <w:basedOn w:val="a"/>
    <w:rsid w:val="00171DDA"/>
    <w:rPr>
      <w:rFonts w:ascii="Verdana" w:hAnsi="Verdana"/>
      <w:lang w:val="en-US" w:eastAsia="en-US"/>
    </w:rPr>
  </w:style>
  <w:style w:type="paragraph" w:customStyle="1" w:styleId="Text">
    <w:name w:val="Text"/>
    <w:basedOn w:val="a"/>
    <w:rsid w:val="00171DDA"/>
    <w:pPr>
      <w:ind w:firstLine="720"/>
      <w:jc w:val="both"/>
    </w:pPr>
    <w:rPr>
      <w:szCs w:val="20"/>
    </w:rPr>
  </w:style>
  <w:style w:type="paragraph" w:customStyle="1" w:styleId="12">
    <w:name w:val="Абзац списку1"/>
    <w:basedOn w:val="a"/>
    <w:qFormat/>
    <w:rsid w:val="00171DDA"/>
    <w:pPr>
      <w:spacing w:after="200" w:line="276" w:lineRule="auto"/>
      <w:ind w:left="720"/>
      <w:contextualSpacing/>
    </w:pPr>
    <w:rPr>
      <w:rFonts w:ascii="Calibri" w:eastAsia="Calibri" w:hAnsi="Calibri"/>
      <w:sz w:val="22"/>
      <w:szCs w:val="22"/>
      <w:lang w:eastAsia="en-US"/>
    </w:rPr>
  </w:style>
  <w:style w:type="character" w:customStyle="1" w:styleId="FontStyle11">
    <w:name w:val="Font Style11"/>
    <w:rsid w:val="00171DDA"/>
    <w:rPr>
      <w:rFonts w:ascii="Times New Roman" w:hAnsi="Times New Roman" w:cs="Times New Roman"/>
      <w:sz w:val="26"/>
      <w:szCs w:val="26"/>
    </w:rPr>
  </w:style>
  <w:style w:type="character" w:customStyle="1" w:styleId="FontStyle14">
    <w:name w:val="Font Style14"/>
    <w:rsid w:val="00171DDA"/>
    <w:rPr>
      <w:rFonts w:ascii="Times New Roman" w:hAnsi="Times New Roman" w:cs="Times New Roman" w:hint="default"/>
      <w:sz w:val="22"/>
      <w:szCs w:val="22"/>
    </w:rPr>
  </w:style>
  <w:style w:type="paragraph" w:styleId="af4">
    <w:name w:val="No Spacing"/>
    <w:link w:val="af5"/>
    <w:uiPriority w:val="1"/>
    <w:qFormat/>
    <w:rsid w:val="00171DDA"/>
    <w:pPr>
      <w:spacing w:after="0" w:line="240" w:lineRule="auto"/>
    </w:pPr>
    <w:rPr>
      <w:rFonts w:ascii="Calibri" w:eastAsia="Calibri" w:hAnsi="Calibri" w:cs="Times New Roman"/>
      <w:lang w:val="ru-RU"/>
    </w:rPr>
  </w:style>
  <w:style w:type="character" w:customStyle="1" w:styleId="af5">
    <w:name w:val="Без интервала Знак"/>
    <w:link w:val="af4"/>
    <w:uiPriority w:val="1"/>
    <w:rsid w:val="00171DDA"/>
    <w:rPr>
      <w:rFonts w:ascii="Calibri" w:eastAsia="Calibri" w:hAnsi="Calibri" w:cs="Times New Roman"/>
      <w:lang w:val="ru-RU"/>
    </w:rPr>
  </w:style>
  <w:style w:type="paragraph" w:customStyle="1" w:styleId="StyleZakonu">
    <w:name w:val="StyleZakonu"/>
    <w:basedOn w:val="a"/>
    <w:rsid w:val="00171DDA"/>
    <w:pPr>
      <w:spacing w:after="60" w:line="220" w:lineRule="exact"/>
      <w:ind w:firstLine="284"/>
      <w:jc w:val="both"/>
    </w:pPr>
    <w:rPr>
      <w:sz w:val="20"/>
      <w:szCs w:val="20"/>
    </w:rPr>
  </w:style>
  <w:style w:type="paragraph" w:styleId="33">
    <w:name w:val="Body Text Indent 3"/>
    <w:basedOn w:val="a"/>
    <w:link w:val="34"/>
    <w:uiPriority w:val="99"/>
    <w:rsid w:val="00171DDA"/>
    <w:pPr>
      <w:spacing w:after="120"/>
      <w:ind w:left="283"/>
    </w:pPr>
    <w:rPr>
      <w:sz w:val="16"/>
      <w:szCs w:val="16"/>
      <w:lang w:eastAsia="x-none"/>
    </w:rPr>
  </w:style>
  <w:style w:type="character" w:customStyle="1" w:styleId="34">
    <w:name w:val="Основной текст с отступом 3 Знак"/>
    <w:basedOn w:val="a0"/>
    <w:link w:val="33"/>
    <w:uiPriority w:val="99"/>
    <w:rsid w:val="00171DDA"/>
    <w:rPr>
      <w:rFonts w:ascii="Times New Roman" w:eastAsia="Times New Roman" w:hAnsi="Times New Roman" w:cs="Times New Roman"/>
      <w:sz w:val="16"/>
      <w:szCs w:val="16"/>
      <w:lang w:eastAsia="x-none"/>
    </w:rPr>
  </w:style>
  <w:style w:type="paragraph" w:customStyle="1" w:styleId="-">
    <w:name w:val="Таблица - текст"/>
    <w:basedOn w:val="a"/>
    <w:link w:val="-0"/>
    <w:rsid w:val="00171DDA"/>
    <w:rPr>
      <w:rFonts w:ascii="Arial Narrow" w:hAnsi="Arial Narrow"/>
      <w:color w:val="000000"/>
      <w:sz w:val="16"/>
      <w:lang w:val="x-none" w:eastAsia="x-none"/>
    </w:rPr>
  </w:style>
  <w:style w:type="character" w:customStyle="1" w:styleId="-0">
    <w:name w:val="Таблица - текст Знак"/>
    <w:link w:val="-"/>
    <w:rsid w:val="00171DDA"/>
    <w:rPr>
      <w:rFonts w:ascii="Arial Narrow" w:eastAsia="Times New Roman" w:hAnsi="Arial Narrow" w:cs="Times New Roman"/>
      <w:color w:val="000000"/>
      <w:sz w:val="16"/>
      <w:szCs w:val="24"/>
      <w:lang w:val="x-none" w:eastAsia="x-none"/>
    </w:rPr>
  </w:style>
  <w:style w:type="paragraph" w:customStyle="1" w:styleId="-1">
    <w:name w:val="Таблица - цифры"/>
    <w:basedOn w:val="-"/>
    <w:rsid w:val="00171DDA"/>
    <w:pPr>
      <w:keepLines/>
      <w:jc w:val="right"/>
    </w:pPr>
  </w:style>
  <w:style w:type="paragraph" w:customStyle="1" w:styleId="-2">
    <w:name w:val="Таблица - шапка"/>
    <w:basedOn w:val="-"/>
    <w:next w:val="-"/>
    <w:rsid w:val="00171DDA"/>
    <w:pPr>
      <w:keepLines/>
      <w:jc w:val="center"/>
    </w:pPr>
    <w:rPr>
      <w:b/>
    </w:rPr>
  </w:style>
  <w:style w:type="character" w:customStyle="1" w:styleId="-3">
    <w:name w:val="Таблица - выделение"/>
    <w:rsid w:val="00171DDA"/>
    <w:rPr>
      <w:b/>
      <w:color w:val="073A78"/>
    </w:rPr>
  </w:style>
  <w:style w:type="character" w:customStyle="1" w:styleId="-4">
    <w:name w:val="Текст - выделение"/>
    <w:rsid w:val="00171DDA"/>
    <w:rPr>
      <w:b/>
      <w:color w:val="073A78"/>
    </w:rPr>
  </w:style>
  <w:style w:type="character" w:customStyle="1" w:styleId="rvts8">
    <w:name w:val="rvts8"/>
    <w:rsid w:val="00171DDA"/>
    <w:rPr>
      <w:rFonts w:ascii="Times New Roman" w:hAnsi="Times New Roman" w:cs="Times New Roman" w:hint="default"/>
      <w:sz w:val="24"/>
      <w:szCs w:val="24"/>
    </w:rPr>
  </w:style>
  <w:style w:type="character" w:styleId="af6">
    <w:name w:val="Hyperlink"/>
    <w:uiPriority w:val="99"/>
    <w:rsid w:val="00171DDA"/>
    <w:rPr>
      <w:color w:val="0000FF"/>
      <w:u w:val="single"/>
    </w:rPr>
  </w:style>
  <w:style w:type="paragraph" w:customStyle="1" w:styleId="af7">
    <w:name w:val="Знак Знак Знак Знак Знак Знак Знак Знак Знак"/>
    <w:basedOn w:val="a"/>
    <w:rsid w:val="00171DDA"/>
    <w:rPr>
      <w:rFonts w:ascii="Verdana" w:hAnsi="Verdana" w:cs="Verdana"/>
      <w:sz w:val="20"/>
      <w:szCs w:val="20"/>
      <w:lang w:val="en-US" w:eastAsia="en-US"/>
    </w:rPr>
  </w:style>
  <w:style w:type="paragraph" w:customStyle="1" w:styleId="Default">
    <w:name w:val="Default"/>
    <w:rsid w:val="00171DDA"/>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styleId="HTML">
    <w:name w:val="HTML Preformatted"/>
    <w:basedOn w:val="a"/>
    <w:link w:val="HTML0"/>
    <w:uiPriority w:val="99"/>
    <w:unhideWhenUsed/>
    <w:rsid w:val="00171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171DDA"/>
    <w:rPr>
      <w:rFonts w:ascii="Courier New" w:eastAsia="Times New Roman" w:hAnsi="Courier New" w:cs="Times New Roman"/>
      <w:sz w:val="20"/>
      <w:szCs w:val="20"/>
      <w:lang w:val="x-none" w:eastAsia="x-none"/>
    </w:rPr>
  </w:style>
  <w:style w:type="character" w:customStyle="1" w:styleId="cnewsc1">
    <w:name w:val="cnewsc1"/>
    <w:rsid w:val="00171DDA"/>
    <w:rPr>
      <w:rFonts w:ascii="Arial" w:hAnsi="Arial" w:cs="Arial" w:hint="default"/>
      <w:color w:val="000000"/>
      <w:sz w:val="18"/>
      <w:szCs w:val="18"/>
    </w:rPr>
  </w:style>
  <w:style w:type="character" w:customStyle="1" w:styleId="hps">
    <w:name w:val="hps"/>
    <w:basedOn w:val="a0"/>
    <w:rsid w:val="00171DDA"/>
  </w:style>
  <w:style w:type="paragraph" w:customStyle="1" w:styleId="af8">
    <w:name w:val="Знак Знак Знак Знак Знак Знак Знак Знак Знак Знак Знак Знак"/>
    <w:basedOn w:val="a"/>
    <w:rsid w:val="00171DDA"/>
    <w:rPr>
      <w:rFonts w:ascii="Verdana" w:hAnsi="Verdana" w:cs="Verdana"/>
      <w:sz w:val="20"/>
      <w:szCs w:val="20"/>
      <w:lang w:val="en-US" w:eastAsia="en-US"/>
    </w:rPr>
  </w:style>
  <w:style w:type="character" w:customStyle="1" w:styleId="FontStyle22">
    <w:name w:val="Font Style22"/>
    <w:rsid w:val="00171DDA"/>
    <w:rPr>
      <w:rFonts w:ascii="Times New Roman" w:hAnsi="Times New Roman" w:cs="Times New Roman"/>
      <w:sz w:val="18"/>
      <w:szCs w:val="18"/>
    </w:rPr>
  </w:style>
  <w:style w:type="character" w:customStyle="1" w:styleId="FontStyle27">
    <w:name w:val="Font Style27"/>
    <w:rsid w:val="00171DDA"/>
    <w:rPr>
      <w:rFonts w:ascii="Times New Roman" w:hAnsi="Times New Roman" w:cs="Times New Roman"/>
      <w:sz w:val="26"/>
      <w:szCs w:val="26"/>
    </w:rPr>
  </w:style>
  <w:style w:type="paragraph" w:customStyle="1" w:styleId="af9">
    <w:name w:val="Нормальний текст"/>
    <w:basedOn w:val="a"/>
    <w:rsid w:val="00171DDA"/>
    <w:pPr>
      <w:spacing w:before="120"/>
      <w:ind w:firstLine="567"/>
    </w:pPr>
    <w:rPr>
      <w:rFonts w:ascii="Antiqua" w:hAnsi="Antiqua"/>
      <w:sz w:val="26"/>
      <w:szCs w:val="20"/>
    </w:rPr>
  </w:style>
  <w:style w:type="paragraph" w:styleId="afa">
    <w:name w:val="Block Text"/>
    <w:basedOn w:val="a"/>
    <w:rsid w:val="00171DDA"/>
    <w:pPr>
      <w:tabs>
        <w:tab w:val="left" w:pos="-2410"/>
      </w:tabs>
      <w:ind w:left="546" w:right="-1"/>
      <w:jc w:val="both"/>
    </w:pPr>
    <w:rPr>
      <w:sz w:val="28"/>
      <w:szCs w:val="20"/>
    </w:rPr>
  </w:style>
  <w:style w:type="paragraph" w:customStyle="1" w:styleId="13">
    <w:name w:val="Без інтервалів1"/>
    <w:link w:val="NoSpacing"/>
    <w:qFormat/>
    <w:rsid w:val="00171DDA"/>
    <w:pPr>
      <w:spacing w:after="0" w:line="240" w:lineRule="auto"/>
    </w:pPr>
    <w:rPr>
      <w:rFonts w:ascii="Calibri" w:eastAsia="Times New Roman" w:hAnsi="Calibri" w:cs="Times New Roman"/>
      <w:lang w:val="ru-RU" w:eastAsia="ru-RU"/>
    </w:rPr>
  </w:style>
  <w:style w:type="character" w:customStyle="1" w:styleId="NoSpacing">
    <w:name w:val="No Spacing Знак"/>
    <w:basedOn w:val="a0"/>
    <w:link w:val="13"/>
    <w:rsid w:val="00171DDA"/>
    <w:rPr>
      <w:rFonts w:ascii="Calibri" w:eastAsia="Times New Roman" w:hAnsi="Calibri" w:cs="Times New Roman"/>
      <w:lang w:val="ru-RU" w:eastAsia="ru-RU"/>
    </w:rPr>
  </w:style>
  <w:style w:type="paragraph" w:customStyle="1" w:styleId="afb">
    <w:name w:val="Знак Знак Знак Знак Знак Знак Знак Знак Знак Знак Знак Знак Знак Знак Знак"/>
    <w:basedOn w:val="a"/>
    <w:rsid w:val="00171DDA"/>
    <w:rPr>
      <w:rFonts w:ascii="Verdana" w:hAnsi="Verdana" w:cs="Verdana"/>
      <w:sz w:val="20"/>
      <w:szCs w:val="20"/>
      <w:lang w:val="en-US" w:eastAsia="en-US"/>
    </w:rPr>
  </w:style>
  <w:style w:type="character" w:customStyle="1" w:styleId="apple-converted-space">
    <w:name w:val="apple-converted-space"/>
    <w:basedOn w:val="a0"/>
    <w:rsid w:val="00171DDA"/>
  </w:style>
  <w:style w:type="character" w:customStyle="1" w:styleId="rvts44">
    <w:name w:val="rvts44"/>
    <w:rsid w:val="00171DDA"/>
  </w:style>
  <w:style w:type="paragraph" w:customStyle="1" w:styleId="14">
    <w:name w:val="Без интервала1"/>
    <w:uiPriority w:val="99"/>
    <w:rsid w:val="00171DDA"/>
    <w:pPr>
      <w:spacing w:after="0" w:line="240" w:lineRule="auto"/>
    </w:pPr>
    <w:rPr>
      <w:rFonts w:ascii="Calibri" w:eastAsia="Times New Roman" w:hAnsi="Calibri" w:cs="Calibri"/>
      <w:lang w:val="ru-RU"/>
    </w:rPr>
  </w:style>
  <w:style w:type="paragraph" w:customStyle="1" w:styleId="15">
    <w:name w:val="Обычный1"/>
    <w:basedOn w:val="a"/>
    <w:rsid w:val="00171DDA"/>
    <w:pPr>
      <w:spacing w:before="100" w:beforeAutospacing="1" w:after="100" w:afterAutospacing="1"/>
    </w:pPr>
    <w:rPr>
      <w:lang w:eastAsia="uk-UA"/>
    </w:rPr>
  </w:style>
  <w:style w:type="character" w:customStyle="1" w:styleId="se2968d9d">
    <w:name w:val="s_e2968d9d"/>
    <w:rsid w:val="00171DDA"/>
  </w:style>
  <w:style w:type="character" w:customStyle="1" w:styleId="afc">
    <w:name w:val="Схема документа Знак"/>
    <w:basedOn w:val="a0"/>
    <w:link w:val="afd"/>
    <w:semiHidden/>
    <w:rsid w:val="00171DDA"/>
    <w:rPr>
      <w:rFonts w:ascii="Tahoma" w:eastAsia="Times New Roman" w:hAnsi="Tahoma" w:cs="Tahoma"/>
      <w:sz w:val="20"/>
      <w:szCs w:val="20"/>
      <w:shd w:val="clear" w:color="auto" w:fill="000080"/>
      <w:lang w:eastAsia="ru-RU"/>
    </w:rPr>
  </w:style>
  <w:style w:type="paragraph" w:styleId="afd">
    <w:name w:val="Document Map"/>
    <w:basedOn w:val="a"/>
    <w:link w:val="afc"/>
    <w:semiHidden/>
    <w:rsid w:val="00171DDA"/>
    <w:pPr>
      <w:shd w:val="clear" w:color="auto" w:fill="000080"/>
    </w:pPr>
    <w:rPr>
      <w:rFonts w:ascii="Tahoma" w:hAnsi="Tahoma" w:cs="Tahoma"/>
      <w:sz w:val="20"/>
      <w:szCs w:val="20"/>
    </w:rPr>
  </w:style>
  <w:style w:type="character" w:customStyle="1" w:styleId="16">
    <w:name w:val="Схема документа Знак1"/>
    <w:basedOn w:val="a0"/>
    <w:uiPriority w:val="99"/>
    <w:semiHidden/>
    <w:rsid w:val="00171DDA"/>
    <w:rPr>
      <w:rFonts w:ascii="Segoe UI" w:eastAsia="Times New Roman" w:hAnsi="Segoe UI" w:cs="Segoe UI"/>
      <w:sz w:val="16"/>
      <w:szCs w:val="16"/>
      <w:lang w:eastAsia="ru-RU"/>
    </w:rPr>
  </w:style>
  <w:style w:type="paragraph" w:customStyle="1" w:styleId="6">
    <w:name w:val="Знак Знак6 Знак Знак Знак Знак Знак Знак Знак Знак Знак Знак Знак Знак Знак"/>
    <w:basedOn w:val="a"/>
    <w:rsid w:val="00171DDA"/>
    <w:rPr>
      <w:rFonts w:ascii="Verdana" w:hAnsi="Verdana" w:cs="Verdana"/>
      <w:sz w:val="20"/>
      <w:szCs w:val="20"/>
      <w:lang w:val="en-US" w:eastAsia="en-US"/>
    </w:rPr>
  </w:style>
  <w:style w:type="character" w:customStyle="1" w:styleId="rvts0">
    <w:name w:val="rvts0"/>
    <w:basedOn w:val="a0"/>
    <w:rsid w:val="00171DDA"/>
  </w:style>
  <w:style w:type="character" w:customStyle="1" w:styleId="afe">
    <w:name w:val="Основной текст_"/>
    <w:link w:val="17"/>
    <w:rsid w:val="00171DDA"/>
    <w:rPr>
      <w:spacing w:val="7"/>
      <w:shd w:val="clear" w:color="auto" w:fill="FFFFFF"/>
    </w:rPr>
  </w:style>
  <w:style w:type="paragraph" w:customStyle="1" w:styleId="17">
    <w:name w:val="Основной текст1"/>
    <w:basedOn w:val="a"/>
    <w:link w:val="afe"/>
    <w:rsid w:val="00171DDA"/>
    <w:pPr>
      <w:widowControl w:val="0"/>
      <w:shd w:val="clear" w:color="auto" w:fill="FFFFFF"/>
      <w:spacing w:before="300" w:line="317" w:lineRule="exact"/>
      <w:ind w:firstLine="580"/>
      <w:jc w:val="both"/>
    </w:pPr>
    <w:rPr>
      <w:rFonts w:asciiTheme="minorHAnsi" w:eastAsiaTheme="minorHAnsi" w:hAnsiTheme="minorHAnsi" w:cstheme="minorBidi"/>
      <w:spacing w:val="7"/>
      <w:sz w:val="22"/>
      <w:szCs w:val="22"/>
      <w:lang w:eastAsia="en-US"/>
    </w:rPr>
  </w:style>
  <w:style w:type="character" w:customStyle="1" w:styleId="25">
    <w:name w:val="Основной текст (2)_"/>
    <w:link w:val="26"/>
    <w:rsid w:val="00171DDA"/>
    <w:rPr>
      <w:b/>
      <w:bCs/>
      <w:spacing w:val="11"/>
      <w:sz w:val="23"/>
      <w:szCs w:val="23"/>
      <w:shd w:val="clear" w:color="auto" w:fill="FFFFFF"/>
    </w:rPr>
  </w:style>
  <w:style w:type="paragraph" w:customStyle="1" w:styleId="26">
    <w:name w:val="Основной текст (2)"/>
    <w:basedOn w:val="a"/>
    <w:link w:val="25"/>
    <w:rsid w:val="00171DDA"/>
    <w:pPr>
      <w:widowControl w:val="0"/>
      <w:shd w:val="clear" w:color="auto" w:fill="FFFFFF"/>
      <w:spacing w:after="300" w:line="317" w:lineRule="exact"/>
      <w:jc w:val="both"/>
    </w:pPr>
    <w:rPr>
      <w:rFonts w:asciiTheme="minorHAnsi" w:eastAsiaTheme="minorHAnsi" w:hAnsiTheme="minorHAnsi" w:cstheme="minorBidi"/>
      <w:b/>
      <w:bCs/>
      <w:spacing w:val="11"/>
      <w:sz w:val="23"/>
      <w:szCs w:val="23"/>
      <w:lang w:eastAsia="en-US"/>
    </w:rPr>
  </w:style>
  <w:style w:type="paragraph" w:customStyle="1" w:styleId="aff">
    <w:name w:val="Знак"/>
    <w:basedOn w:val="a"/>
    <w:rsid w:val="00171DDA"/>
    <w:pPr>
      <w:spacing w:after="160" w:line="240" w:lineRule="exact"/>
      <w:jc w:val="both"/>
    </w:pPr>
    <w:rPr>
      <w:rFonts w:ascii="Verdana" w:hAnsi="Verdana"/>
      <w:sz w:val="20"/>
      <w:szCs w:val="20"/>
      <w:lang w:val="en-US" w:eastAsia="en-US"/>
    </w:rPr>
  </w:style>
  <w:style w:type="character" w:customStyle="1" w:styleId="rvts7">
    <w:name w:val="rvts7"/>
    <w:rsid w:val="00171DDA"/>
  </w:style>
  <w:style w:type="character" w:customStyle="1" w:styleId="cnews">
    <w:name w:val="cnews"/>
    <w:rsid w:val="00171DDA"/>
  </w:style>
  <w:style w:type="character" w:customStyle="1" w:styleId="rvts9">
    <w:name w:val="rvts9"/>
    <w:rsid w:val="00171DDA"/>
  </w:style>
  <w:style w:type="character" w:customStyle="1" w:styleId="FontStyle78">
    <w:name w:val="Font Style78"/>
    <w:rsid w:val="00171DDA"/>
    <w:rPr>
      <w:rFonts w:ascii="Times New Roman" w:hAnsi="Times New Roman" w:cs="Times New Roman"/>
      <w:spacing w:val="10"/>
      <w:sz w:val="24"/>
      <w:szCs w:val="24"/>
    </w:rPr>
  </w:style>
  <w:style w:type="character" w:styleId="aff0">
    <w:name w:val="FollowedHyperlink"/>
    <w:basedOn w:val="a0"/>
    <w:rsid w:val="00171DDA"/>
    <w:rPr>
      <w:color w:val="954F72" w:themeColor="followedHyperlink"/>
      <w:u w:val="single"/>
    </w:rPr>
  </w:style>
  <w:style w:type="paragraph" w:customStyle="1" w:styleId="18">
    <w:name w:val="Знак Знак Знак Знак Знак1 Знак Знак Знак Знак Знак Знак Знак"/>
    <w:basedOn w:val="a"/>
    <w:rsid w:val="00171DDA"/>
    <w:rPr>
      <w:rFonts w:ascii="Verdana" w:hAnsi="Verdana" w:cs="Verdana"/>
      <w:sz w:val="20"/>
      <w:szCs w:val="20"/>
      <w:lang w:val="en-US" w:eastAsia="en-US"/>
    </w:rPr>
  </w:style>
  <w:style w:type="character" w:customStyle="1" w:styleId="51">
    <w:name w:val="Основний текст (5)_"/>
    <w:rsid w:val="00171DDA"/>
    <w:rPr>
      <w:sz w:val="26"/>
      <w:szCs w:val="26"/>
      <w:lang w:bidi="ar-SA"/>
    </w:rPr>
  </w:style>
  <w:style w:type="paragraph" w:customStyle="1" w:styleId="1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171DDA"/>
    <w:rPr>
      <w:rFonts w:ascii="Verdana" w:hAnsi="Verdana" w:cs="Verdana"/>
      <w:sz w:val="20"/>
      <w:szCs w:val="20"/>
      <w:lang w:val="en-US" w:eastAsia="en-US"/>
    </w:rPr>
  </w:style>
  <w:style w:type="character" w:customStyle="1" w:styleId="5yl5">
    <w:name w:val="_5yl5"/>
    <w:basedOn w:val="a0"/>
    <w:rsid w:val="00171DDA"/>
  </w:style>
  <w:style w:type="character" w:customStyle="1" w:styleId="FontStyle50">
    <w:name w:val="Font Style50"/>
    <w:uiPriority w:val="99"/>
    <w:rsid w:val="00171DDA"/>
    <w:rPr>
      <w:rFonts w:ascii="Times New Roman" w:hAnsi="Times New Roman" w:cs="Times New Roman"/>
      <w:sz w:val="14"/>
      <w:szCs w:val="14"/>
    </w:rPr>
  </w:style>
  <w:style w:type="character" w:customStyle="1" w:styleId="Bodytext4Bold">
    <w:name w:val="Body text (4) + Bold"/>
    <w:rsid w:val="00171DDA"/>
    <w:rPr>
      <w:rFonts w:ascii="Arial" w:eastAsia="Arial" w:hAnsi="Arial" w:cs="Arial"/>
      <w:b/>
      <w:bCs/>
      <w:i w:val="0"/>
      <w:iCs w:val="0"/>
      <w:smallCaps w:val="0"/>
      <w:strike w:val="0"/>
      <w:spacing w:val="0"/>
      <w:sz w:val="23"/>
      <w:szCs w:val="23"/>
    </w:rPr>
  </w:style>
  <w:style w:type="character" w:customStyle="1" w:styleId="A40">
    <w:name w:val="A4"/>
    <w:uiPriority w:val="99"/>
    <w:rsid w:val="00171DDA"/>
    <w:rPr>
      <w:rFonts w:cs="Gotham Pro Medium"/>
      <w:color w:val="000000"/>
      <w:sz w:val="16"/>
      <w:szCs w:val="16"/>
    </w:rPr>
  </w:style>
  <w:style w:type="paragraph" w:customStyle="1" w:styleId="71">
    <w:name w:val="Знак Знак7 Знак Знак Знак Знак Знак Знак Знак Знак Знак Знак Знак Знак Знак Знак Знак Знак Знак Знак"/>
    <w:basedOn w:val="a"/>
    <w:rsid w:val="00171DDA"/>
    <w:rPr>
      <w:rFonts w:ascii="Verdana" w:hAnsi="Verdana" w:cs="Verdana"/>
      <w:sz w:val="20"/>
      <w:szCs w:val="20"/>
      <w:lang w:val="en-US" w:eastAsia="en-US"/>
    </w:rPr>
  </w:style>
  <w:style w:type="character" w:customStyle="1" w:styleId="textexposedshow">
    <w:name w:val="text_exposed_show"/>
    <w:basedOn w:val="a0"/>
    <w:rsid w:val="00171DDA"/>
  </w:style>
  <w:style w:type="character" w:customStyle="1" w:styleId="xfm37318141">
    <w:name w:val="xfm_37318141"/>
    <w:rsid w:val="00171DDA"/>
  </w:style>
  <w:style w:type="paragraph" w:customStyle="1" w:styleId="110">
    <w:name w:val="Знак Знак1 Знак Знак Знак Знак Знак Знак Знак Знак1 Знак Знак Знак Знак Знак Знак Знак Знак Знак Знак Знак Знак Знак Знак Знак Знак"/>
    <w:basedOn w:val="a"/>
    <w:rsid w:val="00171DDA"/>
    <w:rPr>
      <w:rFonts w:ascii="Verdana" w:hAnsi="Verdana" w:cs="Verdana"/>
      <w:sz w:val="20"/>
      <w:szCs w:val="20"/>
      <w:lang w:val="en-US" w:eastAsia="en-US"/>
    </w:rPr>
  </w:style>
  <w:style w:type="paragraph" w:customStyle="1" w:styleId="xfmc1">
    <w:name w:val="xfmc1"/>
    <w:basedOn w:val="a"/>
    <w:rsid w:val="00171DDA"/>
    <w:pPr>
      <w:spacing w:before="100" w:beforeAutospacing="1" w:after="100" w:afterAutospacing="1"/>
    </w:pPr>
    <w:rPr>
      <w:lang w:eastAsia="uk-UA"/>
    </w:rPr>
  </w:style>
  <w:style w:type="paragraph" w:customStyle="1" w:styleId="rvps2">
    <w:name w:val="rvps2"/>
    <w:basedOn w:val="a"/>
    <w:rsid w:val="00171DDA"/>
    <w:pPr>
      <w:spacing w:before="100" w:beforeAutospacing="1" w:after="100" w:afterAutospacing="1"/>
    </w:pPr>
    <w:rPr>
      <w:lang w:val="ru-RU"/>
    </w:rPr>
  </w:style>
  <w:style w:type="character" w:customStyle="1" w:styleId="rvts10">
    <w:name w:val="rvts10"/>
    <w:basedOn w:val="a0"/>
    <w:rsid w:val="00171DDA"/>
  </w:style>
  <w:style w:type="character" w:customStyle="1" w:styleId="rvts14">
    <w:name w:val="rvts14"/>
    <w:basedOn w:val="a0"/>
    <w:rsid w:val="00171DDA"/>
  </w:style>
  <w:style w:type="character" w:customStyle="1" w:styleId="st42">
    <w:name w:val="st42"/>
    <w:rsid w:val="00171DDA"/>
  </w:style>
  <w:style w:type="character" w:customStyle="1" w:styleId="st24">
    <w:name w:val="st24"/>
    <w:rsid w:val="00171DDA"/>
  </w:style>
  <w:style w:type="character" w:customStyle="1" w:styleId="27">
    <w:name w:val="Основной текст (2) + Не полужирный"/>
    <w:aliases w:val="Интервал 0 pt"/>
    <w:basedOn w:val="a0"/>
    <w:rsid w:val="00171DDA"/>
    <w:rPr>
      <w:rFonts w:ascii="Times New Roman" w:eastAsia="Times New Roman" w:hAnsi="Times New Roman" w:cs="Times New Roman" w:hint="default"/>
      <w:b/>
      <w:bCs w:val="0"/>
      <w:color w:val="000000"/>
      <w:spacing w:val="2"/>
      <w:w w:val="100"/>
      <w:position w:val="0"/>
      <w:sz w:val="25"/>
      <w:szCs w:val="25"/>
      <w:shd w:val="clear" w:color="auto" w:fill="FFFFFF"/>
      <w:lang w:val="uk-UA"/>
    </w:rPr>
  </w:style>
  <w:style w:type="character" w:styleId="aff1">
    <w:name w:val="Emphasis"/>
    <w:qFormat/>
    <w:rsid w:val="00171DDA"/>
    <w:rPr>
      <w:b/>
      <w:i w:val="0"/>
    </w:rPr>
  </w:style>
  <w:style w:type="character" w:customStyle="1" w:styleId="rvts16">
    <w:name w:val="rvts16"/>
    <w:basedOn w:val="a0"/>
    <w:rsid w:val="00171DDA"/>
  </w:style>
  <w:style w:type="character" w:customStyle="1" w:styleId="rvts21">
    <w:name w:val="rvts21"/>
    <w:basedOn w:val="a0"/>
    <w:rsid w:val="00171DDA"/>
  </w:style>
  <w:style w:type="paragraph" w:customStyle="1" w:styleId="Standard">
    <w:name w:val="Standard"/>
    <w:rsid w:val="00171DDA"/>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uk-UA"/>
    </w:rPr>
  </w:style>
  <w:style w:type="table" w:customStyle="1" w:styleId="1a">
    <w:name w:val="Сітка таблиці1"/>
    <w:basedOn w:val="a1"/>
    <w:uiPriority w:val="59"/>
    <w:rsid w:val="00171DDA"/>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1"/>
    <w:next w:val="aff2"/>
    <w:uiPriority w:val="59"/>
    <w:rsid w:val="00291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Table Grid"/>
    <w:basedOn w:val="a1"/>
    <w:uiPriority w:val="39"/>
    <w:rsid w:val="00291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E73C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rket.mvk.if.ua" TargetMode="External"/><Relationship Id="rId13" Type="http://schemas.openxmlformats.org/officeDocument/2006/relationships/hyperlink" Target="https://data.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ap.if.u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usiness.ivano-frankivsk.ua/assets/upload/pdf/IVFK%20005-032.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ity@dozor-gps.com.ua" TargetMode="External"/><Relationship Id="rId4" Type="http://schemas.openxmlformats.org/officeDocument/2006/relationships/settings" Target="settings.xml"/><Relationship Id="rId9" Type="http://schemas.openxmlformats.org/officeDocument/2006/relationships/hyperlink" Target="http://iv-frankivsk.dozor-gps.com.ua" TargetMode="External"/><Relationship Id="rId14" Type="http://schemas.openxmlformats.org/officeDocument/2006/relationships/hyperlink" Target="http://www.mvk.if.ua/reestrk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D5CFB-5CC3-4390-85D5-072C62316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84</Pages>
  <Words>144475</Words>
  <Characters>82351</Characters>
  <Application>Microsoft Office Word</Application>
  <DocSecurity>0</DocSecurity>
  <Lines>686</Lines>
  <Paragraphs>452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226374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Lesya</dc:creator>
  <cp:keywords/>
  <dc:description/>
  <cp:lastModifiedBy>Admin</cp:lastModifiedBy>
  <cp:revision>2</cp:revision>
  <cp:lastPrinted>2025-03-06T08:07:00Z</cp:lastPrinted>
  <dcterms:created xsi:type="dcterms:W3CDTF">2025-03-20T13:34:00Z</dcterms:created>
  <dcterms:modified xsi:type="dcterms:W3CDTF">2025-03-20T13:34:00Z</dcterms:modified>
</cp:coreProperties>
</file>