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B31" w:rsidRDefault="009C0B31" w:rsidP="009C0B31">
      <w:pPr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9C0B31" w:rsidRPr="00E63B23" w:rsidRDefault="009C0B31" w:rsidP="009C0B31">
      <w:pPr>
        <w:pStyle w:val="a3"/>
        <w:shd w:val="clear" w:color="auto" w:fill="FFFFFF"/>
        <w:spacing w:before="0" w:beforeAutospacing="0" w:after="0" w:afterAutospacing="0"/>
        <w:ind w:left="4962"/>
        <w:jc w:val="both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ЗАТВЕРДЖЕНО</w:t>
      </w:r>
    </w:p>
    <w:p w:rsidR="009C0B31" w:rsidRDefault="009C0B31" w:rsidP="009C0B31">
      <w:pPr>
        <w:pStyle w:val="a3"/>
        <w:shd w:val="clear" w:color="auto" w:fill="FFFFFF"/>
        <w:spacing w:before="0" w:beforeAutospacing="0" w:after="0" w:afterAutospacing="0"/>
        <w:ind w:left="4962"/>
        <w:jc w:val="both"/>
        <w:rPr>
          <w:bCs/>
          <w:color w:val="212529"/>
          <w:sz w:val="28"/>
          <w:szCs w:val="28"/>
        </w:rPr>
      </w:pPr>
      <w:r w:rsidRPr="00E63B23">
        <w:rPr>
          <w:bCs/>
          <w:color w:val="212529"/>
          <w:sz w:val="28"/>
          <w:szCs w:val="28"/>
        </w:rPr>
        <w:t>рішення</w:t>
      </w:r>
      <w:r>
        <w:rPr>
          <w:bCs/>
          <w:color w:val="212529"/>
          <w:sz w:val="28"/>
          <w:szCs w:val="28"/>
        </w:rPr>
        <w:t>м</w:t>
      </w:r>
      <w:r w:rsidRPr="00E63B23">
        <w:rPr>
          <w:bCs/>
          <w:color w:val="212529"/>
          <w:sz w:val="28"/>
          <w:szCs w:val="28"/>
        </w:rPr>
        <w:t xml:space="preserve"> викон</w:t>
      </w:r>
      <w:r>
        <w:rPr>
          <w:bCs/>
          <w:color w:val="212529"/>
          <w:sz w:val="28"/>
          <w:szCs w:val="28"/>
        </w:rPr>
        <w:t>авчого комітету</w:t>
      </w:r>
      <w:r w:rsidRPr="00E63B23">
        <w:rPr>
          <w:bCs/>
          <w:color w:val="212529"/>
          <w:sz w:val="28"/>
          <w:szCs w:val="28"/>
        </w:rPr>
        <w:t xml:space="preserve"> міської ради</w:t>
      </w:r>
      <w:r>
        <w:rPr>
          <w:bCs/>
          <w:color w:val="212529"/>
          <w:sz w:val="28"/>
          <w:szCs w:val="28"/>
        </w:rPr>
        <w:t xml:space="preserve"> від_____ 2025 № ___</w:t>
      </w:r>
    </w:p>
    <w:p w:rsidR="009C0B31" w:rsidRDefault="009C0B31" w:rsidP="009C0B3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C0B31" w:rsidRDefault="009C0B31" w:rsidP="009C0B31">
      <w:pPr>
        <w:spacing w:after="0" w:line="276" w:lineRule="auto"/>
        <w:ind w:firstLine="567"/>
        <w:jc w:val="center"/>
        <w:rPr>
          <w:rStyle w:val="rvts7"/>
          <w:rFonts w:ascii="Times New Roman" w:hAnsi="Times New Roman" w:cs="Times New Roman"/>
          <w:sz w:val="28"/>
          <w:szCs w:val="28"/>
        </w:rPr>
      </w:pPr>
      <w:r w:rsidRPr="00CA64F0">
        <w:rPr>
          <w:rStyle w:val="rvts7"/>
          <w:rFonts w:ascii="Times New Roman" w:hAnsi="Times New Roman" w:cs="Times New Roman"/>
          <w:sz w:val="28"/>
          <w:szCs w:val="28"/>
        </w:rPr>
        <w:t xml:space="preserve">Положення </w:t>
      </w:r>
    </w:p>
    <w:p w:rsidR="009C0B31" w:rsidRPr="00CA64F0" w:rsidRDefault="009C0B31" w:rsidP="009C0B3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64F0">
        <w:rPr>
          <w:rStyle w:val="rvts7"/>
          <w:rFonts w:ascii="Times New Roman" w:hAnsi="Times New Roman" w:cs="Times New Roman"/>
          <w:sz w:val="28"/>
          <w:szCs w:val="28"/>
        </w:rPr>
        <w:t>про військово-патріотичне виховання</w:t>
      </w:r>
      <w:r w:rsidRPr="00CA64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CA64F0">
        <w:rPr>
          <w:rStyle w:val="rvts7"/>
          <w:rFonts w:ascii="Times New Roman" w:hAnsi="Times New Roman" w:cs="Times New Roman"/>
          <w:sz w:val="28"/>
          <w:szCs w:val="28"/>
        </w:rPr>
        <w:t>Чорний ліс</w:t>
      </w:r>
      <w:r w:rsidRPr="00CA64F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9C0B31" w:rsidRPr="00556046" w:rsidRDefault="009C0B31" w:rsidP="009C0B3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0B31" w:rsidRPr="0015186D" w:rsidRDefault="009C0B31" w:rsidP="009C0B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86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9C0B3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15186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Загальні положення</w:t>
      </w:r>
    </w:p>
    <w:p w:rsidR="009C0B31" w:rsidRPr="00C8365F" w:rsidRDefault="009C0B31" w:rsidP="009C0B31">
      <w:pPr>
        <w:pStyle w:val="a4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64F0">
        <w:rPr>
          <w:rStyle w:val="rvts7"/>
          <w:rFonts w:ascii="Times New Roman" w:hAnsi="Times New Roman" w:cs="Times New Roman"/>
          <w:sz w:val="28"/>
          <w:szCs w:val="28"/>
        </w:rPr>
        <w:t>Положення про військово-патріотичне виховання</w:t>
      </w:r>
      <w:r w:rsidRPr="00CA64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CA64F0">
        <w:rPr>
          <w:rStyle w:val="rvts7"/>
          <w:rFonts w:ascii="Times New Roman" w:hAnsi="Times New Roman" w:cs="Times New Roman"/>
          <w:sz w:val="28"/>
          <w:szCs w:val="28"/>
        </w:rPr>
        <w:t>Чорний ліс</w:t>
      </w:r>
      <w:r w:rsidRPr="00CA64F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Положення) </w:t>
      </w:r>
      <w:r w:rsidRPr="00CA64F0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спрямован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CA64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формування в учнів почуття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патріотизму, відповідальності, командної роботи та базових навичок виживання. Вон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передбачає теоретичні та практичні заняття, що допоможуть молоді краще зрозуміти основи громадянської безпеки, самозахисту, національної свідомості та активного способу життя.</w:t>
      </w:r>
    </w:p>
    <w:p w:rsidR="009C0B31" w:rsidRPr="00C8365F" w:rsidRDefault="009C0B31" w:rsidP="009C0B31">
      <w:pPr>
        <w:pStyle w:val="a4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0B31" w:rsidRPr="0015186D" w:rsidRDefault="009C0B31" w:rsidP="009C0B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</w:t>
      </w:r>
    </w:p>
    <w:p w:rsidR="009C0B31" w:rsidRPr="00AE7B33" w:rsidRDefault="009C0B31" w:rsidP="009C0B31">
      <w:pPr>
        <w:spacing w:after="0" w:line="276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Метою запровадження Положення є:</w:t>
      </w:r>
    </w:p>
    <w:p w:rsidR="009C0B31" w:rsidRPr="00556046" w:rsidRDefault="009C0B31" w:rsidP="009C0B3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иховання патріотизму, любові до Батьківщини та готовності її захищати на різних рівнях – від особистої відповідальності до активної участі в громадському житті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ормування в учнів розуміння історичних процесів, зокрема національно-визвольного руху, сучасних викликів та загроз державності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абезпечення готовності молоді до надзвичайних ситуацій через набуття навичок виживання, першої допомоги та орієнтування в екстремальних умовах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озвиток фізичної витривалості, стійкості до труднощів та дисципліни як основи відповідального громадянина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иховання лідерських якостей, вміння працювати в команді та взаємодіяти у кризових ситуаціях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асвоєння традицій українського скаутського руху, взаємодопомоги, лідерства та екологічної свідомості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ормування обізнаності щодо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кібербезпеки</w:t>
      </w:r>
      <w:proofErr w:type="spellEnd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безпечної поведінки в інтернет-просторі.</w:t>
      </w:r>
    </w:p>
    <w:p w:rsidR="009C0B31" w:rsidRPr="0015186D" w:rsidRDefault="009C0B31" w:rsidP="009C0B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III</w:t>
      </w:r>
      <w:r w:rsidRPr="00CA64F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Актуальність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</w:t>
      </w:r>
    </w:p>
    <w:p w:rsidR="009C0B31" w:rsidRPr="00556046" w:rsidRDefault="009C0B31" w:rsidP="009C0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ц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ього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межах 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сприятиме:</w:t>
      </w:r>
    </w:p>
    <w:p w:rsidR="009C0B31" w:rsidRPr="00556046" w:rsidRDefault="009C0B31" w:rsidP="009C0B31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творенню свідомого молодого покоління, яке володіє навичками безпеки та самозахисту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осиленню національної ідентичності та патріотичного виховання через практичні активності та історичні уроки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ідвищенню рівня безпеки в громаді завдяки тому, що учасники набудуть навичок реагування на надзвичайні ситуації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міцненню зв’язків між молоддю та волонтерськими, ветеранськими та рятувальними організаціями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озвитку фізично та морально загартованих громадян, здатних підтримувати місцеву громаду та надавати допомогу в кризових ситуаціях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ормуванню відповідального ставлення до природи та міського середовища че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рез екологічну складову Положення;</w:t>
      </w:r>
    </w:p>
    <w:p w:rsidR="009C0B31" w:rsidRPr="00C8365F" w:rsidRDefault="009C0B31" w:rsidP="009C0B31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ахисту учнів від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кіберзагроз</w:t>
      </w:r>
      <w:proofErr w:type="spellEnd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шляхом підвищення їхньої обізнаності щодо безпеки в цифровому середовищі.</w:t>
      </w:r>
    </w:p>
    <w:p w:rsidR="009C0B31" w:rsidRPr="00556046" w:rsidRDefault="009C0B31" w:rsidP="009C0B3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0B31" w:rsidRPr="00556046" w:rsidRDefault="009C0B31" w:rsidP="009C0B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Структура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</w:t>
      </w:r>
    </w:p>
    <w:p w:rsidR="009C0B31" w:rsidRPr="0015186D" w:rsidRDefault="009C0B31" w:rsidP="009C0B31">
      <w:pPr>
        <w:pStyle w:val="a4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Теоретична підготовка:</w:t>
      </w:r>
    </w:p>
    <w:p w:rsidR="009C0B31" w:rsidRPr="00556046" w:rsidRDefault="009C0B31" w:rsidP="009C0B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сторія українського визвольного руху та героїчних подвигів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снови національної безпеки, територіальної оборони та цивільного захисту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равові аспекти громадянської безпеки та самозахисту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знайомлення з діяльністю рятувальних служб та добровольчих формувань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тика, відповідальність громадянина та принципи скаутського руху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снови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кібербезпеки</w:t>
      </w:r>
      <w:proofErr w:type="spellEnd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безпечної поведінки в мережі.</w:t>
      </w:r>
    </w:p>
    <w:p w:rsidR="009C0B31" w:rsidRPr="0015186D" w:rsidRDefault="009C0B31" w:rsidP="009C0B31">
      <w:pPr>
        <w:pStyle w:val="a4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Фізична підготовка</w:t>
      </w:r>
    </w:p>
    <w:p w:rsidR="009C0B31" w:rsidRPr="00C8365F" w:rsidRDefault="009C0B31" w:rsidP="009C0B31">
      <w:pPr>
        <w:pStyle w:val="a4"/>
        <w:numPr>
          <w:ilvl w:val="0"/>
          <w:numId w:val="4"/>
        </w:numPr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>агальна фізична підготовка (біг, підтягування, стрибки, силові вправи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C8365F" w:rsidRDefault="009C0B31" w:rsidP="009C0B31">
      <w:pPr>
        <w:pStyle w:val="a4"/>
        <w:numPr>
          <w:ilvl w:val="0"/>
          <w:numId w:val="4"/>
        </w:numPr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смуга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перешкод та розвиток витривалості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C8365F" w:rsidRDefault="009C0B31" w:rsidP="009C0B31">
      <w:pPr>
        <w:pStyle w:val="a4"/>
        <w:numPr>
          <w:ilvl w:val="0"/>
          <w:numId w:val="4"/>
        </w:numPr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портивні змагання (орієнтування, командні естафети, </w:t>
      </w:r>
      <w:proofErr w:type="spellStart"/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велопоходи</w:t>
      </w:r>
      <w:proofErr w:type="spellEnd"/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C8365F" w:rsidRDefault="009C0B31" w:rsidP="009C0B31">
      <w:pPr>
        <w:pStyle w:val="a4"/>
        <w:numPr>
          <w:ilvl w:val="0"/>
          <w:numId w:val="4"/>
        </w:numPr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>рактичні заняття на відкритому повітрі (туристичні походи, кемпінг, виживання в дикій природі).</w:t>
      </w:r>
    </w:p>
    <w:p w:rsidR="009C0B31" w:rsidRPr="0015186D" w:rsidRDefault="009C0B31" w:rsidP="009C0B31">
      <w:pPr>
        <w:pStyle w:val="a4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Навички виживання:</w:t>
      </w:r>
    </w:p>
    <w:p w:rsidR="009C0B31" w:rsidRPr="00556046" w:rsidRDefault="009C0B31" w:rsidP="009C0B31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рієнтування на місцевості за допомогою компаса, карт, природних орієнтирів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иготовлення укриттів, будівництво сховищ у лісі та польових умовах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озведення багаття без сучасних засобів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икористання підручних засобів для самозахисту та забезпечення власної безпеки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снови екологічної поведінки та природоохоронної діяльності.</w:t>
      </w:r>
    </w:p>
    <w:p w:rsidR="009C0B31" w:rsidRPr="0015186D" w:rsidRDefault="009C0B31" w:rsidP="009C0B31">
      <w:pPr>
        <w:pStyle w:val="a4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86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Медична підготовка:</w:t>
      </w:r>
    </w:p>
    <w:p w:rsidR="009C0B31" w:rsidRPr="00556046" w:rsidRDefault="009C0B31" w:rsidP="009C0B31">
      <w:pPr>
        <w:numPr>
          <w:ilvl w:val="0"/>
          <w:numId w:val="6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н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адання першої допомоги в екстремальних умовах (кровотечі, переломи, втрата свідомості, переохолодження, отруєння)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6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снови тактичної медицини (створення імпровізованих нош, транспортування постраждалих, надання допомоги при травмах)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6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знайомлення з методами виживання в природних умовах (пошук води, їжі, екстрені укриття)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6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огляд за здоров’ям під час туристичних походів, польових умов, адаптація до змін клімату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0B31" w:rsidRPr="002D3C67" w:rsidRDefault="009C0B31" w:rsidP="009C0B31">
      <w:pPr>
        <w:pStyle w:val="a4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3C67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Психологічна підготовка та підтримка:</w:t>
      </w:r>
    </w:p>
    <w:p w:rsidR="009C0B31" w:rsidRPr="00556046" w:rsidRDefault="009C0B31" w:rsidP="009C0B31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озвиток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стресостійкості</w:t>
      </w:r>
      <w:proofErr w:type="spellEnd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управління емоціями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етоди подолання страху та психологічної напруги у кризових ситуаціях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авички роботи в команді та лідерства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сихологічні тренінги з адаптації до складних умов та непередбачуваних ситуацій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етоди релаксації та відновлення емоційної рівноваги.</w:t>
      </w:r>
    </w:p>
    <w:p w:rsidR="009C0B31" w:rsidRPr="002D3C67" w:rsidRDefault="009C0B31" w:rsidP="009C0B31">
      <w:pPr>
        <w:pStyle w:val="a4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3C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Основи </w:t>
      </w:r>
      <w:proofErr w:type="spellStart"/>
      <w:r w:rsidRPr="002D3C67">
        <w:rPr>
          <w:rFonts w:ascii="Times New Roman" w:eastAsia="Times New Roman" w:hAnsi="Times New Roman" w:cs="Times New Roman"/>
          <w:sz w:val="28"/>
          <w:szCs w:val="28"/>
          <w:lang w:eastAsia="uk-UA"/>
        </w:rPr>
        <w:t>кібербезпеки</w:t>
      </w:r>
      <w:proofErr w:type="spellEnd"/>
      <w:r w:rsidRPr="002D3C67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C0B31" w:rsidRPr="00556046" w:rsidRDefault="009C0B31" w:rsidP="009C0B31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ахист особистих даних та конфіденційності в інтернеті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ротидія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кібербулінгу</w:t>
      </w:r>
      <w:proofErr w:type="spellEnd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шкідливому контенту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снови цифрової гігієни: безпечне використання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соцмереж</w:t>
      </w:r>
      <w:proofErr w:type="spellEnd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месенджерів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етоди захисту від </w:t>
      </w:r>
      <w:proofErr w:type="spellStart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фішингових</w:t>
      </w:r>
      <w:proofErr w:type="spellEnd"/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атак та шкідливого програмного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знайомлення з основами інформаційної безпеки та критичного мислення у споживанні контенту.</w:t>
      </w:r>
    </w:p>
    <w:p w:rsidR="009C0B31" w:rsidRPr="002D3C67" w:rsidRDefault="009C0B31" w:rsidP="009C0B31">
      <w:pPr>
        <w:pStyle w:val="a4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3C6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Навчально-польові збори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C0B31" w:rsidRPr="00556046" w:rsidRDefault="009C0B31" w:rsidP="009C0B31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роведення триденних навчально-польових зборів у природних умовах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ідпрацювання на практиці отриманих знань і навичок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C8365F" w:rsidRDefault="009C0B31" w:rsidP="009C0B31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имуляція кризових ситуацій із застосуванням тактичних завдань громадянського характеру.</w:t>
      </w:r>
    </w:p>
    <w:p w:rsidR="009C0B31" w:rsidRPr="00556046" w:rsidRDefault="009C0B31" w:rsidP="009C0B3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0B31" w:rsidRDefault="009C0B31" w:rsidP="009C0B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Очікувані результати</w:t>
      </w:r>
    </w:p>
    <w:p w:rsidR="009C0B31" w:rsidRPr="00556046" w:rsidRDefault="009C0B31" w:rsidP="009C0B31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Очікуваними результатами запровадження Положення є:</w:t>
      </w:r>
    </w:p>
    <w:p w:rsidR="009C0B31" w:rsidRPr="00556046" w:rsidRDefault="009C0B31" w:rsidP="009C0B31">
      <w:pPr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ідвищення рівня фізичної та психологічної підготовки учнів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ормування лідерських якостей та вміння працювати в команді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556046" w:rsidRDefault="009C0B31" w:rsidP="009C0B31">
      <w:pPr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панування базових медичних навичок та навичок виживання в екстремальних умовах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C0B31" w:rsidRPr="00C8365F" w:rsidRDefault="009C0B31" w:rsidP="009C0B31">
      <w:pPr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0"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ідвищення рівня відповідальності за власне життя, громаду та безпеку країни.</w:t>
      </w:r>
    </w:p>
    <w:p w:rsidR="009C0B31" w:rsidRPr="00556046" w:rsidRDefault="009C0B31" w:rsidP="009C0B3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C0B31" w:rsidRPr="00C8365F" w:rsidRDefault="009C0B31" w:rsidP="009C0B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Прикінцеві п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</w:t>
      </w:r>
    </w:p>
    <w:p w:rsidR="009C0B31" w:rsidRPr="00556046" w:rsidRDefault="009C0B31" w:rsidP="009C0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може бути адаптован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можливостей 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закладу освіти</w:t>
      </w:r>
      <w:r w:rsidRPr="005560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доповнюватися залежно від рівня підготовки учнів.</w:t>
      </w:r>
    </w:p>
    <w:p w:rsidR="009C0B31" w:rsidRPr="00C555BE" w:rsidRDefault="009C0B31" w:rsidP="009C0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ефективної реалізації Положення рекомендується співпрацювати</w:t>
      </w:r>
      <w:r w:rsidRPr="00C555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громадськими організаціями, військовими, рятувальними службами, медичними установами та експертами з психології та </w:t>
      </w:r>
      <w:proofErr w:type="spellStart"/>
      <w:r w:rsidRPr="00C555BE">
        <w:rPr>
          <w:rFonts w:ascii="Times New Roman" w:eastAsia="Times New Roman" w:hAnsi="Times New Roman" w:cs="Times New Roman"/>
          <w:sz w:val="28"/>
          <w:szCs w:val="28"/>
          <w:lang w:eastAsia="uk-UA"/>
        </w:rPr>
        <w:t>кібербезпеки</w:t>
      </w:r>
      <w:proofErr w:type="spellEnd"/>
      <w:r w:rsidRPr="00C555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9C0B31" w:rsidRPr="00FE01E8" w:rsidRDefault="009C0B31" w:rsidP="009C0B3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оложення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спрямован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C836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формування суспільно активних, відповідальних та підготовлених до викликів громадян, які готові робити внесок у безпеку та розвиток своєї країни.</w:t>
      </w:r>
    </w:p>
    <w:p w:rsidR="00D13605" w:rsidRPr="009C0B31" w:rsidRDefault="00D13605" w:rsidP="009C0B31">
      <w:pPr>
        <w:pStyle w:val="rvps111"/>
        <w:shd w:val="clear" w:color="auto" w:fill="FFFFFF"/>
        <w:spacing w:before="0" w:beforeAutospacing="0" w:after="0" w:afterAutospacing="0"/>
        <w:ind w:right="5102"/>
        <w:rPr>
          <w:sz w:val="28"/>
          <w:szCs w:val="28"/>
        </w:rPr>
      </w:pPr>
    </w:p>
    <w:sectPr w:rsidR="00D13605" w:rsidRPr="009C0B31" w:rsidSect="00AE7B33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D6B99"/>
    <w:multiLevelType w:val="multilevel"/>
    <w:tmpl w:val="56DCA4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2969"/>
    <w:multiLevelType w:val="hybridMultilevel"/>
    <w:tmpl w:val="A4D0507C"/>
    <w:lvl w:ilvl="0" w:tplc="7E24AF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5A7FDD"/>
    <w:multiLevelType w:val="multilevel"/>
    <w:tmpl w:val="18E8D2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3A60EE"/>
    <w:multiLevelType w:val="multilevel"/>
    <w:tmpl w:val="CDBE85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42054C"/>
    <w:multiLevelType w:val="multilevel"/>
    <w:tmpl w:val="EB8A9B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512860"/>
    <w:multiLevelType w:val="multilevel"/>
    <w:tmpl w:val="424821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387A1A"/>
    <w:multiLevelType w:val="multilevel"/>
    <w:tmpl w:val="EED63F6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667AAE"/>
    <w:multiLevelType w:val="multilevel"/>
    <w:tmpl w:val="82E047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A23437"/>
    <w:multiLevelType w:val="multilevel"/>
    <w:tmpl w:val="C944B3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48000E"/>
    <w:multiLevelType w:val="multilevel"/>
    <w:tmpl w:val="2488D8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31"/>
    <w:rsid w:val="0070365E"/>
    <w:rsid w:val="009C0B31"/>
    <w:rsid w:val="00A46898"/>
    <w:rsid w:val="00A7496B"/>
    <w:rsid w:val="00D1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CC3C8-6A5B-47B8-8D93-B757CC13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B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1">
    <w:name w:val="rvps111"/>
    <w:basedOn w:val="a"/>
    <w:rsid w:val="009C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C0B31"/>
  </w:style>
  <w:style w:type="paragraph" w:styleId="a3">
    <w:name w:val="Normal (Web)"/>
    <w:basedOn w:val="a"/>
    <w:uiPriority w:val="99"/>
    <w:semiHidden/>
    <w:unhideWhenUsed/>
    <w:rsid w:val="009C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C0B31"/>
    <w:pPr>
      <w:ind w:left="720"/>
      <w:contextualSpacing/>
    </w:pPr>
  </w:style>
  <w:style w:type="paragraph" w:customStyle="1" w:styleId="rvps3">
    <w:name w:val="rvps3"/>
    <w:basedOn w:val="a"/>
    <w:rsid w:val="009C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C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9C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unhideWhenUsed/>
    <w:rsid w:val="009C0B31"/>
    <w:rPr>
      <w:color w:val="000080"/>
      <w:u w:val="single"/>
    </w:rPr>
  </w:style>
  <w:style w:type="paragraph" w:customStyle="1" w:styleId="2">
    <w:name w:val="Цитата2"/>
    <w:basedOn w:val="a"/>
    <w:rsid w:val="009C0B31"/>
    <w:pPr>
      <w:suppressAutoHyphens/>
      <w:spacing w:after="0" w:line="240" w:lineRule="auto"/>
      <w:ind w:left="-720" w:right="-1234" w:firstLine="720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3540</Words>
  <Characters>2018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Admin</cp:lastModifiedBy>
  <cp:revision>2</cp:revision>
  <dcterms:created xsi:type="dcterms:W3CDTF">2025-03-20T14:13:00Z</dcterms:created>
  <dcterms:modified xsi:type="dcterms:W3CDTF">2025-03-20T14:13:00Z</dcterms:modified>
</cp:coreProperties>
</file>