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55" w:rsidRPr="004F4530" w:rsidRDefault="00006755" w:rsidP="003E18BB">
      <w:pPr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32"/>
          <w:szCs w:val="32"/>
          <w:lang w:val="uk-UA" w:eastAsia="uk-UA"/>
        </w:rPr>
      </w:pPr>
      <w:bookmarkStart w:id="0" w:name="_GoBack"/>
      <w:bookmarkEnd w:id="0"/>
      <w:r w:rsidRPr="004F4530">
        <w:rPr>
          <w:rFonts w:ascii="Times New Roman" w:hAnsi="Times New Roman"/>
          <w:b/>
          <w:bCs/>
          <w:sz w:val="32"/>
          <w:szCs w:val="32"/>
          <w:lang w:val="uk-UA"/>
        </w:rPr>
        <w:t xml:space="preserve">  </w:t>
      </w:r>
      <w:r w:rsidRPr="004F4530">
        <w:rPr>
          <w:rFonts w:ascii="Times New Roman" w:hAnsi="Times New Roman"/>
          <w:b/>
          <w:noProof/>
          <w:sz w:val="32"/>
          <w:szCs w:val="32"/>
          <w:lang w:val="uk-UA" w:eastAsia="uk-UA"/>
        </w:rPr>
        <w:t xml:space="preserve">Звіт </w:t>
      </w:r>
    </w:p>
    <w:p w:rsidR="00006755" w:rsidRPr="004F4530" w:rsidRDefault="00006755" w:rsidP="003E18BB">
      <w:pPr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32"/>
          <w:szCs w:val="32"/>
          <w:lang w:val="uk-UA" w:eastAsia="uk-UA"/>
        </w:rPr>
      </w:pPr>
      <w:r w:rsidRPr="004F4530">
        <w:rPr>
          <w:rFonts w:ascii="Times New Roman" w:hAnsi="Times New Roman"/>
          <w:b/>
          <w:noProof/>
          <w:sz w:val="32"/>
          <w:szCs w:val="32"/>
          <w:lang w:val="uk-UA" w:eastAsia="uk-UA"/>
        </w:rPr>
        <w:t xml:space="preserve"> закладу дошкільної освіти (ясла-садок) № 5 «Казка» </w:t>
      </w:r>
    </w:p>
    <w:p w:rsidR="00006755" w:rsidRPr="004F4530" w:rsidRDefault="00006755" w:rsidP="003E18BB">
      <w:pPr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32"/>
          <w:szCs w:val="32"/>
          <w:lang w:val="uk-UA" w:eastAsia="uk-UA"/>
        </w:rPr>
      </w:pPr>
      <w:r w:rsidRPr="004F4530">
        <w:rPr>
          <w:rFonts w:ascii="Times New Roman" w:hAnsi="Times New Roman"/>
          <w:b/>
          <w:noProof/>
          <w:sz w:val="32"/>
          <w:szCs w:val="32"/>
          <w:lang w:val="uk-UA" w:eastAsia="uk-UA"/>
        </w:rPr>
        <w:t xml:space="preserve"> Івано-Франківської міської ради за 2023-2024 навчальний рік</w:t>
      </w:r>
    </w:p>
    <w:p w:rsidR="00006755" w:rsidRPr="004F4530" w:rsidRDefault="00006755" w:rsidP="003E18BB">
      <w:pPr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32"/>
          <w:szCs w:val="32"/>
          <w:lang w:val="uk-UA" w:eastAsia="uk-UA"/>
        </w:rPr>
      </w:pPr>
    </w:p>
    <w:p w:rsidR="00006755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Заклад дошкільної освіти (ясла-садок) № 5 “Казка” Івано-Франківської міської ради  засновано</w:t>
      </w:r>
      <w:r w:rsidRPr="003E18BB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</w:t>
      </w:r>
      <w:r w:rsidRPr="003E18BB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1945</w:t>
      </w:r>
      <w:r w:rsidRPr="003E18BB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році</w:t>
      </w:r>
      <w:r w:rsidRPr="003E18BB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рішенням</w:t>
      </w:r>
      <w:r w:rsidRPr="003E18BB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Станіславської</w:t>
      </w:r>
      <w:r w:rsidRPr="003E18BB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міської</w:t>
      </w:r>
      <w:r w:rsidRPr="003E18BB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ради</w:t>
      </w:r>
      <w:r w:rsidRPr="003E18BB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від</w:t>
      </w:r>
      <w:r w:rsidRPr="003E18BB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20</w:t>
      </w:r>
      <w:r w:rsidRPr="003E18BB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липня</w:t>
      </w:r>
      <w:r w:rsidRPr="003E18BB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1945 року № 443, як дошкільний заклад для дітей з тубінфікуванням, малими та згасаючими формами туберкульозу. В такому статусі заклад працював </w:t>
      </w:r>
      <w:r>
        <w:rPr>
          <w:rFonts w:ascii="Times New Roman" w:hAnsi="Times New Roman"/>
          <w:sz w:val="28"/>
          <w:szCs w:val="28"/>
          <w:lang w:val="uk-UA"/>
        </w:rPr>
        <w:t xml:space="preserve">до червня поточного року. 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20 червня </w:t>
      </w:r>
      <w:r w:rsidRPr="003E18BB">
        <w:rPr>
          <w:rFonts w:ascii="Times New Roman" w:hAnsi="Times New Roman"/>
          <w:sz w:val="28"/>
          <w:szCs w:val="28"/>
          <w:lang w:val="uk-UA"/>
        </w:rPr>
        <w:t>2024 року рішенням Івано-Ф</w:t>
      </w:r>
      <w:r>
        <w:rPr>
          <w:rFonts w:ascii="Times New Roman" w:hAnsi="Times New Roman"/>
          <w:sz w:val="28"/>
          <w:szCs w:val="28"/>
          <w:lang w:val="uk-UA"/>
        </w:rPr>
        <w:t>ранківської міської ради заклад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перейменовано на заклад дошкільної освіти (ясла-садок) № 5 “Казка” загального типу.</w:t>
      </w:r>
    </w:p>
    <w:p w:rsidR="00006755" w:rsidRPr="003E18BB" w:rsidRDefault="00006755" w:rsidP="004F4530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 № 5 «Казка»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розміщений в пристосованому приміщенні за адресою</w:t>
      </w:r>
      <w:r>
        <w:rPr>
          <w:rFonts w:ascii="Times New Roman" w:hAnsi="Times New Roman"/>
          <w:sz w:val="28"/>
          <w:szCs w:val="28"/>
          <w:lang w:val="uk-UA"/>
        </w:rPr>
        <w:t>: вул. Шевченка, 102,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і належить до комунальної власності Івано-Франківської територіальної громади.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Заклад розрахований на 75 місць. Працює за п’ятиденним робочим тижнем, має 10,5 та 12 (1 група) годинний режим роботи груп.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Загальна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площа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приміщення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дошкільного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закладу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817 кв. м"/>
        </w:smartTagPr>
        <w:r w:rsidRPr="003E18BB">
          <w:rPr>
            <w:rFonts w:ascii="Times New Roman" w:hAnsi="Times New Roman"/>
            <w:sz w:val="28"/>
            <w:szCs w:val="28"/>
            <w:lang w:val="uk-UA"/>
          </w:rPr>
          <w:t>817</w:t>
        </w:r>
        <w:r w:rsidRPr="003E18BB">
          <w:rPr>
            <w:rFonts w:ascii="Times New Roman" w:hAnsi="Times New Roman"/>
            <w:spacing w:val="-16"/>
            <w:sz w:val="28"/>
            <w:szCs w:val="28"/>
            <w:lang w:val="uk-UA"/>
          </w:rPr>
          <w:t xml:space="preserve"> </w:t>
        </w:r>
        <w:r w:rsidRPr="003E18BB">
          <w:rPr>
            <w:rFonts w:ascii="Times New Roman" w:hAnsi="Times New Roman"/>
            <w:sz w:val="28"/>
            <w:szCs w:val="28"/>
            <w:lang w:val="uk-UA"/>
          </w:rPr>
          <w:t>кв.</w:t>
        </w:r>
        <w:r w:rsidRPr="003E18BB">
          <w:rPr>
            <w:rFonts w:ascii="Times New Roman" w:hAnsi="Times New Roman"/>
            <w:spacing w:val="-17"/>
            <w:sz w:val="28"/>
            <w:szCs w:val="28"/>
            <w:lang w:val="uk-UA"/>
          </w:rPr>
          <w:t xml:space="preserve"> </w:t>
        </w:r>
        <w:r w:rsidRPr="003E18BB">
          <w:rPr>
            <w:rFonts w:ascii="Times New Roman" w:hAnsi="Times New Roman"/>
            <w:sz w:val="28"/>
            <w:szCs w:val="28"/>
            <w:lang w:val="uk-UA"/>
          </w:rPr>
          <w:t>м</w:t>
        </w:r>
      </w:smartTag>
      <w:r w:rsidRPr="003E18BB">
        <w:rPr>
          <w:rFonts w:ascii="Times New Roman" w:hAnsi="Times New Roman"/>
          <w:sz w:val="28"/>
          <w:szCs w:val="28"/>
          <w:lang w:val="uk-UA"/>
        </w:rPr>
        <w:t>.,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площа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території– </w:t>
      </w:r>
      <w:smartTag w:uri="urn:schemas-microsoft-com:office:smarttags" w:element="metricconverter">
        <w:smartTagPr>
          <w:attr w:name="ProductID" w:val="0,3 га"/>
        </w:smartTagPr>
        <w:r w:rsidRPr="003E18BB">
          <w:rPr>
            <w:rFonts w:ascii="Times New Roman" w:hAnsi="Times New Roman"/>
            <w:sz w:val="28"/>
            <w:szCs w:val="28"/>
            <w:lang w:val="uk-UA"/>
          </w:rPr>
          <w:t>0,3 га</w:t>
        </w:r>
      </w:smartTag>
      <w:r w:rsidRPr="003E18BB">
        <w:rPr>
          <w:rFonts w:ascii="Times New Roman" w:hAnsi="Times New Roman"/>
          <w:sz w:val="28"/>
          <w:szCs w:val="28"/>
          <w:lang w:val="uk-UA"/>
        </w:rPr>
        <w:t>.</w:t>
      </w:r>
    </w:p>
    <w:p w:rsidR="00006755" w:rsidRPr="004F4530" w:rsidRDefault="00006755" w:rsidP="004F4530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Діти зар</w:t>
      </w:r>
      <w:r>
        <w:rPr>
          <w:rFonts w:ascii="Times New Roman" w:hAnsi="Times New Roman"/>
          <w:sz w:val="28"/>
          <w:szCs w:val="28"/>
          <w:lang w:val="uk-UA"/>
        </w:rPr>
        <w:t>аховуються до ЗДО згідно з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електронною чергою</w:t>
      </w:r>
      <w:r w:rsidRPr="004F4530">
        <w:rPr>
          <w:rFonts w:ascii="Times New Roman" w:hAnsi="Times New Roman"/>
          <w:sz w:val="28"/>
          <w:szCs w:val="28"/>
          <w:lang w:val="uk-UA"/>
        </w:rPr>
        <w:t>,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відповідно до Положення про заклад дошкільної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освіти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Документація щодо прийому дітей ведеться згідно з вимогами.</w:t>
      </w:r>
    </w:p>
    <w:p w:rsidR="00006755" w:rsidRPr="003E18BB" w:rsidRDefault="00006755" w:rsidP="004F4530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Педагогічний колект</w:t>
      </w:r>
      <w:r>
        <w:rPr>
          <w:rFonts w:ascii="Times New Roman" w:hAnsi="Times New Roman"/>
          <w:sz w:val="28"/>
          <w:szCs w:val="28"/>
          <w:lang w:val="uk-UA"/>
        </w:rPr>
        <w:t xml:space="preserve">ив дошкільного закладу складає 12 осіб. </w:t>
      </w:r>
      <w:r w:rsidRPr="003E18BB">
        <w:rPr>
          <w:rFonts w:ascii="Times New Roman" w:hAnsi="Times New Roman"/>
          <w:sz w:val="28"/>
          <w:szCs w:val="28"/>
          <w:lang w:val="uk-UA"/>
        </w:rPr>
        <w:t>Усі педагогічні працівники мають педагогічну освіту.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Кожен педагог ЗДО зорієнтований на </w:t>
      </w:r>
      <w:r>
        <w:rPr>
          <w:rFonts w:ascii="Times New Roman" w:hAnsi="Times New Roman"/>
          <w:sz w:val="28"/>
          <w:szCs w:val="28"/>
          <w:lang w:val="uk-UA"/>
        </w:rPr>
        <w:t>удосконалення освітнього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процесу, реалізації принципів демократизму, відкритості та колегіальності, доброзичливості, переорієнтації з процесу навчання на розвиток</w:t>
      </w:r>
      <w:r w:rsidRPr="003E18BB">
        <w:rPr>
          <w:rFonts w:ascii="Times New Roman" w:hAnsi="Times New Roman"/>
          <w:spacing w:val="-35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особистості.</w:t>
      </w:r>
    </w:p>
    <w:p w:rsidR="00006755" w:rsidRPr="004F4530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4F4530">
        <w:rPr>
          <w:rFonts w:ascii="Times New Roman" w:hAnsi="Times New Roman"/>
          <w:sz w:val="28"/>
          <w:szCs w:val="28"/>
          <w:lang w:val="uk-UA"/>
        </w:rPr>
        <w:t>За результатами атестації кваліфікаційний рівень педагогів наступний:</w:t>
      </w:r>
    </w:p>
    <w:p w:rsidR="00006755" w:rsidRPr="003E18BB" w:rsidRDefault="00006755" w:rsidP="003E18BB">
      <w:pPr>
        <w:widowControl w:val="0"/>
        <w:numPr>
          <w:ilvl w:val="0"/>
          <w:numId w:val="1"/>
        </w:numPr>
        <w:tabs>
          <w:tab w:val="left" w:pos="1274"/>
          <w:tab w:val="right" w:pos="500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вища</w:t>
      </w:r>
      <w:r w:rsidRPr="003E18BB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категорія</w:t>
      </w:r>
      <w:r w:rsidRPr="003E18BB">
        <w:rPr>
          <w:rFonts w:ascii="Times New Roman" w:hAnsi="Times New Roman"/>
          <w:sz w:val="28"/>
          <w:szCs w:val="28"/>
          <w:lang w:val="uk-UA"/>
        </w:rPr>
        <w:tab/>
        <w:t>- 6 педагогів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6755" w:rsidRPr="003E18BB" w:rsidRDefault="00006755" w:rsidP="003E18BB">
      <w:pPr>
        <w:widowControl w:val="0"/>
        <w:numPr>
          <w:ilvl w:val="0"/>
          <w:numId w:val="1"/>
        </w:numPr>
        <w:tabs>
          <w:tab w:val="left" w:pos="1274"/>
          <w:tab w:val="right" w:pos="500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І</w:t>
      </w:r>
      <w:r w:rsidRPr="003E18BB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кваліфікаційна</w:t>
      </w:r>
      <w:r w:rsidRPr="003E18BB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категорія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- 2 педагоги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6755" w:rsidRPr="003E18BB" w:rsidRDefault="00006755" w:rsidP="003E18BB">
      <w:pPr>
        <w:widowControl w:val="0"/>
        <w:numPr>
          <w:ilvl w:val="1"/>
          <w:numId w:val="2"/>
        </w:numPr>
        <w:tabs>
          <w:tab w:val="left" w:pos="1194"/>
          <w:tab w:val="right" w:pos="2947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спеціаліст</w:t>
      </w:r>
      <w:r w:rsidRPr="003E18BB">
        <w:rPr>
          <w:rFonts w:ascii="Times New Roman" w:hAnsi="Times New Roman"/>
          <w:sz w:val="28"/>
          <w:szCs w:val="28"/>
          <w:lang w:val="uk-UA"/>
        </w:rPr>
        <w:tab/>
        <w:t>-2 педагог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6755" w:rsidRPr="003E18BB" w:rsidRDefault="00006755" w:rsidP="003E18BB">
      <w:pPr>
        <w:widowControl w:val="0"/>
        <w:numPr>
          <w:ilvl w:val="1"/>
          <w:numId w:val="2"/>
        </w:numPr>
        <w:tabs>
          <w:tab w:val="left" w:pos="1194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тарифний розряд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E18BB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6755" w:rsidRPr="004F4530" w:rsidRDefault="00006755" w:rsidP="004F4530">
      <w:pPr>
        <w:widowControl w:val="0"/>
        <w:numPr>
          <w:ilvl w:val="1"/>
          <w:numId w:val="2"/>
        </w:numPr>
        <w:tabs>
          <w:tab w:val="left" w:pos="1274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lastRenderedPageBreak/>
        <w:t>присвоєно педагогіч</w:t>
      </w:r>
      <w:r>
        <w:rPr>
          <w:rFonts w:ascii="Times New Roman" w:hAnsi="Times New Roman"/>
          <w:sz w:val="28"/>
          <w:szCs w:val="28"/>
          <w:lang w:val="uk-UA"/>
        </w:rPr>
        <w:t>не звання “вихователь-методист”</w:t>
      </w:r>
      <w:r w:rsidRPr="003E18BB">
        <w:rPr>
          <w:rFonts w:ascii="Times New Roman" w:hAnsi="Times New Roman"/>
          <w:sz w:val="28"/>
          <w:szCs w:val="28"/>
          <w:lang w:val="uk-UA"/>
        </w:rPr>
        <w:t>–1, “практичний психолог-методист”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.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Згідно з рішенням педагогічної ради закладу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№5 «Казка» (протокол № 1 від 30.08.2024 року) освітній процес у закладі спрямований на реалізацію Базового компонента дошкільної освіти та здійснюється за наступними освітніми комплексними та парціальними програмами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рекомендованими Мініс</w:t>
      </w:r>
      <w:r>
        <w:rPr>
          <w:rFonts w:ascii="Times New Roman" w:hAnsi="Times New Roman"/>
          <w:sz w:val="28"/>
          <w:szCs w:val="28"/>
          <w:lang w:val="uk-UA"/>
        </w:rPr>
        <w:t>терством освіти і науки України</w:t>
      </w:r>
      <w:r w:rsidRPr="003E18BB">
        <w:rPr>
          <w:rFonts w:ascii="Times New Roman" w:hAnsi="Times New Roman"/>
          <w:sz w:val="28"/>
          <w:szCs w:val="28"/>
          <w:lang w:val="uk-UA"/>
        </w:rPr>
        <w:t>: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- програмою розвитку дитини дошкільного віку «Українське дошкілля»,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>парціальнми програмами  «Про себе треба знати – про себе треба дбати» та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3E18BB">
        <w:rPr>
          <w:rFonts w:ascii="Times New Roman" w:hAnsi="Times New Roman"/>
          <w:sz w:val="28"/>
          <w:szCs w:val="28"/>
          <w:lang w:val="uk-UA"/>
        </w:rPr>
        <w:t>Україна- моя Батьківщина».</w:t>
      </w:r>
    </w:p>
    <w:p w:rsidR="00006755" w:rsidRPr="003E18BB" w:rsidRDefault="00006755" w:rsidP="001F469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Практичні психологи здійснюють освітню діяльність за програмами</w:t>
      </w:r>
    </w:p>
    <w:p w:rsidR="00006755" w:rsidRPr="003E18BB" w:rsidRDefault="00006755" w:rsidP="00B6706B">
      <w:pPr>
        <w:widowControl w:val="0"/>
        <w:tabs>
          <w:tab w:val="left" w:pos="568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«Розвиток пізнавальної сфери» за серією «Розумні книжки»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О. М.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Земцової;</w:t>
      </w:r>
    </w:p>
    <w:p w:rsidR="00006755" w:rsidRDefault="00006755" w:rsidP="001F469B">
      <w:pPr>
        <w:widowControl w:val="0"/>
        <w:tabs>
          <w:tab w:val="left" w:pos="796"/>
          <w:tab w:val="left" w:pos="3979"/>
          <w:tab w:val="left" w:pos="5207"/>
          <w:tab w:val="left" w:pos="8513"/>
          <w:tab w:val="left" w:pos="9647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«Психолого-педагогічні аспекти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розвивально-корекційної </w:t>
      </w:r>
      <w:r w:rsidRPr="003E18BB">
        <w:rPr>
          <w:rFonts w:ascii="Times New Roman" w:hAnsi="Times New Roman"/>
          <w:sz w:val="28"/>
          <w:szCs w:val="28"/>
          <w:lang w:val="uk-UA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pacing w:val="-18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обдарованими дітьми» Г.</w:t>
      </w:r>
      <w:r w:rsidRPr="003E18BB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Нижник.</w:t>
      </w:r>
    </w:p>
    <w:p w:rsidR="00006755" w:rsidRPr="003E18BB" w:rsidRDefault="00006755" w:rsidP="001F469B">
      <w:pPr>
        <w:widowControl w:val="0"/>
        <w:tabs>
          <w:tab w:val="left" w:pos="796"/>
          <w:tab w:val="left" w:pos="3979"/>
          <w:tab w:val="left" w:pos="5207"/>
          <w:tab w:val="left" w:pos="8513"/>
          <w:tab w:val="left" w:pos="9647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Вчитель логопед здійснює освітню діяльність за програмою</w:t>
      </w:r>
    </w:p>
    <w:p w:rsidR="00006755" w:rsidRPr="003E18BB" w:rsidRDefault="00006755" w:rsidP="00B6706B">
      <w:pPr>
        <w:widowControl w:val="0"/>
        <w:tabs>
          <w:tab w:val="left" w:pos="764"/>
          <w:tab w:val="left" w:pos="3803"/>
          <w:tab w:val="left" w:pos="4836"/>
          <w:tab w:val="left" w:pos="5170"/>
          <w:tab w:val="left" w:pos="6191"/>
          <w:tab w:val="left" w:pos="6603"/>
          <w:tab w:val="left" w:pos="8045"/>
          <w:tab w:val="left" w:pos="8515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«Корекційно-розвиткова робота з</w:t>
      </w:r>
      <w:r>
        <w:rPr>
          <w:rFonts w:ascii="Times New Roman" w:hAnsi="Times New Roman"/>
          <w:sz w:val="28"/>
          <w:szCs w:val="28"/>
          <w:lang w:val="uk-UA"/>
        </w:rPr>
        <w:tab/>
        <w:t>дітьми</w:t>
      </w:r>
      <w:r>
        <w:rPr>
          <w:rFonts w:ascii="Times New Roman" w:hAnsi="Times New Roman"/>
          <w:sz w:val="28"/>
          <w:szCs w:val="28"/>
          <w:lang w:val="uk-UA"/>
        </w:rPr>
        <w:tab/>
        <w:t>із</w:t>
      </w:r>
      <w:r>
        <w:rPr>
          <w:rFonts w:ascii="Times New Roman" w:hAnsi="Times New Roman"/>
          <w:sz w:val="28"/>
          <w:szCs w:val="28"/>
          <w:lang w:val="uk-UA"/>
        </w:rPr>
        <w:tab/>
        <w:t>загальним</w:t>
      </w:r>
      <w:r>
        <w:rPr>
          <w:rFonts w:ascii="Times New Roman" w:hAnsi="Times New Roman"/>
          <w:sz w:val="28"/>
          <w:szCs w:val="28"/>
          <w:lang w:val="uk-UA"/>
        </w:rPr>
        <w:tab/>
        <w:t>та фонетико-</w:t>
      </w:r>
      <w:r w:rsidRPr="003E18BB">
        <w:rPr>
          <w:rFonts w:ascii="Times New Roman" w:hAnsi="Times New Roman"/>
          <w:sz w:val="28"/>
          <w:szCs w:val="28"/>
          <w:lang w:val="uk-UA"/>
        </w:rPr>
        <w:t>фонематичним недорозвиненням мовлення»/Ш. В. Кравцова, Л. Л.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Стахова.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3E18BB">
        <w:rPr>
          <w:rFonts w:ascii="Times New Roman" w:hAnsi="Times New Roman"/>
          <w:sz w:val="28"/>
          <w:szCs w:val="28"/>
          <w:lang w:val="uk-UA"/>
        </w:rPr>
        <w:t>Враховуючи вимоги сучасності, педагоги дошкільного закладу активно використовуються елементи особистісно орієнтованої програми “Крок за кроком”, теорії розв’язання винахідницьких завдань (ТРВЗ), наукові ідеї О. Дяченко і К. Крутій.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Керуючись основними державними документами, що регламентують діяльність закладу, педагоги спільно з батьками працювали над поповненням ігрового</w:t>
      </w:r>
      <w:r w:rsidRPr="003E18BB">
        <w:rPr>
          <w:rFonts w:ascii="Times New Roman" w:hAnsi="Times New Roman"/>
          <w:spacing w:val="-2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предметно-розвивального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середовища</w:t>
      </w:r>
      <w:r w:rsidRPr="003E18BB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та</w:t>
      </w:r>
      <w:r w:rsidRPr="003E18BB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створенням</w:t>
      </w:r>
      <w:r w:rsidRPr="003E18BB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оптимальних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умов для розкриття творчого потенціалу, фізичного, інтелектуального та соціального розвитку дітей дошкільного</w:t>
      </w:r>
      <w:r w:rsidRPr="003E18BB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віку</w:t>
      </w:r>
      <w:r w:rsidRPr="003E18BB"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У 2023-2024 н. р робота педагогічного колективу була спрямована на реалізацію таких </w:t>
      </w:r>
      <w:r w:rsidRPr="003E18BB">
        <w:rPr>
          <w:rFonts w:ascii="Times New Roman" w:hAnsi="Times New Roman"/>
          <w:b/>
          <w:sz w:val="28"/>
          <w:szCs w:val="28"/>
          <w:lang w:val="uk-UA"/>
        </w:rPr>
        <w:t>завдань</w:t>
      </w:r>
      <w:r w:rsidRPr="003E18BB">
        <w:rPr>
          <w:rFonts w:ascii="Times New Roman" w:hAnsi="Times New Roman"/>
          <w:sz w:val="28"/>
          <w:szCs w:val="28"/>
          <w:lang w:val="uk-UA"/>
        </w:rPr>
        <w:t>:</w:t>
      </w:r>
    </w:p>
    <w:p w:rsidR="00006755" w:rsidRPr="003E18BB" w:rsidRDefault="00006755" w:rsidP="003E18BB">
      <w:pPr>
        <w:spacing w:after="0"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E18BB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1. П</w:t>
      </w:r>
      <w:r w:rsidRPr="003E18BB">
        <w:rPr>
          <w:rFonts w:ascii="Times New Roman" w:hAnsi="Times New Roman"/>
          <w:bCs/>
          <w:sz w:val="28"/>
          <w:szCs w:val="28"/>
          <w:lang w:val="uk-UA" w:eastAsia="ru-RU"/>
        </w:rPr>
        <w:t>родовжувати  формувати здоров'язберігаючу компетентність дітей шляхом  активізації рухового режиму та формування навичок основ безпеки під час воєнного стану.</w:t>
      </w:r>
    </w:p>
    <w:p w:rsidR="00006755" w:rsidRPr="003E18BB" w:rsidRDefault="00006755" w:rsidP="003E18BB">
      <w:pPr>
        <w:spacing w:after="0"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E18BB">
        <w:rPr>
          <w:rFonts w:ascii="Times New Roman" w:hAnsi="Times New Roman"/>
          <w:bCs/>
          <w:sz w:val="28"/>
          <w:szCs w:val="28"/>
          <w:lang w:val="uk-UA" w:eastAsia="ru-RU"/>
        </w:rPr>
        <w:t>2. Спрямувати роботу на розвиток національно – патріотичного виховання у контексті розвитку морально – духовного потенціалу особистості дитини дошкільного віку шляхом ознайомлення із культурною спадщиною рідного краю.</w:t>
      </w:r>
    </w:p>
    <w:p w:rsidR="00006755" w:rsidRPr="003E18BB" w:rsidRDefault="00006755" w:rsidP="003E18BB">
      <w:pPr>
        <w:spacing w:after="0"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E18BB">
        <w:rPr>
          <w:rFonts w:ascii="Times New Roman" w:hAnsi="Times New Roman"/>
          <w:bCs/>
          <w:sz w:val="28"/>
          <w:szCs w:val="28"/>
          <w:lang w:val="uk-UA" w:eastAsia="ru-RU"/>
        </w:rPr>
        <w:t>3. Забезпечити комплексний підхід до формування мовно – мовленнєвої компетенції ( в єдності її складових ), як одного із ключових критеріїв і водночас вагомої умови становлення й розвитку мовленнєвої особистості дошкільника.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При визначенні пріоритетних  завдань  роботи  закладу  на  навчальний  рік враховувались – сучасність, актуальність питань, вимоги нормативних документів, результати діагностування педагогів, аналіз роботи за минулий навчальний рік, ступінь вирішення проблем, над якими працював заклад, потенційні можливості колективу.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Методична робота в дошкільному закладі спрямована на підвищення фахової майстерності педагогів та охоплює всіх учасників навчально-виховного процесу: педагогів, дітей, батьків</w:t>
      </w:r>
      <w:r w:rsidRPr="003E18B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Адміністрацією та педагогічним колективом ЗДО «Казка» створені належні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умови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для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всебічного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повноцінного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розвитку,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комфортного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перебування дітей в дошкільному закладі. </w:t>
      </w:r>
    </w:p>
    <w:p w:rsidR="00006755" w:rsidRPr="00B6706B" w:rsidRDefault="00006755" w:rsidP="00B6706B">
      <w:pPr>
        <w:widowControl w:val="0"/>
        <w:tabs>
          <w:tab w:val="left" w:pos="815"/>
          <w:tab w:val="left" w:pos="2677"/>
          <w:tab w:val="left" w:pos="7863"/>
        </w:tabs>
        <w:autoSpaceDE w:val="0"/>
        <w:autoSpaceDN w:val="0"/>
        <w:spacing w:after="0" w:line="360" w:lineRule="auto"/>
        <w:ind w:firstLine="680"/>
        <w:jc w:val="both"/>
        <w:outlineLvl w:val="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Забезпечення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  <w:t xml:space="preserve">організації   харчування </w:t>
      </w:r>
      <w:r w:rsidRPr="003E18BB">
        <w:rPr>
          <w:rFonts w:ascii="Times New Roman" w:hAnsi="Times New Roman"/>
          <w:b/>
          <w:bCs/>
          <w:i/>
          <w:spacing w:val="3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та </w:t>
      </w:r>
      <w:r w:rsidRPr="003E18BB">
        <w:rPr>
          <w:rFonts w:ascii="Times New Roman" w:hAnsi="Times New Roman"/>
          <w:b/>
          <w:bCs/>
          <w:i/>
          <w:spacing w:val="54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медичного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3E18BB">
        <w:rPr>
          <w:rFonts w:ascii="Times New Roman" w:hAnsi="Times New Roman"/>
          <w:b/>
          <w:bCs/>
          <w:i/>
          <w:spacing w:val="-1"/>
          <w:sz w:val="28"/>
          <w:szCs w:val="28"/>
          <w:lang w:val="uk-UA"/>
        </w:rPr>
        <w:t xml:space="preserve">обслуговування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вихованців і</w:t>
      </w:r>
      <w:r w:rsidRPr="003E18BB">
        <w:rPr>
          <w:rFonts w:ascii="Times New Roman" w:hAnsi="Times New Roman"/>
          <w:b/>
          <w:bCs/>
          <w:i/>
          <w:spacing w:val="-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працівників: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Харчування вихованців здійснюється відповідно до Інструкції з організація харчування дітей у дошкільних навчальних закладах та Порядку організації харчування у закладах освіти та дитячих закладах оздоровлення та відпочинку (затверджених постановою КМУ від 24.03.2021р. №305 ). Діти одержують 3-х разове харчування. Замовлення продуктів харчування проводиться комірником відповідно до перспективного меню. Медичною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lastRenderedPageBreak/>
        <w:t>сестрою з дієтичного харчування складається меню-розкладка з урахуванням єдиного примірного меню та технологічних карток.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Дошкільний заклад здійснює самостійне ведення фінансового обліку. Продукти харчування з відповідними сертифікатами якості та відповідності продуктів постачаються підприємцями не за тендерними закупівлями, а за договорами до 100 000 грн. В 2023 - 2024 р.р.  тендерні закупівлі не проводились.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Згідно рішення Івано-Франківської міської ради від 22.12.2022р. №219- 32 встановлено плату за харчування дітей у дошкільних закладах 44. 00 грн. та 52.00 грн.за одне відвідування в день;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Безоплатно відвідують: діти учасників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бойових дій та </w:t>
      </w:r>
      <w:r w:rsidRPr="003E18BB">
        <w:rPr>
          <w:rFonts w:ascii="Times New Roman" w:hAnsi="Times New Roman"/>
          <w:sz w:val="28"/>
          <w:szCs w:val="28"/>
          <w:lang w:val="uk-UA"/>
        </w:rPr>
        <w:t>АТО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(11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дітей),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діти</w:t>
      </w:r>
      <w:r w:rsidRPr="003E18BB">
        <w:rPr>
          <w:rFonts w:ascii="Times New Roman" w:hAnsi="Times New Roman"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інклюзією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(2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дітей),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діти з числа внутрішньо переміщених осіб – 15 дітей. 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- 50% від встановленого розміру плати за одне відвідування в день –діти з багатодітних сімей (8 дітей).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Фінансові ліміти по оплаті за харчування використовуються повністю, а от у зв’язку з постійним зростанням цін на продукти норми харчування виконуються не</w:t>
      </w:r>
      <w:r w:rsidRPr="003E18BB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повністю.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Директор та вихователі тримають на постійному контролі оплату за харчування. Боргів по батьківській платі практично немає.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Вихователями усіх вікових груп ведеться планомірна роботу щодо формування навичок культури харчування дошкільнят, консультативна робота щодо харчування дітей вдома. Адміністрація постійно контролює якість страв та харчування дітей в групах. За результатами контролю проводяться індивідуальні бесіди, видаються накази та заслуховуються питання про харчування на нарадах при директору. Контроль за якістю харчування, санітарно-гігієнічним станом закладу дошкільної освіти ведуться з боку Держпродспоживслужби міста та міським лабораторним центром, про </w:t>
      </w:r>
      <w:r w:rsidRPr="003E18BB">
        <w:rPr>
          <w:rFonts w:ascii="Times New Roman" w:hAnsi="Times New Roman"/>
          <w:spacing w:val="-3"/>
          <w:sz w:val="28"/>
          <w:szCs w:val="28"/>
          <w:lang w:val="uk-UA"/>
        </w:rPr>
        <w:t xml:space="preserve">що </w:t>
      </w:r>
      <w:r w:rsidRPr="003E18BB">
        <w:rPr>
          <w:rFonts w:ascii="Times New Roman" w:hAnsi="Times New Roman"/>
          <w:sz w:val="28"/>
          <w:szCs w:val="28"/>
          <w:lang w:val="uk-UA"/>
        </w:rPr>
        <w:t>свідчать акти перевірок. Пропозиції вказані в актах, виконуються згідно зазначених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термінів.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  Медичне обслуговування</w:t>
      </w:r>
      <w:r w:rsidRPr="003E18B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вихованців дитячого садка здійснюється </w:t>
      </w:r>
      <w:r w:rsidRPr="003E18BB">
        <w:rPr>
          <w:rFonts w:ascii="Times New Roman" w:hAnsi="Times New Roman"/>
          <w:sz w:val="28"/>
          <w:szCs w:val="28"/>
          <w:lang w:val="uk-UA"/>
        </w:rPr>
        <w:lastRenderedPageBreak/>
        <w:t>сестрою медичною старшою, та сестрою медичною з дієтичного харчування Уграк Г. В.</w:t>
      </w:r>
    </w:p>
    <w:p w:rsidR="00006755" w:rsidRPr="00B6706B" w:rsidRDefault="00006755" w:rsidP="00B6706B">
      <w:pPr>
        <w:widowControl w:val="0"/>
        <w:tabs>
          <w:tab w:val="left" w:pos="643"/>
        </w:tabs>
        <w:autoSpaceDE w:val="0"/>
        <w:autoSpaceDN w:val="0"/>
        <w:spacing w:after="0" w:line="360" w:lineRule="auto"/>
        <w:ind w:firstLine="680"/>
        <w:jc w:val="both"/>
        <w:outlineLvl w:val="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Залучення додаткових джерел фінансування навчального закладу та їх</w:t>
      </w:r>
      <w:r w:rsidRPr="003E18BB">
        <w:rPr>
          <w:rFonts w:ascii="Times New Roman" w:hAnsi="Times New Roman"/>
          <w:b/>
          <w:bCs/>
          <w:i/>
          <w:spacing w:val="-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використання.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Заходи щодо зміцнення та модернізації матеріально-технічної бази навчального закладу – є одним із провідних напрямків роботи керівника. 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 xml:space="preserve">В 2023-2024 навчальному році </w:t>
      </w:r>
      <w:r w:rsidRPr="003E18BB">
        <w:rPr>
          <w:rFonts w:ascii="Times New Roman" w:hAnsi="Times New Roman"/>
          <w:b/>
          <w:sz w:val="28"/>
          <w:szCs w:val="28"/>
          <w:lang w:val="uk-UA"/>
        </w:rPr>
        <w:t xml:space="preserve">батьками та працівниками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було проведено ремонт даху навчального закладу, поточні ремонти групових кімнат, спалень, сходової клітки, підсобних приміщень, відремонтовано та пофарбовано обладнання для майданчиків. 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У відремонтованих групових приміщеннях створено розвивальне предметно-ігрове середовище з достатньою кількістю іграшок, дидактичних, розвивальних посібників та іншого матеріалу. В куточках рухової діяльності зібрано фізкультурне обладнання, нестандартні посібники для попередження плоскостопості, формування правильної постави, фізичного розвитку дітей. Добре обладнані куточки природи з достатньою кількістю кімнатних рослин для спостереження та догляду.</w:t>
      </w:r>
      <w:r w:rsidRPr="003E18BB">
        <w:rPr>
          <w:rFonts w:ascii="Times New Roman" w:hAnsi="Times New Roman"/>
          <w:spacing w:val="6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 усіх групах є іграшкові меблі, предмети–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замінники, набори конструкторів та будівельний матеріал, що сприяє сенсорно-пізнавальному розвитку дошкільнят. Розвивальне предметно-ігрове середовище груп періодично поповнюється та змінюється. Це спонукає дітей до пізнавальної активності, мобілізує процеси мислення, позитивно впливає на їх емоційну сферу.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b/>
          <w:sz w:val="28"/>
          <w:szCs w:val="28"/>
          <w:lang w:val="uk-UA"/>
        </w:rPr>
        <w:t xml:space="preserve">Матеріально-технічне </w:t>
      </w:r>
      <w:r w:rsidRPr="003E18BB">
        <w:rPr>
          <w:rFonts w:ascii="Times New Roman" w:hAnsi="Times New Roman"/>
          <w:sz w:val="28"/>
          <w:szCs w:val="28"/>
          <w:lang w:val="uk-UA"/>
        </w:rPr>
        <w:t>забезпечення освітньої діяльності дошкільного навчального закладу є на достатньому рівні але потребує постійного оновлення і осучаснення. Фінансово-господарська діяльність ЗДО здійснюється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3E18BB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до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законодавчих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та</w:t>
      </w:r>
      <w:r w:rsidRPr="003E18BB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інших</w:t>
      </w:r>
      <w:r w:rsidRPr="003E18BB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нормативно-правових</w:t>
      </w:r>
      <w:r w:rsidRPr="003E18BB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актів на основі кошторису, який складається і затверджується відповідно до чинного законодавства. Джерелами фінансування дошкільного навчального закладу є кошти міського бюджету у розмірі передбаченому нормативами фінансування, кошти батьківської громадськості, добровільні пожертвування </w:t>
      </w:r>
      <w:r w:rsidRPr="003E18BB">
        <w:rPr>
          <w:rFonts w:ascii="Times New Roman" w:hAnsi="Times New Roman"/>
          <w:sz w:val="28"/>
          <w:szCs w:val="28"/>
          <w:lang w:val="uk-UA"/>
        </w:rPr>
        <w:lastRenderedPageBreak/>
        <w:t>і цільові внески фізичних і юридичних осіб. Бюджетні кошти та спонсорські надходження використовуються за</w:t>
      </w:r>
      <w:r w:rsidRPr="003E18BB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призначенням.</w:t>
      </w:r>
    </w:p>
    <w:p w:rsidR="00006755" w:rsidRPr="003E18BB" w:rsidRDefault="00006755" w:rsidP="003E18BB">
      <w:pPr>
        <w:widowControl w:val="0"/>
        <w:numPr>
          <w:ilvl w:val="0"/>
          <w:numId w:val="4"/>
        </w:numPr>
        <w:tabs>
          <w:tab w:val="left" w:pos="683"/>
        </w:tabs>
        <w:autoSpaceDE w:val="0"/>
        <w:autoSpaceDN w:val="0"/>
        <w:spacing w:after="0" w:line="360" w:lineRule="auto"/>
        <w:ind w:left="0" w:firstLine="680"/>
        <w:jc w:val="both"/>
        <w:outlineLvl w:val="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Звіт про обіг бюджетних та спонсорських коштів за 2023-2024 н.</w:t>
      </w:r>
      <w:r w:rsidRPr="003E18BB">
        <w:rPr>
          <w:rFonts w:ascii="Times New Roman" w:hAnsi="Times New Roman"/>
          <w:b/>
          <w:bCs/>
          <w:i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р.</w:t>
      </w:r>
    </w:p>
    <w:p w:rsidR="00006755" w:rsidRPr="003E18BB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У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2023-2024</w:t>
      </w:r>
      <w:r w:rsidRPr="003E18BB">
        <w:rPr>
          <w:rFonts w:ascii="Times New Roman" w:hAnsi="Times New Roman"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н.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р.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</w:t>
      </w:r>
      <w:r w:rsidRPr="003E18BB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рахунок</w:t>
      </w:r>
      <w:r w:rsidRPr="003E18BB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бюджетних</w:t>
      </w:r>
      <w:r w:rsidRPr="003E18BB">
        <w:rPr>
          <w:rFonts w:ascii="Times New Roman" w:hAnsi="Times New Roman"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коштів</w:t>
      </w:r>
      <w:r w:rsidRPr="003E18BB">
        <w:rPr>
          <w:rFonts w:ascii="Times New Roman" w:hAnsi="Times New Roman"/>
          <w:spacing w:val="-1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для</w:t>
      </w:r>
      <w:r w:rsidRPr="003E18BB">
        <w:rPr>
          <w:rFonts w:ascii="Times New Roman" w:hAnsi="Times New Roman"/>
          <w:spacing w:val="-18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дошкільного</w:t>
      </w:r>
      <w:r w:rsidRPr="003E18BB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закладу було придбано:</w:t>
      </w:r>
    </w:p>
    <w:p w:rsidR="00006755" w:rsidRPr="003E18BB" w:rsidRDefault="00006755" w:rsidP="00B6706B">
      <w:pPr>
        <w:widowControl w:val="0"/>
        <w:tabs>
          <w:tab w:val="left" w:pos="1470"/>
          <w:tab w:val="left" w:pos="786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3E18BB">
        <w:rPr>
          <w:rFonts w:ascii="Times New Roman" w:hAnsi="Times New Roman"/>
          <w:sz w:val="28"/>
          <w:szCs w:val="28"/>
          <w:lang w:val="uk-UA"/>
        </w:rPr>
        <w:t>Дезинфікуючі</w:t>
      </w:r>
      <w:r w:rsidRPr="003E18BB">
        <w:rPr>
          <w:rFonts w:ascii="Times New Roman" w:hAnsi="Times New Roman"/>
          <w:spacing w:val="-3"/>
          <w:sz w:val="28"/>
          <w:szCs w:val="28"/>
          <w:lang w:val="uk-UA"/>
        </w:rPr>
        <w:t xml:space="preserve">  та миючі </w:t>
      </w:r>
      <w:r>
        <w:rPr>
          <w:rFonts w:ascii="Times New Roman" w:hAnsi="Times New Roman"/>
          <w:sz w:val="28"/>
          <w:szCs w:val="28"/>
          <w:lang w:val="uk-UA"/>
        </w:rPr>
        <w:t>засоби</w:t>
      </w:r>
      <w:r w:rsidRPr="003E18BB">
        <w:rPr>
          <w:rFonts w:ascii="Times New Roman" w:hAnsi="Times New Roman"/>
          <w:sz w:val="28"/>
          <w:szCs w:val="28"/>
          <w:lang w:val="uk-UA"/>
        </w:rPr>
        <w:t>- 14 329,58</w:t>
      </w:r>
      <w:r w:rsidRPr="003E18BB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893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Захисні металеві віконниці</w:t>
      </w:r>
      <w:r w:rsidRPr="003E18BB">
        <w:rPr>
          <w:rFonts w:ascii="Times New Roman" w:hAnsi="Times New Roman"/>
          <w:sz w:val="28"/>
          <w:szCs w:val="28"/>
          <w:lang w:val="uk-UA"/>
        </w:rPr>
        <w:t>-  85 836, 00</w:t>
      </w:r>
      <w:r w:rsidRPr="003E18BB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>Навчально-дидактичні та канцелярські</w:t>
      </w:r>
      <w:r w:rsidRPr="003E18BB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товари </w:t>
      </w:r>
      <w:r w:rsidRPr="003E18BB">
        <w:rPr>
          <w:rFonts w:ascii="Times New Roman" w:hAnsi="Times New Roman"/>
          <w:sz w:val="28"/>
          <w:szCs w:val="28"/>
          <w:lang w:val="uk-UA"/>
        </w:rPr>
        <w:t>-  7 990,10</w:t>
      </w:r>
      <w:r w:rsidRPr="003E18BB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Фарби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-  3 394.00 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>Каністри бензинові для генератора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 -  1158,00 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>Новорічні подарунки для дітей пільгових категорій      -  11 500 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Лічильник холодної води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      -  3 960,00 грн.</w:t>
      </w:r>
    </w:p>
    <w:p w:rsidR="00006755" w:rsidRPr="003E18BB" w:rsidRDefault="00006755" w:rsidP="00B6706B">
      <w:pPr>
        <w:widowControl w:val="0"/>
        <w:tabs>
          <w:tab w:val="left" w:pos="1470"/>
          <w:tab w:val="left" w:pos="7949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E18BB">
        <w:rPr>
          <w:rFonts w:ascii="Times New Roman" w:hAnsi="Times New Roman"/>
          <w:sz w:val="28"/>
          <w:szCs w:val="28"/>
          <w:lang w:val="uk-UA"/>
        </w:rPr>
        <w:t>Насос циркуляційний (для опалювальної системи)         - 1 600.00 грн.</w:t>
      </w:r>
    </w:p>
    <w:p w:rsidR="00006755" w:rsidRPr="003E18BB" w:rsidRDefault="00006755" w:rsidP="00B6706B">
      <w:pPr>
        <w:widowControl w:val="0"/>
        <w:tabs>
          <w:tab w:val="left" w:pos="7949"/>
        </w:tabs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Всього:</w:t>
      </w:r>
      <w:r w:rsidRPr="003E18BB">
        <w:rPr>
          <w:rFonts w:ascii="Times New Roman" w:hAnsi="Times New Roman"/>
          <w:sz w:val="28"/>
          <w:szCs w:val="28"/>
          <w:lang w:val="uk-UA"/>
        </w:rPr>
        <w:t xml:space="preserve">   - 129 767.68 грн.</w:t>
      </w:r>
    </w:p>
    <w:p w:rsidR="00006755" w:rsidRPr="003E18B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В групи придбано сучасні навчально-дидактичні та роздаткові матеріали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для дітей. А це значні кошти, які обліковують батьківські комітети груп.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Щодо фінансування закладу за усіма статтями можна ознайомитися на сайті в розділі документи – фінансова діяльність.</w:t>
      </w:r>
    </w:p>
    <w:p w:rsidR="00006755" w:rsidRPr="003E18BB" w:rsidRDefault="00006755" w:rsidP="003E18BB">
      <w:pPr>
        <w:tabs>
          <w:tab w:val="left" w:pos="750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ab/>
        <w:t>Після повномасштабного вторгнення росії в Україну, з 24 лютого 2022 року  працівники закладу та батьки активно долучились до допомоги Збройним Силам України та ВПО, зокрема: здійснювали переведення коштів для закупівлі техніки, одягу та продуктів харчування захисникам; збирали кошти, продукти харчування, одяг та предмети першої необхідності для ВПО, здійснювали обробку риби,; плели сітки; збирали матеріал для виготовлення окопних свічок; щороку на Великдень та в день Святого Миколая працівники закладу спільно з батьками готуємо подарунки для наших захисників, які перебувають на лікуванні у госпіталі.</w:t>
      </w:r>
    </w:p>
    <w:p w:rsidR="00006755" w:rsidRPr="003E18BB" w:rsidRDefault="00006755" w:rsidP="003E18BB">
      <w:pPr>
        <w:tabs>
          <w:tab w:val="left" w:pos="750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lastRenderedPageBreak/>
        <w:tab/>
        <w:t>В закладі організовано безпечні умови перебування дітей, що дозволило з червня 2022 року одному з перших розпочати роботу та прийняти дітей.</w:t>
      </w:r>
    </w:p>
    <w:p w:rsidR="00006755" w:rsidRPr="003E18BB" w:rsidRDefault="00006755" w:rsidP="003E18BB">
      <w:pPr>
        <w:tabs>
          <w:tab w:val="left" w:pos="750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ab/>
        <w:t>За кошти міського бюджету для укриття були придбані віконниці, пісок, обігрівачі, генератор, чайники, термоси, іграшки.</w:t>
      </w:r>
    </w:p>
    <w:p w:rsidR="00006755" w:rsidRPr="003E18BB" w:rsidRDefault="00006755" w:rsidP="00B6706B">
      <w:pPr>
        <w:tabs>
          <w:tab w:val="left" w:pos="750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Прозорість та відкритість роботи закладу висвітлюється на веб-сайті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т</w:t>
      </w:r>
      <w:r w:rsidRPr="003E18BB">
        <w:rPr>
          <w:rFonts w:ascii="Times New Roman" w:hAnsi="Times New Roman"/>
          <w:sz w:val="28"/>
          <w:szCs w:val="28"/>
          <w:lang w:val="uk-UA"/>
        </w:rPr>
        <w:t>а в соціальній мережі Facebook.</w:t>
      </w:r>
    </w:p>
    <w:p w:rsidR="00006755" w:rsidRPr="00B6706B" w:rsidRDefault="00006755" w:rsidP="00B6706B">
      <w:pPr>
        <w:widowControl w:val="0"/>
        <w:autoSpaceDE w:val="0"/>
        <w:autoSpaceDN w:val="0"/>
        <w:spacing w:after="0" w:line="360" w:lineRule="auto"/>
        <w:ind w:firstLine="680"/>
        <w:jc w:val="both"/>
        <w:outlineLvl w:val="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ab/>
      </w:r>
      <w:r w:rsidRPr="003E18BB">
        <w:rPr>
          <w:rFonts w:ascii="Times New Roman" w:hAnsi="Times New Roman"/>
          <w:b/>
          <w:bCs/>
          <w:i/>
          <w:sz w:val="28"/>
          <w:szCs w:val="28"/>
          <w:lang w:val="uk-UA"/>
        </w:rPr>
        <w:t>На даний момент існує ряд першочергових ремонтних робіт:</w:t>
      </w:r>
    </w:p>
    <w:p w:rsidR="00006755" w:rsidRPr="003E18BB" w:rsidRDefault="00006755" w:rsidP="003E18B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Капітальний ремонт</w:t>
      </w:r>
      <w:r w:rsidRPr="003E18BB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вежі;</w:t>
      </w:r>
    </w:p>
    <w:p w:rsidR="00006755" w:rsidRPr="003E18BB" w:rsidRDefault="00006755" w:rsidP="003E18B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Встановлення нового павільйону (старий в аварійному стані).</w:t>
      </w:r>
    </w:p>
    <w:p w:rsidR="00006755" w:rsidRPr="003E18BB" w:rsidRDefault="00006755" w:rsidP="00B6706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Удосконалення системи опалення з метою енергоефективності (доповнення існуючої системи сонячними батареями або тепловими</w:t>
      </w:r>
      <w:r w:rsidRPr="003E18BB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насосами);</w:t>
      </w:r>
    </w:p>
    <w:p w:rsidR="00006755" w:rsidRPr="003E18BB" w:rsidRDefault="00006755" w:rsidP="00B6706B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firstLine="68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3E18BB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В перспективі</w:t>
      </w:r>
    </w:p>
    <w:p w:rsidR="00006755" w:rsidRPr="003E18BB" w:rsidRDefault="00006755" w:rsidP="003E18B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Встановлення на майданчиках сучасних ігрових</w:t>
      </w:r>
      <w:r w:rsidRPr="003E18BB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комплексів;</w:t>
      </w:r>
    </w:p>
    <w:p w:rsidR="00006755" w:rsidRPr="003E18BB" w:rsidRDefault="00006755" w:rsidP="003E18B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Заміна дитячих меблів та меблів в кабінетах на</w:t>
      </w:r>
      <w:r w:rsidRPr="003E18BB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сучасні;</w:t>
      </w:r>
    </w:p>
    <w:p w:rsidR="00006755" w:rsidRPr="003E18BB" w:rsidRDefault="00006755" w:rsidP="003E18B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Придбання сучасних дидактичних розвивальних матеріалів, інтерактивних дошок, спортивного обладнання, дитячих музичних інструментів;</w:t>
      </w:r>
    </w:p>
    <w:p w:rsidR="00006755" w:rsidRPr="003E18BB" w:rsidRDefault="00006755" w:rsidP="00B6706B">
      <w:pPr>
        <w:widowControl w:val="0"/>
        <w:numPr>
          <w:ilvl w:val="0"/>
          <w:numId w:val="5"/>
        </w:numPr>
        <w:tabs>
          <w:tab w:val="left" w:pos="1122"/>
        </w:tabs>
        <w:autoSpaceDE w:val="0"/>
        <w:autoSpaceDN w:val="0"/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Капітальний ремонт</w:t>
      </w:r>
      <w:r w:rsidRPr="003E18BB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3E18BB">
        <w:rPr>
          <w:rFonts w:ascii="Times New Roman" w:hAnsi="Times New Roman"/>
          <w:sz w:val="28"/>
          <w:szCs w:val="28"/>
          <w:lang w:val="uk-UA"/>
        </w:rPr>
        <w:t>кухні;</w:t>
      </w:r>
    </w:p>
    <w:p w:rsidR="00006755" w:rsidRDefault="0000675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3E18BB">
        <w:rPr>
          <w:rFonts w:ascii="Times New Roman" w:hAnsi="Times New Roman"/>
          <w:sz w:val="28"/>
          <w:szCs w:val="28"/>
          <w:lang w:val="uk-UA"/>
        </w:rPr>
        <w:t>Колектив нашого закладу налаштований на працю в режимі розвитку, відновлення, впровадження інновацій.</w:t>
      </w:r>
    </w:p>
    <w:p w:rsidR="00082285" w:rsidRDefault="0008228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082285" w:rsidRPr="003E18BB" w:rsidRDefault="00082285" w:rsidP="003E18BB">
      <w:pPr>
        <w:widowControl w:val="0"/>
        <w:autoSpaceDE w:val="0"/>
        <w:autoSpaceDN w:val="0"/>
        <w:spacing w:after="0" w:line="360" w:lineRule="auto"/>
        <w:ind w:firstLine="68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ЗДО№5                                           Катерина ПЕТРИК</w:t>
      </w:r>
    </w:p>
    <w:sectPr w:rsidR="00082285" w:rsidRPr="003E18BB" w:rsidSect="00D9474E">
      <w:pgSz w:w="11910" w:h="16840"/>
      <w:pgMar w:top="1134" w:right="567" w:bottom="1134" w:left="1985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AAD" w:rsidRDefault="00242AAD" w:rsidP="00B30BCF">
      <w:pPr>
        <w:spacing w:after="0" w:line="240" w:lineRule="auto"/>
      </w:pPr>
      <w:r>
        <w:separator/>
      </w:r>
    </w:p>
  </w:endnote>
  <w:endnote w:type="continuationSeparator" w:id="0">
    <w:p w:rsidR="00242AAD" w:rsidRDefault="00242AAD" w:rsidP="00B3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AAD" w:rsidRDefault="00242AAD" w:rsidP="00B30BCF">
      <w:pPr>
        <w:spacing w:after="0" w:line="240" w:lineRule="auto"/>
      </w:pPr>
      <w:r>
        <w:separator/>
      </w:r>
    </w:p>
  </w:footnote>
  <w:footnote w:type="continuationSeparator" w:id="0">
    <w:p w:rsidR="00242AAD" w:rsidRDefault="00242AAD" w:rsidP="00B30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4732"/>
    <w:multiLevelType w:val="multilevel"/>
    <w:tmpl w:val="0DC44732"/>
    <w:lvl w:ilvl="0">
      <w:start w:val="9"/>
      <w:numFmt w:val="decimal"/>
      <w:lvlText w:val="%1."/>
      <w:lvlJc w:val="left"/>
      <w:pPr>
        <w:ind w:left="682" w:hanging="281"/>
      </w:pPr>
      <w:rPr>
        <w:rFonts w:cs="Times New Roman"/>
        <w:b/>
        <w:bCs/>
        <w:i/>
        <w:w w:val="100"/>
      </w:rPr>
    </w:lvl>
    <w:lvl w:ilvl="1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  <w:w w:val="100"/>
        <w:sz w:val="28"/>
      </w:rPr>
    </w:lvl>
    <w:lvl w:ilvl="2">
      <w:numFmt w:val="bullet"/>
      <w:lvlText w:val="•"/>
      <w:lvlJc w:val="left"/>
      <w:pPr>
        <w:ind w:left="2411" w:hanging="360"/>
      </w:pPr>
    </w:lvl>
    <w:lvl w:ilvl="3">
      <w:numFmt w:val="bullet"/>
      <w:lvlText w:val="•"/>
      <w:lvlJc w:val="left"/>
      <w:pPr>
        <w:ind w:left="3343" w:hanging="360"/>
      </w:pPr>
    </w:lvl>
    <w:lvl w:ilvl="4">
      <w:numFmt w:val="bullet"/>
      <w:lvlText w:val="•"/>
      <w:lvlJc w:val="left"/>
      <w:pPr>
        <w:ind w:left="4275" w:hanging="360"/>
      </w:pPr>
    </w:lvl>
    <w:lvl w:ilvl="5">
      <w:numFmt w:val="bullet"/>
      <w:lvlText w:val="•"/>
      <w:lvlJc w:val="left"/>
      <w:pPr>
        <w:ind w:left="5207" w:hanging="360"/>
      </w:pPr>
    </w:lvl>
    <w:lvl w:ilvl="6">
      <w:numFmt w:val="bullet"/>
      <w:lvlText w:val="•"/>
      <w:lvlJc w:val="left"/>
      <w:pPr>
        <w:ind w:left="6139" w:hanging="360"/>
      </w:pPr>
    </w:lvl>
    <w:lvl w:ilvl="7">
      <w:numFmt w:val="bullet"/>
      <w:lvlText w:val="•"/>
      <w:lvlJc w:val="left"/>
      <w:pPr>
        <w:ind w:left="7070" w:hanging="360"/>
      </w:pPr>
    </w:lvl>
    <w:lvl w:ilvl="8">
      <w:numFmt w:val="bullet"/>
      <w:lvlText w:val="•"/>
      <w:lvlJc w:val="left"/>
      <w:pPr>
        <w:ind w:left="8002" w:hanging="360"/>
      </w:pPr>
    </w:lvl>
  </w:abstractNum>
  <w:abstractNum w:abstractNumId="1" w15:restartNumberingAfterBreak="0">
    <w:nsid w:val="2D3B6616"/>
    <w:multiLevelType w:val="multilevel"/>
    <w:tmpl w:val="2D3B6616"/>
    <w:lvl w:ilvl="0">
      <w:numFmt w:val="bullet"/>
      <w:lvlText w:val=""/>
      <w:lvlJc w:val="left"/>
      <w:pPr>
        <w:ind w:left="1122" w:hanging="360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994" w:hanging="360"/>
      </w:pPr>
    </w:lvl>
    <w:lvl w:ilvl="2">
      <w:numFmt w:val="bullet"/>
      <w:lvlText w:val="•"/>
      <w:lvlJc w:val="left"/>
      <w:pPr>
        <w:ind w:left="2869" w:hanging="360"/>
      </w:pPr>
    </w:lvl>
    <w:lvl w:ilvl="3">
      <w:numFmt w:val="bullet"/>
      <w:lvlText w:val="•"/>
      <w:lvlJc w:val="left"/>
      <w:pPr>
        <w:ind w:left="3743" w:hanging="360"/>
      </w:pPr>
    </w:lvl>
    <w:lvl w:ilvl="4">
      <w:numFmt w:val="bullet"/>
      <w:lvlText w:val="•"/>
      <w:lvlJc w:val="left"/>
      <w:pPr>
        <w:ind w:left="4618" w:hanging="360"/>
      </w:pPr>
    </w:lvl>
    <w:lvl w:ilvl="5">
      <w:numFmt w:val="bullet"/>
      <w:lvlText w:val="•"/>
      <w:lvlJc w:val="left"/>
      <w:pPr>
        <w:ind w:left="5493" w:hanging="360"/>
      </w:pPr>
    </w:lvl>
    <w:lvl w:ilvl="6">
      <w:numFmt w:val="bullet"/>
      <w:lvlText w:val="•"/>
      <w:lvlJc w:val="left"/>
      <w:pPr>
        <w:ind w:left="6367" w:hanging="360"/>
      </w:pPr>
    </w:lvl>
    <w:lvl w:ilvl="7">
      <w:numFmt w:val="bullet"/>
      <w:lvlText w:val="•"/>
      <w:lvlJc w:val="left"/>
      <w:pPr>
        <w:ind w:left="7242" w:hanging="360"/>
      </w:pPr>
    </w:lvl>
    <w:lvl w:ilvl="8">
      <w:numFmt w:val="bullet"/>
      <w:lvlText w:val="•"/>
      <w:lvlJc w:val="left"/>
      <w:pPr>
        <w:ind w:left="8117" w:hanging="360"/>
      </w:pPr>
    </w:lvl>
  </w:abstractNum>
  <w:abstractNum w:abstractNumId="2" w15:restartNumberingAfterBreak="0">
    <w:nsid w:val="51D9281C"/>
    <w:multiLevelType w:val="multilevel"/>
    <w:tmpl w:val="51D9281C"/>
    <w:lvl w:ilvl="0">
      <w:numFmt w:val="bullet"/>
      <w:lvlText w:val="-"/>
      <w:lvlJc w:val="left"/>
      <w:pPr>
        <w:ind w:left="1273" w:hanging="164"/>
      </w:pPr>
      <w:rPr>
        <w:rFonts w:ascii="Times New Roman" w:eastAsia="Times New Roman" w:hAnsi="Times New Roman" w:hint="default"/>
        <w:w w:val="100"/>
        <w:sz w:val="28"/>
      </w:rPr>
    </w:lvl>
    <w:lvl w:ilvl="1">
      <w:numFmt w:val="bullet"/>
      <w:lvlText w:val="•"/>
      <w:lvlJc w:val="left"/>
      <w:pPr>
        <w:ind w:left="2138" w:hanging="164"/>
      </w:pPr>
    </w:lvl>
    <w:lvl w:ilvl="2">
      <w:numFmt w:val="bullet"/>
      <w:lvlText w:val="•"/>
      <w:lvlJc w:val="left"/>
      <w:pPr>
        <w:ind w:left="2997" w:hanging="164"/>
      </w:pPr>
    </w:lvl>
    <w:lvl w:ilvl="3">
      <w:numFmt w:val="bullet"/>
      <w:lvlText w:val="•"/>
      <w:lvlJc w:val="left"/>
      <w:pPr>
        <w:ind w:left="3855" w:hanging="164"/>
      </w:pPr>
    </w:lvl>
    <w:lvl w:ilvl="4">
      <w:numFmt w:val="bullet"/>
      <w:lvlText w:val="•"/>
      <w:lvlJc w:val="left"/>
      <w:pPr>
        <w:ind w:left="4714" w:hanging="164"/>
      </w:pPr>
    </w:lvl>
    <w:lvl w:ilvl="5">
      <w:numFmt w:val="bullet"/>
      <w:lvlText w:val="•"/>
      <w:lvlJc w:val="left"/>
      <w:pPr>
        <w:ind w:left="5573" w:hanging="164"/>
      </w:pPr>
    </w:lvl>
    <w:lvl w:ilvl="6">
      <w:numFmt w:val="bullet"/>
      <w:lvlText w:val="•"/>
      <w:lvlJc w:val="left"/>
      <w:pPr>
        <w:ind w:left="6431" w:hanging="164"/>
      </w:pPr>
    </w:lvl>
    <w:lvl w:ilvl="7">
      <w:numFmt w:val="bullet"/>
      <w:lvlText w:val="•"/>
      <w:lvlJc w:val="left"/>
      <w:pPr>
        <w:ind w:left="7290" w:hanging="164"/>
      </w:pPr>
    </w:lvl>
    <w:lvl w:ilvl="8">
      <w:numFmt w:val="bullet"/>
      <w:lvlText w:val="•"/>
      <w:lvlJc w:val="left"/>
      <w:pPr>
        <w:ind w:left="8149" w:hanging="164"/>
      </w:pPr>
    </w:lvl>
  </w:abstractNum>
  <w:abstractNum w:abstractNumId="3" w15:restartNumberingAfterBreak="0">
    <w:nsid w:val="5DBD5A56"/>
    <w:multiLevelType w:val="multilevel"/>
    <w:tmpl w:val="5DBD5A56"/>
    <w:lvl w:ilvl="0">
      <w:numFmt w:val="bullet"/>
      <w:lvlText w:val="-"/>
      <w:lvlJc w:val="left"/>
      <w:pPr>
        <w:ind w:left="402" w:hanging="372"/>
      </w:pPr>
      <w:rPr>
        <w:rFonts w:ascii="Times New Roman" w:eastAsia="Times New Roman" w:hAnsi="Times New Roman" w:hint="default"/>
        <w:w w:val="100"/>
        <w:sz w:val="28"/>
      </w:rPr>
    </w:lvl>
    <w:lvl w:ilvl="1">
      <w:numFmt w:val="bullet"/>
      <w:lvlText w:val="•"/>
      <w:lvlJc w:val="left"/>
      <w:pPr>
        <w:ind w:left="1346" w:hanging="372"/>
      </w:pPr>
    </w:lvl>
    <w:lvl w:ilvl="2">
      <w:numFmt w:val="bullet"/>
      <w:lvlText w:val="•"/>
      <w:lvlJc w:val="left"/>
      <w:pPr>
        <w:ind w:left="2293" w:hanging="372"/>
      </w:pPr>
    </w:lvl>
    <w:lvl w:ilvl="3">
      <w:numFmt w:val="bullet"/>
      <w:lvlText w:val="•"/>
      <w:lvlJc w:val="left"/>
      <w:pPr>
        <w:ind w:left="3239" w:hanging="372"/>
      </w:pPr>
    </w:lvl>
    <w:lvl w:ilvl="4">
      <w:numFmt w:val="bullet"/>
      <w:lvlText w:val="•"/>
      <w:lvlJc w:val="left"/>
      <w:pPr>
        <w:ind w:left="4186" w:hanging="372"/>
      </w:pPr>
    </w:lvl>
    <w:lvl w:ilvl="5">
      <w:numFmt w:val="bullet"/>
      <w:lvlText w:val="•"/>
      <w:lvlJc w:val="left"/>
      <w:pPr>
        <w:ind w:left="5133" w:hanging="372"/>
      </w:pPr>
    </w:lvl>
    <w:lvl w:ilvl="6">
      <w:numFmt w:val="bullet"/>
      <w:lvlText w:val="•"/>
      <w:lvlJc w:val="left"/>
      <w:pPr>
        <w:ind w:left="6079" w:hanging="372"/>
      </w:pPr>
    </w:lvl>
    <w:lvl w:ilvl="7">
      <w:numFmt w:val="bullet"/>
      <w:lvlText w:val="•"/>
      <w:lvlJc w:val="left"/>
      <w:pPr>
        <w:ind w:left="7026" w:hanging="372"/>
      </w:pPr>
    </w:lvl>
    <w:lvl w:ilvl="8">
      <w:numFmt w:val="bullet"/>
      <w:lvlText w:val="•"/>
      <w:lvlJc w:val="left"/>
      <w:pPr>
        <w:ind w:left="7973" w:hanging="372"/>
      </w:pPr>
    </w:lvl>
  </w:abstractNum>
  <w:abstractNum w:abstractNumId="4" w15:restartNumberingAfterBreak="0">
    <w:nsid w:val="6CED1436"/>
    <w:multiLevelType w:val="multilevel"/>
    <w:tmpl w:val="6CED1436"/>
    <w:lvl w:ilvl="0">
      <w:start w:val="2"/>
      <w:numFmt w:val="decimal"/>
      <w:lvlText w:val="%1."/>
      <w:lvlJc w:val="left"/>
      <w:pPr>
        <w:ind w:left="402" w:hanging="300"/>
      </w:pPr>
      <w:rPr>
        <w:rFonts w:cs="Times New Roman"/>
        <w:b/>
        <w:bCs/>
        <w:spacing w:val="-6"/>
        <w:w w:val="100"/>
      </w:rPr>
    </w:lvl>
    <w:lvl w:ilvl="1">
      <w:numFmt w:val="bullet"/>
      <w:lvlText w:val="-"/>
      <w:lvlJc w:val="left"/>
      <w:pPr>
        <w:ind w:left="1110" w:hanging="164"/>
      </w:pPr>
      <w:rPr>
        <w:rFonts w:ascii="Times New Roman" w:eastAsia="Times New Roman" w:hAnsi="Times New Roman" w:hint="default"/>
        <w:w w:val="100"/>
        <w:sz w:val="28"/>
      </w:rPr>
    </w:lvl>
    <w:lvl w:ilvl="2">
      <w:numFmt w:val="bullet"/>
      <w:lvlText w:val="•"/>
      <w:lvlJc w:val="left"/>
      <w:pPr>
        <w:ind w:left="2091" w:hanging="164"/>
      </w:pPr>
    </w:lvl>
    <w:lvl w:ilvl="3">
      <w:numFmt w:val="bullet"/>
      <w:lvlText w:val="•"/>
      <w:lvlJc w:val="left"/>
      <w:pPr>
        <w:ind w:left="3063" w:hanging="164"/>
      </w:pPr>
    </w:lvl>
    <w:lvl w:ilvl="4">
      <w:numFmt w:val="bullet"/>
      <w:lvlText w:val="•"/>
      <w:lvlJc w:val="left"/>
      <w:pPr>
        <w:ind w:left="4035" w:hanging="164"/>
      </w:pPr>
    </w:lvl>
    <w:lvl w:ilvl="5">
      <w:numFmt w:val="bullet"/>
      <w:lvlText w:val="•"/>
      <w:lvlJc w:val="left"/>
      <w:pPr>
        <w:ind w:left="5007" w:hanging="164"/>
      </w:pPr>
    </w:lvl>
    <w:lvl w:ilvl="6">
      <w:numFmt w:val="bullet"/>
      <w:lvlText w:val="•"/>
      <w:lvlJc w:val="left"/>
      <w:pPr>
        <w:ind w:left="5979" w:hanging="164"/>
      </w:pPr>
    </w:lvl>
    <w:lvl w:ilvl="7">
      <w:numFmt w:val="bullet"/>
      <w:lvlText w:val="•"/>
      <w:lvlJc w:val="left"/>
      <w:pPr>
        <w:ind w:left="6950" w:hanging="164"/>
      </w:pPr>
    </w:lvl>
    <w:lvl w:ilvl="8">
      <w:numFmt w:val="bullet"/>
      <w:lvlText w:val="•"/>
      <w:lvlJc w:val="left"/>
      <w:pPr>
        <w:ind w:left="7922" w:hanging="164"/>
      </w:pPr>
    </w:lvl>
  </w:abstractNum>
  <w:num w:numId="1">
    <w:abstractNumId w:val="2"/>
  </w:num>
  <w:num w:numId="2">
    <w:abstractNumId w:val="4"/>
    <w:lvlOverride w:ilvl="0">
      <w:startOverride w:val="2"/>
    </w:lvlOverride>
  </w:num>
  <w:num w:numId="3">
    <w:abstractNumId w:val="3"/>
  </w:num>
  <w:num w:numId="4">
    <w:abstractNumId w:val="0"/>
    <w:lvlOverride w:ilvl="0">
      <w:startOverride w:val="9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F36"/>
    <w:rsid w:val="000066A4"/>
    <w:rsid w:val="00006755"/>
    <w:rsid w:val="00082285"/>
    <w:rsid w:val="001B2BEA"/>
    <w:rsid w:val="001F04E8"/>
    <w:rsid w:val="001F469B"/>
    <w:rsid w:val="002358CD"/>
    <w:rsid w:val="00242AAD"/>
    <w:rsid w:val="00265435"/>
    <w:rsid w:val="003778D7"/>
    <w:rsid w:val="003A379B"/>
    <w:rsid w:val="003E18BB"/>
    <w:rsid w:val="00416F36"/>
    <w:rsid w:val="00433D93"/>
    <w:rsid w:val="004F4530"/>
    <w:rsid w:val="00662120"/>
    <w:rsid w:val="006D013A"/>
    <w:rsid w:val="00702A6E"/>
    <w:rsid w:val="007C4088"/>
    <w:rsid w:val="00B21E73"/>
    <w:rsid w:val="00B30BCF"/>
    <w:rsid w:val="00B6706B"/>
    <w:rsid w:val="00BA4B87"/>
    <w:rsid w:val="00C074EB"/>
    <w:rsid w:val="00D9474E"/>
    <w:rsid w:val="00DF3B11"/>
    <w:rsid w:val="00E36102"/>
    <w:rsid w:val="00F2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A7C5E60-1FD1-4F7B-9606-2ED46889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E73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B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30BCF"/>
    <w:rPr>
      <w:rFonts w:cs="Times New Roman"/>
    </w:rPr>
  </w:style>
  <w:style w:type="paragraph" w:styleId="a5">
    <w:name w:val="footer"/>
    <w:basedOn w:val="a"/>
    <w:link w:val="a6"/>
    <w:uiPriority w:val="99"/>
    <w:rsid w:val="00B30B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30BCF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E361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7C4088"/>
    <w:rPr>
      <w:rFonts w:ascii="Times New Roman" w:hAnsi="Times New Roman" w:cs="Times New Roman"/>
      <w:sz w:val="2"/>
      <w:lang w:val="en-US" w:eastAsia="en-US"/>
    </w:rPr>
  </w:style>
  <w:style w:type="paragraph" w:styleId="a9">
    <w:name w:val="No Spacing"/>
    <w:uiPriority w:val="99"/>
    <w:qFormat/>
    <w:rsid w:val="003E18BB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7488</Words>
  <Characters>4269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керівника ЗДО №5 “Казка”</vt:lpstr>
    </vt:vector>
  </TitlesOfParts>
  <Company/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керівника ЗДО №5 “Казка”</dc:title>
  <dc:subject/>
  <dc:creator>admin</dc:creator>
  <cp:keywords/>
  <dc:description/>
  <cp:lastModifiedBy>Admin</cp:lastModifiedBy>
  <cp:revision>2</cp:revision>
  <cp:lastPrinted>2024-11-01T07:37:00Z</cp:lastPrinted>
  <dcterms:created xsi:type="dcterms:W3CDTF">2025-01-09T07:37:00Z</dcterms:created>
  <dcterms:modified xsi:type="dcterms:W3CDTF">2025-01-09T07:37:00Z</dcterms:modified>
</cp:coreProperties>
</file>