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6B" w:rsidRPr="009775FC" w:rsidRDefault="00E4176B" w:rsidP="00E4176B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775FC">
        <w:rPr>
          <w:sz w:val="28"/>
          <w:szCs w:val="28"/>
        </w:rPr>
        <w:t>Додаток</w:t>
      </w:r>
      <w:r w:rsidRPr="009775FC">
        <w:rPr>
          <w:spacing w:val="-2"/>
          <w:sz w:val="28"/>
          <w:szCs w:val="28"/>
        </w:rPr>
        <w:t xml:space="preserve"> 1 </w:t>
      </w:r>
    </w:p>
    <w:p w:rsidR="00E4176B" w:rsidRPr="009775FC" w:rsidRDefault="00E4176B" w:rsidP="00E4176B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9775FC">
        <w:rPr>
          <w:lang w:val="uk-UA"/>
        </w:rPr>
        <w:t>до рішення</w:t>
      </w:r>
    </w:p>
    <w:p w:rsidR="00E4176B" w:rsidRPr="009775FC" w:rsidRDefault="00E4176B" w:rsidP="00E4176B">
      <w:pPr>
        <w:pStyle w:val="a3"/>
        <w:tabs>
          <w:tab w:val="left" w:pos="6663"/>
        </w:tabs>
        <w:ind w:left="6095"/>
        <w:rPr>
          <w:lang w:val="uk-UA"/>
        </w:rPr>
      </w:pPr>
      <w:r w:rsidRPr="009775FC">
        <w:rPr>
          <w:lang w:val="uk-UA"/>
        </w:rPr>
        <w:t>виконавчого комітету міської ради від________№____</w:t>
      </w:r>
    </w:p>
    <w:p w:rsidR="00E4176B" w:rsidRPr="009775FC" w:rsidRDefault="00E4176B" w:rsidP="00E4176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4176B" w:rsidRPr="009775FC" w:rsidRDefault="00E4176B" w:rsidP="00E4176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4176B" w:rsidRPr="009775FC" w:rsidRDefault="00E4176B" w:rsidP="00E4176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Перелік</w:t>
      </w:r>
    </w:p>
    <w:p w:rsidR="00E4176B" w:rsidRDefault="00E4176B" w:rsidP="00E4176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різдвяних програм мистецьких колективів громади </w:t>
      </w:r>
    </w:p>
    <w:p w:rsidR="00E4176B" w:rsidRPr="009775FC" w:rsidRDefault="00E4176B" w:rsidP="00E4176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 w:eastAsia="uk-UA"/>
        </w:rPr>
        <w:t>до відзначення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</w:p>
    <w:p w:rsidR="00E4176B" w:rsidRPr="009775FC" w:rsidRDefault="00E4176B" w:rsidP="00E4176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19"/>
        <w:gridCol w:w="2658"/>
        <w:gridCol w:w="2162"/>
        <w:gridCol w:w="1701"/>
      </w:tblGrid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08.01.2025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  <w:t xml:space="preserve">   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Різдвяна програма муніципального камерного хору «Галицькі передзвони» та муніципального оркестру народної музики «Рапсодія»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Вул. Дмитра  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529B3">
              <w:rPr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13.01.2025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Різдвяна програма творчих колективів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Центру культури і мистецтв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 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Л.Шеленко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15.01.2025 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Різдвяна програма муніципальної капели бандуристів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 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529B3">
              <w:rPr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17.01.2025 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Різдвяна програма творчих колективів</w:t>
            </w:r>
          </w:p>
          <w:p w:rsidR="00E4176B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Будинку культури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Н.Шевчук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20.01.2025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 xml:space="preserve">Різдвяна програма муніципальної капели бандуристів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529B3">
              <w:rPr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22.01.2025 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Різдвяна програма муніципального камерного хору «Галицькі передзвони» та муніципального оркестру народної музики «Рапсодія»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529B3">
              <w:rPr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E4176B" w:rsidRPr="003529B3" w:rsidTr="0073482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E417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29.01.2025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Різдвяна програма творчих колективів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Народного дому</w:t>
            </w: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«Княгинин»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Народного дому</w:t>
            </w:r>
          </w:p>
          <w:p w:rsidR="00E4176B" w:rsidRPr="003529B3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529B3">
              <w:rPr>
                <w:rFonts w:ascii="Times New Roman" w:hAnsi="Times New Roman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529B3">
              <w:rPr>
                <w:b w:val="0"/>
                <w:sz w:val="24"/>
                <w:lang w:val="uk-UA"/>
              </w:rPr>
              <w:t>Вул. Дмитра Вітовського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76B" w:rsidRPr="003529B3" w:rsidRDefault="00E4176B" w:rsidP="0073482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Б.Мандроцин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Н.Левчук</w:t>
            </w:r>
            <w:proofErr w:type="spellEnd"/>
          </w:p>
        </w:tc>
      </w:tr>
    </w:tbl>
    <w:p w:rsidR="00E4176B" w:rsidRPr="009775FC" w:rsidRDefault="00E4176B" w:rsidP="00E4176B">
      <w:pPr>
        <w:rPr>
          <w:rFonts w:ascii="Times New Roman" w:hAnsi="Times New Roman"/>
          <w:lang w:val="uk-UA"/>
        </w:rPr>
      </w:pPr>
    </w:p>
    <w:p w:rsidR="00E4176B" w:rsidRPr="009775FC" w:rsidRDefault="00E4176B" w:rsidP="00E4176B">
      <w:pPr>
        <w:pStyle w:val="a3"/>
        <w:rPr>
          <w:color w:val="000000"/>
          <w:spacing w:val="-1"/>
          <w:lang w:val="uk-UA"/>
        </w:rPr>
      </w:pPr>
      <w:r w:rsidRPr="009775FC">
        <w:rPr>
          <w:color w:val="000000"/>
          <w:spacing w:val="-1"/>
          <w:lang w:val="uk-UA"/>
        </w:rPr>
        <w:t xml:space="preserve">Керуючий справами </w:t>
      </w:r>
    </w:p>
    <w:p w:rsidR="00E4176B" w:rsidRPr="009775FC" w:rsidRDefault="00E4176B" w:rsidP="00E4176B">
      <w:pPr>
        <w:spacing w:after="0" w:line="240" w:lineRule="auto"/>
        <w:rPr>
          <w:lang w:val="uk-UA"/>
        </w:rPr>
      </w:pP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E4176B" w:rsidRPr="008B7BCD" w:rsidRDefault="00E4176B" w:rsidP="00E4176B">
      <w:pPr>
        <w:spacing w:after="0" w:line="240" w:lineRule="auto"/>
        <w:ind w:left="5529" w:firstLine="708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9775FC">
        <w:rPr>
          <w:lang w:val="uk-UA"/>
        </w:rPr>
        <w:br w:type="page"/>
      </w:r>
      <w:r w:rsidRPr="008B7BCD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8B7BCD">
        <w:rPr>
          <w:rFonts w:ascii="Times New Roman" w:hAnsi="Times New Roman"/>
          <w:spacing w:val="-2"/>
          <w:sz w:val="28"/>
          <w:szCs w:val="28"/>
          <w:lang w:val="uk-UA"/>
        </w:rPr>
        <w:t xml:space="preserve"> 2 </w:t>
      </w:r>
    </w:p>
    <w:p w:rsidR="00E4176B" w:rsidRPr="009775FC" w:rsidRDefault="00E4176B" w:rsidP="00E4176B">
      <w:pPr>
        <w:pStyle w:val="a3"/>
        <w:tabs>
          <w:tab w:val="left" w:pos="6663"/>
        </w:tabs>
        <w:ind w:left="6237"/>
        <w:rPr>
          <w:lang w:val="uk-UA"/>
        </w:rPr>
      </w:pPr>
      <w:r w:rsidRPr="009775FC">
        <w:rPr>
          <w:lang w:val="uk-UA"/>
        </w:rPr>
        <w:t>до рішення</w:t>
      </w:r>
    </w:p>
    <w:p w:rsidR="00E4176B" w:rsidRPr="009775FC" w:rsidRDefault="00E4176B" w:rsidP="00E4176B">
      <w:pPr>
        <w:pStyle w:val="a3"/>
        <w:tabs>
          <w:tab w:val="left" w:pos="6663"/>
        </w:tabs>
        <w:ind w:left="6237"/>
        <w:rPr>
          <w:lang w:val="uk-UA"/>
        </w:rPr>
      </w:pPr>
      <w:r w:rsidRPr="009775FC">
        <w:rPr>
          <w:lang w:val="uk-UA"/>
        </w:rPr>
        <w:t>виконавчого комітету міської ради від________№____</w:t>
      </w:r>
    </w:p>
    <w:p w:rsidR="00E4176B" w:rsidRPr="009775FC" w:rsidRDefault="00E4176B" w:rsidP="00E417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176B" w:rsidRPr="009775FC" w:rsidRDefault="00E4176B" w:rsidP="00E4176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4176B" w:rsidRPr="009775FC" w:rsidRDefault="00E4176B" w:rsidP="00E4176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E4176B" w:rsidRPr="009775FC" w:rsidRDefault="00E4176B" w:rsidP="00E417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9775FC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 w:rsidRPr="009775FC">
        <w:rPr>
          <w:rFonts w:ascii="Times New Roman" w:hAnsi="Times New Roman"/>
          <w:sz w:val="28"/>
          <w:szCs w:val="28"/>
          <w:lang w:val="uk-UA"/>
        </w:rPr>
        <w:t xml:space="preserve">різдвяних програм мистецьких колективів громади до відзначення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свят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різдвяно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-новорічного циклу</w:t>
      </w:r>
    </w:p>
    <w:p w:rsidR="00E4176B" w:rsidRPr="009775FC" w:rsidRDefault="00E4176B" w:rsidP="00E417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084"/>
        <w:gridCol w:w="1797"/>
        <w:gridCol w:w="2172"/>
        <w:gridCol w:w="1656"/>
        <w:gridCol w:w="20"/>
      </w:tblGrid>
      <w:tr w:rsidR="00E4176B" w:rsidRPr="00A55F29" w:rsidTr="00734821">
        <w:trPr>
          <w:gridAfter w:val="1"/>
          <w:wAfter w:w="2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№</w:t>
            </w:r>
          </w:p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55F2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E4176B" w:rsidRPr="00A55F29" w:rsidTr="00734821">
        <w:trPr>
          <w:gridAfter w:val="1"/>
          <w:wAfter w:w="2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76B" w:rsidRPr="00A55F29" w:rsidRDefault="00E4176B" w:rsidP="00E4176B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76B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Звукотехнічне забезпечення різдвяних програм мистецьких колективів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громади </w:t>
            </w:r>
          </w:p>
          <w:p w:rsidR="00E4176B" w:rsidRPr="00A55F29" w:rsidRDefault="00E4176B" w:rsidP="0073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7 заходів)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98 000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«Інші заходи в галузі культури і </w:t>
            </w:r>
          </w:p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мистецтва»</w:t>
            </w:r>
            <w:r w:rsidRPr="00A55F29">
              <w:rPr>
                <w:sz w:val="24"/>
                <w:szCs w:val="24"/>
                <w:lang w:val="uk-UA"/>
              </w:rPr>
              <w:br w:type="page"/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176B" w:rsidRPr="00A55F29" w:rsidRDefault="00E4176B" w:rsidP="0073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E4176B" w:rsidRPr="00A55F29" w:rsidTr="00734821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176B" w:rsidRPr="00A55F29" w:rsidRDefault="00E4176B" w:rsidP="00734821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55F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98 000</w:t>
            </w:r>
          </w:p>
        </w:tc>
      </w:tr>
    </w:tbl>
    <w:p w:rsidR="00E4176B" w:rsidRPr="009775FC" w:rsidRDefault="00E4176B" w:rsidP="00E4176B">
      <w:pPr>
        <w:pStyle w:val="a3"/>
        <w:rPr>
          <w:color w:val="000000"/>
          <w:spacing w:val="-1"/>
          <w:lang w:val="uk-UA"/>
        </w:rPr>
      </w:pPr>
    </w:p>
    <w:p w:rsidR="00E4176B" w:rsidRPr="009775FC" w:rsidRDefault="00E4176B" w:rsidP="00E4176B">
      <w:pPr>
        <w:pStyle w:val="a3"/>
        <w:rPr>
          <w:color w:val="000000"/>
          <w:spacing w:val="-1"/>
          <w:lang w:val="uk-UA"/>
        </w:rPr>
      </w:pPr>
    </w:p>
    <w:p w:rsidR="00E4176B" w:rsidRPr="009775FC" w:rsidRDefault="00E4176B" w:rsidP="00E4176B">
      <w:pPr>
        <w:pStyle w:val="a3"/>
        <w:rPr>
          <w:color w:val="000000"/>
          <w:spacing w:val="-1"/>
          <w:lang w:val="uk-UA"/>
        </w:rPr>
      </w:pPr>
      <w:r w:rsidRPr="009775FC">
        <w:rPr>
          <w:color w:val="000000"/>
          <w:spacing w:val="-1"/>
          <w:lang w:val="uk-UA"/>
        </w:rPr>
        <w:t xml:space="preserve">Керуючий справами </w:t>
      </w:r>
    </w:p>
    <w:p w:rsidR="00E4176B" w:rsidRPr="009775FC" w:rsidRDefault="00E4176B" w:rsidP="00E417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775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6B"/>
    <w:rsid w:val="00490F6A"/>
    <w:rsid w:val="00A72AC7"/>
    <w:rsid w:val="00E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FE5F9-E556-46D0-A96C-510631E5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76B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E4176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0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4176B"/>
    <w:rPr>
      <w:rFonts w:eastAsia="Times New Roman" w:cs="Times New Roman"/>
      <w:b/>
      <w:bCs/>
      <w:sz w:val="20"/>
      <w:szCs w:val="24"/>
      <w:lang w:val="x-none" w:eastAsia="ru-RU"/>
    </w:rPr>
  </w:style>
  <w:style w:type="paragraph" w:styleId="a3">
    <w:name w:val="No Spacing"/>
    <w:uiPriority w:val="1"/>
    <w:qFormat/>
    <w:rsid w:val="00E4176B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1">
    <w:name w:val="Без інтервалів1"/>
    <w:qFormat/>
    <w:rsid w:val="00E4176B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rvps24">
    <w:name w:val="rvps24"/>
    <w:basedOn w:val="a"/>
    <w:rsid w:val="00E41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2024-12-27T07:54:00Z</dcterms:created>
  <dcterms:modified xsi:type="dcterms:W3CDTF">2024-12-27T07:54:00Z</dcterms:modified>
</cp:coreProperties>
</file>