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9E535E" w:rsidRDefault="009E535E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9E535E" w:rsidRDefault="009E535E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9E535E" w:rsidRDefault="009E535E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C5576D" w:rsidRDefault="00C5576D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Pr="005D6182" w:rsidRDefault="00C517AB" w:rsidP="005D6182">
      <w:pPr>
        <w:ind w:right="524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встановлення вартості</w:t>
      </w:r>
      <w:r w:rsidR="00193278">
        <w:rPr>
          <w:color w:val="000000"/>
          <w:sz w:val="28"/>
          <w:szCs w:val="28"/>
          <w:lang w:val="uk-UA"/>
        </w:rPr>
        <w:t xml:space="preserve"> харчування учнів </w:t>
      </w:r>
      <w:r w:rsidR="005D6182">
        <w:rPr>
          <w:color w:val="000000"/>
          <w:sz w:val="28"/>
          <w:szCs w:val="28"/>
          <w:lang w:val="uk-UA"/>
        </w:rPr>
        <w:t>у закладах</w:t>
      </w:r>
      <w:r w:rsidR="00193278">
        <w:rPr>
          <w:color w:val="000000"/>
          <w:sz w:val="28"/>
          <w:szCs w:val="28"/>
          <w:lang w:val="uk-UA"/>
        </w:rPr>
        <w:t xml:space="preserve">  загальної середньої освіти І</w:t>
      </w:r>
      <w:r w:rsidR="00872C35">
        <w:rPr>
          <w:color w:val="000000"/>
          <w:sz w:val="28"/>
          <w:szCs w:val="28"/>
          <w:lang w:val="uk-UA"/>
        </w:rPr>
        <w:t>вано-Франківської міської ради</w:t>
      </w:r>
    </w:p>
    <w:p w:rsidR="00193278" w:rsidRDefault="00193278" w:rsidP="00193278">
      <w:pPr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</w:t>
      </w:r>
      <w:r w:rsidR="002F00ED">
        <w:rPr>
          <w:color w:val="000000"/>
          <w:sz w:val="28"/>
          <w:szCs w:val="28"/>
          <w:lang w:val="uk-UA"/>
        </w:rPr>
        <w:t>чись ст. 25,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2F00ED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 w:eastAsia="ru-RU"/>
        </w:rPr>
        <w:t>відповідно до частини 3 ст. 56 Закону України «Про освіту»,  частини 7 ст. 20 Закону України «Про повну загал</w:t>
      </w:r>
      <w:r w:rsidR="00725E1F">
        <w:rPr>
          <w:color w:val="000000"/>
          <w:sz w:val="28"/>
          <w:szCs w:val="28"/>
          <w:lang w:val="uk-UA" w:eastAsia="ru-RU"/>
        </w:rPr>
        <w:t>ьну середню освіту», постановою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pacing w:val="10"/>
          <w:sz w:val="28"/>
          <w:szCs w:val="28"/>
          <w:lang w:val="uk-UA" w:eastAsia="uk-UA"/>
        </w:rPr>
        <w:t>Кабінету Міністрів України від</w:t>
      </w:r>
      <w:r>
        <w:rPr>
          <w:color w:val="000000"/>
          <w:sz w:val="28"/>
          <w:szCs w:val="28"/>
          <w:lang w:val="uk-UA" w:eastAsia="uk-UA"/>
        </w:rPr>
        <w:t xml:space="preserve"> 24.03.2021</w:t>
      </w:r>
      <w:r>
        <w:rPr>
          <w:color w:val="000000"/>
          <w:spacing w:val="10"/>
          <w:sz w:val="28"/>
          <w:szCs w:val="28"/>
          <w:lang w:val="uk-UA" w:eastAsia="uk-UA"/>
        </w:rPr>
        <w:t xml:space="preserve"> №</w:t>
      </w:r>
      <w:r>
        <w:rPr>
          <w:color w:val="000000"/>
          <w:sz w:val="28"/>
          <w:szCs w:val="28"/>
          <w:lang w:val="uk-UA" w:eastAsia="uk-UA"/>
        </w:rPr>
        <w:t xml:space="preserve"> 305</w:t>
      </w:r>
      <w:r>
        <w:rPr>
          <w:color w:val="000000"/>
          <w:spacing w:val="10"/>
          <w:sz w:val="28"/>
          <w:szCs w:val="28"/>
          <w:lang w:val="uk-UA"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 w:rsidR="00286A7D">
        <w:rPr>
          <w:color w:val="000000"/>
          <w:sz w:val="28"/>
          <w:szCs w:val="28"/>
          <w:lang w:val="uk-UA" w:eastAsia="ru-RU"/>
        </w:rPr>
        <w:t>,</w:t>
      </w:r>
      <w:r>
        <w:rPr>
          <w:color w:val="000000"/>
          <w:sz w:val="28"/>
          <w:szCs w:val="28"/>
          <w:lang w:val="uk-UA" w:eastAsia="ru-RU"/>
        </w:rPr>
        <w:t xml:space="preserve">  міська рада </w:t>
      </w:r>
    </w:p>
    <w:p w:rsidR="00193278" w:rsidRDefault="00193278" w:rsidP="00193278">
      <w:pPr>
        <w:jc w:val="both"/>
        <w:rPr>
          <w:lang w:val="uk-UA"/>
        </w:rPr>
      </w:pPr>
    </w:p>
    <w:p w:rsidR="00193278" w:rsidRDefault="00AE7567" w:rsidP="00193278">
      <w:pPr>
        <w:ind w:left="3540" w:firstLine="708"/>
        <w:rPr>
          <w:rStyle w:val="a3"/>
          <w:color w:val="000000"/>
          <w:sz w:val="28"/>
          <w:szCs w:val="28"/>
          <w:u w:val="none"/>
          <w:lang w:val="uk-UA"/>
        </w:rPr>
      </w:pPr>
      <w:hyperlink r:id="rId7" w:anchor="n87" w:history="1">
        <w:r w:rsidR="00193278">
          <w:rPr>
            <w:rStyle w:val="a3"/>
            <w:color w:val="000000"/>
            <w:sz w:val="28"/>
            <w:szCs w:val="28"/>
            <w:u w:val="none"/>
            <w:lang w:val="uk-UA"/>
          </w:rPr>
          <w:t>вирішила:</w:t>
        </w:r>
      </w:hyperlink>
    </w:p>
    <w:p w:rsidR="002E3EC8" w:rsidRDefault="002E3EC8" w:rsidP="00193278">
      <w:pPr>
        <w:ind w:left="3540" w:firstLine="708"/>
        <w:rPr>
          <w:rStyle w:val="a3"/>
          <w:color w:val="000000"/>
          <w:sz w:val="28"/>
          <w:szCs w:val="28"/>
          <w:u w:val="none"/>
          <w:lang w:val="uk-UA"/>
        </w:rPr>
      </w:pPr>
    </w:p>
    <w:p w:rsidR="001715D6" w:rsidRDefault="00872C35" w:rsidP="00A24EBC">
      <w:pPr>
        <w:pStyle w:val="a4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становити </w:t>
      </w:r>
      <w:r w:rsidR="00BE14E0">
        <w:rPr>
          <w:color w:val="000000"/>
          <w:sz w:val="28"/>
          <w:szCs w:val="28"/>
          <w:lang w:val="uk-UA"/>
        </w:rPr>
        <w:t>з 01.01</w:t>
      </w:r>
      <w:r w:rsidR="001715D6">
        <w:rPr>
          <w:color w:val="000000"/>
          <w:sz w:val="28"/>
          <w:szCs w:val="28"/>
          <w:lang w:val="uk-UA"/>
        </w:rPr>
        <w:t>.</w:t>
      </w:r>
      <w:r w:rsidR="00286A7D">
        <w:rPr>
          <w:color w:val="000000"/>
          <w:sz w:val="28"/>
          <w:szCs w:val="28"/>
          <w:lang w:val="uk-UA"/>
        </w:rPr>
        <w:t xml:space="preserve"> 2025</w:t>
      </w:r>
      <w:r w:rsidR="001715D6">
        <w:rPr>
          <w:color w:val="000000"/>
          <w:sz w:val="28"/>
          <w:szCs w:val="28"/>
          <w:lang w:val="uk-UA"/>
        </w:rPr>
        <w:t xml:space="preserve"> року</w:t>
      </w:r>
      <w:r w:rsidR="00E66C6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вартість </w:t>
      </w:r>
      <w:r w:rsidR="00E66C6B">
        <w:rPr>
          <w:color w:val="000000"/>
          <w:sz w:val="28"/>
          <w:szCs w:val="28"/>
          <w:lang w:val="uk-UA"/>
        </w:rPr>
        <w:t xml:space="preserve">гарячого </w:t>
      </w:r>
      <w:r>
        <w:rPr>
          <w:color w:val="000000"/>
          <w:sz w:val="28"/>
          <w:szCs w:val="28"/>
          <w:lang w:val="uk-UA"/>
        </w:rPr>
        <w:t xml:space="preserve">харчування </w:t>
      </w:r>
      <w:r w:rsidR="00A11261">
        <w:rPr>
          <w:color w:val="000000"/>
          <w:sz w:val="28"/>
          <w:szCs w:val="28"/>
          <w:lang w:val="uk-UA"/>
        </w:rPr>
        <w:t xml:space="preserve">для </w:t>
      </w:r>
      <w:r w:rsidR="005D6182">
        <w:rPr>
          <w:color w:val="000000"/>
          <w:sz w:val="28"/>
          <w:szCs w:val="28"/>
          <w:lang w:val="uk-UA"/>
        </w:rPr>
        <w:t>учнів</w:t>
      </w:r>
      <w:r w:rsidRPr="005D6182">
        <w:rPr>
          <w:color w:val="000000"/>
          <w:sz w:val="28"/>
          <w:szCs w:val="28"/>
          <w:lang w:val="uk-UA"/>
        </w:rPr>
        <w:t xml:space="preserve"> </w:t>
      </w:r>
    </w:p>
    <w:p w:rsidR="00E4009A" w:rsidRPr="001715D6" w:rsidRDefault="00A24EBC" w:rsidP="001715D6">
      <w:pPr>
        <w:jc w:val="both"/>
        <w:rPr>
          <w:color w:val="000000"/>
          <w:sz w:val="28"/>
          <w:szCs w:val="28"/>
          <w:lang w:val="uk-UA"/>
        </w:rPr>
      </w:pPr>
      <w:r w:rsidRPr="001715D6">
        <w:rPr>
          <w:color w:val="000000"/>
          <w:sz w:val="28"/>
          <w:szCs w:val="28"/>
          <w:lang w:val="uk-UA"/>
        </w:rPr>
        <w:t xml:space="preserve"> </w:t>
      </w:r>
      <w:r w:rsidR="00872C35" w:rsidRPr="001715D6">
        <w:rPr>
          <w:color w:val="000000"/>
          <w:sz w:val="28"/>
          <w:szCs w:val="28"/>
          <w:lang w:val="uk-UA"/>
        </w:rPr>
        <w:t>1-11</w:t>
      </w:r>
      <w:r w:rsidRPr="001715D6">
        <w:rPr>
          <w:color w:val="000000"/>
          <w:sz w:val="28"/>
          <w:szCs w:val="28"/>
          <w:lang w:val="uk-UA"/>
        </w:rPr>
        <w:t xml:space="preserve"> </w:t>
      </w:r>
      <w:r w:rsidR="00872C35" w:rsidRPr="001715D6">
        <w:rPr>
          <w:color w:val="000000"/>
          <w:sz w:val="28"/>
          <w:szCs w:val="28"/>
          <w:lang w:val="uk-UA"/>
        </w:rPr>
        <w:t>класів закладів</w:t>
      </w:r>
      <w:r w:rsidR="00193278" w:rsidRPr="001715D6">
        <w:rPr>
          <w:color w:val="000000"/>
          <w:sz w:val="28"/>
          <w:szCs w:val="28"/>
          <w:lang w:val="uk-UA"/>
        </w:rPr>
        <w:t xml:space="preserve"> загальної середньої</w:t>
      </w:r>
      <w:r w:rsidR="00872C35" w:rsidRPr="001715D6">
        <w:rPr>
          <w:color w:val="000000"/>
          <w:sz w:val="28"/>
          <w:szCs w:val="28"/>
          <w:lang w:val="uk-UA"/>
        </w:rPr>
        <w:t xml:space="preserve"> освіт</w:t>
      </w:r>
      <w:r w:rsidR="00A11261" w:rsidRPr="001715D6">
        <w:rPr>
          <w:color w:val="000000"/>
          <w:sz w:val="28"/>
          <w:szCs w:val="28"/>
          <w:lang w:val="uk-UA"/>
        </w:rPr>
        <w:t>и комунальної форми власності, в</w:t>
      </w:r>
      <w:r w:rsidR="00872C35" w:rsidRPr="001715D6">
        <w:rPr>
          <w:color w:val="000000"/>
          <w:sz w:val="28"/>
          <w:szCs w:val="28"/>
          <w:lang w:val="uk-UA"/>
        </w:rPr>
        <w:t xml:space="preserve"> яких організовано процес навчання за очною формою або з поєднанням очної і дистанційної форми</w:t>
      </w:r>
      <w:r w:rsidR="00193278" w:rsidRPr="001715D6">
        <w:rPr>
          <w:color w:val="000000"/>
          <w:sz w:val="28"/>
          <w:szCs w:val="28"/>
          <w:lang w:val="uk-UA"/>
        </w:rPr>
        <w:t xml:space="preserve"> освіти</w:t>
      </w:r>
      <w:r w:rsidR="00726C40" w:rsidRPr="001715D6">
        <w:rPr>
          <w:color w:val="000000"/>
          <w:sz w:val="28"/>
          <w:szCs w:val="28"/>
          <w:lang w:val="uk-UA"/>
        </w:rPr>
        <w:t>,</w:t>
      </w:r>
      <w:r w:rsidR="00E66C6B" w:rsidRPr="001715D6">
        <w:rPr>
          <w:color w:val="000000"/>
          <w:sz w:val="28"/>
          <w:szCs w:val="28"/>
          <w:lang w:val="uk-UA"/>
        </w:rPr>
        <w:t xml:space="preserve"> та, </w:t>
      </w:r>
      <w:r w:rsidRPr="001715D6">
        <w:rPr>
          <w:rStyle w:val="a3"/>
          <w:color w:val="000000"/>
          <w:sz w:val="28"/>
          <w:szCs w:val="28"/>
          <w:u w:val="none"/>
          <w:lang w:val="uk-UA"/>
        </w:rPr>
        <w:t xml:space="preserve">які </w:t>
      </w:r>
      <w:r w:rsidR="00E66C6B" w:rsidRPr="001715D6">
        <w:rPr>
          <w:rStyle w:val="a3"/>
          <w:color w:val="000000"/>
          <w:sz w:val="28"/>
          <w:szCs w:val="28"/>
          <w:u w:val="none"/>
          <w:lang w:val="uk-UA"/>
        </w:rPr>
        <w:t>проживають на території Івано-Франківської міської територіальної громади,</w:t>
      </w:r>
      <w:r w:rsidR="00193278" w:rsidRPr="001715D6">
        <w:rPr>
          <w:color w:val="000000"/>
          <w:sz w:val="28"/>
          <w:szCs w:val="28"/>
          <w:lang w:val="uk-UA"/>
        </w:rPr>
        <w:t xml:space="preserve"> </w:t>
      </w:r>
      <w:r w:rsidR="00A11261" w:rsidRPr="001715D6">
        <w:rPr>
          <w:color w:val="000000"/>
          <w:sz w:val="28"/>
          <w:szCs w:val="28"/>
          <w:lang w:val="uk-UA"/>
        </w:rPr>
        <w:t>у наступних розмірах</w:t>
      </w:r>
      <w:r w:rsidR="00193278" w:rsidRPr="001715D6">
        <w:rPr>
          <w:color w:val="000000"/>
          <w:sz w:val="28"/>
          <w:szCs w:val="28"/>
          <w:lang w:val="uk-UA"/>
        </w:rPr>
        <w:t>:</w:t>
      </w:r>
    </w:p>
    <w:p w:rsidR="00E4009A" w:rsidRPr="0073581A" w:rsidRDefault="00921BEC" w:rsidP="00E4009A">
      <w:pPr>
        <w:pStyle w:val="a4"/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E4009A" w:rsidRPr="0073581A">
        <w:rPr>
          <w:color w:val="000000"/>
          <w:sz w:val="28"/>
          <w:szCs w:val="28"/>
          <w:lang w:val="uk-UA"/>
        </w:rPr>
        <w:t xml:space="preserve">0,00 грн/день на одну особу </w:t>
      </w:r>
      <w:r w:rsidR="006B0C91">
        <w:rPr>
          <w:color w:val="000000"/>
          <w:sz w:val="28"/>
          <w:szCs w:val="28"/>
          <w:lang w:val="uk-UA"/>
        </w:rPr>
        <w:t>для учнів 1-4 класів</w:t>
      </w:r>
      <w:r w:rsidR="00E4009A" w:rsidRPr="0073581A">
        <w:rPr>
          <w:color w:val="000000"/>
          <w:sz w:val="28"/>
          <w:szCs w:val="28"/>
          <w:lang w:val="uk-UA"/>
        </w:rPr>
        <w:t xml:space="preserve">; </w:t>
      </w:r>
    </w:p>
    <w:p w:rsidR="00E4009A" w:rsidRPr="0073581A" w:rsidRDefault="00E4009A" w:rsidP="00E4009A">
      <w:pPr>
        <w:pStyle w:val="a4"/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 w:rsidRPr="0073581A">
        <w:rPr>
          <w:color w:val="000000"/>
          <w:sz w:val="28"/>
          <w:szCs w:val="28"/>
          <w:lang w:val="uk-UA"/>
        </w:rPr>
        <w:t xml:space="preserve">65,00 грн/день на одну особу </w:t>
      </w:r>
      <w:r w:rsidR="006B0C91">
        <w:rPr>
          <w:color w:val="000000"/>
          <w:sz w:val="28"/>
          <w:szCs w:val="28"/>
          <w:lang w:val="uk-UA"/>
        </w:rPr>
        <w:t>для учнів 5-8 класів</w:t>
      </w:r>
      <w:r w:rsidRPr="0073581A">
        <w:rPr>
          <w:color w:val="000000"/>
          <w:sz w:val="28"/>
          <w:szCs w:val="28"/>
          <w:lang w:val="uk-UA"/>
        </w:rPr>
        <w:t xml:space="preserve">; </w:t>
      </w:r>
    </w:p>
    <w:p w:rsidR="00EE335F" w:rsidRPr="0073581A" w:rsidRDefault="00E4009A" w:rsidP="00EE335F">
      <w:pPr>
        <w:pStyle w:val="a4"/>
        <w:numPr>
          <w:ilvl w:val="0"/>
          <w:numId w:val="3"/>
        </w:numPr>
        <w:jc w:val="both"/>
        <w:rPr>
          <w:color w:val="000000"/>
          <w:sz w:val="28"/>
          <w:szCs w:val="28"/>
          <w:lang w:val="uk-UA"/>
        </w:rPr>
      </w:pPr>
      <w:r w:rsidRPr="0073581A">
        <w:rPr>
          <w:color w:val="000000"/>
          <w:sz w:val="28"/>
          <w:szCs w:val="28"/>
          <w:lang w:val="uk-UA"/>
        </w:rPr>
        <w:t>70,00 грн/день на одну особу</w:t>
      </w:r>
      <w:r w:rsidR="006B0C91">
        <w:rPr>
          <w:color w:val="000000"/>
          <w:sz w:val="28"/>
          <w:szCs w:val="28"/>
          <w:lang w:val="uk-UA"/>
        </w:rPr>
        <w:t xml:space="preserve"> для учнів 9-11 класів</w:t>
      </w:r>
      <w:r w:rsidR="0073581A" w:rsidRPr="0073581A">
        <w:rPr>
          <w:color w:val="000000"/>
          <w:sz w:val="28"/>
          <w:szCs w:val="28"/>
          <w:lang w:val="uk-UA"/>
        </w:rPr>
        <w:t>.</w:t>
      </w:r>
    </w:p>
    <w:p w:rsidR="00A067C3" w:rsidRDefault="008211F2" w:rsidP="00A067C3">
      <w:pPr>
        <w:pStyle w:val="a4"/>
        <w:numPr>
          <w:ilvl w:val="0"/>
          <w:numId w:val="1"/>
        </w:numPr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Забезпечити</w:t>
      </w:r>
      <w:r w:rsidR="0094444B" w:rsidRPr="0094444B">
        <w:rPr>
          <w:color w:val="000000"/>
          <w:sz w:val="28"/>
          <w:szCs w:val="28"/>
          <w:lang w:val="uk-UA"/>
        </w:rPr>
        <w:t xml:space="preserve"> </w:t>
      </w:r>
      <w:r w:rsidR="00A24EBC">
        <w:rPr>
          <w:color w:val="000000"/>
          <w:sz w:val="28"/>
          <w:szCs w:val="28"/>
          <w:lang w:val="uk-UA"/>
        </w:rPr>
        <w:t xml:space="preserve">  </w:t>
      </w:r>
      <w:r w:rsidR="006B0C91">
        <w:rPr>
          <w:color w:val="000000"/>
          <w:sz w:val="28"/>
          <w:szCs w:val="28"/>
          <w:lang w:val="uk-UA"/>
        </w:rPr>
        <w:t xml:space="preserve">одноразовим </w:t>
      </w:r>
      <w:r w:rsidR="00F65F0B">
        <w:rPr>
          <w:color w:val="000000"/>
          <w:sz w:val="28"/>
          <w:szCs w:val="28"/>
          <w:lang w:val="uk-UA"/>
        </w:rPr>
        <w:t xml:space="preserve"> гарячим харчуванням </w:t>
      </w:r>
      <w:r w:rsidR="00A067C3" w:rsidRPr="00A067C3">
        <w:rPr>
          <w:color w:val="000000"/>
          <w:sz w:val="28"/>
          <w:szCs w:val="28"/>
          <w:lang w:val="uk-UA"/>
        </w:rPr>
        <w:t>учнів 1-11 класів</w:t>
      </w:r>
      <w:r w:rsidR="00A067C3">
        <w:rPr>
          <w:color w:val="000000"/>
          <w:sz w:val="28"/>
          <w:szCs w:val="28"/>
          <w:lang w:val="uk-UA"/>
        </w:rPr>
        <w:t>,</w:t>
      </w:r>
    </w:p>
    <w:p w:rsidR="00FF315F" w:rsidRPr="003C7269" w:rsidRDefault="00A067C3" w:rsidP="003C7269">
      <w:pPr>
        <w:ind w:right="-2"/>
        <w:jc w:val="both"/>
        <w:rPr>
          <w:color w:val="000000"/>
          <w:sz w:val="28"/>
          <w:szCs w:val="28"/>
          <w:lang w:val="uk-UA"/>
        </w:rPr>
      </w:pPr>
      <w:r w:rsidRPr="00A067C3">
        <w:rPr>
          <w:color w:val="000000"/>
          <w:sz w:val="28"/>
          <w:szCs w:val="28"/>
          <w:lang w:val="uk-UA"/>
        </w:rPr>
        <w:t xml:space="preserve"> які здобувають освіту у  закладах загальної середньої освіти комунальної форми власності та  проживають на території Івано-Франківської міської територіальної громади</w:t>
      </w:r>
      <w:r>
        <w:rPr>
          <w:color w:val="000000"/>
          <w:sz w:val="28"/>
          <w:szCs w:val="28"/>
          <w:lang w:val="uk-UA"/>
        </w:rPr>
        <w:t>,</w:t>
      </w:r>
      <w:r w:rsidRPr="00A067C3">
        <w:rPr>
          <w:color w:val="000000"/>
          <w:sz w:val="28"/>
          <w:szCs w:val="28"/>
          <w:lang w:val="uk-UA"/>
        </w:rPr>
        <w:t xml:space="preserve"> за рахунок коштів бюджету Івано – Франківської міської територіальної громади </w:t>
      </w:r>
      <w:r w:rsidR="0073581A" w:rsidRPr="003C7269">
        <w:rPr>
          <w:color w:val="000000"/>
          <w:sz w:val="28"/>
          <w:szCs w:val="28"/>
          <w:lang w:val="uk-UA"/>
        </w:rPr>
        <w:t>з числа</w:t>
      </w:r>
      <w:r w:rsidR="00FF315F" w:rsidRPr="003C7269">
        <w:rPr>
          <w:color w:val="000000"/>
          <w:sz w:val="28"/>
          <w:szCs w:val="28"/>
          <w:lang w:val="uk-UA"/>
        </w:rPr>
        <w:t>:</w:t>
      </w:r>
    </w:p>
    <w:p w:rsidR="00E4009A" w:rsidRPr="00FF315F" w:rsidRDefault="00E4009A" w:rsidP="00E4009A">
      <w:pPr>
        <w:ind w:firstLine="708"/>
        <w:jc w:val="both"/>
        <w:rPr>
          <w:rStyle w:val="a3"/>
          <w:color w:val="auto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 xml:space="preserve">- дітей-сиріт; </w:t>
      </w:r>
    </w:p>
    <w:p w:rsidR="00E4009A" w:rsidRDefault="00E4009A" w:rsidP="00E4009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 xml:space="preserve">- дітей, позбавлених батьківського піклування; </w:t>
      </w:r>
    </w:p>
    <w:p w:rsidR="00E4009A" w:rsidRDefault="00E4009A" w:rsidP="00E4009A">
      <w:pPr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дітей </w:t>
      </w:r>
      <w:r w:rsidR="001F5A02">
        <w:rPr>
          <w:rStyle w:val="a3"/>
          <w:color w:val="000000"/>
          <w:sz w:val="28"/>
          <w:szCs w:val="28"/>
          <w:u w:val="none"/>
          <w:lang w:val="uk-UA"/>
        </w:rPr>
        <w:t>і</w:t>
      </w:r>
      <w:r>
        <w:rPr>
          <w:rStyle w:val="a3"/>
          <w:color w:val="000000"/>
          <w:sz w:val="28"/>
          <w:szCs w:val="28"/>
          <w:u w:val="none"/>
          <w:lang w:val="uk-UA"/>
        </w:rPr>
        <w:t>з особливими освітніми потребами, які навчаються в спеціальних і інклюзивних класах (групах);</w:t>
      </w:r>
    </w:p>
    <w:p w:rsidR="00E4009A" w:rsidRDefault="00E4009A" w:rsidP="00E4009A">
      <w:pPr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lastRenderedPageBreak/>
        <w:tab/>
        <w:t>- дітей із сімей, які отримують допомогу відповідно до Закону України «Про державну соціальну допомогу малозабезпеченим сім’ям»;</w:t>
      </w:r>
    </w:p>
    <w:p w:rsidR="00E4009A" w:rsidRDefault="00E4009A" w:rsidP="00E4009A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ab/>
        <w:t>- дітей, евакуйованих із зони відчуження, дітей,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 Закону України «Про  статус і соціальний захист громадян, які постраждали внаслідок Чорнобильської катастрофи»;</w:t>
      </w:r>
    </w:p>
    <w:p w:rsidR="00CD2604" w:rsidRDefault="00E4009A" w:rsidP="00E4009A">
      <w:pPr>
        <w:jc w:val="both"/>
        <w:rPr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</w:t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 xml:space="preserve"> </w:t>
      </w:r>
      <w:r>
        <w:rPr>
          <w:rStyle w:val="a3"/>
          <w:color w:val="000000"/>
          <w:sz w:val="28"/>
          <w:szCs w:val="28"/>
          <w:u w:val="none"/>
          <w:lang w:val="uk-UA"/>
        </w:rPr>
        <w:t xml:space="preserve">дітей </w:t>
      </w:r>
      <w:r w:rsidR="001F5A02">
        <w:rPr>
          <w:rStyle w:val="a3"/>
          <w:color w:val="000000"/>
          <w:sz w:val="28"/>
          <w:szCs w:val="28"/>
          <w:u w:val="none"/>
          <w:lang w:val="uk-UA"/>
        </w:rPr>
        <w:t>і</w:t>
      </w:r>
      <w:r>
        <w:rPr>
          <w:rStyle w:val="a3"/>
          <w:color w:val="000000"/>
          <w:sz w:val="28"/>
          <w:szCs w:val="28"/>
          <w:u w:val="none"/>
          <w:lang w:val="uk-UA"/>
        </w:rPr>
        <w:t>з чи</w:t>
      </w:r>
      <w:r w:rsidR="00CD2604">
        <w:rPr>
          <w:rStyle w:val="a3"/>
          <w:color w:val="000000"/>
          <w:sz w:val="28"/>
          <w:szCs w:val="28"/>
          <w:u w:val="none"/>
          <w:lang w:val="uk-UA"/>
        </w:rPr>
        <w:t>сла внутрішньо переміщених осіб;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4009A" w:rsidRPr="00E4009A" w:rsidRDefault="00CD2604" w:rsidP="00CD2604">
      <w:pPr>
        <w:ind w:firstLine="708"/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D32E1B">
        <w:rPr>
          <w:color w:val="000000"/>
          <w:sz w:val="28"/>
          <w:szCs w:val="28"/>
          <w:lang w:val="uk-UA"/>
        </w:rPr>
        <w:t xml:space="preserve"> </w:t>
      </w:r>
      <w:hyperlink r:id="rId8" w:anchor="n87" w:history="1">
        <w:r w:rsidR="00E4009A">
          <w:rPr>
            <w:rStyle w:val="a3"/>
            <w:color w:val="000000"/>
            <w:sz w:val="28"/>
            <w:szCs w:val="28"/>
            <w:u w:val="none"/>
            <w:lang w:val="uk-UA"/>
          </w:rPr>
          <w:t>дітей, які мають статус дитини, яка постраждала внаслідок воєнних дій і збройних конфліктів;</w:t>
        </w:r>
      </w:hyperlink>
    </w:p>
    <w:p w:rsidR="00E4009A" w:rsidRDefault="00E4009A" w:rsidP="00E4009A">
      <w:pPr>
        <w:jc w:val="both"/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</w:t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 xml:space="preserve"> </w:t>
      </w:r>
      <w:r>
        <w:rPr>
          <w:rStyle w:val="a3"/>
          <w:color w:val="000000"/>
          <w:sz w:val="28"/>
          <w:szCs w:val="28"/>
          <w:u w:val="none"/>
          <w:lang w:val="uk-UA"/>
        </w:rPr>
        <w:t xml:space="preserve">дітей, </w:t>
      </w:r>
      <w:r w:rsidR="001F5A02">
        <w:rPr>
          <w:rStyle w:val="a3"/>
          <w:color w:val="000000"/>
          <w:sz w:val="28"/>
          <w:szCs w:val="28"/>
          <w:u w:val="none"/>
          <w:lang w:val="uk-UA"/>
        </w:rPr>
        <w:t>і</w:t>
      </w:r>
      <w:r>
        <w:rPr>
          <w:rStyle w:val="a3"/>
          <w:color w:val="000000"/>
          <w:sz w:val="28"/>
          <w:szCs w:val="28"/>
          <w:u w:val="none"/>
          <w:lang w:val="uk-UA"/>
        </w:rPr>
        <w:t>з числа осіб, визначених у ст. 10, ст.10.1 Закону України «Про статус ветеранів війни, гарантії їх соціального захисту»;</w:t>
      </w:r>
    </w:p>
    <w:p w:rsidR="00E4009A" w:rsidRDefault="00E4009A" w:rsidP="00E4009A">
      <w:pPr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</w:t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 xml:space="preserve"> </w:t>
      </w:r>
      <w:r>
        <w:rPr>
          <w:rStyle w:val="a3"/>
          <w:color w:val="000000"/>
          <w:sz w:val="28"/>
          <w:szCs w:val="28"/>
          <w:u w:val="none"/>
          <w:lang w:val="uk-UA"/>
        </w:rPr>
        <w:t xml:space="preserve">дітей учасників бойових дій (на підставі посвідчень встановленого зразка для учасників бойових дій або на підставі довідки, передбаченої додатком </w:t>
      </w:r>
      <w:r w:rsidR="00CD2604">
        <w:rPr>
          <w:rStyle w:val="a3"/>
          <w:color w:val="000000"/>
          <w:sz w:val="28"/>
          <w:szCs w:val="28"/>
          <w:u w:val="none"/>
          <w:lang w:val="uk-UA"/>
        </w:rPr>
        <w:t xml:space="preserve">6 до постанови Кабінету Міністрів </w:t>
      </w:r>
      <w:r>
        <w:rPr>
          <w:rStyle w:val="a3"/>
          <w:color w:val="000000"/>
          <w:sz w:val="28"/>
          <w:szCs w:val="28"/>
          <w:u w:val="none"/>
          <w:lang w:val="uk-UA"/>
        </w:rPr>
        <w:t>України  від 21.10.2022 № 1193 про безпосередню участь у бойових діях);</w:t>
      </w:r>
    </w:p>
    <w:p w:rsidR="00E4009A" w:rsidRDefault="00E4009A" w:rsidP="00E4009A">
      <w:r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</w:t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 xml:space="preserve">  </w:t>
      </w:r>
      <w:r>
        <w:rPr>
          <w:rStyle w:val="a3"/>
          <w:color w:val="000000"/>
          <w:sz w:val="28"/>
          <w:szCs w:val="28"/>
          <w:u w:val="none"/>
          <w:lang w:val="uk-UA"/>
        </w:rPr>
        <w:t>дітей, які перебувають у сім`ї патронатного вихователя;</w:t>
      </w:r>
      <w:r>
        <w:rPr>
          <w:rStyle w:val="a3"/>
          <w:color w:val="000000"/>
          <w:szCs w:val="28"/>
          <w:u w:val="none"/>
          <w:lang w:val="uk-UA"/>
        </w:rPr>
        <w:t xml:space="preserve"> </w:t>
      </w:r>
    </w:p>
    <w:p w:rsidR="00E4009A" w:rsidRDefault="00E4009A" w:rsidP="00E4009A">
      <w:pPr>
        <w:rPr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</w:t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 xml:space="preserve">  </w:t>
      </w:r>
      <w:r>
        <w:rPr>
          <w:rStyle w:val="a3"/>
          <w:color w:val="000000"/>
          <w:sz w:val="28"/>
          <w:szCs w:val="28"/>
          <w:u w:val="none"/>
          <w:lang w:val="uk-UA"/>
        </w:rPr>
        <w:t>дітей із інвалідністю;</w:t>
      </w:r>
    </w:p>
    <w:p w:rsidR="00E4009A" w:rsidRDefault="00E4009A" w:rsidP="00E4009A">
      <w:pPr>
        <w:rPr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 xml:space="preserve">-  </w:t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 xml:space="preserve"> </w:t>
      </w:r>
      <w:r>
        <w:rPr>
          <w:rStyle w:val="a3"/>
          <w:color w:val="000000"/>
          <w:sz w:val="28"/>
          <w:szCs w:val="28"/>
          <w:u w:val="none"/>
          <w:lang w:val="uk-UA"/>
        </w:rPr>
        <w:t xml:space="preserve">дітей із багатодітних сімей; </w:t>
      </w:r>
    </w:p>
    <w:p w:rsidR="00760515" w:rsidRPr="00E4009A" w:rsidRDefault="00E66C6B" w:rsidP="00E4009A">
      <w:pPr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 xml:space="preserve">      </w:t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 xml:space="preserve">    - </w:t>
      </w:r>
      <w:r w:rsidR="001F5A02">
        <w:rPr>
          <w:rStyle w:val="a3"/>
          <w:color w:val="000000"/>
          <w:sz w:val="28"/>
          <w:szCs w:val="28"/>
          <w:u w:val="none"/>
          <w:lang w:val="uk-UA"/>
        </w:rPr>
        <w:t xml:space="preserve">дітей, які </w:t>
      </w:r>
      <w:r w:rsidR="00E4009A">
        <w:rPr>
          <w:rStyle w:val="a3"/>
          <w:color w:val="000000"/>
          <w:sz w:val="28"/>
          <w:szCs w:val="28"/>
          <w:u w:val="none"/>
          <w:lang w:val="uk-UA"/>
        </w:rPr>
        <w:t>проживають на території Івано-Франківської міської територі</w:t>
      </w:r>
      <w:r>
        <w:rPr>
          <w:rStyle w:val="a3"/>
          <w:color w:val="000000"/>
          <w:sz w:val="28"/>
          <w:szCs w:val="28"/>
          <w:u w:val="none"/>
          <w:lang w:val="uk-UA"/>
        </w:rPr>
        <w:t>альної громади</w:t>
      </w:r>
      <w:r w:rsidR="001F5A02">
        <w:rPr>
          <w:rStyle w:val="a3"/>
          <w:color w:val="000000"/>
          <w:sz w:val="28"/>
          <w:szCs w:val="28"/>
          <w:u w:val="none"/>
          <w:lang w:val="uk-UA"/>
        </w:rPr>
        <w:t>,</w:t>
      </w:r>
      <w:r>
        <w:rPr>
          <w:rStyle w:val="a3"/>
          <w:color w:val="000000"/>
          <w:sz w:val="28"/>
          <w:szCs w:val="28"/>
          <w:u w:val="none"/>
          <w:lang w:val="uk-UA"/>
        </w:rPr>
        <w:t xml:space="preserve"> та </w:t>
      </w:r>
      <w:r w:rsidR="00E4009A">
        <w:rPr>
          <w:rStyle w:val="a3"/>
          <w:color w:val="000000"/>
          <w:sz w:val="28"/>
          <w:szCs w:val="28"/>
          <w:u w:val="none"/>
          <w:lang w:val="uk-UA"/>
        </w:rPr>
        <w:t xml:space="preserve">виховуються в сім’ї, що перебуває в складних життєвих обставинах </w:t>
      </w:r>
      <w:r w:rsidR="001F5A02">
        <w:rPr>
          <w:rStyle w:val="a3"/>
          <w:color w:val="000000"/>
          <w:sz w:val="28"/>
          <w:szCs w:val="28"/>
          <w:u w:val="none"/>
          <w:lang w:val="uk-UA"/>
        </w:rPr>
        <w:t>відповідно до заяви батьків/</w:t>
      </w:r>
      <w:r w:rsidR="00E4009A">
        <w:rPr>
          <w:rStyle w:val="a3"/>
          <w:color w:val="000000"/>
          <w:sz w:val="28"/>
          <w:szCs w:val="28"/>
          <w:u w:val="none"/>
          <w:lang w:val="uk-UA"/>
        </w:rPr>
        <w:t xml:space="preserve"> осіб, які їх замінюють, на ім’я керівника закладу загальної середньої освіти Івано-Франківської міської ради, відповідного подання керівника закладу загальної середньої освіти, наказу Департаменту освіти та науки Івано-Франківської міської ради.</w:t>
      </w:r>
    </w:p>
    <w:p w:rsidR="005B62F9" w:rsidRPr="005B62F9" w:rsidRDefault="00D32E1B" w:rsidP="005B62F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5B62F9">
        <w:rPr>
          <w:color w:val="000000"/>
          <w:sz w:val="28"/>
          <w:szCs w:val="28"/>
          <w:lang w:val="uk-UA"/>
        </w:rPr>
        <w:t>. Здійснювати звільнення батька/матері/особи, яка їх замінює від оплати за харчування учнів 1-11 класів на підставі заяви та документів, що підтверджують соціальний статус.</w:t>
      </w:r>
    </w:p>
    <w:p w:rsidR="00CD2604" w:rsidRDefault="00D32E1B" w:rsidP="00CD2604">
      <w:pPr>
        <w:ind w:left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E66C6B">
        <w:rPr>
          <w:color w:val="000000"/>
          <w:sz w:val="28"/>
          <w:szCs w:val="28"/>
          <w:lang w:val="uk-UA"/>
        </w:rPr>
        <w:t>.</w:t>
      </w:r>
      <w:r w:rsidR="001B0EF5">
        <w:rPr>
          <w:color w:val="000000"/>
          <w:sz w:val="28"/>
          <w:szCs w:val="28"/>
          <w:lang w:val="uk-UA"/>
        </w:rPr>
        <w:t xml:space="preserve"> Звільнити </w:t>
      </w:r>
      <w:r w:rsidR="00353846">
        <w:rPr>
          <w:color w:val="000000"/>
          <w:sz w:val="28"/>
          <w:szCs w:val="28"/>
          <w:lang w:val="uk-UA"/>
        </w:rPr>
        <w:t xml:space="preserve"> </w:t>
      </w:r>
      <w:r w:rsidR="001B0EF5">
        <w:rPr>
          <w:color w:val="000000"/>
          <w:sz w:val="28"/>
          <w:szCs w:val="28"/>
          <w:lang w:val="uk-UA"/>
        </w:rPr>
        <w:t>за</w:t>
      </w:r>
      <w:r w:rsidR="00353846">
        <w:rPr>
          <w:color w:val="000000"/>
          <w:sz w:val="28"/>
          <w:szCs w:val="28"/>
          <w:lang w:val="uk-UA"/>
        </w:rPr>
        <w:t xml:space="preserve"> </w:t>
      </w:r>
      <w:r w:rsidR="001B0EF5">
        <w:rPr>
          <w:color w:val="000000"/>
          <w:sz w:val="28"/>
          <w:szCs w:val="28"/>
          <w:lang w:val="uk-UA"/>
        </w:rPr>
        <w:t xml:space="preserve"> рішенням </w:t>
      </w:r>
      <w:r w:rsidR="00353846">
        <w:rPr>
          <w:color w:val="000000"/>
          <w:sz w:val="28"/>
          <w:szCs w:val="28"/>
          <w:lang w:val="uk-UA"/>
        </w:rPr>
        <w:t xml:space="preserve"> </w:t>
      </w:r>
      <w:r w:rsidR="001B0EF5">
        <w:rPr>
          <w:color w:val="000000"/>
          <w:sz w:val="28"/>
          <w:szCs w:val="28"/>
          <w:lang w:val="uk-UA"/>
        </w:rPr>
        <w:t xml:space="preserve">педагогічної ради </w:t>
      </w:r>
      <w:r w:rsidR="00353846">
        <w:rPr>
          <w:color w:val="000000"/>
          <w:sz w:val="28"/>
          <w:szCs w:val="28"/>
          <w:lang w:val="uk-UA"/>
        </w:rPr>
        <w:t xml:space="preserve"> </w:t>
      </w:r>
      <w:r w:rsidR="001B0EF5">
        <w:rPr>
          <w:color w:val="000000"/>
          <w:sz w:val="28"/>
          <w:szCs w:val="28"/>
          <w:lang w:val="uk-UA"/>
        </w:rPr>
        <w:t>від</w:t>
      </w:r>
      <w:r w:rsidR="00353846">
        <w:rPr>
          <w:color w:val="000000"/>
          <w:sz w:val="28"/>
          <w:szCs w:val="28"/>
          <w:lang w:val="uk-UA"/>
        </w:rPr>
        <w:t xml:space="preserve"> </w:t>
      </w:r>
      <w:r w:rsidR="001B0EF5">
        <w:rPr>
          <w:color w:val="000000"/>
          <w:sz w:val="28"/>
          <w:szCs w:val="28"/>
          <w:lang w:val="uk-UA"/>
        </w:rPr>
        <w:t xml:space="preserve"> оплати </w:t>
      </w:r>
      <w:r w:rsidR="00353846">
        <w:rPr>
          <w:color w:val="000000"/>
          <w:sz w:val="28"/>
          <w:szCs w:val="28"/>
          <w:lang w:val="uk-UA"/>
        </w:rPr>
        <w:t xml:space="preserve"> </w:t>
      </w:r>
      <w:r w:rsidR="001B0EF5">
        <w:rPr>
          <w:color w:val="000000"/>
          <w:sz w:val="28"/>
          <w:szCs w:val="28"/>
          <w:lang w:val="uk-UA"/>
        </w:rPr>
        <w:t>за</w:t>
      </w:r>
      <w:r w:rsidR="00353846">
        <w:rPr>
          <w:color w:val="000000"/>
          <w:sz w:val="28"/>
          <w:szCs w:val="28"/>
          <w:lang w:val="uk-UA"/>
        </w:rPr>
        <w:t xml:space="preserve"> </w:t>
      </w:r>
      <w:r w:rsidR="001B0EF5">
        <w:rPr>
          <w:color w:val="000000"/>
          <w:sz w:val="28"/>
          <w:szCs w:val="28"/>
          <w:lang w:val="uk-UA"/>
        </w:rPr>
        <w:t xml:space="preserve"> гаряче</w:t>
      </w:r>
    </w:p>
    <w:p w:rsidR="005B62F9" w:rsidRDefault="001B0EF5" w:rsidP="00CD260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харчування </w:t>
      </w:r>
      <w:r w:rsidRPr="00D32E1B">
        <w:rPr>
          <w:color w:val="000000"/>
          <w:sz w:val="28"/>
          <w:szCs w:val="28"/>
          <w:lang w:val="uk-UA"/>
        </w:rPr>
        <w:t>(</w:t>
      </w:r>
      <w:r w:rsidR="006D656F">
        <w:rPr>
          <w:color w:val="000000"/>
          <w:sz w:val="28"/>
          <w:szCs w:val="28"/>
          <w:lang w:val="uk-UA"/>
        </w:rPr>
        <w:t>32,00 грн</w:t>
      </w:r>
      <w:r w:rsidR="00353846" w:rsidRPr="00D32E1B">
        <w:rPr>
          <w:color w:val="000000"/>
          <w:sz w:val="28"/>
          <w:szCs w:val="28"/>
          <w:lang w:val="uk-UA"/>
        </w:rPr>
        <w:t>)</w:t>
      </w:r>
      <w:r w:rsidR="00353846">
        <w:rPr>
          <w:color w:val="000000"/>
          <w:sz w:val="28"/>
          <w:szCs w:val="28"/>
          <w:lang w:val="uk-UA"/>
        </w:rPr>
        <w:t xml:space="preserve"> батьків/</w:t>
      </w:r>
      <w:r>
        <w:rPr>
          <w:color w:val="000000"/>
          <w:sz w:val="28"/>
          <w:szCs w:val="28"/>
          <w:lang w:val="uk-UA"/>
        </w:rPr>
        <w:t>осіб, які їх замінюють, вихованців груп подовженого дня (у відсотках чисельності групи за списком: 10 відсотків – у повному обсязі, 50 відсотків – на половину вартості).</w:t>
      </w:r>
    </w:p>
    <w:p w:rsidR="00E4009A" w:rsidRPr="00072EA2" w:rsidRDefault="00D32E1B" w:rsidP="00760515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FC2B0B">
        <w:rPr>
          <w:color w:val="000000"/>
          <w:sz w:val="28"/>
          <w:szCs w:val="28"/>
          <w:lang w:val="uk-UA"/>
        </w:rPr>
        <w:t>. Встановити з 01.01.</w:t>
      </w:r>
      <w:r w:rsidR="00072EA2">
        <w:rPr>
          <w:color w:val="000000"/>
          <w:sz w:val="28"/>
          <w:szCs w:val="28"/>
          <w:lang w:val="uk-UA"/>
        </w:rPr>
        <w:t>2025</w:t>
      </w:r>
      <w:r w:rsidR="00FC2B0B">
        <w:rPr>
          <w:color w:val="000000"/>
          <w:sz w:val="28"/>
          <w:szCs w:val="28"/>
          <w:lang w:val="uk-UA"/>
        </w:rPr>
        <w:t xml:space="preserve"> року</w:t>
      </w:r>
      <w:r w:rsidR="00215B5A" w:rsidRPr="00215B5A">
        <w:rPr>
          <w:color w:val="000000"/>
          <w:sz w:val="28"/>
          <w:szCs w:val="28"/>
          <w:lang w:val="uk-UA"/>
        </w:rPr>
        <w:t xml:space="preserve"> вартість гарячого харчування для учнів</w:t>
      </w:r>
      <w:r w:rsidR="00215B5A">
        <w:rPr>
          <w:color w:val="000000"/>
          <w:sz w:val="28"/>
          <w:szCs w:val="28"/>
          <w:lang w:val="uk-UA"/>
        </w:rPr>
        <w:t xml:space="preserve">, які здобувають освіту у Навчально-реабілітаційному центрі Івано-Франківської міської ради, та проживають на території Івано-Франківської міської територіальної громади, за рахунок коштів бюджету Івано – Франківської міської територіальної громади, </w:t>
      </w:r>
      <w:r w:rsidR="00215B5A" w:rsidRPr="00D32E1B">
        <w:rPr>
          <w:color w:val="000000"/>
          <w:sz w:val="28"/>
          <w:szCs w:val="28"/>
          <w:lang w:val="uk-UA"/>
        </w:rPr>
        <w:t>у розм</w:t>
      </w:r>
      <w:r w:rsidRPr="00D32E1B">
        <w:rPr>
          <w:color w:val="000000"/>
          <w:sz w:val="28"/>
          <w:szCs w:val="28"/>
          <w:lang w:val="uk-UA"/>
        </w:rPr>
        <w:t>ірі 120</w:t>
      </w:r>
      <w:r w:rsidR="00215B5A" w:rsidRPr="00D32E1B">
        <w:rPr>
          <w:color w:val="000000"/>
          <w:sz w:val="28"/>
          <w:szCs w:val="28"/>
          <w:lang w:val="uk-UA"/>
        </w:rPr>
        <w:t>,00 грн/день на одну особу</w:t>
      </w:r>
      <w:r w:rsidRPr="00D32E1B">
        <w:rPr>
          <w:color w:val="000000"/>
          <w:sz w:val="28"/>
          <w:szCs w:val="28"/>
          <w:lang w:val="uk-UA"/>
        </w:rPr>
        <w:t>.</w:t>
      </w:r>
      <w:r w:rsidR="00215B5A" w:rsidRPr="00072EA2">
        <w:rPr>
          <w:b/>
          <w:color w:val="000000"/>
          <w:sz w:val="28"/>
          <w:szCs w:val="28"/>
          <w:lang w:val="uk-UA"/>
        </w:rPr>
        <w:t xml:space="preserve"> </w:t>
      </w:r>
    </w:p>
    <w:p w:rsidR="00193278" w:rsidRDefault="00215B5A" w:rsidP="00193278">
      <w:pPr>
        <w:jc w:val="both"/>
        <w:rPr>
          <w:sz w:val="20"/>
          <w:szCs w:val="20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>6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>. Фінансовому</w:t>
      </w:r>
      <w:r w:rsidR="00353846">
        <w:rPr>
          <w:rStyle w:val="a3"/>
          <w:color w:val="000000"/>
          <w:sz w:val="28"/>
          <w:szCs w:val="28"/>
          <w:u w:val="none"/>
          <w:lang w:val="uk-UA"/>
        </w:rPr>
        <w:t xml:space="preserve"> управлінню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 xml:space="preserve"> Івано-Франківської міськ</w:t>
      </w:r>
      <w:r w:rsidR="005E2971">
        <w:rPr>
          <w:rStyle w:val="a3"/>
          <w:color w:val="000000"/>
          <w:sz w:val="28"/>
          <w:szCs w:val="28"/>
          <w:u w:val="none"/>
          <w:lang w:val="uk-UA"/>
        </w:rPr>
        <w:t>ої ради (Галина Яцків) здійснювати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 xml:space="preserve"> фінансування </w:t>
      </w:r>
      <w:r w:rsidR="00353846">
        <w:rPr>
          <w:rStyle w:val="a3"/>
          <w:color w:val="000000"/>
          <w:sz w:val="28"/>
          <w:szCs w:val="28"/>
          <w:u w:val="none"/>
          <w:lang w:val="uk-UA"/>
        </w:rPr>
        <w:t xml:space="preserve">видатків 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>Департаменту освіти та науки Івано-Ф</w:t>
      </w:r>
      <w:r w:rsidR="005E2971">
        <w:rPr>
          <w:rStyle w:val="a3"/>
          <w:color w:val="000000"/>
          <w:sz w:val="28"/>
          <w:szCs w:val="28"/>
          <w:u w:val="none"/>
          <w:lang w:val="uk-UA"/>
        </w:rPr>
        <w:t>ранківської міської ради відповідно до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 xml:space="preserve"> кошторисних призначень.</w:t>
      </w:r>
    </w:p>
    <w:p w:rsidR="00193278" w:rsidRPr="00556A82" w:rsidRDefault="00D32E1B" w:rsidP="00556A82">
      <w:pPr>
        <w:ind w:firstLine="720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7</w:t>
      </w:r>
      <w:r w:rsidR="00556A82">
        <w:rPr>
          <w:rStyle w:val="a3"/>
          <w:color w:val="000000"/>
          <w:sz w:val="28"/>
          <w:szCs w:val="28"/>
          <w:u w:val="none"/>
          <w:lang w:val="uk-UA"/>
        </w:rPr>
        <w:t xml:space="preserve">. Секретаріату міської ради (Станіслав Козлов) опублікувати дане рішення в газеті «Західний кур’єр» та на офіційному </w:t>
      </w:r>
      <w:proofErr w:type="spellStart"/>
      <w:r w:rsidR="00556A82">
        <w:rPr>
          <w:rStyle w:val="a3"/>
          <w:color w:val="000000"/>
          <w:sz w:val="28"/>
          <w:szCs w:val="28"/>
          <w:u w:val="none"/>
          <w:lang w:val="uk-UA"/>
        </w:rPr>
        <w:t>вебсайті</w:t>
      </w:r>
      <w:proofErr w:type="spellEnd"/>
      <w:r w:rsidR="00556A82">
        <w:rPr>
          <w:rStyle w:val="a3"/>
          <w:color w:val="000000"/>
          <w:sz w:val="28"/>
          <w:szCs w:val="28"/>
          <w:u w:val="none"/>
          <w:lang w:val="uk-UA"/>
        </w:rPr>
        <w:t xml:space="preserve"> міської ради.</w:t>
      </w:r>
    </w:p>
    <w:p w:rsidR="00193278" w:rsidRDefault="00D32E1B" w:rsidP="00193278">
      <w:pPr>
        <w:ind w:firstLine="708"/>
        <w:jc w:val="both"/>
        <w:rPr>
          <w:rStyle w:val="a3"/>
          <w:b/>
          <w:color w:val="000000"/>
          <w:sz w:val="28"/>
          <w:szCs w:val="28"/>
          <w:u w:val="none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lastRenderedPageBreak/>
        <w:t>8</w:t>
      </w:r>
      <w:hyperlink r:id="rId9" w:anchor="n87" w:history="1">
        <w:r w:rsidR="005E2971">
          <w:rPr>
            <w:rStyle w:val="a3"/>
            <w:color w:val="000000"/>
            <w:sz w:val="28"/>
            <w:szCs w:val="28"/>
            <w:u w:val="none"/>
          </w:rPr>
          <w:t xml:space="preserve">. </w:t>
        </w:r>
        <w:proofErr w:type="spellStart"/>
        <w:r w:rsidR="005E2971">
          <w:rPr>
            <w:rStyle w:val="a3"/>
            <w:color w:val="000000"/>
            <w:sz w:val="28"/>
            <w:szCs w:val="28"/>
            <w:u w:val="none"/>
          </w:rPr>
          <w:t>Рішення</w:t>
        </w:r>
        <w:proofErr w:type="spellEnd"/>
        <w:r w:rsidR="005E2971">
          <w:rPr>
            <w:rStyle w:val="a3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5E2971">
          <w:rPr>
            <w:rStyle w:val="a3"/>
            <w:color w:val="000000"/>
            <w:sz w:val="28"/>
            <w:szCs w:val="28"/>
            <w:u w:val="none"/>
          </w:rPr>
          <w:t>набирає</w:t>
        </w:r>
        <w:proofErr w:type="spellEnd"/>
        <w:r w:rsidR="005E2971">
          <w:rPr>
            <w:rStyle w:val="a3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5E2971">
          <w:rPr>
            <w:rStyle w:val="a3"/>
            <w:color w:val="000000"/>
            <w:sz w:val="28"/>
            <w:szCs w:val="28"/>
            <w:u w:val="none"/>
          </w:rPr>
          <w:t>чинності</w:t>
        </w:r>
        <w:proofErr w:type="spellEnd"/>
        <w:r w:rsidR="005E2971">
          <w:rPr>
            <w:rStyle w:val="a3"/>
            <w:color w:val="000000"/>
            <w:sz w:val="28"/>
            <w:szCs w:val="28"/>
            <w:u w:val="none"/>
          </w:rPr>
          <w:t xml:space="preserve"> з</w:t>
        </w:r>
        <w:r w:rsidR="00C00ACD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5E2971">
          <w:rPr>
            <w:rStyle w:val="a3"/>
            <w:color w:val="000000"/>
            <w:sz w:val="28"/>
            <w:szCs w:val="28"/>
            <w:u w:val="none"/>
            <w:lang w:val="uk-UA"/>
          </w:rPr>
          <w:t>дня опублікування  в газеті «Західний кур’єр».</w:t>
        </w:r>
      </w:hyperlink>
    </w:p>
    <w:p w:rsidR="001B0EF5" w:rsidRPr="004826EE" w:rsidRDefault="001B0EF5" w:rsidP="001B0EF5">
      <w:pPr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 xml:space="preserve">        </w:t>
      </w:r>
      <w:r w:rsidR="00215B5A">
        <w:rPr>
          <w:rStyle w:val="a3"/>
          <w:color w:val="000000"/>
          <w:sz w:val="28"/>
          <w:szCs w:val="28"/>
          <w:u w:val="none"/>
          <w:lang w:val="uk-UA"/>
        </w:rPr>
        <w:tab/>
      </w:r>
      <w:r w:rsidR="00D32E1B">
        <w:rPr>
          <w:rStyle w:val="a3"/>
          <w:color w:val="000000"/>
          <w:sz w:val="28"/>
          <w:szCs w:val="28"/>
          <w:u w:val="none"/>
          <w:lang w:val="uk-UA"/>
        </w:rPr>
        <w:t>9</w:t>
      </w:r>
      <w:r w:rsidR="008F3D3E" w:rsidRPr="008F3D3E">
        <w:rPr>
          <w:rStyle w:val="a3"/>
          <w:color w:val="000000"/>
          <w:sz w:val="28"/>
          <w:szCs w:val="28"/>
          <w:u w:val="none"/>
          <w:lang w:val="uk-UA"/>
        </w:rPr>
        <w:t>. Р</w:t>
      </w:r>
      <w:r w:rsidR="008F3D3E">
        <w:rPr>
          <w:rStyle w:val="a3"/>
          <w:color w:val="000000"/>
          <w:sz w:val="28"/>
          <w:szCs w:val="28"/>
          <w:u w:val="none"/>
          <w:lang w:val="uk-UA"/>
        </w:rPr>
        <w:t>ішення Івано-Франківської міської рад</w:t>
      </w:r>
      <w:r>
        <w:rPr>
          <w:rStyle w:val="a3"/>
          <w:color w:val="000000"/>
          <w:sz w:val="28"/>
          <w:szCs w:val="28"/>
          <w:u w:val="none"/>
          <w:lang w:val="uk-UA"/>
        </w:rPr>
        <w:t>и від 15.12.2023 № 228-39  «</w:t>
      </w:r>
      <w:r w:rsidRPr="004826EE">
        <w:rPr>
          <w:sz w:val="28"/>
          <w:szCs w:val="28"/>
          <w:lang w:val="uk-UA"/>
        </w:rPr>
        <w:t>Про встановлення вартості харчування учнів закладів загальної середньої освіти Івано-Франківської міської ради за кошти бюджету Івано-Франківської міської територіальної громади»</w:t>
      </w:r>
      <w:r w:rsidR="00725E1F">
        <w:rPr>
          <w:sz w:val="28"/>
          <w:szCs w:val="28"/>
          <w:lang w:val="uk-UA"/>
        </w:rPr>
        <w:t xml:space="preserve"> </w:t>
      </w:r>
      <w:r>
        <w:rPr>
          <w:rStyle w:val="a3"/>
          <w:color w:val="000000"/>
          <w:sz w:val="28"/>
          <w:szCs w:val="28"/>
          <w:u w:val="none"/>
          <w:lang w:val="uk-UA"/>
        </w:rPr>
        <w:t>вважати таким</w:t>
      </w:r>
      <w:r w:rsidR="00556A82">
        <w:rPr>
          <w:rStyle w:val="a3"/>
          <w:color w:val="000000"/>
          <w:sz w:val="28"/>
          <w:szCs w:val="28"/>
          <w:u w:val="none"/>
          <w:lang w:val="uk-UA"/>
        </w:rPr>
        <w:t>и, що втратили</w:t>
      </w:r>
      <w:r>
        <w:rPr>
          <w:rStyle w:val="a3"/>
          <w:color w:val="000000"/>
          <w:sz w:val="28"/>
          <w:szCs w:val="28"/>
          <w:u w:val="none"/>
          <w:lang w:val="uk-UA"/>
        </w:rPr>
        <w:t xml:space="preserve"> чинність з моменту набрання чинності даного рішення.</w:t>
      </w:r>
    </w:p>
    <w:p w:rsidR="00193278" w:rsidRPr="001B0EF5" w:rsidRDefault="00D32E1B" w:rsidP="004826EE">
      <w:pPr>
        <w:ind w:firstLine="708"/>
        <w:jc w:val="both"/>
        <w:rPr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10</w:t>
      </w:r>
      <w:r w:rsidR="001B0EF5">
        <w:rPr>
          <w:rStyle w:val="a3"/>
          <w:color w:val="000000"/>
          <w:sz w:val="28"/>
          <w:szCs w:val="28"/>
          <w:u w:val="none"/>
          <w:lang w:val="uk-UA"/>
        </w:rPr>
        <w:t>.</w:t>
      </w:r>
      <w:r w:rsidR="00193278">
        <w:rPr>
          <w:rStyle w:val="a3"/>
          <w:color w:val="000000"/>
          <w:sz w:val="28"/>
          <w:szCs w:val="28"/>
          <w:u w:val="none"/>
        </w:rPr>
        <w:t xml:space="preserve"> Контроль за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виконанням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даного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рішення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покласти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на заступника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міського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голови</w:t>
      </w:r>
      <w:proofErr w:type="spellEnd"/>
      <w:r w:rsidR="00193278">
        <w:rPr>
          <w:rStyle w:val="a3"/>
          <w:color w:val="000000"/>
          <w:sz w:val="28"/>
          <w:szCs w:val="28"/>
          <w:u w:val="none"/>
          <w:lang w:val="uk-UA"/>
        </w:rPr>
        <w:t xml:space="preserve">-директора Департаменту освіти та науки Вікторію Дротянко та голову постійної комісії міської ради з питань гуманітарної політики Уляну </w:t>
      </w:r>
      <w:proofErr w:type="spellStart"/>
      <w:r w:rsidR="00193278">
        <w:rPr>
          <w:rStyle w:val="a3"/>
          <w:color w:val="000000"/>
          <w:sz w:val="28"/>
          <w:szCs w:val="28"/>
          <w:u w:val="none"/>
          <w:lang w:val="uk-UA"/>
        </w:rPr>
        <w:t>Досюк</w:t>
      </w:r>
      <w:proofErr w:type="spellEnd"/>
      <w:r w:rsidR="00193278">
        <w:rPr>
          <w:rStyle w:val="a3"/>
          <w:color w:val="000000"/>
          <w:sz w:val="28"/>
          <w:szCs w:val="28"/>
          <w:u w:val="none"/>
          <w:lang w:val="uk-UA"/>
        </w:rPr>
        <w:t>.</w:t>
      </w: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pStyle w:val="22"/>
        <w:ind w:left="360" w:firstLine="360"/>
        <w:jc w:val="both"/>
      </w:pPr>
    </w:p>
    <w:p w:rsidR="00193278" w:rsidRDefault="00AE7567" w:rsidP="00193278">
      <w:pPr>
        <w:pStyle w:val="22"/>
        <w:ind w:left="360" w:firstLine="360"/>
        <w:jc w:val="both"/>
      </w:pPr>
      <w:hyperlink r:id="rId10" w:anchor="n87" w:history="1">
        <w:r w:rsidR="00193278">
          <w:rPr>
            <w:rStyle w:val="a3"/>
            <w:color w:val="000000"/>
            <w:sz w:val="28"/>
            <w:szCs w:val="28"/>
            <w:u w:val="none"/>
          </w:rPr>
          <w:t xml:space="preserve">Міський голова </w:t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  <w:t>Руслан МАРЦІНКІ</w:t>
        </w:r>
      </w:hyperlink>
      <w:r w:rsidR="00193278">
        <w:rPr>
          <w:rStyle w:val="a3"/>
          <w:color w:val="000000"/>
          <w:sz w:val="28"/>
          <w:szCs w:val="28"/>
          <w:u w:val="none"/>
        </w:rPr>
        <w:t>В</w:t>
      </w: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D429F0" w:rsidRDefault="00D429F0" w:rsidP="00193278">
      <w:pPr>
        <w:jc w:val="both"/>
        <w:rPr>
          <w:sz w:val="28"/>
          <w:szCs w:val="28"/>
          <w:lang w:val="uk-UA"/>
        </w:rPr>
      </w:pPr>
    </w:p>
    <w:p w:rsidR="0046490F" w:rsidRPr="00AE5219" w:rsidRDefault="0046490F" w:rsidP="0046490F">
      <w:pPr>
        <w:jc w:val="both"/>
        <w:rPr>
          <w:sz w:val="28"/>
          <w:szCs w:val="28"/>
          <w:lang w:val="uk-UA"/>
        </w:rPr>
      </w:pPr>
    </w:p>
    <w:sectPr w:rsidR="0046490F" w:rsidRPr="00AE5219" w:rsidSect="006D65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567" w:rsidRDefault="00AE7567" w:rsidP="003D1006">
      <w:r>
        <w:separator/>
      </w:r>
    </w:p>
  </w:endnote>
  <w:endnote w:type="continuationSeparator" w:id="0">
    <w:p w:rsidR="00AE7567" w:rsidRDefault="00AE7567" w:rsidP="003D1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567" w:rsidRDefault="00AE7567" w:rsidP="003D1006">
      <w:r>
        <w:separator/>
      </w:r>
    </w:p>
  </w:footnote>
  <w:footnote w:type="continuationSeparator" w:id="0">
    <w:p w:rsidR="00AE7567" w:rsidRDefault="00AE7567" w:rsidP="003D1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0DF6"/>
    <w:multiLevelType w:val="hybridMultilevel"/>
    <w:tmpl w:val="6E38C66C"/>
    <w:lvl w:ilvl="0" w:tplc="15E2FF2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CD49DC"/>
    <w:multiLevelType w:val="multilevel"/>
    <w:tmpl w:val="07EEB54C"/>
    <w:lvl w:ilvl="0">
      <w:start w:val="1"/>
      <w:numFmt w:val="decimal"/>
      <w:lvlText w:val="%1."/>
      <w:lvlJc w:val="left"/>
      <w:pPr>
        <w:ind w:left="1108" w:hanging="400"/>
      </w:pPr>
    </w:lvl>
    <w:lvl w:ilvl="1">
      <w:start w:val="1"/>
      <w:numFmt w:val="decimal"/>
      <w:isLgl/>
      <w:lvlText w:val="%1.%2."/>
      <w:lvlJc w:val="left"/>
      <w:pPr>
        <w:ind w:left="1498" w:hanging="720"/>
      </w:pPr>
    </w:lvl>
    <w:lvl w:ilvl="2">
      <w:start w:val="1"/>
      <w:numFmt w:val="decimal"/>
      <w:isLgl/>
      <w:lvlText w:val="%1.%2.%3."/>
      <w:lvlJc w:val="left"/>
      <w:pPr>
        <w:ind w:left="1568" w:hanging="720"/>
      </w:pPr>
    </w:lvl>
    <w:lvl w:ilvl="3">
      <w:start w:val="1"/>
      <w:numFmt w:val="decimal"/>
      <w:isLgl/>
      <w:lvlText w:val="%1.%2.%3.%4."/>
      <w:lvlJc w:val="left"/>
      <w:pPr>
        <w:ind w:left="1998" w:hanging="1080"/>
      </w:pPr>
    </w:lvl>
    <w:lvl w:ilvl="4">
      <w:start w:val="1"/>
      <w:numFmt w:val="decimal"/>
      <w:isLgl/>
      <w:lvlText w:val="%1.%2.%3.%4.%5."/>
      <w:lvlJc w:val="left"/>
      <w:pPr>
        <w:ind w:left="2068" w:hanging="1080"/>
      </w:pPr>
    </w:lvl>
    <w:lvl w:ilvl="5">
      <w:start w:val="1"/>
      <w:numFmt w:val="decimal"/>
      <w:isLgl/>
      <w:lvlText w:val="%1.%2.%3.%4.%5.%6."/>
      <w:lvlJc w:val="left"/>
      <w:pPr>
        <w:ind w:left="2498" w:hanging="1440"/>
      </w:pPr>
    </w:lvl>
    <w:lvl w:ilvl="6">
      <w:start w:val="1"/>
      <w:numFmt w:val="decimal"/>
      <w:isLgl/>
      <w:lvlText w:val="%1.%2.%3.%4.%5.%6.%7."/>
      <w:lvlJc w:val="left"/>
      <w:pPr>
        <w:ind w:left="2928" w:hanging="1800"/>
      </w:pPr>
    </w:lvl>
    <w:lvl w:ilvl="7">
      <w:start w:val="1"/>
      <w:numFmt w:val="decimal"/>
      <w:isLgl/>
      <w:lvlText w:val="%1.%2.%3.%4.%5.%6.%7.%8."/>
      <w:lvlJc w:val="left"/>
      <w:pPr>
        <w:ind w:left="2998" w:hanging="1800"/>
      </w:pPr>
    </w:lvl>
    <w:lvl w:ilvl="8">
      <w:start w:val="1"/>
      <w:numFmt w:val="decimal"/>
      <w:isLgl/>
      <w:lvlText w:val="%1.%2.%3.%4.%5.%6.%7.%8.%9."/>
      <w:lvlJc w:val="left"/>
      <w:pPr>
        <w:ind w:left="3428" w:hanging="2160"/>
      </w:pPr>
    </w:lvl>
  </w:abstractNum>
  <w:abstractNum w:abstractNumId="2" w15:restartNumberingAfterBreak="0">
    <w:nsid w:val="354B48BA"/>
    <w:multiLevelType w:val="hybridMultilevel"/>
    <w:tmpl w:val="8ED2727C"/>
    <w:lvl w:ilvl="0" w:tplc="BF966B4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D854F91"/>
    <w:multiLevelType w:val="hybridMultilevel"/>
    <w:tmpl w:val="9D8EFFBA"/>
    <w:lvl w:ilvl="0" w:tplc="328EC0A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59B969E4"/>
    <w:multiLevelType w:val="multilevel"/>
    <w:tmpl w:val="2D5204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5" w15:restartNumberingAfterBreak="0">
    <w:nsid w:val="5C1C593B"/>
    <w:multiLevelType w:val="multilevel"/>
    <w:tmpl w:val="07EEB54C"/>
    <w:lvl w:ilvl="0">
      <w:start w:val="1"/>
      <w:numFmt w:val="decimal"/>
      <w:lvlText w:val="%1."/>
      <w:lvlJc w:val="left"/>
      <w:pPr>
        <w:ind w:left="1108" w:hanging="400"/>
      </w:pPr>
    </w:lvl>
    <w:lvl w:ilvl="1">
      <w:start w:val="1"/>
      <w:numFmt w:val="decimal"/>
      <w:isLgl/>
      <w:lvlText w:val="%1.%2."/>
      <w:lvlJc w:val="left"/>
      <w:pPr>
        <w:ind w:left="1498" w:hanging="720"/>
      </w:pPr>
    </w:lvl>
    <w:lvl w:ilvl="2">
      <w:start w:val="1"/>
      <w:numFmt w:val="decimal"/>
      <w:isLgl/>
      <w:lvlText w:val="%1.%2.%3."/>
      <w:lvlJc w:val="left"/>
      <w:pPr>
        <w:ind w:left="1568" w:hanging="720"/>
      </w:pPr>
    </w:lvl>
    <w:lvl w:ilvl="3">
      <w:start w:val="1"/>
      <w:numFmt w:val="decimal"/>
      <w:isLgl/>
      <w:lvlText w:val="%1.%2.%3.%4."/>
      <w:lvlJc w:val="left"/>
      <w:pPr>
        <w:ind w:left="1998" w:hanging="1080"/>
      </w:pPr>
    </w:lvl>
    <w:lvl w:ilvl="4">
      <w:start w:val="1"/>
      <w:numFmt w:val="decimal"/>
      <w:isLgl/>
      <w:lvlText w:val="%1.%2.%3.%4.%5."/>
      <w:lvlJc w:val="left"/>
      <w:pPr>
        <w:ind w:left="2068" w:hanging="1080"/>
      </w:pPr>
    </w:lvl>
    <w:lvl w:ilvl="5">
      <w:start w:val="1"/>
      <w:numFmt w:val="decimal"/>
      <w:isLgl/>
      <w:lvlText w:val="%1.%2.%3.%4.%5.%6."/>
      <w:lvlJc w:val="left"/>
      <w:pPr>
        <w:ind w:left="2498" w:hanging="1440"/>
      </w:pPr>
    </w:lvl>
    <w:lvl w:ilvl="6">
      <w:start w:val="1"/>
      <w:numFmt w:val="decimal"/>
      <w:isLgl/>
      <w:lvlText w:val="%1.%2.%3.%4.%5.%6.%7."/>
      <w:lvlJc w:val="left"/>
      <w:pPr>
        <w:ind w:left="2928" w:hanging="1800"/>
      </w:pPr>
    </w:lvl>
    <w:lvl w:ilvl="7">
      <w:start w:val="1"/>
      <w:numFmt w:val="decimal"/>
      <w:isLgl/>
      <w:lvlText w:val="%1.%2.%3.%4.%5.%6.%7.%8."/>
      <w:lvlJc w:val="left"/>
      <w:pPr>
        <w:ind w:left="2998" w:hanging="1800"/>
      </w:pPr>
    </w:lvl>
    <w:lvl w:ilvl="8">
      <w:start w:val="1"/>
      <w:numFmt w:val="decimal"/>
      <w:isLgl/>
      <w:lvlText w:val="%1.%2.%3.%4.%5.%6.%7.%8.%9."/>
      <w:lvlJc w:val="left"/>
      <w:pPr>
        <w:ind w:left="3428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93"/>
    <w:rsid w:val="00070E6C"/>
    <w:rsid w:val="00072EA2"/>
    <w:rsid w:val="00074087"/>
    <w:rsid w:val="000A6C19"/>
    <w:rsid w:val="000B3361"/>
    <w:rsid w:val="001715D6"/>
    <w:rsid w:val="00181032"/>
    <w:rsid w:val="00193278"/>
    <w:rsid w:val="001A65DE"/>
    <w:rsid w:val="001B0EF5"/>
    <w:rsid w:val="001F5A02"/>
    <w:rsid w:val="0021073D"/>
    <w:rsid w:val="00215B5A"/>
    <w:rsid w:val="00286A7D"/>
    <w:rsid w:val="002E3EC8"/>
    <w:rsid w:val="002F00ED"/>
    <w:rsid w:val="002F1194"/>
    <w:rsid w:val="00301222"/>
    <w:rsid w:val="0031215A"/>
    <w:rsid w:val="00316C9C"/>
    <w:rsid w:val="00323DA7"/>
    <w:rsid w:val="00336680"/>
    <w:rsid w:val="00353846"/>
    <w:rsid w:val="003804ED"/>
    <w:rsid w:val="003A57B8"/>
    <w:rsid w:val="003C7269"/>
    <w:rsid w:val="003D1006"/>
    <w:rsid w:val="0046490F"/>
    <w:rsid w:val="004826EE"/>
    <w:rsid w:val="00483BC6"/>
    <w:rsid w:val="004B4DE3"/>
    <w:rsid w:val="004D5863"/>
    <w:rsid w:val="004E086C"/>
    <w:rsid w:val="00520E6C"/>
    <w:rsid w:val="0053151D"/>
    <w:rsid w:val="00556A82"/>
    <w:rsid w:val="005A797A"/>
    <w:rsid w:val="005B62F9"/>
    <w:rsid w:val="005D6182"/>
    <w:rsid w:val="005E2971"/>
    <w:rsid w:val="00602784"/>
    <w:rsid w:val="00613BE2"/>
    <w:rsid w:val="00614FE0"/>
    <w:rsid w:val="006B0C91"/>
    <w:rsid w:val="006C0911"/>
    <w:rsid w:val="006D61FF"/>
    <w:rsid w:val="006D656F"/>
    <w:rsid w:val="00723A8E"/>
    <w:rsid w:val="00725E1F"/>
    <w:rsid w:val="00726C40"/>
    <w:rsid w:val="0073581A"/>
    <w:rsid w:val="00760515"/>
    <w:rsid w:val="007E06E6"/>
    <w:rsid w:val="007E3C15"/>
    <w:rsid w:val="007E58A4"/>
    <w:rsid w:val="007F13D6"/>
    <w:rsid w:val="0081252E"/>
    <w:rsid w:val="008211F2"/>
    <w:rsid w:val="0086018B"/>
    <w:rsid w:val="00872C35"/>
    <w:rsid w:val="00873E55"/>
    <w:rsid w:val="00894E0B"/>
    <w:rsid w:val="008F3D3E"/>
    <w:rsid w:val="0091078C"/>
    <w:rsid w:val="00921BEC"/>
    <w:rsid w:val="00941837"/>
    <w:rsid w:val="0094444B"/>
    <w:rsid w:val="00967D12"/>
    <w:rsid w:val="00984F35"/>
    <w:rsid w:val="00997E69"/>
    <w:rsid w:val="009D7020"/>
    <w:rsid w:val="009E535E"/>
    <w:rsid w:val="00A02A53"/>
    <w:rsid w:val="00A067C3"/>
    <w:rsid w:val="00A11261"/>
    <w:rsid w:val="00A2019D"/>
    <w:rsid w:val="00A24EBC"/>
    <w:rsid w:val="00A340F1"/>
    <w:rsid w:val="00A773D0"/>
    <w:rsid w:val="00AE5219"/>
    <w:rsid w:val="00AE5316"/>
    <w:rsid w:val="00AE7567"/>
    <w:rsid w:val="00AF3C0E"/>
    <w:rsid w:val="00AF697D"/>
    <w:rsid w:val="00B166AC"/>
    <w:rsid w:val="00B4344C"/>
    <w:rsid w:val="00B63140"/>
    <w:rsid w:val="00BE14E0"/>
    <w:rsid w:val="00C00ACD"/>
    <w:rsid w:val="00C517AB"/>
    <w:rsid w:val="00C5576D"/>
    <w:rsid w:val="00C57306"/>
    <w:rsid w:val="00CD2604"/>
    <w:rsid w:val="00CE2E4A"/>
    <w:rsid w:val="00D32E1B"/>
    <w:rsid w:val="00D429F0"/>
    <w:rsid w:val="00D56D4C"/>
    <w:rsid w:val="00D9643B"/>
    <w:rsid w:val="00DB4060"/>
    <w:rsid w:val="00DD1229"/>
    <w:rsid w:val="00E02393"/>
    <w:rsid w:val="00E4009A"/>
    <w:rsid w:val="00E44888"/>
    <w:rsid w:val="00E66C6B"/>
    <w:rsid w:val="00E81827"/>
    <w:rsid w:val="00EC1E26"/>
    <w:rsid w:val="00EC2922"/>
    <w:rsid w:val="00EE335F"/>
    <w:rsid w:val="00F11E9D"/>
    <w:rsid w:val="00F37FF0"/>
    <w:rsid w:val="00F65F0B"/>
    <w:rsid w:val="00FC2B0B"/>
    <w:rsid w:val="00FD247C"/>
    <w:rsid w:val="00FE529A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D37ACC-7768-4ABA-B04F-FFF6CF07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327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193278"/>
    <w:pPr>
      <w:ind w:left="720"/>
      <w:contextualSpacing/>
    </w:pPr>
  </w:style>
  <w:style w:type="paragraph" w:customStyle="1" w:styleId="22">
    <w:name w:val="Основной текст 22"/>
    <w:basedOn w:val="a"/>
    <w:rsid w:val="00193278"/>
    <w:pPr>
      <w:ind w:right="-5"/>
    </w:pPr>
    <w:rPr>
      <w:lang w:val="uk-UA"/>
    </w:rPr>
  </w:style>
  <w:style w:type="paragraph" w:customStyle="1" w:styleId="2">
    <w:name w:val="Цитата2"/>
    <w:basedOn w:val="a"/>
    <w:rsid w:val="00193278"/>
    <w:pPr>
      <w:ind w:left="-720" w:right="-1234" w:firstLine="720"/>
    </w:pPr>
    <w:rPr>
      <w:sz w:val="28"/>
      <w:szCs w:val="28"/>
      <w:lang w:val="uk-UA"/>
    </w:rPr>
  </w:style>
  <w:style w:type="paragraph" w:customStyle="1" w:styleId="1">
    <w:name w:val="Без интервала1"/>
    <w:rsid w:val="00193278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  <w:style w:type="paragraph" w:styleId="a5">
    <w:name w:val="Balloon Text"/>
    <w:basedOn w:val="a"/>
    <w:link w:val="a6"/>
    <w:uiPriority w:val="99"/>
    <w:semiHidden/>
    <w:unhideWhenUsed/>
    <w:rsid w:val="00C00A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0ACD"/>
    <w:rPr>
      <w:rFonts w:ascii="Segoe UI" w:eastAsia="Times New Roman" w:hAnsi="Segoe UI" w:cs="Segoe UI"/>
      <w:sz w:val="18"/>
      <w:szCs w:val="18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3D100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1006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9">
    <w:name w:val="footer"/>
    <w:basedOn w:val="a"/>
    <w:link w:val="aa"/>
    <w:uiPriority w:val="99"/>
    <w:unhideWhenUsed/>
    <w:rsid w:val="003D100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1006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6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online.com.ua/documents/show/353997___64868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online.com.ua/documents/show/353997___648688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zakononline.com.ua/documents/show/353997___6486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online.com.ua/documents/show/353997___64868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3400</Words>
  <Characters>1938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Admin</cp:lastModifiedBy>
  <cp:revision>2</cp:revision>
  <cp:lastPrinted>2024-12-10T14:30:00Z</cp:lastPrinted>
  <dcterms:created xsi:type="dcterms:W3CDTF">2024-12-12T09:41:00Z</dcterms:created>
  <dcterms:modified xsi:type="dcterms:W3CDTF">2024-12-12T09:41:00Z</dcterms:modified>
</cp:coreProperties>
</file>