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ADA" w:rsidRDefault="00F74AD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B16E8" w:rsidRDefault="00CB16E8" w:rsidP="006C3361">
      <w:pPr>
        <w:spacing w:after="0" w:line="240" w:lineRule="auto"/>
        <w:jc w:val="center"/>
        <w:rPr>
          <w:rFonts w:ascii="Times New Roman" w:eastAsia="+mn-ea" w:hAnsi="Times New Roman" w:cs="Times New Roman"/>
          <w:bCs/>
          <w:sz w:val="28"/>
          <w:szCs w:val="28"/>
        </w:rPr>
      </w:pPr>
      <w:r>
        <w:rPr>
          <w:rFonts w:ascii="Times New Roman" w:eastAsia="+mn-ea" w:hAnsi="Times New Roman" w:cs="Times New Roman"/>
          <w:bCs/>
          <w:sz w:val="28"/>
          <w:szCs w:val="28"/>
        </w:rPr>
        <w:t>Звіт</w:t>
      </w:r>
    </w:p>
    <w:p w:rsidR="00CB16E8" w:rsidRDefault="00CB16E8" w:rsidP="006C3361">
      <w:pPr>
        <w:spacing w:after="0" w:line="240" w:lineRule="auto"/>
        <w:jc w:val="center"/>
        <w:rPr>
          <w:rFonts w:ascii="Times New Roman" w:eastAsia="+mn-ea" w:hAnsi="Times New Roman" w:cs="Times New Roman"/>
          <w:bCs/>
          <w:sz w:val="28"/>
          <w:szCs w:val="28"/>
        </w:rPr>
      </w:pPr>
      <w:r>
        <w:rPr>
          <w:rFonts w:ascii="Times New Roman" w:eastAsia="+mn-ea" w:hAnsi="Times New Roman" w:cs="Times New Roman"/>
          <w:bCs/>
          <w:sz w:val="28"/>
          <w:szCs w:val="28"/>
        </w:rPr>
        <w:t>Вовчинецької гімназії Івано-Франківської міської ради</w:t>
      </w:r>
    </w:p>
    <w:p w:rsidR="00CB16E8" w:rsidRDefault="00CB16E8" w:rsidP="006C3361">
      <w:pPr>
        <w:spacing w:after="0" w:line="240" w:lineRule="auto"/>
        <w:jc w:val="center"/>
        <w:rPr>
          <w:rFonts w:ascii="Times New Roman" w:eastAsia="+mn-ea" w:hAnsi="Times New Roman" w:cs="Times New Roman"/>
          <w:bCs/>
          <w:sz w:val="28"/>
          <w:szCs w:val="28"/>
        </w:rPr>
      </w:pPr>
      <w:r>
        <w:rPr>
          <w:rFonts w:ascii="Times New Roman" w:eastAsia="+mn-ea" w:hAnsi="Times New Roman" w:cs="Times New Roman"/>
          <w:bCs/>
          <w:sz w:val="28"/>
          <w:szCs w:val="28"/>
        </w:rPr>
        <w:t>за 2023-2024 навчальний рік</w:t>
      </w:r>
    </w:p>
    <w:p w:rsidR="00F74ADA" w:rsidRDefault="00F74ADA" w:rsidP="00E7262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2B50" w:rsidRPr="00532B50" w:rsidRDefault="00532B50" w:rsidP="00E72624">
      <w:pPr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B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Вовчинецька гімназія Івано-Франківської міської ради є комунальним закладом загальної середньої </w:t>
      </w:r>
      <w:r w:rsidR="00C022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освіти</w:t>
      </w:r>
      <w:r w:rsidRPr="00532B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що здійснює освітню діяльність на двох рівнях (початков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ої та базової середньої) освіти та </w:t>
      </w:r>
      <w:r w:rsidRPr="00532B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провадить освітню діяльність на підставі ліцензії, виданої  в установленому законодавством порядку, діє на підставі Статуту. </w:t>
      </w:r>
    </w:p>
    <w:p w:rsidR="00091C12" w:rsidRDefault="00532B50" w:rsidP="00E72624">
      <w:pPr>
        <w:pStyle w:val="ad"/>
        <w:ind w:right="-1" w:firstLine="709"/>
        <w:jc w:val="both"/>
        <w:rPr>
          <w:bCs/>
          <w:szCs w:val="28"/>
        </w:rPr>
      </w:pPr>
      <w:r>
        <w:rPr>
          <w:szCs w:val="28"/>
        </w:rPr>
        <w:t xml:space="preserve">Вовчинецька гімназія Івано-Франківської міської ради </w:t>
      </w:r>
      <w:r>
        <w:rPr>
          <w:szCs w:val="28"/>
          <w:lang w:eastAsia="uk-UA"/>
        </w:rPr>
        <w:t xml:space="preserve">є бюджетною організацією комунальної власності міста Івано-Франківська і у своїй діяльності підпорядковується Департаменту освіти та науки </w:t>
      </w:r>
      <w:r w:rsidR="00A22257">
        <w:rPr>
          <w:szCs w:val="28"/>
          <w:lang w:eastAsia="uk-UA"/>
        </w:rPr>
        <w:t>Івано-Франківської міської ради.</w:t>
      </w:r>
      <w:r w:rsidR="00A22257">
        <w:rPr>
          <w:b/>
          <w:szCs w:val="28"/>
        </w:rPr>
        <w:tab/>
      </w:r>
      <w:r w:rsidR="00A22257">
        <w:rPr>
          <w:bCs/>
          <w:szCs w:val="28"/>
        </w:rPr>
        <w:t xml:space="preserve"> </w:t>
      </w:r>
    </w:p>
    <w:p w:rsidR="00B00404" w:rsidRPr="00B00404" w:rsidRDefault="00A22257" w:rsidP="00E72624">
      <w:pPr>
        <w:pStyle w:val="ad"/>
        <w:ind w:right="-1" w:firstLine="709"/>
        <w:jc w:val="both"/>
        <w:rPr>
          <w:szCs w:val="28"/>
          <w:lang w:eastAsia="uk-UA"/>
        </w:rPr>
      </w:pPr>
      <w:r>
        <w:rPr>
          <w:bCs/>
          <w:szCs w:val="28"/>
        </w:rPr>
        <w:t>Головною метою діяльності</w:t>
      </w:r>
      <w:r w:rsidR="00A33EB0">
        <w:rPr>
          <w:bCs/>
          <w:szCs w:val="28"/>
        </w:rPr>
        <w:t xml:space="preserve"> гімназії є:</w:t>
      </w:r>
      <w:r>
        <w:rPr>
          <w:bCs/>
          <w:szCs w:val="28"/>
        </w:rPr>
        <w:t xml:space="preserve"> </w:t>
      </w:r>
      <w:r>
        <w:rPr>
          <w:szCs w:val="28"/>
        </w:rPr>
        <w:t>с</w:t>
      </w:r>
      <w:r w:rsidR="00B00404" w:rsidRPr="00B00404">
        <w:rPr>
          <w:szCs w:val="28"/>
        </w:rPr>
        <w:t xml:space="preserve">творення умов для здобуття початкової, базової освіти </w:t>
      </w:r>
      <w:r w:rsidR="00AC5B9C">
        <w:rPr>
          <w:szCs w:val="28"/>
        </w:rPr>
        <w:t>на рівні Державних стандартів; в</w:t>
      </w:r>
      <w:r w:rsidR="00B00404" w:rsidRPr="00B00404">
        <w:rPr>
          <w:szCs w:val="28"/>
        </w:rPr>
        <w:t>иховання морально і ф</w:t>
      </w:r>
      <w:r>
        <w:rPr>
          <w:szCs w:val="28"/>
        </w:rPr>
        <w:t>ізично здорового покоління, р</w:t>
      </w:r>
      <w:r w:rsidR="00B00404" w:rsidRPr="00B00404">
        <w:rPr>
          <w:szCs w:val="28"/>
        </w:rPr>
        <w:t>озвиток природних позитивних нахилів, здібностей та обдарованості, творчого мислення, потре</w:t>
      </w:r>
      <w:r w:rsidR="00AC5B9C">
        <w:rPr>
          <w:szCs w:val="28"/>
        </w:rPr>
        <w:t>б і вміння самовдосконалюватися;</w:t>
      </w:r>
      <w:r w:rsidR="00091C12">
        <w:rPr>
          <w:szCs w:val="28"/>
        </w:rPr>
        <w:t xml:space="preserve"> ф</w:t>
      </w:r>
      <w:r w:rsidR="00B00404" w:rsidRPr="00B00404">
        <w:rPr>
          <w:szCs w:val="28"/>
        </w:rPr>
        <w:t>ормування громадянської позиції, власної гідності, готовності до трудової діяльності, відповідальності</w:t>
      </w:r>
      <w:r>
        <w:rPr>
          <w:szCs w:val="28"/>
        </w:rPr>
        <w:t xml:space="preserve"> за свої дії;</w:t>
      </w:r>
      <w:r w:rsidR="00AC5B9C">
        <w:rPr>
          <w:szCs w:val="28"/>
        </w:rPr>
        <w:t xml:space="preserve"> в</w:t>
      </w:r>
      <w:r w:rsidR="00B00404" w:rsidRPr="00B00404">
        <w:rPr>
          <w:szCs w:val="28"/>
        </w:rPr>
        <w:t>иховання шанобливого ставлення до родин</w:t>
      </w:r>
      <w:r w:rsidR="00091C12">
        <w:rPr>
          <w:szCs w:val="28"/>
        </w:rPr>
        <w:t>и, поваги та народних традицій та</w:t>
      </w:r>
      <w:r w:rsidR="00B00404" w:rsidRPr="00B00404">
        <w:rPr>
          <w:szCs w:val="28"/>
        </w:rPr>
        <w:t xml:space="preserve"> звичаїв української нації, державн</w:t>
      </w:r>
      <w:r>
        <w:rPr>
          <w:szCs w:val="28"/>
        </w:rPr>
        <w:t>ої мови, національних цінностей, в</w:t>
      </w:r>
      <w:r w:rsidR="00B00404" w:rsidRPr="00B00404">
        <w:rPr>
          <w:szCs w:val="28"/>
        </w:rPr>
        <w:t>иховання свідомого ставлення до свого здоров’я як найвищої соціальної цінності.</w:t>
      </w:r>
    </w:p>
    <w:p w:rsidR="00E9760D" w:rsidRPr="00AC5B9C" w:rsidRDefault="00A33EB0" w:rsidP="00091C1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E976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C5B9C">
        <w:rPr>
          <w:rFonts w:ascii="Times New Roman" w:hAnsi="Times New Roman" w:cs="Times New Roman"/>
          <w:bCs/>
          <w:sz w:val="28"/>
          <w:szCs w:val="28"/>
        </w:rPr>
        <w:t xml:space="preserve">Серед важливих питань, над якими працює педагогічний колектив - </w:t>
      </w:r>
      <w:r w:rsidR="00E9760D" w:rsidRPr="00E9760D">
        <w:rPr>
          <w:rFonts w:ascii="Times New Roman" w:hAnsi="Times New Roman" w:cs="Times New Roman"/>
          <w:bCs/>
          <w:sz w:val="28"/>
          <w:szCs w:val="28"/>
        </w:rPr>
        <w:t>удосконалення педагогічної майс</w:t>
      </w:r>
      <w:r w:rsidR="00091C12">
        <w:rPr>
          <w:rFonts w:ascii="Times New Roman" w:hAnsi="Times New Roman" w:cs="Times New Roman"/>
          <w:bCs/>
          <w:sz w:val="28"/>
          <w:szCs w:val="28"/>
        </w:rPr>
        <w:t>терності вчителів, творчий підхід</w:t>
      </w:r>
      <w:r w:rsidR="00E9760D" w:rsidRPr="00E9760D">
        <w:rPr>
          <w:rFonts w:ascii="Times New Roman" w:hAnsi="Times New Roman" w:cs="Times New Roman"/>
          <w:bCs/>
          <w:sz w:val="28"/>
          <w:szCs w:val="28"/>
        </w:rPr>
        <w:t xml:space="preserve"> до</w:t>
      </w:r>
      <w:r w:rsidR="00091C12">
        <w:rPr>
          <w:rFonts w:ascii="Times New Roman" w:hAnsi="Times New Roman" w:cs="Times New Roman"/>
          <w:bCs/>
          <w:sz w:val="28"/>
          <w:szCs w:val="28"/>
        </w:rPr>
        <w:t xml:space="preserve"> організації освітнього</w:t>
      </w:r>
      <w:r w:rsidR="00E9760D" w:rsidRPr="00E9760D">
        <w:rPr>
          <w:rFonts w:ascii="Times New Roman" w:hAnsi="Times New Roman" w:cs="Times New Roman"/>
          <w:bCs/>
          <w:sz w:val="28"/>
          <w:szCs w:val="28"/>
        </w:rPr>
        <w:t xml:space="preserve"> процесу.</w:t>
      </w:r>
      <w:r w:rsidR="00091C12">
        <w:rPr>
          <w:rFonts w:ascii="Times New Roman" w:hAnsi="Times New Roman" w:cs="Times New Roman"/>
          <w:bCs/>
          <w:sz w:val="28"/>
          <w:szCs w:val="28"/>
        </w:rPr>
        <w:t xml:space="preserve"> Головні</w:t>
      </w:r>
      <w:r w:rsidR="00860358">
        <w:rPr>
          <w:rFonts w:ascii="Times New Roman" w:hAnsi="Times New Roman" w:cs="Times New Roman"/>
          <w:bCs/>
          <w:sz w:val="28"/>
          <w:szCs w:val="28"/>
        </w:rPr>
        <w:t xml:space="preserve"> зав</w:t>
      </w:r>
      <w:r w:rsidR="00091C12">
        <w:rPr>
          <w:rFonts w:ascii="Times New Roman" w:hAnsi="Times New Roman" w:cs="Times New Roman"/>
          <w:bCs/>
          <w:sz w:val="28"/>
          <w:szCs w:val="28"/>
        </w:rPr>
        <w:t>дання -</w:t>
      </w:r>
      <w:r w:rsidR="00F357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5B9C">
        <w:rPr>
          <w:rFonts w:ascii="Times New Roman" w:hAnsi="Times New Roman" w:cs="Times New Roman"/>
          <w:bCs/>
          <w:sz w:val="28"/>
          <w:szCs w:val="28"/>
        </w:rPr>
        <w:t>с</w:t>
      </w:r>
      <w:r w:rsidR="00091C12">
        <w:rPr>
          <w:rFonts w:ascii="Times New Roman" w:hAnsi="Times New Roman" w:cs="Times New Roman"/>
          <w:bCs/>
          <w:sz w:val="28"/>
          <w:szCs w:val="28"/>
        </w:rPr>
        <w:t>прияння</w:t>
      </w:r>
      <w:r w:rsidR="0008444B" w:rsidRPr="00AC5B9C">
        <w:rPr>
          <w:rFonts w:ascii="Times New Roman" w:hAnsi="Times New Roman" w:cs="Times New Roman"/>
          <w:bCs/>
          <w:sz w:val="28"/>
          <w:szCs w:val="28"/>
        </w:rPr>
        <w:t xml:space="preserve"> навчальній та творчій діяльності учнів;</w:t>
      </w:r>
      <w:r w:rsidR="00AC5B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1C12">
        <w:rPr>
          <w:rFonts w:ascii="Times New Roman" w:hAnsi="Times New Roman" w:cs="Times New Roman"/>
          <w:bCs/>
          <w:sz w:val="28"/>
          <w:szCs w:val="28"/>
        </w:rPr>
        <w:t>формування</w:t>
      </w:r>
      <w:r w:rsidR="0008444B" w:rsidRPr="00860358">
        <w:rPr>
          <w:rFonts w:ascii="Times New Roman" w:hAnsi="Times New Roman" w:cs="Times New Roman"/>
          <w:bCs/>
          <w:sz w:val="28"/>
          <w:szCs w:val="28"/>
        </w:rPr>
        <w:t xml:space="preserve"> особистості з глибоко усвідомленою громадянською позицією</w:t>
      </w:r>
      <w:r w:rsidR="0008444B" w:rsidRPr="00AC5B9C">
        <w:rPr>
          <w:rFonts w:ascii="Times New Roman" w:hAnsi="Times New Roman" w:cs="Times New Roman"/>
          <w:bCs/>
          <w:sz w:val="28"/>
          <w:szCs w:val="28"/>
        </w:rPr>
        <w:t>;</w:t>
      </w:r>
      <w:r w:rsidR="00AC5B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444B" w:rsidRPr="00860358">
        <w:rPr>
          <w:rFonts w:ascii="Times New Roman" w:hAnsi="Times New Roman" w:cs="Times New Roman"/>
          <w:bCs/>
          <w:sz w:val="28"/>
          <w:szCs w:val="28"/>
        </w:rPr>
        <w:t>забезпечення комплексного виховного впливу на учнів шляхом їх залучення до усвідомленої і систематичної</w:t>
      </w:r>
      <w:r w:rsidR="00860358">
        <w:rPr>
          <w:rFonts w:ascii="Times New Roman" w:hAnsi="Times New Roman" w:cs="Times New Roman"/>
          <w:sz w:val="28"/>
          <w:szCs w:val="28"/>
        </w:rPr>
        <w:t xml:space="preserve"> </w:t>
      </w:r>
      <w:r w:rsidR="0008444B" w:rsidRPr="00860358">
        <w:rPr>
          <w:rFonts w:ascii="Times New Roman" w:hAnsi="Times New Roman" w:cs="Times New Roman"/>
          <w:bCs/>
          <w:sz w:val="28"/>
          <w:szCs w:val="28"/>
        </w:rPr>
        <w:t>участі у вирішенні важливих питань класу та гімназії;</w:t>
      </w:r>
      <w:r w:rsidR="00AC5B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1C12">
        <w:rPr>
          <w:rFonts w:ascii="Times New Roman" w:hAnsi="Times New Roman" w:cs="Times New Roman"/>
          <w:bCs/>
          <w:sz w:val="28"/>
          <w:szCs w:val="28"/>
        </w:rPr>
        <w:t>формування</w:t>
      </w:r>
      <w:r w:rsidR="0008444B" w:rsidRPr="00860358">
        <w:rPr>
          <w:rFonts w:ascii="Times New Roman" w:hAnsi="Times New Roman" w:cs="Times New Roman"/>
          <w:bCs/>
          <w:sz w:val="28"/>
          <w:szCs w:val="28"/>
        </w:rPr>
        <w:t xml:space="preserve"> ініціативної, здатної приймати</w:t>
      </w:r>
      <w:r w:rsidR="00860358">
        <w:rPr>
          <w:rFonts w:ascii="Times New Roman" w:hAnsi="Times New Roman" w:cs="Times New Roman"/>
          <w:sz w:val="28"/>
          <w:szCs w:val="28"/>
        </w:rPr>
        <w:t xml:space="preserve"> </w:t>
      </w:r>
      <w:r w:rsidR="00F35700">
        <w:rPr>
          <w:rFonts w:ascii="Times New Roman" w:hAnsi="Times New Roman" w:cs="Times New Roman"/>
          <w:bCs/>
          <w:sz w:val="28"/>
          <w:szCs w:val="28"/>
        </w:rPr>
        <w:t>нестандартні рішення</w:t>
      </w:r>
      <w:r w:rsidR="0008444B" w:rsidRPr="00860358">
        <w:rPr>
          <w:rFonts w:ascii="Times New Roman" w:hAnsi="Times New Roman" w:cs="Times New Roman"/>
          <w:bCs/>
          <w:sz w:val="28"/>
          <w:szCs w:val="28"/>
        </w:rPr>
        <w:t xml:space="preserve"> особистості</w:t>
      </w:r>
      <w:r w:rsidR="0008444B" w:rsidRPr="00A04332">
        <w:rPr>
          <w:rFonts w:ascii="Times New Roman" w:hAnsi="Times New Roman" w:cs="Times New Roman"/>
          <w:bCs/>
          <w:sz w:val="28"/>
          <w:szCs w:val="28"/>
        </w:rPr>
        <w:t>;</w:t>
      </w:r>
      <w:r w:rsidR="00AC5B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1C12">
        <w:rPr>
          <w:rFonts w:ascii="Times New Roman" w:hAnsi="Times New Roman" w:cs="Times New Roman"/>
          <w:bCs/>
          <w:sz w:val="28"/>
          <w:szCs w:val="28"/>
        </w:rPr>
        <w:t>забезпечення</w:t>
      </w:r>
      <w:r w:rsidR="0008444B" w:rsidRPr="00860358">
        <w:rPr>
          <w:rFonts w:ascii="Times New Roman" w:hAnsi="Times New Roman" w:cs="Times New Roman"/>
          <w:bCs/>
          <w:sz w:val="28"/>
          <w:szCs w:val="28"/>
        </w:rPr>
        <w:t xml:space="preserve"> умов для навчання та перебування вихованців у гімназії, захист їхніх прав та</w:t>
      </w:r>
      <w:r w:rsidR="00AC5B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444B" w:rsidRPr="00860358">
        <w:rPr>
          <w:rFonts w:ascii="Times New Roman" w:hAnsi="Times New Roman" w:cs="Times New Roman"/>
          <w:bCs/>
          <w:sz w:val="28"/>
          <w:szCs w:val="28"/>
        </w:rPr>
        <w:t>розвиток інтересів;</w:t>
      </w:r>
      <w:r w:rsidR="00AC5B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444B" w:rsidRPr="00860358">
        <w:rPr>
          <w:rFonts w:ascii="Times New Roman" w:hAnsi="Times New Roman" w:cs="Times New Roman"/>
          <w:bCs/>
          <w:sz w:val="28"/>
          <w:szCs w:val="28"/>
        </w:rPr>
        <w:t>створення широкого поля можливостей для самореалі</w:t>
      </w:r>
      <w:r w:rsidR="00091C12">
        <w:rPr>
          <w:rFonts w:ascii="Times New Roman" w:hAnsi="Times New Roman" w:cs="Times New Roman"/>
          <w:bCs/>
          <w:sz w:val="28"/>
          <w:szCs w:val="28"/>
        </w:rPr>
        <w:t>зації учнів</w:t>
      </w:r>
      <w:r w:rsidR="0008444B" w:rsidRPr="00AC5B9C">
        <w:rPr>
          <w:rFonts w:ascii="Times New Roman" w:hAnsi="Times New Roman" w:cs="Times New Roman"/>
          <w:bCs/>
          <w:sz w:val="28"/>
          <w:szCs w:val="28"/>
        </w:rPr>
        <w:t>;</w:t>
      </w:r>
      <w:r w:rsidR="00AC5B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1C12">
        <w:rPr>
          <w:rFonts w:ascii="Times New Roman" w:hAnsi="Times New Roman" w:cs="Times New Roman"/>
          <w:bCs/>
          <w:sz w:val="28"/>
          <w:szCs w:val="28"/>
        </w:rPr>
        <w:t>виховання</w:t>
      </w:r>
      <w:r w:rsidR="0008444B" w:rsidRPr="00E9760D">
        <w:rPr>
          <w:rFonts w:ascii="Times New Roman" w:hAnsi="Times New Roman" w:cs="Times New Roman"/>
          <w:bCs/>
          <w:sz w:val="28"/>
          <w:szCs w:val="28"/>
        </w:rPr>
        <w:t xml:space="preserve"> почуття гідності, </w:t>
      </w:r>
      <w:r w:rsidR="00091C12">
        <w:rPr>
          <w:rFonts w:ascii="Times New Roman" w:hAnsi="Times New Roman" w:cs="Times New Roman"/>
          <w:bCs/>
          <w:sz w:val="28"/>
          <w:szCs w:val="28"/>
        </w:rPr>
        <w:t>досягнення</w:t>
      </w:r>
      <w:r w:rsidR="008603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444B" w:rsidRPr="00E9760D">
        <w:rPr>
          <w:rFonts w:ascii="Times New Roman" w:hAnsi="Times New Roman" w:cs="Times New Roman"/>
          <w:bCs/>
          <w:sz w:val="28"/>
          <w:szCs w:val="28"/>
        </w:rPr>
        <w:t xml:space="preserve"> індивідуальної та суспільної мети;</w:t>
      </w:r>
      <w:r w:rsidR="00AC5B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1C12">
        <w:rPr>
          <w:rFonts w:ascii="Times New Roman" w:hAnsi="Times New Roman" w:cs="Times New Roman"/>
          <w:bCs/>
          <w:sz w:val="28"/>
          <w:szCs w:val="28"/>
        </w:rPr>
        <w:t>відвертання</w:t>
      </w:r>
      <w:r w:rsidR="0008444B" w:rsidRPr="00E9760D">
        <w:rPr>
          <w:rFonts w:ascii="Times New Roman" w:hAnsi="Times New Roman" w:cs="Times New Roman"/>
          <w:bCs/>
          <w:sz w:val="28"/>
          <w:szCs w:val="28"/>
        </w:rPr>
        <w:t xml:space="preserve"> дітей від асоціальних форм поведінки</w:t>
      </w:r>
      <w:r w:rsidR="0008444B" w:rsidRPr="00AC5B9C">
        <w:rPr>
          <w:rFonts w:ascii="Times New Roman" w:hAnsi="Times New Roman" w:cs="Times New Roman"/>
          <w:bCs/>
          <w:sz w:val="28"/>
          <w:szCs w:val="28"/>
        </w:rPr>
        <w:t>;</w:t>
      </w:r>
      <w:r w:rsidR="00AC5B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1C12">
        <w:rPr>
          <w:rFonts w:ascii="Times New Roman" w:hAnsi="Times New Roman" w:cs="Times New Roman"/>
          <w:bCs/>
          <w:sz w:val="28"/>
          <w:szCs w:val="28"/>
        </w:rPr>
        <w:t>турбота</w:t>
      </w:r>
      <w:r w:rsidR="0008444B" w:rsidRPr="00E9760D">
        <w:rPr>
          <w:rFonts w:ascii="Times New Roman" w:hAnsi="Times New Roman" w:cs="Times New Roman"/>
          <w:bCs/>
          <w:sz w:val="28"/>
          <w:szCs w:val="28"/>
        </w:rPr>
        <w:t xml:space="preserve"> здобувачів освіти про власне здоров</w:t>
      </w:r>
      <w:r w:rsidR="0008444B" w:rsidRPr="00AC5B9C">
        <w:rPr>
          <w:rFonts w:ascii="Times New Roman" w:hAnsi="Times New Roman" w:cs="Times New Roman"/>
          <w:bCs/>
          <w:sz w:val="28"/>
          <w:szCs w:val="28"/>
        </w:rPr>
        <w:t>’</w:t>
      </w:r>
      <w:r w:rsidR="0008444B" w:rsidRPr="00E9760D">
        <w:rPr>
          <w:rFonts w:ascii="Times New Roman" w:hAnsi="Times New Roman" w:cs="Times New Roman"/>
          <w:bCs/>
          <w:sz w:val="28"/>
          <w:szCs w:val="28"/>
        </w:rPr>
        <w:t>я.</w:t>
      </w:r>
    </w:p>
    <w:p w:rsidR="007B395D" w:rsidRDefault="009E73DB" w:rsidP="006C33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E9760D" w:rsidRPr="00E976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91C12">
        <w:rPr>
          <w:rFonts w:ascii="Times New Roman" w:hAnsi="Times New Roman" w:cs="Times New Roman"/>
          <w:bCs/>
          <w:sz w:val="28"/>
          <w:szCs w:val="28"/>
        </w:rPr>
        <w:t>У гімназії функціонують</w:t>
      </w:r>
      <w:r w:rsidR="009B0D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1C12">
        <w:rPr>
          <w:rFonts w:ascii="Times New Roman" w:hAnsi="Times New Roman" w:cs="Times New Roman"/>
          <w:bCs/>
          <w:sz w:val="28"/>
          <w:szCs w:val="28"/>
        </w:rPr>
        <w:t xml:space="preserve">15 класів, </w:t>
      </w:r>
      <w:r w:rsidR="00AC5B9C" w:rsidRPr="009B0D86">
        <w:rPr>
          <w:rFonts w:ascii="Times New Roman" w:hAnsi="Times New Roman" w:cs="Times New Roman"/>
          <w:bCs/>
          <w:sz w:val="28"/>
          <w:szCs w:val="28"/>
        </w:rPr>
        <w:t>здобувають освіту</w:t>
      </w:r>
      <w:r w:rsidR="00091C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760D" w:rsidRPr="009B0D86">
        <w:rPr>
          <w:rFonts w:ascii="Times New Roman" w:hAnsi="Times New Roman" w:cs="Times New Roman"/>
          <w:bCs/>
          <w:sz w:val="28"/>
          <w:szCs w:val="28"/>
        </w:rPr>
        <w:t>3</w:t>
      </w:r>
      <w:r w:rsidR="008A58B5" w:rsidRPr="009B0D86">
        <w:rPr>
          <w:rFonts w:ascii="Times New Roman" w:hAnsi="Times New Roman" w:cs="Times New Roman"/>
          <w:bCs/>
          <w:sz w:val="28"/>
          <w:szCs w:val="28"/>
        </w:rPr>
        <w:t>01 уч</w:t>
      </w:r>
      <w:r w:rsidR="00AC5B9C" w:rsidRPr="009B0D86">
        <w:rPr>
          <w:rFonts w:ascii="Times New Roman" w:hAnsi="Times New Roman" w:cs="Times New Roman"/>
          <w:bCs/>
          <w:sz w:val="28"/>
          <w:szCs w:val="28"/>
        </w:rPr>
        <w:t xml:space="preserve">ень: </w:t>
      </w:r>
      <w:r w:rsidR="001710A3">
        <w:rPr>
          <w:rFonts w:ascii="Times New Roman" w:hAnsi="Times New Roman" w:cs="Times New Roman"/>
          <w:bCs/>
          <w:sz w:val="28"/>
          <w:szCs w:val="28"/>
        </w:rPr>
        <w:t>у 1-4 класах</w:t>
      </w:r>
      <w:r w:rsidR="008A58B5" w:rsidRPr="009B0D86">
        <w:rPr>
          <w:rFonts w:ascii="Times New Roman" w:hAnsi="Times New Roman" w:cs="Times New Roman"/>
          <w:bCs/>
          <w:sz w:val="28"/>
          <w:szCs w:val="28"/>
        </w:rPr>
        <w:t xml:space="preserve"> – 167 учнів;  </w:t>
      </w:r>
      <w:r w:rsidR="001710A3">
        <w:rPr>
          <w:rFonts w:ascii="Times New Roman" w:hAnsi="Times New Roman" w:cs="Times New Roman"/>
          <w:bCs/>
          <w:sz w:val="28"/>
          <w:szCs w:val="28"/>
        </w:rPr>
        <w:t>у 5-9 класах</w:t>
      </w:r>
      <w:r w:rsidR="00E9760D" w:rsidRPr="009B0D86">
        <w:rPr>
          <w:rFonts w:ascii="Times New Roman" w:hAnsi="Times New Roman" w:cs="Times New Roman"/>
          <w:bCs/>
          <w:sz w:val="28"/>
          <w:szCs w:val="28"/>
        </w:rPr>
        <w:t xml:space="preserve"> – 1</w:t>
      </w:r>
      <w:r w:rsidR="008A58B5" w:rsidRPr="009B0D86">
        <w:rPr>
          <w:rFonts w:ascii="Times New Roman" w:hAnsi="Times New Roman" w:cs="Times New Roman"/>
          <w:bCs/>
          <w:sz w:val="28"/>
          <w:szCs w:val="28"/>
        </w:rPr>
        <w:t>35 учнів</w:t>
      </w:r>
      <w:r w:rsidR="00AC5B9C" w:rsidRPr="009B0D8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A58B5" w:rsidRPr="009B0D86">
        <w:rPr>
          <w:rFonts w:ascii="Times New Roman" w:hAnsi="Times New Roman" w:cs="Times New Roman"/>
          <w:bCs/>
          <w:sz w:val="28"/>
          <w:szCs w:val="28"/>
        </w:rPr>
        <w:t xml:space="preserve">Інклюзивних класів – 7.  </w:t>
      </w:r>
      <w:r w:rsidR="009B0D86">
        <w:rPr>
          <w:rFonts w:ascii="Times New Roman" w:hAnsi="Times New Roman" w:cs="Times New Roman"/>
          <w:bCs/>
          <w:sz w:val="28"/>
          <w:szCs w:val="28"/>
        </w:rPr>
        <w:t>Груп п</w:t>
      </w:r>
      <w:r w:rsidR="00E9760D" w:rsidRPr="009B0D86">
        <w:rPr>
          <w:rFonts w:ascii="Times New Roman" w:hAnsi="Times New Roman" w:cs="Times New Roman"/>
          <w:bCs/>
          <w:sz w:val="28"/>
          <w:szCs w:val="28"/>
        </w:rPr>
        <w:t>одовженого дня – 2</w:t>
      </w:r>
      <w:r w:rsidR="008A58B5" w:rsidRPr="009B0D86">
        <w:rPr>
          <w:rFonts w:ascii="Times New Roman" w:hAnsi="Times New Roman" w:cs="Times New Roman"/>
          <w:bCs/>
          <w:sz w:val="28"/>
          <w:szCs w:val="28"/>
        </w:rPr>
        <w:t>.</w:t>
      </w:r>
    </w:p>
    <w:p w:rsidR="00DD695D" w:rsidRPr="001710A3" w:rsidRDefault="00F35700" w:rsidP="00F3570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9E73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0D86">
        <w:rPr>
          <w:rFonts w:ascii="Times New Roman" w:hAnsi="Times New Roman" w:cs="Times New Roman"/>
          <w:bCs/>
          <w:sz w:val="28"/>
          <w:szCs w:val="28"/>
        </w:rPr>
        <w:t>Розподіл</w:t>
      </w:r>
      <w:r w:rsidR="00DD695D" w:rsidRPr="00DD695D">
        <w:rPr>
          <w:rFonts w:ascii="Times New Roman" w:hAnsi="Times New Roman" w:cs="Times New Roman"/>
          <w:bCs/>
          <w:sz w:val="28"/>
          <w:szCs w:val="28"/>
        </w:rPr>
        <w:t xml:space="preserve"> кадрів здійснюється відпові</w:t>
      </w:r>
      <w:r w:rsidR="009B0D86">
        <w:rPr>
          <w:rFonts w:ascii="Times New Roman" w:hAnsi="Times New Roman" w:cs="Times New Roman"/>
          <w:bCs/>
          <w:sz w:val="28"/>
          <w:szCs w:val="28"/>
        </w:rPr>
        <w:t>дно до фахової освіти працівників</w:t>
      </w:r>
      <w:r w:rsidR="00DD695D" w:rsidRPr="00DD695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91C12">
        <w:rPr>
          <w:rFonts w:ascii="Times New Roman" w:hAnsi="Times New Roman" w:cs="Times New Roman"/>
          <w:bCs/>
          <w:sz w:val="28"/>
          <w:szCs w:val="28"/>
        </w:rPr>
        <w:t>П</w:t>
      </w:r>
      <w:r w:rsidR="009B0D86">
        <w:rPr>
          <w:rFonts w:ascii="Times New Roman" w:hAnsi="Times New Roman" w:cs="Times New Roman"/>
          <w:bCs/>
          <w:sz w:val="28"/>
          <w:szCs w:val="28"/>
        </w:rPr>
        <w:t>рацює 47 працівників</w:t>
      </w:r>
      <w:r w:rsidR="00091C12">
        <w:rPr>
          <w:rFonts w:ascii="Times New Roman" w:hAnsi="Times New Roman" w:cs="Times New Roman"/>
          <w:bCs/>
          <w:sz w:val="28"/>
          <w:szCs w:val="28"/>
        </w:rPr>
        <w:t>, серед</w:t>
      </w:r>
      <w:r w:rsidR="00DD695D" w:rsidRPr="00DD695D">
        <w:rPr>
          <w:rFonts w:ascii="Times New Roman" w:hAnsi="Times New Roman" w:cs="Times New Roman"/>
          <w:bCs/>
          <w:sz w:val="28"/>
          <w:szCs w:val="28"/>
        </w:rPr>
        <w:t xml:space="preserve"> них</w:t>
      </w:r>
      <w:r w:rsidR="009B0D86">
        <w:rPr>
          <w:rFonts w:ascii="Times New Roman" w:hAnsi="Times New Roman" w:cs="Times New Roman"/>
          <w:bCs/>
          <w:sz w:val="28"/>
          <w:szCs w:val="28"/>
        </w:rPr>
        <w:t xml:space="preserve">:  </w:t>
      </w:r>
      <w:r w:rsidR="00DD695D" w:rsidRPr="00DD695D">
        <w:rPr>
          <w:rFonts w:ascii="Times New Roman" w:hAnsi="Times New Roman" w:cs="Times New Roman"/>
          <w:bCs/>
          <w:sz w:val="28"/>
          <w:szCs w:val="28"/>
        </w:rPr>
        <w:t>педагогів</w:t>
      </w:r>
      <w:r w:rsidR="009B0D86">
        <w:rPr>
          <w:rFonts w:ascii="Times New Roman" w:hAnsi="Times New Roman" w:cs="Times New Roman"/>
          <w:bCs/>
          <w:sz w:val="28"/>
          <w:szCs w:val="28"/>
        </w:rPr>
        <w:t xml:space="preserve"> – 29;  робітників та спеціалістів – 18.</w:t>
      </w:r>
      <w:r w:rsidR="001710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1C1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</w:t>
      </w:r>
      <w:r w:rsidR="00DD695D" w:rsidRPr="00DD695D">
        <w:rPr>
          <w:rFonts w:ascii="Times New Roman" w:hAnsi="Times New Roman" w:cs="Times New Roman"/>
          <w:bCs/>
          <w:sz w:val="28"/>
          <w:szCs w:val="28"/>
          <w:lang w:val="ru-RU"/>
        </w:rPr>
        <w:t>а у</w:t>
      </w:r>
      <w:r w:rsidR="009E73D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мовах безстрокового трудового </w:t>
      </w:r>
      <w:r w:rsidR="00091C1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договору працюють </w:t>
      </w:r>
      <w:r w:rsidR="00DD695D" w:rsidRPr="00DD695D">
        <w:rPr>
          <w:rFonts w:ascii="Times New Roman" w:hAnsi="Times New Roman" w:cs="Times New Roman"/>
          <w:bCs/>
          <w:sz w:val="28"/>
          <w:szCs w:val="28"/>
          <w:lang w:val="ru-RU"/>
        </w:rPr>
        <w:t>42</w:t>
      </w:r>
      <w:r w:rsidR="009B0D8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працівники, </w:t>
      </w:r>
      <w:r w:rsidR="00DD695D" w:rsidRPr="00DD695D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на умовах строкового трудового договору – 4</w:t>
      </w:r>
      <w:r w:rsidR="009B0D86"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  <w:r w:rsidR="00DD695D" w:rsidRPr="00DD695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умовах внутрішнього сумісництва – 2</w:t>
      </w:r>
      <w:r w:rsidR="009B0D8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; </w:t>
      </w:r>
      <w:r w:rsidR="00DD695D" w:rsidRPr="00DD695D">
        <w:rPr>
          <w:rFonts w:ascii="Times New Roman" w:hAnsi="Times New Roman" w:cs="Times New Roman"/>
          <w:bCs/>
          <w:sz w:val="28"/>
          <w:szCs w:val="28"/>
          <w:lang w:val="ru-RU"/>
        </w:rPr>
        <w:t>на умовах зовнішнього сумісництва -1</w:t>
      </w:r>
      <w:r w:rsidR="009B0D86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7B395D" w:rsidRDefault="002E0748" w:rsidP="007B395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73DB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9B0D86">
        <w:rPr>
          <w:rFonts w:ascii="Times New Roman" w:hAnsi="Times New Roman" w:cs="Times New Roman"/>
          <w:bCs/>
          <w:sz w:val="28"/>
          <w:szCs w:val="28"/>
        </w:rPr>
        <w:t xml:space="preserve">Освіту здобувають </w:t>
      </w:r>
      <w:r w:rsidR="001710A3">
        <w:rPr>
          <w:rFonts w:ascii="Times New Roman" w:hAnsi="Times New Roman" w:cs="Times New Roman"/>
          <w:bCs/>
          <w:sz w:val="28"/>
          <w:szCs w:val="28"/>
        </w:rPr>
        <w:t xml:space="preserve">діти </w:t>
      </w:r>
      <w:r w:rsidR="009B0D86">
        <w:rPr>
          <w:rFonts w:ascii="Times New Roman" w:hAnsi="Times New Roman" w:cs="Times New Roman"/>
          <w:bCs/>
          <w:sz w:val="28"/>
          <w:szCs w:val="28"/>
        </w:rPr>
        <w:t>різни</w:t>
      </w:r>
      <w:r w:rsidR="001710A3">
        <w:rPr>
          <w:rFonts w:ascii="Times New Roman" w:hAnsi="Times New Roman" w:cs="Times New Roman"/>
          <w:bCs/>
          <w:sz w:val="28"/>
          <w:szCs w:val="28"/>
        </w:rPr>
        <w:t>х пільгових категорій</w:t>
      </w:r>
      <w:r w:rsidR="009B0D86">
        <w:rPr>
          <w:rFonts w:ascii="Times New Roman" w:hAnsi="Times New Roman" w:cs="Times New Roman"/>
          <w:bCs/>
          <w:sz w:val="28"/>
          <w:szCs w:val="28"/>
        </w:rPr>
        <w:t>:  д</w:t>
      </w:r>
      <w:r w:rsidR="00D526FC" w:rsidRPr="00D526FC">
        <w:rPr>
          <w:rFonts w:ascii="Times New Roman" w:hAnsi="Times New Roman" w:cs="Times New Roman"/>
          <w:bCs/>
          <w:sz w:val="28"/>
          <w:szCs w:val="28"/>
        </w:rPr>
        <w:t>і</w:t>
      </w:r>
      <w:r w:rsidR="00C02226">
        <w:rPr>
          <w:rFonts w:ascii="Times New Roman" w:hAnsi="Times New Roman" w:cs="Times New Roman"/>
          <w:bCs/>
          <w:sz w:val="28"/>
          <w:szCs w:val="28"/>
        </w:rPr>
        <w:t>ти, батьки яких є учасниками бойових дій</w:t>
      </w:r>
      <w:r w:rsidR="00D526FC" w:rsidRPr="00D526FC">
        <w:rPr>
          <w:rFonts w:ascii="Times New Roman" w:hAnsi="Times New Roman" w:cs="Times New Roman"/>
          <w:bCs/>
          <w:sz w:val="28"/>
          <w:szCs w:val="28"/>
        </w:rPr>
        <w:t xml:space="preserve"> - 16</w:t>
      </w:r>
      <w:r w:rsidR="009B0D8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526FC" w:rsidRPr="00D526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0D86">
        <w:rPr>
          <w:rFonts w:ascii="Times New Roman" w:hAnsi="Times New Roman" w:cs="Times New Roman"/>
          <w:bCs/>
          <w:sz w:val="28"/>
          <w:szCs w:val="28"/>
        </w:rPr>
        <w:t>д</w:t>
      </w:r>
      <w:r w:rsidR="00D526FC" w:rsidRPr="00D526FC">
        <w:rPr>
          <w:rFonts w:ascii="Times New Roman" w:hAnsi="Times New Roman" w:cs="Times New Roman"/>
          <w:bCs/>
          <w:sz w:val="28"/>
          <w:szCs w:val="28"/>
        </w:rPr>
        <w:t>іти з багатодітних сімей – 54</w:t>
      </w:r>
      <w:r w:rsidR="009B0D86">
        <w:rPr>
          <w:rFonts w:ascii="Times New Roman" w:hAnsi="Times New Roman" w:cs="Times New Roman"/>
          <w:bCs/>
          <w:sz w:val="28"/>
          <w:szCs w:val="28"/>
        </w:rPr>
        <w:t>, д</w:t>
      </w:r>
      <w:r w:rsidR="00D526FC" w:rsidRPr="00D526FC">
        <w:rPr>
          <w:rFonts w:ascii="Times New Roman" w:hAnsi="Times New Roman" w:cs="Times New Roman"/>
          <w:bCs/>
          <w:sz w:val="28"/>
          <w:szCs w:val="28"/>
        </w:rPr>
        <w:t>іти з малозабезпечених сімей – 3</w:t>
      </w:r>
      <w:r w:rsidR="009B0D86">
        <w:rPr>
          <w:rFonts w:ascii="Times New Roman" w:hAnsi="Times New Roman" w:cs="Times New Roman"/>
          <w:bCs/>
          <w:sz w:val="28"/>
          <w:szCs w:val="28"/>
        </w:rPr>
        <w:t>, д</w:t>
      </w:r>
      <w:r w:rsidR="00D526FC" w:rsidRPr="00D526FC">
        <w:rPr>
          <w:rFonts w:ascii="Times New Roman" w:hAnsi="Times New Roman" w:cs="Times New Roman"/>
          <w:bCs/>
          <w:sz w:val="28"/>
          <w:szCs w:val="28"/>
        </w:rPr>
        <w:t>іти, батьки яких постраждали від аварії ЧАЕС – 2</w:t>
      </w:r>
      <w:r w:rsidR="009B0D86">
        <w:rPr>
          <w:rFonts w:ascii="Times New Roman" w:hAnsi="Times New Roman" w:cs="Times New Roman"/>
          <w:bCs/>
          <w:sz w:val="28"/>
          <w:szCs w:val="28"/>
        </w:rPr>
        <w:t>, д</w:t>
      </w:r>
      <w:r w:rsidR="00D526FC" w:rsidRPr="00D526FC">
        <w:rPr>
          <w:rFonts w:ascii="Times New Roman" w:hAnsi="Times New Roman" w:cs="Times New Roman"/>
          <w:bCs/>
          <w:sz w:val="28"/>
          <w:szCs w:val="28"/>
        </w:rPr>
        <w:t>іти з інвалідністю – 1</w:t>
      </w:r>
      <w:r w:rsidR="009B0D86">
        <w:rPr>
          <w:rFonts w:ascii="Times New Roman" w:hAnsi="Times New Roman" w:cs="Times New Roman"/>
          <w:bCs/>
          <w:sz w:val="28"/>
          <w:szCs w:val="28"/>
        </w:rPr>
        <w:t>,  д</w:t>
      </w:r>
      <w:r w:rsidR="00D526FC" w:rsidRPr="00D526FC">
        <w:rPr>
          <w:rFonts w:ascii="Times New Roman" w:hAnsi="Times New Roman" w:cs="Times New Roman"/>
          <w:bCs/>
          <w:sz w:val="28"/>
          <w:szCs w:val="28"/>
        </w:rPr>
        <w:t>іти, які навчаються за інклюзивною формою навчання – 12</w:t>
      </w:r>
      <w:r w:rsidR="009B0D86">
        <w:rPr>
          <w:rFonts w:ascii="Times New Roman" w:hAnsi="Times New Roman" w:cs="Times New Roman"/>
          <w:bCs/>
          <w:sz w:val="28"/>
          <w:szCs w:val="28"/>
        </w:rPr>
        <w:t>, д</w:t>
      </w:r>
      <w:r w:rsidR="00D526FC" w:rsidRPr="00D526FC">
        <w:rPr>
          <w:rFonts w:ascii="Times New Roman" w:hAnsi="Times New Roman" w:cs="Times New Roman"/>
          <w:bCs/>
          <w:sz w:val="28"/>
          <w:szCs w:val="28"/>
        </w:rPr>
        <w:t>іти, які навчаються за індивідуальною формою навчання -</w:t>
      </w:r>
      <w:r w:rsidR="007B39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26FC" w:rsidRPr="00D526FC">
        <w:rPr>
          <w:rFonts w:ascii="Times New Roman" w:hAnsi="Times New Roman" w:cs="Times New Roman"/>
          <w:bCs/>
          <w:sz w:val="28"/>
          <w:szCs w:val="28"/>
        </w:rPr>
        <w:t>2</w:t>
      </w:r>
      <w:r w:rsidR="009B0D8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526FC" w:rsidRPr="00D526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0D86">
        <w:rPr>
          <w:rFonts w:ascii="Times New Roman" w:hAnsi="Times New Roman" w:cs="Times New Roman"/>
          <w:bCs/>
          <w:sz w:val="28"/>
          <w:szCs w:val="28"/>
        </w:rPr>
        <w:t>д</w:t>
      </w:r>
      <w:r w:rsidR="00D526FC" w:rsidRPr="00D526FC">
        <w:rPr>
          <w:rFonts w:ascii="Times New Roman" w:hAnsi="Times New Roman" w:cs="Times New Roman"/>
          <w:bCs/>
          <w:sz w:val="28"/>
          <w:szCs w:val="28"/>
        </w:rPr>
        <w:t>іти – напівсироти – 6</w:t>
      </w:r>
      <w:r w:rsidR="009B0D86">
        <w:rPr>
          <w:rFonts w:ascii="Times New Roman" w:hAnsi="Times New Roman" w:cs="Times New Roman"/>
          <w:bCs/>
          <w:sz w:val="28"/>
          <w:szCs w:val="28"/>
        </w:rPr>
        <w:t>, д</w:t>
      </w:r>
      <w:r w:rsidR="00D526FC" w:rsidRPr="00D526FC">
        <w:rPr>
          <w:rFonts w:ascii="Times New Roman" w:hAnsi="Times New Roman" w:cs="Times New Roman"/>
          <w:bCs/>
          <w:sz w:val="28"/>
          <w:szCs w:val="28"/>
        </w:rPr>
        <w:t>іти з «кризових сімей» - 9</w:t>
      </w:r>
      <w:r w:rsidR="009B0D86">
        <w:rPr>
          <w:rFonts w:ascii="Times New Roman" w:hAnsi="Times New Roman" w:cs="Times New Roman"/>
          <w:bCs/>
          <w:sz w:val="28"/>
          <w:szCs w:val="28"/>
        </w:rPr>
        <w:t>.</w:t>
      </w:r>
    </w:p>
    <w:p w:rsidR="001710A3" w:rsidRDefault="009B0D86" w:rsidP="007B395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10A3">
        <w:rPr>
          <w:rFonts w:ascii="Times New Roman" w:hAnsi="Times New Roman" w:cs="Times New Roman"/>
          <w:bCs/>
          <w:sz w:val="28"/>
          <w:szCs w:val="28"/>
        </w:rPr>
        <w:t>Освітні послуги надають 29 педагогічних працівників, в усіх повне тижневе навантаження. Серед педагогів: спеціалістів – 13, ІІ кваліфікаційної категорії – 1, І кваліфікаційної категорії – 2, вищої кваліфікаційної категорії – 13, із званням «Старший вчитель» - 10, Відмінників освіти України –</w:t>
      </w:r>
      <w:r w:rsidR="00091C12">
        <w:rPr>
          <w:rFonts w:ascii="Times New Roman" w:hAnsi="Times New Roman" w:cs="Times New Roman"/>
          <w:bCs/>
          <w:sz w:val="28"/>
          <w:szCs w:val="28"/>
        </w:rPr>
        <w:t xml:space="preserve"> 3, нагороджених</w:t>
      </w:r>
      <w:r w:rsidR="001710A3">
        <w:rPr>
          <w:rFonts w:ascii="Times New Roman" w:hAnsi="Times New Roman" w:cs="Times New Roman"/>
          <w:bCs/>
          <w:sz w:val="28"/>
          <w:szCs w:val="28"/>
        </w:rPr>
        <w:t xml:space="preserve"> грамотами МОН України – 4.</w:t>
      </w:r>
    </w:p>
    <w:p w:rsidR="009B0D86" w:rsidRDefault="001710A3" w:rsidP="00E726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Одним із пріоритетних завдань адміністрації </w:t>
      </w:r>
      <w:r w:rsidR="00EA5F5C">
        <w:rPr>
          <w:rFonts w:ascii="Times New Roman" w:hAnsi="Times New Roman" w:cs="Times New Roman"/>
          <w:vanish/>
          <w:color w:val="000000" w:themeColor="text1"/>
          <w:sz w:val="28"/>
          <w:szCs w:val="28"/>
        </w:rPr>
        <w:t xml:space="preserve"> </w:t>
      </w:r>
      <w:r w:rsidR="009B0D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C5C55">
        <w:rPr>
          <w:rFonts w:ascii="Times New Roman" w:hAnsi="Times New Roman" w:cs="Times New Roman"/>
          <w:color w:val="000000" w:themeColor="text1"/>
          <w:sz w:val="28"/>
          <w:szCs w:val="28"/>
        </w:rPr>
        <w:t>створення комфортних та безпечних умов для навчання дітей та праці педпрацівників.</w:t>
      </w:r>
    </w:p>
    <w:p w:rsidR="00EB50D7" w:rsidRDefault="002E0748" w:rsidP="00E7262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Навчальні приміщення гімназії складаютьс</w:t>
      </w:r>
      <w:r w:rsidR="007B395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я з 2 корпусів загальною площею </w:t>
      </w:r>
      <w:r w:rsidR="001710A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1283</w:t>
      </w:r>
      <w:r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кв.м.</w:t>
      </w:r>
      <w:r w:rsidR="009B0D8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</w:t>
      </w:r>
      <w:r w:rsidR="007B395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</w:t>
      </w:r>
      <w:r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овні всі будівлі утеплені пінопластом</w:t>
      </w:r>
      <w:r w:rsidR="009B0D8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EB50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Дахи</w:t>
      </w:r>
      <w:r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будівлі перекриті металочерепицею</w:t>
      </w:r>
      <w:r w:rsidR="00EB50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Встановлені</w:t>
      </w:r>
      <w:r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металопластикові вікна</w:t>
      </w:r>
      <w:r w:rsidR="00EB50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В у</w:t>
      </w:r>
      <w:r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сіх приміщеннях встановлено автономне опалення</w:t>
      </w:r>
      <w:r w:rsidR="00A207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в усіх класних приміщеннях - </w:t>
      </w:r>
      <w:r w:rsidR="00EB50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207C1"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світло</w:t>
      </w:r>
      <w:r w:rsidR="00A207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діодні «Лед-панелі» та підвісні </w:t>
      </w:r>
      <w:r w:rsidR="00A207C1"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стелі.</w:t>
      </w:r>
      <w:r w:rsidR="00A207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B50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риміщення гімназії підключені до м</w:t>
      </w:r>
      <w:r w:rsidR="006C5C5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іських каналізаційних стоків та  </w:t>
      </w:r>
      <w:r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водопостачання</w:t>
      </w:r>
      <w:r w:rsidR="00A207C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обладнані внутрішні туалети</w:t>
      </w:r>
      <w:r w:rsidR="00EB50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2E0748" w:rsidRDefault="002E0748" w:rsidP="00E7262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 двох корпусах гімназії є 15 навчальних приміщень, бібліотека, спортивна кімната, учительська та кабінет бухгалтерів</w:t>
      </w:r>
      <w:r w:rsidR="00EB50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У</w:t>
      </w:r>
      <w:r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сі навчальні кабінети обладнані навчально-методичними матеріалами</w:t>
      </w:r>
      <w:r w:rsidRPr="00A043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відповідно</w:t>
      </w:r>
      <w:r w:rsidR="00EB50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 санітарно-гігієнічних вимог, </w:t>
      </w:r>
      <w:r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проведено капітальні ремонти </w:t>
      </w:r>
      <w:r w:rsidR="00EA5F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</w:t>
      </w:r>
      <w:r w:rsidR="00091C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всіх навчальних приміщеннях</w:t>
      </w:r>
      <w:r w:rsidR="00EB50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З</w:t>
      </w:r>
      <w:r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авдяки реконструкції рекреацій створено приміщення  для бібліотеки та бухгалтерів</w:t>
      </w:r>
      <w:r w:rsidR="00EB50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В у</w:t>
      </w:r>
      <w:r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сіх навчальних кабінетах гімназії встановлено му</w:t>
      </w:r>
      <w:r w:rsidR="00091C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льтимедійні дошки, у наявності навчально-дидактичний та наочно-роздавальний матеріал </w:t>
      </w:r>
      <w:r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відповідно до вимог</w:t>
      </w:r>
      <w:r w:rsidR="00091C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Нової української школи</w:t>
      </w:r>
      <w:r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2E0748" w:rsidRDefault="00EB50D7" w:rsidP="007B395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</w:t>
      </w:r>
      <w:r w:rsidR="002E0748"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 території гімназії обладнано баскетбольну, волейбольну площадки та бігові доріжки з штучним гумовим покриттям</w:t>
      </w:r>
      <w:r w:rsidR="002E0748" w:rsidRPr="00091C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EA5F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E0748"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Встановлено різноманітні ігрові споруди на спортивному майданчику</w:t>
      </w:r>
      <w:r w:rsidR="00EA5F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2E0748"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закрите футбольне поле з покриттям «штучна трава».</w:t>
      </w:r>
      <w:r w:rsidR="007B395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E0748"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Уся територія гімназії площею 11</w:t>
      </w:r>
      <w:r w:rsidR="00F047EA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434</w:t>
      </w:r>
      <w:r w:rsidR="004B1C5A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кв.м. обгороджена парканом і закрита для проходів та прогулянок</w:t>
      </w:r>
      <w:r w:rsidR="007B395D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 xml:space="preserve"> мешканцями села</w:t>
      </w:r>
      <w:r w:rsidR="004B1C5A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.</w:t>
      </w:r>
    </w:p>
    <w:p w:rsidR="002E0748" w:rsidRDefault="004B1C5A" w:rsidP="00E7262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571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0748">
        <w:rPr>
          <w:rFonts w:ascii="Times New Roman" w:hAnsi="Times New Roman" w:cs="Times New Roman"/>
          <w:color w:val="000000" w:themeColor="text1"/>
          <w:sz w:val="28"/>
          <w:szCs w:val="28"/>
        </w:rPr>
        <w:t>Харчування у</w:t>
      </w:r>
      <w:r w:rsidR="002E0748" w:rsidRPr="002E07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чнів </w:t>
      </w:r>
      <w:r w:rsidR="00EB50D7">
        <w:rPr>
          <w:rFonts w:ascii="Times New Roman" w:hAnsi="Times New Roman" w:cs="Times New Roman"/>
          <w:color w:val="000000" w:themeColor="text1"/>
          <w:sz w:val="28"/>
          <w:szCs w:val="28"/>
        </w:rPr>
        <w:t>організовано згідно з чинними нормативно-правовими документами, в</w:t>
      </w:r>
      <w:r w:rsidR="002E0748" w:rsidRPr="002E07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ідповідно до затвердженого перспективного </w:t>
      </w:r>
      <w:r w:rsidR="00EB50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сезонного </w:t>
      </w:r>
      <w:r w:rsidR="002E0748" w:rsidRPr="002E07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меню </w:t>
      </w:r>
      <w:r w:rsidR="00EB50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учнів </w:t>
      </w:r>
      <w:r w:rsidR="00EA5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різних вікових категорій. </w:t>
      </w:r>
    </w:p>
    <w:p w:rsidR="00E6372B" w:rsidRPr="007B395D" w:rsidRDefault="00F047EA" w:rsidP="00F047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="002E0748"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роведено реконструкцію приміщення їдальні, у якому створено 75 посадкових місць та закуплено необхідне сучасне обладнання. 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Ї</w:t>
      </w:r>
      <w:r w:rsidR="002E0748" w:rsidRPr="002E07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дальня функціонує з дотриманням санітарно-гігієнічних норм.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B395D">
        <w:rPr>
          <w:rFonts w:ascii="Times New Roman" w:hAnsi="Times New Roman" w:cs="Times New Roman"/>
          <w:color w:val="000000" w:themeColor="text1"/>
          <w:sz w:val="28"/>
          <w:szCs w:val="28"/>
        </w:rPr>
        <w:t>98 учнів забезпечено гарячим харчуванням за кошти бюджету Івано-Франківської міської територіальної громади.</w:t>
      </w:r>
    </w:p>
    <w:p w:rsidR="00E6372B" w:rsidRDefault="00E6372B" w:rsidP="00E7262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У 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закладі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освіти 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дотримуються вимог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047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 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охорони праці, безпеки життєдіяльності, пожежної безпеки</w:t>
      </w:r>
      <w:r w:rsidR="00F047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правил поведінки у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закладі</w:t>
      </w:r>
      <w:r w:rsidR="00F047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освіти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</w:t>
      </w:r>
      <w:r w:rsidR="00F047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аклад 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забезпечений первинними засобами пожежогасіння</w:t>
      </w:r>
      <w:r w:rsidR="00E57134" w:rsidRPr="00A043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у наявності та 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належному стані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пожежні виходи, шляхи евакуації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</w:p>
    <w:p w:rsidR="00F047EA" w:rsidRDefault="00E6372B" w:rsidP="00F047E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едагоги та учні обізнані з послідовністю дій при 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иникненні надзвичайних ситуацій. В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едеться вся необхідна документація з охорони праці, безпеки життєдіяльності, пожежної безпеки, поведінки в умовах надзвичайних ситуацій</w:t>
      </w:r>
      <w:r w:rsidR="00F047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2E0748" w:rsidRPr="00E6372B" w:rsidRDefault="00F047EA" w:rsidP="00F047E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бладнання навчальних кабінетів, спортивної кімнати, спортивних споруд відповідає вимогам охорони праці та безпеки життєдіяльності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дійснюється постійна профілактична робота з учнями щодо дотримання гігієнічних вимог,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проводяться 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урочні та  позаурочні бесіди, виховні захо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ди.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  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ипадків травмування учнів 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чи працівників гімназії упродовж трьох років не було.</w:t>
      </w:r>
    </w:p>
    <w:p w:rsidR="00E57134" w:rsidRDefault="00EA5F5C" w:rsidP="00E7262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За результатами </w:t>
      </w:r>
      <w:r w:rsidR="00E571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04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проведеного анкетування (травень 2024) - </w:t>
      </w:r>
      <w:r w:rsidR="00E571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81% учнів відповіли, що </w:t>
      </w:r>
      <w:r w:rsidR="00F04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почуваються у повній безпеці, </w:t>
      </w:r>
      <w:r w:rsidR="00E57134">
        <w:rPr>
          <w:rFonts w:ascii="Times New Roman" w:hAnsi="Times New Roman" w:cs="Times New Roman"/>
          <w:color w:val="000000" w:themeColor="text1"/>
          <w:sz w:val="28"/>
          <w:szCs w:val="28"/>
        </w:rPr>
        <w:t>195</w:t>
      </w:r>
      <w:r w:rsidR="00F04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E637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що здебільшого почуваються у безпеці</w:t>
      </w:r>
      <w:r w:rsidR="00E57134">
        <w:rPr>
          <w:rFonts w:ascii="Times New Roman" w:hAnsi="Times New Roman" w:cs="Times New Roman"/>
          <w:color w:val="000000" w:themeColor="text1"/>
          <w:sz w:val="28"/>
          <w:szCs w:val="28"/>
        </w:rPr>
        <w:t>. На запитання</w:t>
      </w:r>
      <w:r w:rsidR="00E6372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E571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 подобається Вам у гімназії</w:t>
      </w:r>
      <w:r w:rsidR="007B39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? </w:t>
      </w:r>
      <w:r w:rsidR="00F047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E637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71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68% </w:t>
      </w:r>
      <w:r w:rsidR="007B39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учнів </w:t>
      </w:r>
      <w:r w:rsidR="00E57134">
        <w:rPr>
          <w:rFonts w:ascii="Times New Roman" w:hAnsi="Times New Roman" w:cs="Times New Roman"/>
          <w:color w:val="000000" w:themeColor="text1"/>
          <w:sz w:val="28"/>
          <w:szCs w:val="28"/>
        </w:rPr>
        <w:t>відповіл</w:t>
      </w:r>
      <w:r w:rsidR="00E637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и, що дуже подобається,  а 37% - </w:t>
      </w:r>
      <w:r w:rsidR="00E57134">
        <w:rPr>
          <w:rFonts w:ascii="Times New Roman" w:hAnsi="Times New Roman" w:cs="Times New Roman"/>
          <w:color w:val="000000" w:themeColor="text1"/>
          <w:sz w:val="28"/>
          <w:szCs w:val="28"/>
        </w:rPr>
        <w:t>що подобається.</w:t>
      </w:r>
    </w:p>
    <w:p w:rsidR="00E57134" w:rsidRDefault="00333992" w:rsidP="00E7262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</w:t>
      </w:r>
      <w:r w:rsid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047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 метою створення безпечного 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світнього середовища у гімназії 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здійснюється ком</w:t>
      </w:r>
      <w:r w:rsidR="00F047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плексна антибулінгова політика: 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розробл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ено, затвердж</w:t>
      </w:r>
      <w:r w:rsidR="00F047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ено і оприлюднено порядок подання, порядок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розгляду заяв про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випадки булінгу (цькування); 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порядок реагуван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ня на доведені випадки булінгу; 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план заходів з протидії булін</w:t>
      </w:r>
      <w:r w:rsidR="00F047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гу. 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 дост</w:t>
      </w:r>
      <w:r w:rsidR="00F047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упному для учнів місці розміщена інформація 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047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телефони служб, куди можна зверт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атися у випадку булінгу. 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 метою профілактики булінгу адміністрацією, класними керівниками, соціальним педагогом проведено ряд заходів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 участі працівників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поліції, юстиції.</w:t>
      </w:r>
    </w:p>
    <w:p w:rsidR="002E0748" w:rsidRDefault="001B020A" w:rsidP="00E726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 метою 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виявлення об’єктивного раціонального підходу до навчання  й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оцінювання досягнень учнів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простеження системності  навчання учнів, їхніх розумових здібностей та можливостей, а також динамік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їх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досягнень</w:t>
      </w:r>
      <w:r w:rsidRPr="001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гім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назії здійснюються</w:t>
      </w:r>
      <w:r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моніторинг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ові дослідження. </w:t>
      </w:r>
    </w:p>
    <w:p w:rsidR="00B56FBD" w:rsidRPr="00335E9D" w:rsidRDefault="00333992" w:rsidP="00E7262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У минулому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навчальному</w:t>
      </w:r>
      <w:r w:rsidR="001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році у гімназії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навчалися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57134" w:rsidRPr="00A04332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12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дітей з особливим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освітніми потребами у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57134" w:rsidRPr="00A04332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7</w:t>
      </w:r>
      <w:r w:rsidR="00E7262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класах. У 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2024-2025 н.</w:t>
      </w:r>
      <w:r w:rsidR="00E7262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р. </w:t>
      </w:r>
      <w:r w:rsidR="001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таких дітей – 13 (</w:t>
      </w:r>
      <w:r w:rsidR="00E637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 класів).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сі вчителі та асистенти вчителів пройшли </w:t>
      </w:r>
      <w:r w:rsidR="00E7262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фахову 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курсову підготовку 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 </w:t>
      </w:r>
      <w:r w:rsidR="00E57134" w:rsidRPr="00E5713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інклюзивного навчання.</w:t>
      </w:r>
    </w:p>
    <w:p w:rsidR="00B56FBD" w:rsidRDefault="00335E9D" w:rsidP="00E7262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</w:t>
      </w:r>
      <w:r w:rsidR="00B56FBD" w:rsidRPr="00335E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Система вихо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вної роботи в гімназії включає: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націо</w:t>
      </w:r>
      <w:r w:rsidR="001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нально-патріотичне виховання,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духовне, морально-етичне виховання</w:t>
      </w:r>
      <w:r w:rsidR="001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художньо-естетичне виховання</w:t>
      </w:r>
      <w:r w:rsidR="001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фізичне виховання і вихо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вання потреби здорового способу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життя</w:t>
      </w:r>
      <w:r w:rsidR="001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розвиток самоврядування</w:t>
      </w:r>
      <w:r w:rsidR="001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правове виховання</w:t>
      </w:r>
      <w:r w:rsidR="001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екологічне виховання</w:t>
      </w:r>
      <w:r w:rsidR="001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сімейне  виховання та робота з сім'єю</w:t>
      </w:r>
      <w:r w:rsidR="001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профорієнтація</w:t>
      </w:r>
      <w:r w:rsidR="00B56FBD" w:rsidRPr="00A043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Велика увага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приділяється морал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ьно-етичному вихованню учнів. </w:t>
      </w:r>
      <w:r w:rsidR="001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Перший день тижня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починається зі Служби Божої у церкві Святого Архистратига Михаїла</w:t>
      </w:r>
      <w:r w:rsidR="00B56FBD" w:rsidRPr="00A043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При церкві створено хор хлопчиків 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 числа учнів гімназії, якими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керує вчитель Білінська О.М. 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Більшість дітей відвідує заняття для дітей у Церковній школі</w:t>
      </w:r>
      <w:r w:rsidR="00B56FBD" w:rsidRPr="00A043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Учні спільно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  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прихожанами беруть участь у </w:t>
      </w:r>
      <w:r w:rsidR="00B56FBD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Богослужіннях під час храмових, релігійних свят та неділь.</w:t>
      </w:r>
    </w:p>
    <w:p w:rsidR="00B56FBD" w:rsidRDefault="00B56FBD" w:rsidP="00E7262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Педагогічні працівники тісно співпрацюють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 батьками учнів. 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Еф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ективна взаємодія між учителями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та бать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ками ґрунтується на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доброзичливому ставленні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 дитини</w:t>
      </w:r>
      <w:r w:rsidRPr="00A043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запрошення батьків до співпраці</w:t>
      </w:r>
      <w:r w:rsidRPr="00A043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визнання 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батьків партнерами у співпраці 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заради дитини</w:t>
      </w:r>
      <w:r w:rsidRPr="00A043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A0433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пошук нових форм співпраці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У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пріори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теті – індивідуальні зустрічі, консультації, 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комунікація онлайн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залучення батьків до різних 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форм урочної 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та позаурочної діяльності (проведення уроків, майстер 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класів,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екскурсій, родинних свят тощо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).</w:t>
      </w:r>
      <w:r w:rsidR="00335E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</w:p>
    <w:p w:rsidR="000F66E3" w:rsidRPr="000F66E3" w:rsidRDefault="00B56FBD" w:rsidP="00E7262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35E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="001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Учасники освітнього процесу беруть активну</w:t>
      </w:r>
      <w:r w:rsidRPr="00335E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участь у благодійній акції «Передай п’ять картоплин».</w:t>
      </w:r>
      <w:r w:rsidR="000F66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 цьогорічній акції зібрано:</w:t>
      </w:r>
      <w:r w:rsidR="000F66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237 кг 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картоплі</w:t>
      </w:r>
      <w:r w:rsidR="0008444B"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38 кг моркви, 41 кг буряка.</w:t>
      </w:r>
      <w:r w:rsidR="000F66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добувачами освіти зібрано 39 кг пластикових кришечок.</w:t>
      </w:r>
      <w:r w:rsidR="000F66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Учнями 8-9 класів проведено два прибирання прибережних територій річки. Зусиллями працівників гімназії та здобува</w:t>
      </w:r>
      <w:r w:rsidR="001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чів освіти започатковано висаджування дерев у</w:t>
      </w:r>
      <w:r w:rsidR="0059526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саду: 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</w:t>
      </w:r>
      <w:r w:rsidR="0059526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сиків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яблук, груш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виш</w:t>
      </w:r>
      <w:r w:rsidR="0059526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ень</w:t>
      </w:r>
      <w:r w:rsidR="000F66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кущі</w:t>
      </w:r>
      <w:r w:rsidR="0059526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Pr="00B56FB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смородини та малини. </w:t>
      </w:r>
    </w:p>
    <w:p w:rsidR="00521A23" w:rsidRPr="00335E9D" w:rsidRDefault="00B56FBD" w:rsidP="00E72624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5E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Пріоритетним напрямком роботи </w:t>
      </w:r>
      <w:r w:rsidR="00335E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 минулому навчальному році була</w:t>
      </w:r>
      <w:r w:rsidRPr="00335E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допомога ЗСУ</w:t>
      </w:r>
      <w:r w:rsidR="008F4E5B" w:rsidRPr="00335E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0F66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7C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="008F4E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продовж року п</w:t>
      </w:r>
      <w:r w:rsidR="0008444B" w:rsidRPr="008F4E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роведено 5 благодійних ярмарків, на яких зібрано 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коштів у сумі </w:t>
      </w:r>
      <w:r w:rsidR="0008444B" w:rsidRPr="008F4E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129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08444B" w:rsidRPr="008F4E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307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,0</w:t>
      </w:r>
      <w:r w:rsidR="0008444B" w:rsidRPr="008F4E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грн.</w:t>
      </w:r>
      <w:r w:rsidR="000F66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B7C69">
        <w:rPr>
          <w:rFonts w:ascii="Times New Roman" w:hAnsi="Times New Roman" w:cs="Times New Roman"/>
          <w:color w:val="000000" w:themeColor="text1"/>
          <w:sz w:val="28"/>
          <w:szCs w:val="28"/>
        </w:rPr>
        <w:t>У період</w:t>
      </w:r>
      <w:r w:rsidR="0008444B" w:rsidRPr="008F4E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зимових та літніх канікул 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педагог</w:t>
      </w:r>
      <w:r w:rsidR="008B7C69" w:rsidRPr="008F4E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сплели</w:t>
      </w:r>
      <w:r w:rsidR="0008444B" w:rsidRPr="008F4E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37 маскувальних сіток.</w:t>
      </w:r>
      <w:r w:rsidR="008B7C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44B" w:rsidRPr="008F4E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уроках трудового навчання учнями гімназії зроблено 384 окопні свічки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8B7C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44B" w:rsidRPr="008F4E5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Зусиллями працівників гімназії, здобувачами освіти та їхніми батьками регулярно впродовж навчального року збиралися продукти харчування, одяг, засоби гігієни, патріотичні прикраси, обереги та передавалися волонтерам.</w:t>
      </w:r>
    </w:p>
    <w:p w:rsidR="00521A23" w:rsidRPr="00E72624" w:rsidRDefault="00521A23" w:rsidP="00E72624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35E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Адміністрацією г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імназії впродовж 2023-2024 років </w:t>
      </w:r>
      <w:r w:rsidR="0059526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проводилася робота щодо зміцнення</w:t>
      </w:r>
      <w:r w:rsidR="00335E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35E9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матеріально-т</w:t>
      </w:r>
      <w:r w:rsidR="008B7C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ехнічної бази гімназії. </w:t>
      </w:r>
      <w:r w:rsidR="0008444B" w:rsidRPr="00521A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Залучено депутатських та спонсорських коштів у сумі 288</w:t>
      </w:r>
      <w:r w:rsidR="0059526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08444B" w:rsidRPr="00521A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400</w:t>
      </w:r>
      <w:r w:rsidR="0059526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,0</w:t>
      </w:r>
      <w:r w:rsidR="0008444B" w:rsidRPr="00521A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грн.</w:t>
      </w:r>
      <w:r w:rsidR="00E7262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8444B" w:rsidRPr="00521A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Закуплено</w:t>
      </w:r>
      <w:r w:rsidR="00E7262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  2 мультимедійні дошки, г</w:t>
      </w:r>
      <w:r w:rsidR="0008444B" w:rsidRPr="00521A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азовий котел</w:t>
      </w:r>
      <w:r w:rsidR="00E7262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та 2 водяні насоси до паливної, </w:t>
      </w:r>
      <w:r w:rsidR="0008444B" w:rsidRPr="00521A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м’ясорубку, набір тарілок, виделок, ложок, мікрохвильову піч, набір каструль, кухонний комбайн</w:t>
      </w:r>
      <w:r w:rsidR="00E7262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для шкільної їдальні, д</w:t>
      </w:r>
      <w:r w:rsidR="0008444B" w:rsidRPr="00521A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ля комп’ютерного кабінету за спонсорські кошти придбано 7 системних блоків.</w:t>
      </w:r>
    </w:p>
    <w:p w:rsidR="00DA3C7D" w:rsidRDefault="00E72624" w:rsidP="00E7262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  <w:t>Перелік питань, які потребують вирішення: добудова</w:t>
      </w:r>
      <w:r w:rsidR="007B395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приміщення гімназії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</w:t>
      </w:r>
      <w:r w:rsidR="0008444B" w:rsidRPr="00521A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 2025-20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26 н. р. </w:t>
      </w:r>
      <w:r w:rsidR="007B395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передбачено перехід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 двозмінне навчання, </w:t>
      </w:r>
      <w:r w:rsidR="0059526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проте, упродовж 55 років функціонування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59526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гімназії освітній процес здійснювався </w:t>
      </w:r>
      <w:r w:rsidR="0008444B" w:rsidRPr="00521A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тільки в одну зміну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</w:t>
      </w:r>
      <w:r w:rsidR="0008444B" w:rsidRPr="00521A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озширення (збільшення місць) для евакуаційного укриття.</w:t>
      </w:r>
    </w:p>
    <w:p w:rsidR="00E72624" w:rsidRDefault="00E72624" w:rsidP="00E7262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72624" w:rsidRDefault="00E72624" w:rsidP="00E7262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72624" w:rsidRPr="00521A23" w:rsidRDefault="00E72624" w:rsidP="00E7262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  <w:t>Петро ПАВЛЮК</w:t>
      </w:r>
    </w:p>
    <w:p w:rsidR="00521A23" w:rsidRPr="00521A23" w:rsidRDefault="00521A23" w:rsidP="00E7262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6FBD" w:rsidRPr="008F4E5B" w:rsidRDefault="00B56FBD" w:rsidP="00E5713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56FBD" w:rsidRPr="008F4E5B" w:rsidSect="00590FE4"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152" w:rsidRDefault="00891152" w:rsidP="00BF4582">
      <w:pPr>
        <w:spacing w:after="0" w:line="240" w:lineRule="auto"/>
      </w:pPr>
      <w:r>
        <w:separator/>
      </w:r>
    </w:p>
  </w:endnote>
  <w:endnote w:type="continuationSeparator" w:id="0">
    <w:p w:rsidR="00891152" w:rsidRDefault="00891152" w:rsidP="00BF4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2228858"/>
      <w:docPartObj>
        <w:docPartGallery w:val="Page Numbers (Bottom of Page)"/>
        <w:docPartUnique/>
      </w:docPartObj>
    </w:sdtPr>
    <w:sdtEndPr/>
    <w:sdtContent>
      <w:p w:rsidR="00ED3E48" w:rsidRDefault="00EB77A8">
        <w:pPr>
          <w:pStyle w:val="a7"/>
          <w:jc w:val="center"/>
        </w:pPr>
        <w:r>
          <w:fldChar w:fldCharType="begin"/>
        </w:r>
        <w:r w:rsidR="00ED3E48">
          <w:instrText>PAGE   \* MERGEFORMAT</w:instrText>
        </w:r>
        <w:r>
          <w:fldChar w:fldCharType="separate"/>
        </w:r>
        <w:r w:rsidR="00A9314D">
          <w:rPr>
            <w:noProof/>
          </w:rPr>
          <w:t>1</w:t>
        </w:r>
        <w:r>
          <w:fldChar w:fldCharType="end"/>
        </w:r>
      </w:p>
    </w:sdtContent>
  </w:sdt>
  <w:p w:rsidR="00BF4582" w:rsidRDefault="00BF458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152" w:rsidRDefault="00891152" w:rsidP="00BF4582">
      <w:pPr>
        <w:spacing w:after="0" w:line="240" w:lineRule="auto"/>
      </w:pPr>
      <w:r>
        <w:separator/>
      </w:r>
    </w:p>
  </w:footnote>
  <w:footnote w:type="continuationSeparator" w:id="0">
    <w:p w:rsidR="00891152" w:rsidRDefault="00891152" w:rsidP="00BF4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6DEC"/>
    <w:multiLevelType w:val="hybridMultilevel"/>
    <w:tmpl w:val="79FC4344"/>
    <w:lvl w:ilvl="0" w:tplc="F8DCC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7423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B0F0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F849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CCB6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EC3D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3C2E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9AE0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9240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2161A1"/>
    <w:multiLevelType w:val="hybridMultilevel"/>
    <w:tmpl w:val="1FA2E3F2"/>
    <w:lvl w:ilvl="0" w:tplc="EC64688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1D54E3"/>
    <w:multiLevelType w:val="hybridMultilevel"/>
    <w:tmpl w:val="B156A364"/>
    <w:lvl w:ilvl="0" w:tplc="B5DA12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BE62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5AA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C85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70FE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9EC0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7ADB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723F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5E8D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8B7872"/>
    <w:multiLevelType w:val="hybridMultilevel"/>
    <w:tmpl w:val="F4B8F9FA"/>
    <w:lvl w:ilvl="0" w:tplc="72A6E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401C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BE4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4C2A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B2B6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0E56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C8DC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5456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A5C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F003A5"/>
    <w:multiLevelType w:val="hybridMultilevel"/>
    <w:tmpl w:val="E222DA3A"/>
    <w:lvl w:ilvl="0" w:tplc="8B20F4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DE542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128B7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C8FEB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7802C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C847C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5C6C2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0A82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86660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F27FB"/>
    <w:multiLevelType w:val="hybridMultilevel"/>
    <w:tmpl w:val="05144302"/>
    <w:lvl w:ilvl="0" w:tplc="0422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3946CC3"/>
    <w:multiLevelType w:val="hybridMultilevel"/>
    <w:tmpl w:val="9C2A7F04"/>
    <w:lvl w:ilvl="0" w:tplc="4EFA4A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767D6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D086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1247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AE53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B2BE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B6293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E2AB7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3A03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612E3"/>
    <w:multiLevelType w:val="hybridMultilevel"/>
    <w:tmpl w:val="A9C2F75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51DFB"/>
    <w:multiLevelType w:val="hybridMultilevel"/>
    <w:tmpl w:val="03202302"/>
    <w:lvl w:ilvl="0" w:tplc="042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4552DA38" w:tentative="1">
      <w:start w:val="1"/>
      <w:numFmt w:val="bullet"/>
      <w:lvlText w:val="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4A32C3AC" w:tentative="1">
      <w:start w:val="1"/>
      <w:numFmt w:val="bullet"/>
      <w:lvlText w:val="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4E00E258" w:tentative="1">
      <w:start w:val="1"/>
      <w:numFmt w:val="bullet"/>
      <w:lvlText w:val="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ED8CB46C" w:tentative="1">
      <w:start w:val="1"/>
      <w:numFmt w:val="bullet"/>
      <w:lvlText w:val="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13CAB30A" w:tentative="1">
      <w:start w:val="1"/>
      <w:numFmt w:val="bullet"/>
      <w:lvlText w:val="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B466FEE" w:tentative="1">
      <w:start w:val="1"/>
      <w:numFmt w:val="bullet"/>
      <w:lvlText w:val="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9A52A2C2" w:tentative="1">
      <w:start w:val="1"/>
      <w:numFmt w:val="bullet"/>
      <w:lvlText w:val="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5BE4C426" w:tentative="1">
      <w:start w:val="1"/>
      <w:numFmt w:val="bullet"/>
      <w:lvlText w:val="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404"/>
    <w:rsid w:val="0008444B"/>
    <w:rsid w:val="00091C12"/>
    <w:rsid w:val="00092CAC"/>
    <w:rsid w:val="000E1C98"/>
    <w:rsid w:val="000F66E3"/>
    <w:rsid w:val="001425A3"/>
    <w:rsid w:val="001710A3"/>
    <w:rsid w:val="001B020A"/>
    <w:rsid w:val="001D33E1"/>
    <w:rsid w:val="001F2DDB"/>
    <w:rsid w:val="002A1B20"/>
    <w:rsid w:val="002E0748"/>
    <w:rsid w:val="00333992"/>
    <w:rsid w:val="00335E9D"/>
    <w:rsid w:val="00347AFE"/>
    <w:rsid w:val="004A2C95"/>
    <w:rsid w:val="004B1C5A"/>
    <w:rsid w:val="00500DA4"/>
    <w:rsid w:val="0052143B"/>
    <w:rsid w:val="00521A23"/>
    <w:rsid w:val="00522D44"/>
    <w:rsid w:val="00532B50"/>
    <w:rsid w:val="005402A6"/>
    <w:rsid w:val="00590FE4"/>
    <w:rsid w:val="00595261"/>
    <w:rsid w:val="005C2CFC"/>
    <w:rsid w:val="005F7834"/>
    <w:rsid w:val="00603B5E"/>
    <w:rsid w:val="00677D45"/>
    <w:rsid w:val="00687744"/>
    <w:rsid w:val="006C3361"/>
    <w:rsid w:val="006C5C55"/>
    <w:rsid w:val="00741F48"/>
    <w:rsid w:val="007B395D"/>
    <w:rsid w:val="008114E2"/>
    <w:rsid w:val="00860358"/>
    <w:rsid w:val="00891152"/>
    <w:rsid w:val="008A58B5"/>
    <w:rsid w:val="008B7C69"/>
    <w:rsid w:val="008F4E5B"/>
    <w:rsid w:val="00913114"/>
    <w:rsid w:val="009502EA"/>
    <w:rsid w:val="009B0D86"/>
    <w:rsid w:val="009E73DB"/>
    <w:rsid w:val="00A04332"/>
    <w:rsid w:val="00A207C1"/>
    <w:rsid w:val="00A22257"/>
    <w:rsid w:val="00A33EB0"/>
    <w:rsid w:val="00A56D8C"/>
    <w:rsid w:val="00A9314D"/>
    <w:rsid w:val="00AA713B"/>
    <w:rsid w:val="00AC5B9C"/>
    <w:rsid w:val="00B00404"/>
    <w:rsid w:val="00B462BA"/>
    <w:rsid w:val="00B56FBD"/>
    <w:rsid w:val="00B7490A"/>
    <w:rsid w:val="00BB0978"/>
    <w:rsid w:val="00BF4582"/>
    <w:rsid w:val="00C02226"/>
    <w:rsid w:val="00C3394E"/>
    <w:rsid w:val="00C40DF4"/>
    <w:rsid w:val="00CB16E8"/>
    <w:rsid w:val="00CF3E8B"/>
    <w:rsid w:val="00D144A5"/>
    <w:rsid w:val="00D526FC"/>
    <w:rsid w:val="00DA3C7D"/>
    <w:rsid w:val="00DD695D"/>
    <w:rsid w:val="00E327EB"/>
    <w:rsid w:val="00E57134"/>
    <w:rsid w:val="00E6372B"/>
    <w:rsid w:val="00E72624"/>
    <w:rsid w:val="00E9760D"/>
    <w:rsid w:val="00EA3CBB"/>
    <w:rsid w:val="00EA5F5C"/>
    <w:rsid w:val="00EB50D7"/>
    <w:rsid w:val="00EB77A8"/>
    <w:rsid w:val="00ED3E48"/>
    <w:rsid w:val="00F047EA"/>
    <w:rsid w:val="00F35700"/>
    <w:rsid w:val="00F37189"/>
    <w:rsid w:val="00F63E9C"/>
    <w:rsid w:val="00F7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1AFDE0-02F4-43B7-8470-F07AF9CF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40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D6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BF458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4582"/>
  </w:style>
  <w:style w:type="paragraph" w:styleId="a7">
    <w:name w:val="footer"/>
    <w:basedOn w:val="a"/>
    <w:link w:val="a8"/>
    <w:uiPriority w:val="99"/>
    <w:unhideWhenUsed/>
    <w:rsid w:val="00BF458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4582"/>
  </w:style>
  <w:style w:type="paragraph" w:styleId="a9">
    <w:name w:val="Balloon Text"/>
    <w:basedOn w:val="a"/>
    <w:link w:val="aa"/>
    <w:uiPriority w:val="99"/>
    <w:semiHidden/>
    <w:unhideWhenUsed/>
    <w:rsid w:val="00EA3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3CBB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913114"/>
    <w:pPr>
      <w:spacing w:after="0" w:line="240" w:lineRule="auto"/>
    </w:pPr>
    <w:rPr>
      <w:rFonts w:eastAsiaTheme="minorEastAsia"/>
      <w:lang w:eastAsia="uk-UA"/>
    </w:rPr>
  </w:style>
  <w:style w:type="character" w:styleId="ac">
    <w:name w:val="Hyperlink"/>
    <w:basedOn w:val="a0"/>
    <w:uiPriority w:val="99"/>
    <w:unhideWhenUsed/>
    <w:rsid w:val="00913114"/>
    <w:rPr>
      <w:color w:val="0000FF" w:themeColor="hyperlink"/>
      <w:u w:val="single"/>
    </w:rPr>
  </w:style>
  <w:style w:type="paragraph" w:styleId="ad">
    <w:name w:val="Body Text"/>
    <w:basedOn w:val="a"/>
    <w:link w:val="ae"/>
    <w:unhideWhenUsed/>
    <w:rsid w:val="00532B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532B5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70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6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3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27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8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7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6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4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91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35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70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396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0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09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71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31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68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66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16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30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69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73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5053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558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919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53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231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716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54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71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53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CA1D4-B4E8-4FCA-B7C6-AFD08DDBD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6766</Words>
  <Characters>3857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2024-11-06T07:04:00Z</cp:lastPrinted>
  <dcterms:created xsi:type="dcterms:W3CDTF">2024-11-28T09:13:00Z</dcterms:created>
  <dcterms:modified xsi:type="dcterms:W3CDTF">2024-11-28T09:13:00Z</dcterms:modified>
</cp:coreProperties>
</file>