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494" w:rsidRDefault="00727494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27494" w:rsidRDefault="00727494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27494" w:rsidRDefault="00727494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27494" w:rsidRDefault="00727494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27494" w:rsidRDefault="00727494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27494" w:rsidRDefault="00727494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27494" w:rsidRDefault="00727494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27494" w:rsidRDefault="00727494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27494" w:rsidRDefault="00727494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27494" w:rsidRDefault="00727494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727494" w:rsidRDefault="00727494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4015FF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продовження роботи</w:t>
      </w:r>
      <w:r w:rsidR="004015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маршрутів із спеціальних перевезень пасажирів до садово-городніх масивів</w:t>
      </w: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Pr="00663BC8" w:rsidRDefault="00D5303D" w:rsidP="00D5303D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 xml:space="preserve">З метою забезпечення перевезень мешканців міста до садово-городніх масивів, керуючись законами України «Про місцеве самоврядування в Україні» від 21.05.1997р. № 280/97-ВР, «Про автомобільний транспорт» від 05.04.2001р. № 2344-III, Правилами </w:t>
      </w:r>
      <w:r w:rsidRPr="00663BC8">
        <w:rPr>
          <w:rStyle w:val="rvts9"/>
          <w:color w:val="000000"/>
          <w:sz w:val="28"/>
          <w:szCs w:val="28"/>
        </w:rPr>
        <w:t>надання послуг пасажирського автомобільного транспорту</w:t>
      </w:r>
      <w:r>
        <w:rPr>
          <w:rStyle w:val="rvts9"/>
          <w:color w:val="000000"/>
          <w:sz w:val="28"/>
          <w:szCs w:val="28"/>
        </w:rPr>
        <w:t>, затверджених постановою Кабінету Міністрів України від 18.02.1997р. № 176,</w:t>
      </w:r>
      <w:r w:rsidRPr="00663BC8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виконавчий комітет міської ради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303D" w:rsidRDefault="00D5303D" w:rsidP="00D5303D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 :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303D" w:rsidRPr="0092445B" w:rsidRDefault="00D5303D" w:rsidP="00D5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445B">
        <w:rPr>
          <w:rStyle w:val="rvts9"/>
          <w:rFonts w:ascii="Times New Roman" w:hAnsi="Times New Roman" w:cs="Times New Roman"/>
          <w:color w:val="000000"/>
          <w:sz w:val="28"/>
          <w:szCs w:val="28"/>
        </w:rPr>
        <w:t>1. П</w:t>
      </w:r>
      <w:r w:rsidRPr="0092445B">
        <w:rPr>
          <w:rFonts w:ascii="Times New Roman" w:hAnsi="Times New Roman" w:cs="Times New Roman"/>
          <w:sz w:val="28"/>
          <w:szCs w:val="28"/>
        </w:rPr>
        <w:t xml:space="preserve">родовжити роботу маршрутів із спеціальних перевезень </w:t>
      </w:r>
      <w:r>
        <w:rPr>
          <w:rFonts w:ascii="Times New Roman" w:hAnsi="Times New Roman" w:cs="Times New Roman"/>
          <w:sz w:val="28"/>
          <w:szCs w:val="28"/>
        </w:rPr>
        <w:t xml:space="preserve">пасажирів </w:t>
      </w:r>
      <w:r w:rsidRPr="0092445B">
        <w:rPr>
          <w:rFonts w:ascii="Times New Roman" w:hAnsi="Times New Roman" w:cs="Times New Roman"/>
          <w:sz w:val="28"/>
          <w:szCs w:val="28"/>
        </w:rPr>
        <w:t xml:space="preserve">до садово-городніх масивів </w:t>
      </w:r>
      <w:r>
        <w:rPr>
          <w:rFonts w:ascii="Times New Roman" w:hAnsi="Times New Roman" w:cs="Times New Roman"/>
          <w:sz w:val="28"/>
          <w:szCs w:val="28"/>
        </w:rPr>
        <w:t>(згідно додатку) у період з 01.11.202</w:t>
      </w:r>
      <w:r w:rsidR="007274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р. до 30.11.202</w:t>
      </w:r>
      <w:r w:rsidR="007274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 xml:space="preserve">Доручити заступнику міського голови – директору Департаменту інфраструктури, житлової та комунальної політики М.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Смушаку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підписати додаткові угоди на спеціальні перевезення пасажирів до садово-городніх масивів із перевізником ФОП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Вакалюком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Миколою Миколайовичем.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3. Фінансовому управлінню</w:t>
      </w:r>
      <w:r w:rsidR="002B7A49">
        <w:rPr>
          <w:rStyle w:val="rvts9"/>
          <w:color w:val="000000"/>
          <w:sz w:val="28"/>
          <w:szCs w:val="28"/>
        </w:rPr>
        <w:t xml:space="preserve"> (</w:t>
      </w:r>
      <w:proofErr w:type="spellStart"/>
      <w:r w:rsidR="002B7A49">
        <w:rPr>
          <w:rStyle w:val="rvts9"/>
          <w:color w:val="000000"/>
          <w:sz w:val="28"/>
          <w:szCs w:val="28"/>
        </w:rPr>
        <w:t>Г.Яцків</w:t>
      </w:r>
      <w:proofErr w:type="spellEnd"/>
      <w:r w:rsidR="002B7A49">
        <w:rPr>
          <w:rStyle w:val="rvts9"/>
          <w:color w:val="000000"/>
          <w:sz w:val="28"/>
          <w:szCs w:val="28"/>
        </w:rPr>
        <w:t>)</w:t>
      </w:r>
      <w:r>
        <w:rPr>
          <w:rStyle w:val="rvts9"/>
          <w:color w:val="000000"/>
          <w:sz w:val="28"/>
          <w:szCs w:val="28"/>
        </w:rPr>
        <w:t xml:space="preserve"> передбачити кошти для фінансування видатків на компенсаційні виплати за пільговий проїзд окремих категорій громадян з спеціальних перевезень пасажирів до садово-городніх масивів.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4. 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Відділу патронатної служби (О. </w:t>
      </w:r>
      <w:proofErr w:type="spellStart"/>
      <w:r>
        <w:rPr>
          <w:rStyle w:val="rvts12"/>
          <w:color w:val="000000"/>
          <w:sz w:val="28"/>
          <w:szCs w:val="28"/>
          <w:shd w:val="clear" w:color="auto" w:fill="FFFFFF"/>
        </w:rPr>
        <w:t>Гоянюк</w:t>
      </w:r>
      <w:proofErr w:type="spellEnd"/>
      <w:r>
        <w:rPr>
          <w:rStyle w:val="rvts12"/>
          <w:color w:val="000000"/>
          <w:sz w:val="28"/>
          <w:szCs w:val="28"/>
          <w:shd w:val="clear" w:color="auto" w:fill="FFFFFF"/>
        </w:rPr>
        <w:t>) опублікувати дане рішення в медіа.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5. </w:t>
      </w:r>
      <w:r>
        <w:rPr>
          <w:color w:val="000000"/>
          <w:spacing w:val="-15"/>
          <w:sz w:val="28"/>
          <w:szCs w:val="28"/>
          <w:shd w:val="clear" w:color="auto" w:fill="FFFFFF"/>
        </w:rPr>
        <w:t xml:space="preserve">Контроль за виконанням даного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color w:val="000000"/>
          <w:spacing w:val="-15"/>
          <w:sz w:val="28"/>
          <w:szCs w:val="28"/>
          <w:shd w:val="clear" w:color="auto" w:fill="FFFFFF"/>
        </w:rPr>
        <w:t>Смушака</w:t>
      </w:r>
      <w:proofErr w:type="spellEnd"/>
      <w:r>
        <w:rPr>
          <w:color w:val="000000"/>
          <w:spacing w:val="-15"/>
          <w:sz w:val="28"/>
          <w:szCs w:val="28"/>
          <w:shd w:val="clear" w:color="auto" w:fill="FFFFFF"/>
        </w:rPr>
        <w:t>.</w:t>
      </w:r>
    </w:p>
    <w:p w:rsidR="00D5303D" w:rsidRDefault="00D5303D" w:rsidP="00D5303D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303D" w:rsidRDefault="00D5303D" w:rsidP="00D5303D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303D" w:rsidRDefault="00D5303D" w:rsidP="00D5303D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727494" w:rsidRPr="003C490F" w:rsidRDefault="004015FF" w:rsidP="0067654B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Міський голова</w:t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ab/>
      </w:r>
      <w:r w:rsidR="00D5303D">
        <w:rPr>
          <w:rStyle w:val="rvts9"/>
          <w:color w:val="000000"/>
          <w:sz w:val="28"/>
          <w:szCs w:val="28"/>
        </w:rPr>
        <w:t>Руслан МАРЦІНКІВ</w:t>
      </w:r>
      <w:bookmarkStart w:id="0" w:name="_GoBack"/>
      <w:bookmarkEnd w:id="0"/>
    </w:p>
    <w:sectPr w:rsidR="00727494" w:rsidRPr="003C490F" w:rsidSect="00150C9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97"/>
    <w:rsid w:val="000718A4"/>
    <w:rsid w:val="001358C3"/>
    <w:rsid w:val="001C750B"/>
    <w:rsid w:val="00236097"/>
    <w:rsid w:val="002429F1"/>
    <w:rsid w:val="002B7A49"/>
    <w:rsid w:val="00310CEE"/>
    <w:rsid w:val="004015FF"/>
    <w:rsid w:val="00476F51"/>
    <w:rsid w:val="004A7BE8"/>
    <w:rsid w:val="005047A0"/>
    <w:rsid w:val="005630A8"/>
    <w:rsid w:val="0067654B"/>
    <w:rsid w:val="00727494"/>
    <w:rsid w:val="009F0405"/>
    <w:rsid w:val="00A65613"/>
    <w:rsid w:val="00B17ED2"/>
    <w:rsid w:val="00D5303D"/>
    <w:rsid w:val="00F9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32A60-00FA-4C14-826A-BCD859DC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">
    <w:name w:val="rvps5"/>
    <w:basedOn w:val="a"/>
    <w:rsid w:val="00D5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5303D"/>
  </w:style>
  <w:style w:type="paragraph" w:customStyle="1" w:styleId="rvps1">
    <w:name w:val="rvps1"/>
    <w:basedOn w:val="a"/>
    <w:rsid w:val="00D5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D5303D"/>
  </w:style>
  <w:style w:type="paragraph" w:customStyle="1" w:styleId="rvps28">
    <w:name w:val="rvps28"/>
    <w:basedOn w:val="a"/>
    <w:rsid w:val="00D5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D5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2024-10-22T08:06:00Z</cp:lastPrinted>
  <dcterms:created xsi:type="dcterms:W3CDTF">2024-10-22T10:26:00Z</dcterms:created>
  <dcterms:modified xsi:type="dcterms:W3CDTF">2024-10-22T10:26:00Z</dcterms:modified>
</cp:coreProperties>
</file>