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755E5F" w:rsidRDefault="009005E3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9005E3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755E5F">
        <w:rPr>
          <w:rFonts w:ascii="Times New Roman" w:eastAsia="Times New Roman" w:hAnsi="Times New Roman" w:cs="Times New Roman"/>
          <w:sz w:val="28"/>
          <w:szCs w:val="28"/>
        </w:rPr>
        <w:t xml:space="preserve">відмову у визначенні місця </w:t>
      </w:r>
    </w:p>
    <w:p w:rsidR="009005E3" w:rsidRDefault="00B50DF4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r w:rsidR="00755E5F">
        <w:rPr>
          <w:rFonts w:ascii="Times New Roman" w:eastAsia="Times New Roman" w:hAnsi="Times New Roman" w:cs="Times New Roman"/>
          <w:sz w:val="28"/>
          <w:szCs w:val="28"/>
        </w:rPr>
        <w:t xml:space="preserve"> дітей</w:t>
      </w:r>
      <w:r w:rsidR="009F4B11">
        <w:rPr>
          <w:rFonts w:ascii="Times New Roman" w:eastAsia="Times New Roman" w:hAnsi="Times New Roman" w:cs="Times New Roman"/>
          <w:sz w:val="28"/>
          <w:szCs w:val="28"/>
        </w:rPr>
        <w:t xml:space="preserve"> у зв’язку з відсутністю</w:t>
      </w:r>
    </w:p>
    <w:p w:rsidR="009F4B11" w:rsidRPr="009005E3" w:rsidRDefault="009F4B11" w:rsidP="009005E3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спору між батьками</w:t>
      </w:r>
    </w:p>
    <w:p w:rsidR="009005E3" w:rsidRPr="009005E3" w:rsidRDefault="009005E3" w:rsidP="009005E3">
      <w:pPr>
        <w:tabs>
          <w:tab w:val="left" w:pos="720"/>
          <w:tab w:val="left" w:pos="8505"/>
        </w:tabs>
        <w:spacing w:after="0" w:line="254" w:lineRule="auto"/>
        <w:ind w:left="142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4702" w:rsidRDefault="009005E3" w:rsidP="008940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статтею 3 Конвенції ООН про права дитини,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статтею 4</w:t>
      </w:r>
      <w:r w:rsidR="00B50DF4">
        <w:rPr>
          <w:rFonts w:ascii="Times New Roman" w:eastAsia="Times New Roman" w:hAnsi="Times New Roman" w:cs="Times New Roman"/>
          <w:sz w:val="28"/>
          <w:szCs w:val="28"/>
          <w:lang w:eastAsia="uk-UA"/>
        </w:rPr>
        <w:t>7 Конституції України, статтями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19,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ru-RU"/>
        </w:rPr>
        <w:t>141, 150, 155, 157,</w:t>
      </w:r>
      <w:r w:rsidR="007D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160, 161,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</w:t>
      </w:r>
      <w:r w:rsidR="00B50DF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одексу України, статтями 29, 56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</w:t>
      </w:r>
      <w:r w:rsid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навчого комітету міської ради»,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беручи до уваги рекомендації комісії з питань захисту прав дитини від </w:t>
      </w:r>
      <w:r w:rsidRPr="009005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13.08.2024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r w:rsidR="008940D5"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первинні матеріали</w:t>
      </w:r>
      <w:r w:rsidR="008940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звернення</w:t>
      </w:r>
      <w:r w:rsidR="00353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53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53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5398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940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</w:t>
      </w:r>
      <w:r w:rsidR="00B808B6">
        <w:rPr>
          <w:rFonts w:ascii="Times New Roman" w:eastAsia="Times New Roman" w:hAnsi="Times New Roman" w:cs="Times New Roman"/>
          <w:sz w:val="28"/>
          <w:szCs w:val="28"/>
          <w:lang w:eastAsia="uk-UA"/>
        </w:rPr>
        <w:t>д та законних інтересів д</w:t>
      </w:r>
      <w:r w:rsidR="00353980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="00B808B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9005E3" w:rsidRPr="009005E3" w:rsidRDefault="009005E3" w:rsidP="009005E3">
      <w:pPr>
        <w:tabs>
          <w:tab w:val="left" w:pos="8505"/>
        </w:tabs>
        <w:spacing w:after="0" w:line="322" w:lineRule="exact"/>
        <w:ind w:left="142"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D436F" w:rsidRPr="007D436F" w:rsidRDefault="007D436F" w:rsidP="00AD575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Відмовити у визначенні місця проживання дітей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374C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7D43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EB759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 народження, у зв’язку з відсутністю спору між батьками.</w:t>
      </w:r>
    </w:p>
    <w:p w:rsidR="009005E3" w:rsidRPr="009005E3" w:rsidRDefault="009005E3" w:rsidP="009005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05E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2. </w:t>
      </w:r>
      <w:r w:rsidRPr="009005E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9005E3" w:rsidRPr="009005E3" w:rsidRDefault="009005E3" w:rsidP="009005E3">
      <w:pPr>
        <w:tabs>
          <w:tab w:val="left" w:pos="0"/>
          <w:tab w:val="left" w:pos="8505"/>
        </w:tabs>
        <w:spacing w:after="0" w:line="252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05E3" w:rsidRPr="009005E3" w:rsidRDefault="009005E3" w:rsidP="009005E3">
      <w:pPr>
        <w:tabs>
          <w:tab w:val="left" w:pos="0"/>
          <w:tab w:val="left" w:pos="8505"/>
        </w:tabs>
        <w:spacing w:after="0" w:line="252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8AD" w:rsidRPr="008940D5" w:rsidRDefault="009005E3" w:rsidP="008940D5">
      <w:pPr>
        <w:tabs>
          <w:tab w:val="left" w:pos="142"/>
          <w:tab w:val="left" w:pos="8505"/>
        </w:tabs>
        <w:spacing w:after="0" w:line="252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5E3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Руслан МАРЦІНКІВ</w:t>
      </w:r>
    </w:p>
    <w:sectPr w:rsidR="00B918AD" w:rsidRPr="008940D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C5FA0"/>
    <w:multiLevelType w:val="hybridMultilevel"/>
    <w:tmpl w:val="B63213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331"/>
    <w:rsid w:val="0006203D"/>
    <w:rsid w:val="0012458D"/>
    <w:rsid w:val="00213D9F"/>
    <w:rsid w:val="00353980"/>
    <w:rsid w:val="00487A10"/>
    <w:rsid w:val="00755E5F"/>
    <w:rsid w:val="007D436F"/>
    <w:rsid w:val="008940D5"/>
    <w:rsid w:val="009005E3"/>
    <w:rsid w:val="00904702"/>
    <w:rsid w:val="009F4B11"/>
    <w:rsid w:val="00AC75C4"/>
    <w:rsid w:val="00AD5750"/>
    <w:rsid w:val="00B50DF4"/>
    <w:rsid w:val="00B808B6"/>
    <w:rsid w:val="00B918AD"/>
    <w:rsid w:val="00C74331"/>
    <w:rsid w:val="00E374C6"/>
    <w:rsid w:val="00EB7590"/>
    <w:rsid w:val="00F45FC6"/>
    <w:rsid w:val="00FB4328"/>
    <w:rsid w:val="00FB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25947-87AF-484A-8A85-E7FBA3CF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2024-10-03T06:57:00Z</dcterms:created>
  <dcterms:modified xsi:type="dcterms:W3CDTF">2024-10-03T06:57:00Z</dcterms:modified>
</cp:coreProperties>
</file>