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B8" w:rsidRDefault="000254B8" w:rsidP="000254B8">
      <w:pPr>
        <w:ind w:left="284" w:right="4393"/>
        <w:contextualSpacing/>
        <w:rPr>
          <w:sz w:val="28"/>
          <w:szCs w:val="28"/>
        </w:rPr>
      </w:pPr>
      <w:bookmarkStart w:id="0" w:name="_GoBack"/>
      <w:bookmarkEnd w:id="0"/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Про внесення змін у рішення</w:t>
      </w:r>
    </w:p>
    <w:p w:rsidR="000254B8" w:rsidRDefault="000254B8" w:rsidP="000254B8">
      <w:pPr>
        <w:tabs>
          <w:tab w:val="left" w:pos="142"/>
        </w:tabs>
        <w:rPr>
          <w:sz w:val="28"/>
        </w:rPr>
      </w:pPr>
      <w:r>
        <w:rPr>
          <w:sz w:val="28"/>
          <w:szCs w:val="28"/>
        </w:rPr>
        <w:t xml:space="preserve">виконавчого комітету </w:t>
      </w:r>
      <w:r>
        <w:rPr>
          <w:sz w:val="28"/>
        </w:rPr>
        <w:t>Івано-Франківської</w:t>
      </w:r>
    </w:p>
    <w:p w:rsidR="000254B8" w:rsidRPr="001C6A24" w:rsidRDefault="000254B8" w:rsidP="000254B8">
      <w:pPr>
        <w:tabs>
          <w:tab w:val="left" w:pos="686"/>
        </w:tabs>
        <w:rPr>
          <w:color w:val="FF0000"/>
          <w:sz w:val="28"/>
          <w:szCs w:val="28"/>
        </w:rPr>
      </w:pPr>
      <w:r>
        <w:rPr>
          <w:sz w:val="28"/>
        </w:rPr>
        <w:t>міської ради</w:t>
      </w:r>
      <w:r>
        <w:rPr>
          <w:sz w:val="28"/>
          <w:szCs w:val="28"/>
        </w:rPr>
        <w:t xml:space="preserve"> </w:t>
      </w:r>
      <w:r w:rsidRPr="00981127">
        <w:rPr>
          <w:sz w:val="28"/>
          <w:szCs w:val="28"/>
        </w:rPr>
        <w:t>від 10.08.22р. №710</w:t>
      </w: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Pr="002144B5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1019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ст.52 Закону України «Про місцеве самоврядування в Україні»,</w:t>
      </w:r>
      <w:r w:rsidRPr="00574F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</w:t>
      </w:r>
      <w:r w:rsidRPr="00574F7E">
        <w:rPr>
          <w:sz w:val="28"/>
          <w:szCs w:val="28"/>
        </w:rPr>
        <w:t>ою</w:t>
      </w:r>
      <w:r>
        <w:rPr>
          <w:sz w:val="28"/>
          <w:szCs w:val="28"/>
        </w:rPr>
        <w:t xml:space="preserve"> Національної комісії, що здійснює державне регулювання у сфері комунальних послуг  від  02.12.2020р.   №2311  «Про  внесення  змін  до постанови Національної комісії, що здійснює державне регулювання у сферах енергетики та комунальних послуг від 14.09.2017р. №1131 «Про порядок розроблення, погодження та затвердження інвестиційних програм суб’єктів господарювання у сфері централізованого водопостачання та водовідведення», рішення</w:t>
      </w:r>
      <w:r w:rsidRPr="00781019">
        <w:rPr>
          <w:sz w:val="28"/>
          <w:szCs w:val="28"/>
        </w:rPr>
        <w:t>м</w:t>
      </w:r>
      <w:r>
        <w:rPr>
          <w:sz w:val="28"/>
          <w:szCs w:val="28"/>
        </w:rPr>
        <w:t xml:space="preserve"> Івано-Франківської міської ради  від 03.12.2014р. № 1572-50 «Про погодження  інвестиційних  програм  суб’єктів  господарювання  у  сферах  теплопостачання, централізованого водопостачання та водовідведення», розглянувши клопотання  генерального директора </w:t>
      </w:r>
      <w:r w:rsidRPr="00DF24A3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«Івано-Франківськводоекотехпром»</w:t>
      </w:r>
      <w:r>
        <w:rPr>
          <w:sz w:val="28"/>
          <w:szCs w:val="28"/>
        </w:rPr>
        <w:t>, виконавчий   комітет   міської   ради</w:t>
      </w:r>
    </w:p>
    <w:p w:rsidR="000254B8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</w:p>
    <w:p w:rsidR="000254B8" w:rsidRDefault="000254B8" w:rsidP="000254B8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0254B8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</w:p>
    <w:p w:rsidR="000254B8" w:rsidRPr="002144B5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у рішення виконавчого комітету </w:t>
      </w:r>
      <w:r>
        <w:rPr>
          <w:sz w:val="28"/>
        </w:rPr>
        <w:t>Івано-Франківської міської ради</w:t>
      </w:r>
      <w:r>
        <w:rPr>
          <w:sz w:val="28"/>
          <w:szCs w:val="28"/>
        </w:rPr>
        <w:t xml:space="preserve"> від 10.08.22р. №710  «Про погодження </w:t>
      </w:r>
      <w:r w:rsidRPr="002144B5">
        <w:rPr>
          <w:sz w:val="28"/>
          <w:szCs w:val="28"/>
        </w:rPr>
        <w:t>інвестиційн</w:t>
      </w:r>
      <w:r>
        <w:rPr>
          <w:sz w:val="28"/>
          <w:szCs w:val="28"/>
        </w:rPr>
        <w:t>ої</w:t>
      </w:r>
      <w:r w:rsidRPr="002144B5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и КП</w:t>
      </w:r>
      <w:r w:rsidRPr="002144B5">
        <w:rPr>
          <w:sz w:val="28"/>
          <w:szCs w:val="28"/>
        </w:rPr>
        <w:t xml:space="preserve"> «Івано-Франківськводоекотехпром» на 2023 рік </w:t>
      </w:r>
      <w:r>
        <w:rPr>
          <w:sz w:val="28"/>
          <w:szCs w:val="28"/>
        </w:rPr>
        <w:t>та план розвитку (фінансового</w:t>
      </w:r>
      <w:r w:rsidRPr="002144B5">
        <w:rPr>
          <w:sz w:val="28"/>
          <w:szCs w:val="28"/>
        </w:rPr>
        <w:t xml:space="preserve"> план</w:t>
      </w:r>
      <w:r>
        <w:rPr>
          <w:sz w:val="28"/>
          <w:szCs w:val="28"/>
        </w:rPr>
        <w:t>у довгострокової інвестиційної програми) на 2023 - 2027</w:t>
      </w:r>
      <w:r w:rsidRPr="002144B5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</w:t>
      </w:r>
      <w:r w:rsidRPr="002144B5">
        <w:rPr>
          <w:sz w:val="28"/>
          <w:szCs w:val="28"/>
        </w:rPr>
        <w:t xml:space="preserve">КП «Івано-Франківськводоекотехпром» </w:t>
      </w:r>
      <w:r>
        <w:rPr>
          <w:sz w:val="28"/>
          <w:szCs w:val="28"/>
        </w:rPr>
        <w:t>виклавши додатки в новій редакції (додаються)</w:t>
      </w:r>
      <w:r w:rsidRPr="002144B5">
        <w:rPr>
          <w:sz w:val="28"/>
          <w:szCs w:val="28"/>
        </w:rPr>
        <w:t xml:space="preserve">. </w:t>
      </w:r>
    </w:p>
    <w:p w:rsidR="000254B8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F24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заступника міського голови -</w:t>
      </w:r>
      <w:r w:rsidRPr="00DF24A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 Департаменту  благоустрою Т. Полатайка.</w:t>
      </w:r>
    </w:p>
    <w:p w:rsidR="000254B8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</w:p>
    <w:p w:rsidR="000254B8" w:rsidRPr="00F3494C" w:rsidRDefault="000254B8" w:rsidP="000254B8">
      <w:pPr>
        <w:tabs>
          <w:tab w:val="left" w:pos="142"/>
        </w:tabs>
        <w:jc w:val="both"/>
        <w:rPr>
          <w:sz w:val="28"/>
          <w:szCs w:val="28"/>
        </w:rPr>
      </w:pPr>
    </w:p>
    <w:p w:rsidR="00D029A7" w:rsidRPr="00996C7E" w:rsidRDefault="000254B8" w:rsidP="00996C7E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Руслан МАРЦІНКІВ</w:t>
      </w:r>
    </w:p>
    <w:sectPr w:rsidR="00D029A7" w:rsidRPr="00996C7E" w:rsidSect="00321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B8"/>
    <w:rsid w:val="000254B8"/>
    <w:rsid w:val="0032194F"/>
    <w:rsid w:val="0049342C"/>
    <w:rsid w:val="00636F42"/>
    <w:rsid w:val="00930B6B"/>
    <w:rsid w:val="00996C7E"/>
    <w:rsid w:val="00D0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6104E-0F44-4883-812D-0BCB19DB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HVP-2</dc:creator>
  <cp:lastModifiedBy>User</cp:lastModifiedBy>
  <cp:revision>2</cp:revision>
  <dcterms:created xsi:type="dcterms:W3CDTF">2024-09-19T06:48:00Z</dcterms:created>
  <dcterms:modified xsi:type="dcterms:W3CDTF">2024-09-19T06:48:00Z</dcterms:modified>
</cp:coreProperties>
</file>