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bookmarkStart w:id="0" w:name="_GoBack"/>
      <w:bookmarkEnd w:id="0"/>
      <w:r>
        <w:rPr>
          <w:rFonts w:ascii="Times New Roman" w:eastAsia="Times New Roman" w:hAnsi="Times New Roman" w:cs="Times New Roman"/>
          <w:sz w:val="28"/>
          <w:szCs w:val="28"/>
          <w:lang w:val="uk-UA" w:eastAsia="ru-RU"/>
        </w:rPr>
        <w:t xml:space="preserve">   </w:t>
      </w: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p>
    <w:p w:rsidR="00E63D2E" w:rsidRDefault="00E63D2E" w:rsidP="00E63D2E">
      <w:pPr>
        <w:shd w:val="clear" w:color="auto" w:fill="FFFFFF"/>
        <w:spacing w:after="0" w:line="240" w:lineRule="auto"/>
        <w:ind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Про надання дозволів </w:t>
      </w:r>
    </w:p>
    <w:p w:rsidR="00E63D2E" w:rsidRDefault="00E63D2E" w:rsidP="00E63D2E">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розміщення об’єктів</w:t>
      </w:r>
    </w:p>
    <w:p w:rsidR="00E63D2E" w:rsidRDefault="00E63D2E" w:rsidP="00E63D2E">
      <w:pPr>
        <w:shd w:val="clear" w:color="auto" w:fill="FFFFFF"/>
        <w:spacing w:after="0" w:line="240" w:lineRule="auto"/>
        <w:ind w:left="284" w:right="-99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зовнішньої реклами</w:t>
      </w:r>
    </w:p>
    <w:p w:rsidR="00E63D2E" w:rsidRDefault="00E63D2E" w:rsidP="00E63D2E">
      <w:pPr>
        <w:spacing w:after="0" w:line="240" w:lineRule="auto"/>
        <w:ind w:left="284" w:right="-992" w:firstLine="567"/>
        <w:jc w:val="both"/>
        <w:rPr>
          <w:rFonts w:ascii="Times New Roman" w:eastAsia="Times New Roman" w:hAnsi="Times New Roman" w:cs="Times New Roman"/>
          <w:sz w:val="28"/>
          <w:szCs w:val="28"/>
          <w:lang w:val="uk-UA" w:eastAsia="ru-RU"/>
        </w:rPr>
      </w:pPr>
    </w:p>
    <w:p w:rsidR="00E63D2E" w:rsidRDefault="00E63D2E" w:rsidP="00E63D2E">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p>
    <w:p w:rsidR="00E63D2E" w:rsidRDefault="00E63D2E" w:rsidP="00E63D2E">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p>
    <w:p w:rsidR="00E63D2E" w:rsidRDefault="00E63D2E" w:rsidP="00E63D2E">
      <w:pPr>
        <w:tabs>
          <w:tab w:val="left" w:pos="5245"/>
        </w:tabs>
        <w:spacing w:after="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Керуючись ст. 52 З</w:t>
      </w:r>
      <w:r>
        <w:rPr>
          <w:rFonts w:ascii="Times New Roman" w:eastAsia="Times New Roman" w:hAnsi="Times New Roman" w:cs="Times New Roman"/>
          <w:sz w:val="28"/>
          <w:szCs w:val="28"/>
          <w:lang w:val="uk-UA" w:eastAsia="ru-RU"/>
        </w:rPr>
        <w:t>акону України «Про місцеве самоврядування в Україні», ст. 16 Закону України «Про рекламу», відповідно до п. 6.1.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 та від 22.12.2020 р. № 1390) </w:t>
      </w:r>
      <w:r w:rsidRPr="001B52F4">
        <w:rPr>
          <w:rFonts w:ascii="Times New Roman" w:eastAsia="Times New Roman" w:hAnsi="Times New Roman" w:cs="Times New Roman"/>
          <w:sz w:val="28"/>
          <w:szCs w:val="28"/>
          <w:shd w:val="clear" w:color="auto" w:fill="FFFFFF"/>
          <w:lang w:val="uk-UA" w:eastAsia="ru-RU"/>
        </w:rPr>
        <w:t xml:space="preserve">на підставі документу, який засвідчує право власності на рекламний засіб, </w:t>
      </w:r>
      <w:r>
        <w:rPr>
          <w:rFonts w:ascii="Times New Roman" w:eastAsia="Times New Roman" w:hAnsi="Times New Roman" w:cs="Times New Roman"/>
          <w:sz w:val="28"/>
          <w:szCs w:val="28"/>
          <w:shd w:val="clear" w:color="auto" w:fill="FFFFFF"/>
          <w:lang w:val="uk-UA" w:eastAsia="ru-RU"/>
        </w:rPr>
        <w:t>виконавчий комітет міської ради</w:t>
      </w:r>
    </w:p>
    <w:p w:rsidR="00E63D2E" w:rsidRDefault="00E63D2E" w:rsidP="00E63D2E">
      <w:pPr>
        <w:tabs>
          <w:tab w:val="left" w:pos="5245"/>
        </w:tabs>
        <w:spacing w:after="0" w:line="240" w:lineRule="auto"/>
        <w:ind w:left="284" w:right="-285" w:firstLine="567"/>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p>
    <w:p w:rsidR="00E63D2E" w:rsidRDefault="00E63D2E" w:rsidP="00E63D2E">
      <w:pPr>
        <w:tabs>
          <w:tab w:val="left" w:pos="5245"/>
        </w:tabs>
        <w:spacing w:after="0" w:line="240" w:lineRule="auto"/>
        <w:ind w:left="284" w:right="-285" w:firstLine="567"/>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lang w:val="uk-UA" w:eastAsia="ru-RU"/>
        </w:rPr>
        <w:t>вирішив:</w:t>
      </w:r>
    </w:p>
    <w:p w:rsidR="00E63D2E" w:rsidRDefault="00E63D2E" w:rsidP="00E63D2E">
      <w:pPr>
        <w:spacing w:before="40" w:after="40" w:line="240" w:lineRule="auto"/>
        <w:ind w:left="284" w:right="-285" w:firstLine="567"/>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E63D2E" w:rsidRDefault="00E63D2E" w:rsidP="00E63D2E">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1. </w:t>
      </w:r>
      <w:r>
        <w:rPr>
          <w:rFonts w:ascii="Times New Roman" w:eastAsia="Times New Roman" w:hAnsi="Times New Roman" w:cs="Times New Roman"/>
          <w:sz w:val="28"/>
          <w:szCs w:val="28"/>
          <w:shd w:val="clear" w:color="auto" w:fill="FFFFFF"/>
          <w:lang w:val="uk-UA" w:eastAsia="ru-RU"/>
        </w:rPr>
        <w:t>Надати дозвіл терміном на 5 років:</w:t>
      </w:r>
    </w:p>
    <w:p w:rsidR="00E63D2E" w:rsidRDefault="00E63D2E" w:rsidP="00E63D2E">
      <w:pPr>
        <w:tabs>
          <w:tab w:val="left" w:pos="5245"/>
          <w:tab w:val="left" w:pos="9781"/>
        </w:tabs>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rPr>
        <w:t xml:space="preserve">  </w:t>
      </w:r>
      <w:r w:rsidRPr="00DB431D">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Вовчинець</w:t>
      </w:r>
      <w:proofErr w:type="spellEnd"/>
      <w:r w:rsidRPr="00DB431D">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вул. Надрічній, поруч будинку 72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 1 ,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2</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Вовчинець</w:t>
      </w:r>
      <w:proofErr w:type="spellEnd"/>
      <w:r w:rsidRPr="00DB431D">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вул. Надрічній, поруч будинку 72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 2,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DB431D">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3</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Вовчинець</w:t>
      </w:r>
      <w:proofErr w:type="spellEnd"/>
      <w:r w:rsidRPr="00DB431D">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вул. Надрічній, поруч будинку 68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 розміром 3,0 х 6</w:t>
      </w:r>
      <w:r w:rsidRPr="00DB431D">
        <w:rPr>
          <w:rFonts w:ascii="Times New Roman" w:eastAsia="Times New Roman" w:hAnsi="Times New Roman" w:cs="Times New Roman"/>
          <w:sz w:val="28"/>
          <w:szCs w:val="28"/>
          <w:shd w:val="clear" w:color="auto" w:fill="FFFFFF"/>
          <w:lang w:val="uk-UA" w:eastAsia="ru-RU"/>
        </w:rPr>
        <w:t>,0 м</w:t>
      </w:r>
      <w:r>
        <w:rPr>
          <w:rFonts w:ascii="Times New Roman" w:eastAsia="Times New Roman" w:hAnsi="Times New Roman" w:cs="Times New Roman"/>
          <w:sz w:val="28"/>
          <w:szCs w:val="28"/>
          <w:shd w:val="clear" w:color="auto" w:fill="FFFFFF"/>
          <w:lang w:val="uk-UA" w:eastAsia="ru-RU"/>
        </w:rPr>
        <w:t>.</w:t>
      </w:r>
    </w:p>
    <w:p w:rsidR="00E63D2E" w:rsidRDefault="00E63D2E" w:rsidP="00E63D2E">
      <w:pPr>
        <w:spacing w:before="40" w:after="40" w:line="240" w:lineRule="auto"/>
        <w:ind w:left="284" w:right="-285" w:firstLine="567"/>
        <w:jc w:val="both"/>
        <w:rPr>
          <w:rFonts w:ascii="Times New Roman" w:eastAsia="Times New Roman" w:hAnsi="Times New Roman" w:cs="Times New Roman"/>
          <w:sz w:val="28"/>
          <w:szCs w:val="28"/>
          <w:shd w:val="clear" w:color="auto" w:fill="FFFFFF"/>
          <w:lang w:val="uk-UA" w:eastAsia="ru-RU"/>
        </w:rPr>
      </w:pP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4</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Черніїв</w:t>
      </w:r>
      <w:proofErr w:type="spellEnd"/>
      <w:r w:rsidRPr="00DB431D">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вул. </w:t>
      </w:r>
      <w:proofErr w:type="spellStart"/>
      <w:r>
        <w:rPr>
          <w:rFonts w:ascii="Times New Roman" w:eastAsia="Times New Roman" w:hAnsi="Times New Roman" w:cs="Times New Roman"/>
          <w:sz w:val="28"/>
          <w:szCs w:val="28"/>
          <w:shd w:val="clear" w:color="auto" w:fill="FFFFFF"/>
          <w:lang w:val="uk-UA" w:eastAsia="ru-RU"/>
        </w:rPr>
        <w:t>Надвірнянській</w:t>
      </w:r>
      <w:proofErr w:type="spellEnd"/>
      <w:r>
        <w:rPr>
          <w:rFonts w:ascii="Times New Roman" w:eastAsia="Times New Roman" w:hAnsi="Times New Roman" w:cs="Times New Roman"/>
          <w:sz w:val="28"/>
          <w:szCs w:val="28"/>
          <w:shd w:val="clear" w:color="auto" w:fill="FFFFFF"/>
          <w:lang w:val="uk-UA" w:eastAsia="ru-RU"/>
        </w:rPr>
        <w:t xml:space="preserve">, поруч будинку 12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w:t>
      </w:r>
      <w:r>
        <w:rPr>
          <w:rFonts w:ascii="Times New Roman" w:eastAsia="Times New Roman" w:hAnsi="Times New Roman" w:cs="Times New Roman"/>
          <w:sz w:val="28"/>
          <w:szCs w:val="28"/>
          <w:shd w:val="clear" w:color="auto" w:fill="FFFFFF"/>
          <w:lang w:val="uk-UA" w:eastAsia="ru-RU"/>
        </w:rPr>
        <w:lastRenderedPageBreak/>
        <w:t xml:space="preserve">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5</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Черніїв</w:t>
      </w:r>
      <w:proofErr w:type="spellEnd"/>
      <w:r w:rsidRPr="00DB431D">
        <w:rPr>
          <w:rFonts w:ascii="Times New Roman" w:eastAsia="Times New Roman" w:hAnsi="Times New Roman" w:cs="Times New Roman"/>
          <w:sz w:val="28"/>
          <w:szCs w:val="28"/>
          <w:shd w:val="clear" w:color="auto" w:fill="FFFFFF"/>
          <w:lang w:val="uk-UA" w:eastAsia="ru-RU"/>
        </w:rPr>
        <w:t xml:space="preserve"> на</w:t>
      </w:r>
      <w:r>
        <w:rPr>
          <w:rFonts w:ascii="Times New Roman" w:eastAsia="Times New Roman" w:hAnsi="Times New Roman" w:cs="Times New Roman"/>
          <w:sz w:val="28"/>
          <w:szCs w:val="28"/>
          <w:shd w:val="clear" w:color="auto" w:fill="FFFFFF"/>
          <w:lang w:val="uk-UA" w:eastAsia="ru-RU"/>
        </w:rPr>
        <w:t xml:space="preserve"> вул. </w:t>
      </w:r>
      <w:proofErr w:type="spellStart"/>
      <w:r>
        <w:rPr>
          <w:rFonts w:ascii="Times New Roman" w:eastAsia="Times New Roman" w:hAnsi="Times New Roman" w:cs="Times New Roman"/>
          <w:sz w:val="28"/>
          <w:szCs w:val="28"/>
          <w:shd w:val="clear" w:color="auto" w:fill="FFFFFF"/>
          <w:lang w:val="uk-UA" w:eastAsia="ru-RU"/>
        </w:rPr>
        <w:t>Надвірнянській</w:t>
      </w:r>
      <w:proofErr w:type="spellEnd"/>
      <w:r>
        <w:rPr>
          <w:rFonts w:ascii="Times New Roman" w:eastAsia="Times New Roman" w:hAnsi="Times New Roman" w:cs="Times New Roman"/>
          <w:sz w:val="28"/>
          <w:szCs w:val="28"/>
          <w:shd w:val="clear" w:color="auto" w:fill="FFFFFF"/>
          <w:lang w:val="uk-UA" w:eastAsia="ru-RU"/>
        </w:rPr>
        <w:t xml:space="preserve">, поруч будинку 41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6</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Драгомирчани</w:t>
      </w:r>
      <w:proofErr w:type="spellEnd"/>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вул. </w:t>
      </w:r>
      <w:proofErr w:type="spellStart"/>
      <w:r>
        <w:rPr>
          <w:rFonts w:ascii="Times New Roman" w:eastAsia="Times New Roman" w:hAnsi="Times New Roman" w:cs="Times New Roman"/>
          <w:sz w:val="28"/>
          <w:szCs w:val="28"/>
          <w:shd w:val="clear" w:color="auto" w:fill="FFFFFF"/>
          <w:lang w:val="uk-UA" w:eastAsia="ru-RU"/>
        </w:rPr>
        <w:t>Крихівецькій</w:t>
      </w:r>
      <w:proofErr w:type="spellEnd"/>
      <w:r>
        <w:rPr>
          <w:rFonts w:ascii="Times New Roman" w:eastAsia="Times New Roman" w:hAnsi="Times New Roman" w:cs="Times New Roman"/>
          <w:sz w:val="28"/>
          <w:szCs w:val="28"/>
          <w:shd w:val="clear" w:color="auto" w:fill="FFFFFF"/>
          <w:lang w:val="uk-UA" w:eastAsia="ru-RU"/>
        </w:rPr>
        <w:t xml:space="preserve">, поруч будинку  13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7</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автодорозі Н-18 Івано-Франківськ – Тернопіль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 1,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8</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автодорозі Н-18 Івано-Франківськ – Тернопіль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 2,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9</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автодорозі Н-18 Івано-Франківськ – Тернопіль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двоплощинний</w:t>
      </w:r>
      <w:proofErr w:type="spellEnd"/>
      <w:r>
        <w:rPr>
          <w:rFonts w:ascii="Times New Roman" w:eastAsia="Times New Roman" w:hAnsi="Times New Roman" w:cs="Times New Roman"/>
          <w:sz w:val="28"/>
          <w:szCs w:val="28"/>
          <w:shd w:val="clear" w:color="auto" w:fill="FFFFFF"/>
          <w:lang w:val="uk-UA" w:eastAsia="ru-RU"/>
        </w:rPr>
        <w:t>,  одно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 3 ,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10</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набережній  ім. Василя Стефаника, поруч АЗС «</w:t>
      </w:r>
      <w:proofErr w:type="spellStart"/>
      <w:r>
        <w:rPr>
          <w:rFonts w:ascii="Times New Roman" w:eastAsia="Times New Roman" w:hAnsi="Times New Roman" w:cs="Times New Roman"/>
          <w:sz w:val="28"/>
          <w:szCs w:val="28"/>
          <w:shd w:val="clear" w:color="auto" w:fill="FFFFFF"/>
          <w:lang w:val="uk-UA" w:eastAsia="ru-RU"/>
        </w:rPr>
        <w:t>Окко</w:t>
      </w:r>
      <w:proofErr w:type="spellEnd"/>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11</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вул. В. Івасюка, поруч будинку 7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12</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вул. Надрічній, навпроти будинку 24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13</w:t>
      </w:r>
      <w:r w:rsidRPr="00DB431D">
        <w:rPr>
          <w:rFonts w:ascii="Times New Roman" w:eastAsia="Times New Roman" w:hAnsi="Times New Roman" w:cs="Times New Roman"/>
          <w:sz w:val="28"/>
          <w:szCs w:val="28"/>
          <w:shd w:val="clear" w:color="auto" w:fill="FFFFFF"/>
          <w:lang w:val="uk-UA" w:eastAsia="ru-RU"/>
        </w:rPr>
        <w:t xml:space="preserve">. 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sidRPr="00A63761">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shd w:val="clear" w:color="auto" w:fill="FFFFFF"/>
          <w:lang w:val="uk-UA" w:eastAsia="ru-RU"/>
        </w:rPr>
        <w:t xml:space="preserve">набережній  ім. Василя Стефаника, навпроти вул. </w:t>
      </w:r>
      <w:proofErr w:type="spellStart"/>
      <w:r>
        <w:rPr>
          <w:rFonts w:ascii="Times New Roman" w:eastAsia="Times New Roman" w:hAnsi="Times New Roman" w:cs="Times New Roman"/>
          <w:sz w:val="28"/>
          <w:szCs w:val="28"/>
          <w:shd w:val="clear" w:color="auto" w:fill="FFFFFF"/>
          <w:lang w:val="uk-UA" w:eastAsia="ru-RU"/>
        </w:rPr>
        <w:t>Ясінських</w:t>
      </w:r>
      <w:proofErr w:type="spellEnd"/>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14</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ПП «СПЗ - Груп»</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в с. </w:t>
      </w:r>
      <w:proofErr w:type="spellStart"/>
      <w:r>
        <w:rPr>
          <w:rFonts w:ascii="Times New Roman" w:eastAsia="Times New Roman" w:hAnsi="Times New Roman" w:cs="Times New Roman"/>
          <w:sz w:val="28"/>
          <w:szCs w:val="28"/>
          <w:shd w:val="clear" w:color="auto" w:fill="FFFFFF"/>
          <w:lang w:val="uk-UA" w:eastAsia="ru-RU"/>
        </w:rPr>
        <w:t>Драгомирчани</w:t>
      </w:r>
      <w:proofErr w:type="spellEnd"/>
      <w:r>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shd w:val="clear" w:color="auto" w:fill="FFFFFF"/>
          <w:lang w:val="uk-UA" w:eastAsia="ru-RU"/>
        </w:rPr>
        <w:t xml:space="preserve"> вул. Миру, поруч будинку  33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 xml:space="preserve">ції типу «щит </w:t>
      </w:r>
      <w:proofErr w:type="spellStart"/>
      <w:r>
        <w:rPr>
          <w:rFonts w:ascii="Times New Roman" w:eastAsia="Times New Roman" w:hAnsi="Times New Roman" w:cs="Times New Roman"/>
          <w:sz w:val="28"/>
          <w:szCs w:val="28"/>
          <w:shd w:val="clear" w:color="auto" w:fill="FFFFFF"/>
          <w:lang w:val="uk-UA" w:eastAsia="ru-RU"/>
        </w:rPr>
        <w:t>одноплощинний</w:t>
      </w:r>
      <w:proofErr w:type="spellEnd"/>
      <w:r>
        <w:rPr>
          <w:rFonts w:ascii="Times New Roman" w:eastAsia="Times New Roman" w:hAnsi="Times New Roman" w:cs="Times New Roman"/>
          <w:sz w:val="28"/>
          <w:szCs w:val="28"/>
          <w:shd w:val="clear" w:color="auto" w:fill="FFFFFF"/>
          <w:lang w:val="uk-UA" w:eastAsia="ru-RU"/>
        </w:rPr>
        <w:t>, дво</w:t>
      </w:r>
      <w:r w:rsidRPr="00DB431D">
        <w:rPr>
          <w:rFonts w:ascii="Times New Roman" w:eastAsia="Times New Roman" w:hAnsi="Times New Roman" w:cs="Times New Roman"/>
          <w:sz w:val="28"/>
          <w:szCs w:val="28"/>
          <w:shd w:val="clear" w:color="auto" w:fill="FFFFFF"/>
          <w:lang w:val="uk-UA" w:eastAsia="ru-RU"/>
        </w:rPr>
        <w:t xml:space="preserve">сторонній </w:t>
      </w:r>
      <w:proofErr w:type="spellStart"/>
      <w:r>
        <w:rPr>
          <w:rFonts w:ascii="Times New Roman" w:eastAsia="Times New Roman" w:hAnsi="Times New Roman" w:cs="Times New Roman"/>
          <w:sz w:val="28"/>
          <w:szCs w:val="28"/>
          <w:shd w:val="clear" w:color="auto" w:fill="FFFFFF"/>
          <w:lang w:val="uk-UA" w:eastAsia="ru-RU"/>
        </w:rPr>
        <w:t>окремостоячий</w:t>
      </w:r>
      <w:proofErr w:type="spellEnd"/>
      <w:r>
        <w:rPr>
          <w:rFonts w:ascii="Times New Roman" w:eastAsia="Times New Roman" w:hAnsi="Times New Roman" w:cs="Times New Roman"/>
          <w:sz w:val="28"/>
          <w:szCs w:val="28"/>
          <w:shd w:val="clear" w:color="auto" w:fill="FFFFFF"/>
          <w:lang w:val="uk-UA" w:eastAsia="ru-RU"/>
        </w:rPr>
        <w:t>», розміром 3,0 х 6</w:t>
      </w:r>
      <w:r w:rsidRPr="00DB431D">
        <w:rPr>
          <w:rFonts w:ascii="Times New Roman" w:eastAsia="Times New Roman" w:hAnsi="Times New Roman" w:cs="Times New Roman"/>
          <w:sz w:val="28"/>
          <w:szCs w:val="28"/>
          <w:shd w:val="clear" w:color="auto" w:fill="FFFFFF"/>
          <w:lang w:val="uk-UA" w:eastAsia="ru-RU"/>
        </w:rPr>
        <w:t>,0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15</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 xml:space="preserve"> ТОВ «АТБ – Маркет»</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фасаді будинку на вул. Національної Гвардії, 16-П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ції типу «щит», розміром 6,2 х 1,3</w:t>
      </w:r>
      <w:r w:rsidRPr="00DB431D">
        <w:rPr>
          <w:rFonts w:ascii="Times New Roman" w:eastAsia="Times New Roman" w:hAnsi="Times New Roman" w:cs="Times New Roman"/>
          <w:sz w:val="28"/>
          <w:szCs w:val="28"/>
          <w:shd w:val="clear" w:color="auto" w:fill="FFFFFF"/>
          <w:lang w:val="uk-UA" w:eastAsia="ru-RU"/>
        </w:rPr>
        <w:t xml:space="preserve">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lastRenderedPageBreak/>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16</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 xml:space="preserve"> ТОВ «АТБ – Маркет»</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фасаді будинку на вул. Національної Гвардії, 16-П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ції типу «щит» - 2 шт., розміром 0,9 х 0,9</w:t>
      </w:r>
      <w:r w:rsidRPr="00DB431D">
        <w:rPr>
          <w:rFonts w:ascii="Times New Roman" w:eastAsia="Times New Roman" w:hAnsi="Times New Roman" w:cs="Times New Roman"/>
          <w:sz w:val="28"/>
          <w:szCs w:val="28"/>
          <w:shd w:val="clear" w:color="auto" w:fill="FFFFFF"/>
          <w:lang w:val="uk-UA" w:eastAsia="ru-RU"/>
        </w:rPr>
        <w:t xml:space="preserve"> м.</w:t>
      </w:r>
    </w:p>
    <w:p w:rsidR="00E63D2E"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E9374F">
        <w:rPr>
          <w:rFonts w:ascii="Times New Roman" w:eastAsia="Times New Roman" w:hAnsi="Times New Roman" w:cs="Times New Roman"/>
          <w:sz w:val="28"/>
          <w:szCs w:val="28"/>
          <w:shd w:val="clear" w:color="auto" w:fill="FFFFFF"/>
          <w:lang w:val="uk-UA" w:eastAsia="ru-RU"/>
        </w:rPr>
        <w:t>1.</w:t>
      </w:r>
      <w:r>
        <w:rPr>
          <w:rFonts w:ascii="Times New Roman" w:eastAsia="Times New Roman" w:hAnsi="Times New Roman" w:cs="Times New Roman"/>
          <w:sz w:val="28"/>
          <w:szCs w:val="28"/>
          <w:shd w:val="clear" w:color="auto" w:fill="FFFFFF"/>
          <w:lang w:val="uk-UA" w:eastAsia="ru-RU"/>
        </w:rPr>
        <w:t>17</w:t>
      </w:r>
      <w:r w:rsidRPr="00E9374F">
        <w:rPr>
          <w:rFonts w:ascii="Times New Roman" w:eastAsia="Times New Roman" w:hAnsi="Times New Roman" w:cs="Times New Roman"/>
          <w:sz w:val="28"/>
          <w:szCs w:val="28"/>
          <w:shd w:val="clear" w:color="auto" w:fill="FFFFFF"/>
          <w:lang w:val="uk-UA" w:eastAsia="ru-RU"/>
        </w:rPr>
        <w:t xml:space="preserve">. </w:t>
      </w:r>
      <w:r w:rsidRPr="00DB431D">
        <w:rPr>
          <w:rFonts w:ascii="Times New Roman" w:eastAsia="Times New Roman" w:hAnsi="Times New Roman" w:cs="Times New Roman"/>
          <w:sz w:val="28"/>
          <w:szCs w:val="28"/>
          <w:shd w:val="clear" w:color="auto" w:fill="FFFFFF"/>
          <w:lang w:val="uk-UA" w:eastAsia="ru-RU"/>
        </w:rPr>
        <w:t xml:space="preserve">Суб’єкту господарювання </w:t>
      </w:r>
      <w:r>
        <w:rPr>
          <w:rFonts w:ascii="Times New Roman" w:eastAsia="Times New Roman" w:hAnsi="Times New Roman" w:cs="Times New Roman"/>
          <w:sz w:val="28"/>
          <w:szCs w:val="28"/>
          <w:shd w:val="clear" w:color="auto" w:fill="FFFFFF"/>
          <w:lang w:val="uk-UA" w:eastAsia="ru-RU"/>
        </w:rPr>
        <w:t xml:space="preserve"> ТОВ «АТБ – Маркет»</w:t>
      </w:r>
      <w:r>
        <w:rPr>
          <w:rFonts w:ascii="Times New Roman" w:hAnsi="Times New Roman" w:cs="Times New Roman"/>
          <w:sz w:val="28"/>
          <w:szCs w:val="28"/>
          <w:lang w:val="uk-UA"/>
        </w:rPr>
        <w:t xml:space="preserve"> </w:t>
      </w:r>
      <w:r w:rsidRPr="00DB431D">
        <w:rPr>
          <w:rFonts w:ascii="Times New Roman" w:eastAsia="Times New Roman" w:hAnsi="Times New Roman" w:cs="Times New Roman"/>
          <w:sz w:val="28"/>
          <w:szCs w:val="28"/>
          <w:shd w:val="clear" w:color="auto" w:fill="FFFFFF"/>
          <w:lang w:val="uk-UA" w:eastAsia="ru-RU"/>
        </w:rPr>
        <w:t xml:space="preserve"> для </w:t>
      </w:r>
      <w:r w:rsidRPr="00DB431D">
        <w:rPr>
          <w:rFonts w:ascii="Times New Roman" w:eastAsia="Times New Roman" w:hAnsi="Times New Roman" w:cs="Times New Roman"/>
          <w:sz w:val="28"/>
          <w:szCs w:val="28"/>
          <w:shd w:val="clear" w:color="auto" w:fill="FFFFFF"/>
          <w:lang w:val="uk-UA"/>
        </w:rPr>
        <w:t>розміщення</w:t>
      </w:r>
      <w:r>
        <w:rPr>
          <w:rFonts w:ascii="Times New Roman" w:eastAsia="Times New Roman" w:hAnsi="Times New Roman" w:cs="Times New Roman"/>
          <w:sz w:val="28"/>
          <w:szCs w:val="28"/>
          <w:shd w:val="clear" w:color="auto" w:fill="FFFFFF"/>
          <w:lang w:val="uk-UA" w:eastAsia="ru-RU"/>
        </w:rPr>
        <w:t xml:space="preserve"> на фасаді будинку на вул. Національної Гвардії, 16-П </w:t>
      </w:r>
      <w:r w:rsidRPr="00DB431D">
        <w:rPr>
          <w:rFonts w:ascii="Times New Roman" w:eastAsia="Times New Roman" w:hAnsi="Times New Roman" w:cs="Times New Roman"/>
          <w:sz w:val="28"/>
          <w:szCs w:val="28"/>
          <w:shd w:val="clear" w:color="auto" w:fill="FFFFFF"/>
          <w:lang w:val="uk-UA" w:eastAsia="ru-RU"/>
        </w:rPr>
        <w:t>рекламної конструк</w:t>
      </w:r>
      <w:r>
        <w:rPr>
          <w:rFonts w:ascii="Times New Roman" w:eastAsia="Times New Roman" w:hAnsi="Times New Roman" w:cs="Times New Roman"/>
          <w:sz w:val="28"/>
          <w:szCs w:val="28"/>
          <w:shd w:val="clear" w:color="auto" w:fill="FFFFFF"/>
          <w:lang w:val="uk-UA" w:eastAsia="ru-RU"/>
        </w:rPr>
        <w:t>ції типу «кліп-рамки» - 6 шт., розміром 0,94 х 0,67</w:t>
      </w:r>
      <w:r w:rsidRPr="00DB431D">
        <w:rPr>
          <w:rFonts w:ascii="Times New Roman" w:eastAsia="Times New Roman" w:hAnsi="Times New Roman" w:cs="Times New Roman"/>
          <w:sz w:val="28"/>
          <w:szCs w:val="28"/>
          <w:shd w:val="clear" w:color="auto" w:fill="FFFFFF"/>
          <w:lang w:val="uk-UA" w:eastAsia="ru-RU"/>
        </w:rPr>
        <w:t xml:space="preserve"> м.</w:t>
      </w:r>
    </w:p>
    <w:p w:rsidR="00E63D2E" w:rsidRPr="00B50333" w:rsidRDefault="00E63D2E" w:rsidP="00E63D2E">
      <w:pPr>
        <w:tabs>
          <w:tab w:val="left" w:pos="5245"/>
          <w:tab w:val="left" w:pos="9781"/>
        </w:tabs>
        <w:spacing w:before="40" w:after="40" w:line="240" w:lineRule="auto"/>
        <w:ind w:left="284" w:right="-285"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Pr>
          <w:rFonts w:ascii="Times New Roman" w:hAnsi="Times New Roman" w:cs="Times New Roman"/>
          <w:sz w:val="28"/>
          <w:szCs w:val="28"/>
          <w:lang w:val="uk-UA" w:eastAsia="uk-UA"/>
        </w:rPr>
        <w:t xml:space="preserve">2. </w:t>
      </w:r>
      <w:r>
        <w:rPr>
          <w:rFonts w:ascii="Times New Roman" w:hAnsi="Times New Roman" w:cs="Times New Roman"/>
          <w:sz w:val="28"/>
          <w:szCs w:val="28"/>
          <w:lang w:val="uk-UA"/>
        </w:rPr>
        <w:t>Після прийняття рішення виконавчого комітету міської ради про надання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E63D2E" w:rsidRDefault="00E63D2E" w:rsidP="00E63D2E">
      <w:pPr>
        <w:tabs>
          <w:tab w:val="left" w:pos="3969"/>
        </w:tabs>
        <w:spacing w:before="40" w:after="40" w:line="240" w:lineRule="auto"/>
        <w:ind w:left="284" w:right="-285"/>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3.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E63D2E" w:rsidRDefault="00E63D2E" w:rsidP="00E63D2E">
      <w:pPr>
        <w:pStyle w:val="Standard"/>
        <w:tabs>
          <w:tab w:val="left" w:pos="4253"/>
        </w:tabs>
        <w:spacing w:before="40" w:after="40"/>
        <w:ind w:left="284" w:right="-285"/>
        <w:jc w:val="both"/>
      </w:pPr>
      <w:r>
        <w:rPr>
          <w:rFonts w:eastAsia="Times New Roman" w:cs="Times New Roman"/>
          <w:sz w:val="28"/>
          <w:szCs w:val="28"/>
          <w:lang w:val="uk-UA" w:eastAsia="ru-RU"/>
        </w:rPr>
        <w:t xml:space="preserve">         4.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E63D2E" w:rsidRDefault="00E63D2E" w:rsidP="00E63D2E">
      <w:pPr>
        <w:pStyle w:val="Standard"/>
        <w:tabs>
          <w:tab w:val="left" w:pos="4253"/>
        </w:tabs>
        <w:spacing w:before="40" w:after="40"/>
        <w:ind w:left="284" w:right="-285"/>
        <w:jc w:val="both"/>
      </w:pPr>
      <w:r>
        <w:rPr>
          <w:rFonts w:eastAsia="Times New Roman" w:cs="Times New Roman"/>
          <w:sz w:val="28"/>
          <w:szCs w:val="28"/>
          <w:lang w:val="uk-UA" w:eastAsia="ru-RU"/>
        </w:rPr>
        <w:t xml:space="preserve">        5.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Pr>
          <w:rFonts w:cs="Times New Roman"/>
          <w:sz w:val="28"/>
          <w:szCs w:val="28"/>
          <w:lang w:val="uk-UA"/>
        </w:rPr>
        <w:t xml:space="preserve"> міської територіальної громади</w:t>
      </w:r>
      <w:r>
        <w:rPr>
          <w:rFonts w:eastAsia="Times New Roman" w:cs="Times New Roman"/>
          <w:sz w:val="28"/>
          <w:szCs w:val="28"/>
          <w:lang w:val="uk-UA" w:eastAsia="ru-RU"/>
        </w:rPr>
        <w:t>.</w:t>
      </w:r>
    </w:p>
    <w:p w:rsidR="00E63D2E" w:rsidRDefault="00E63D2E" w:rsidP="00E63D2E">
      <w:pPr>
        <w:pStyle w:val="Standard"/>
        <w:tabs>
          <w:tab w:val="left" w:pos="4253"/>
        </w:tabs>
        <w:spacing w:before="40" w:after="40"/>
        <w:ind w:left="284" w:right="-285"/>
        <w:jc w:val="both"/>
      </w:pPr>
      <w:r>
        <w:rPr>
          <w:rFonts w:eastAsia="Times New Roman" w:cs="Times New Roman"/>
          <w:sz w:val="28"/>
          <w:szCs w:val="28"/>
          <w:lang w:val="uk-UA" w:eastAsia="ru-RU"/>
        </w:rPr>
        <w:t xml:space="preserve">        6. Контроль за виконанням даного рішення покласти на першого заступника міського голови В. Сусаніну.</w:t>
      </w:r>
    </w:p>
    <w:p w:rsidR="00E63D2E" w:rsidRDefault="00E63D2E" w:rsidP="00E63D2E">
      <w:pPr>
        <w:pStyle w:val="Standard"/>
        <w:ind w:left="284" w:right="-285"/>
        <w:jc w:val="both"/>
        <w:rPr>
          <w:rFonts w:cs="Times New Roman"/>
          <w:sz w:val="28"/>
          <w:szCs w:val="28"/>
        </w:rPr>
      </w:pPr>
    </w:p>
    <w:p w:rsidR="00E63D2E" w:rsidRDefault="00E63D2E" w:rsidP="00E63D2E">
      <w:pPr>
        <w:spacing w:after="0" w:line="240" w:lineRule="auto"/>
        <w:ind w:right="-285"/>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E63D2E" w:rsidRDefault="00E63D2E" w:rsidP="00E63D2E">
      <w:pPr>
        <w:spacing w:after="0" w:line="240" w:lineRule="auto"/>
        <w:ind w:right="-285"/>
        <w:rPr>
          <w:rFonts w:ascii="Times New Roman" w:hAnsi="Times New Roman" w:cs="Times New Roman"/>
          <w:sz w:val="28"/>
          <w:szCs w:val="28"/>
          <w:lang w:val="uk-UA"/>
        </w:rPr>
      </w:pPr>
    </w:p>
    <w:p w:rsidR="00E63D2E" w:rsidRDefault="00E63D2E" w:rsidP="00E63D2E">
      <w:pPr>
        <w:spacing w:after="0" w:line="240" w:lineRule="auto"/>
        <w:ind w:right="-285"/>
        <w:rPr>
          <w:rFonts w:ascii="Times New Roman" w:hAnsi="Times New Roman" w:cs="Times New Roman"/>
          <w:sz w:val="28"/>
          <w:szCs w:val="28"/>
          <w:lang w:val="uk-UA"/>
        </w:rPr>
      </w:pPr>
    </w:p>
    <w:p w:rsidR="00E63D2E" w:rsidRDefault="00E63D2E" w:rsidP="00E63D2E">
      <w:pPr>
        <w:spacing w:after="0" w:line="240" w:lineRule="auto"/>
        <w:ind w:right="-285"/>
        <w:rPr>
          <w:rFonts w:ascii="Times New Roman" w:hAnsi="Times New Roman" w:cs="Times New Roman"/>
          <w:sz w:val="28"/>
          <w:szCs w:val="28"/>
          <w:lang w:val="uk-UA"/>
        </w:rPr>
      </w:pPr>
    </w:p>
    <w:p w:rsidR="00E63D2E" w:rsidRDefault="00E63D2E" w:rsidP="00E63D2E">
      <w:pPr>
        <w:spacing w:after="0" w:line="240" w:lineRule="auto"/>
        <w:ind w:right="-285"/>
        <w:rPr>
          <w:rFonts w:ascii="Times New Roman" w:hAnsi="Times New Roman" w:cs="Times New Roman"/>
          <w:sz w:val="28"/>
          <w:szCs w:val="28"/>
          <w:lang w:val="uk-UA"/>
        </w:rPr>
      </w:pPr>
    </w:p>
    <w:p w:rsidR="00E63D2E" w:rsidRDefault="00E63D2E" w:rsidP="00E63D2E">
      <w:pPr>
        <w:spacing w:after="0" w:line="240" w:lineRule="auto"/>
        <w:ind w:right="-285"/>
        <w:rPr>
          <w:rFonts w:ascii="Times New Roman" w:hAnsi="Times New Roman" w:cs="Times New Roman"/>
          <w:sz w:val="28"/>
          <w:szCs w:val="28"/>
          <w:lang w:val="uk-UA"/>
        </w:rPr>
      </w:pPr>
    </w:p>
    <w:p w:rsidR="00E63D2E" w:rsidRDefault="00E63D2E" w:rsidP="00E63D2E">
      <w:pPr>
        <w:spacing w:after="0" w:line="240" w:lineRule="auto"/>
        <w:ind w:right="-285"/>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 xml:space="preserve"> </w:t>
      </w:r>
      <w:r>
        <w:rPr>
          <w:rFonts w:ascii="Times New Roman" w:eastAsia="Times New Roman" w:hAnsi="Times New Roman" w:cs="Times New Roman"/>
          <w:color w:val="000000"/>
          <w:sz w:val="28"/>
          <w:szCs w:val="28"/>
          <w:lang w:val="uk-UA" w:eastAsia="ru-RU"/>
        </w:rPr>
        <w:t>Міський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w:t>
      </w:r>
      <w:r w:rsidRPr="006512FB">
        <w:rPr>
          <w:rFonts w:ascii="Times New Roman" w:eastAsia="Times New Roman" w:hAnsi="Times New Roman" w:cs="Times New Roman"/>
          <w:color w:val="000000"/>
          <w:sz w:val="28"/>
          <w:szCs w:val="28"/>
          <w:lang w:val="de-DE" w:eastAsia="ru-RU"/>
        </w:rPr>
        <w:t xml:space="preserve">   </w:t>
      </w:r>
      <w:r>
        <w:rPr>
          <w:rFonts w:ascii="Times New Roman" w:eastAsia="Times New Roman" w:hAnsi="Times New Roman" w:cs="Times New Roman"/>
          <w:color w:val="000000"/>
          <w:sz w:val="28"/>
          <w:szCs w:val="28"/>
          <w:lang w:val="uk-UA" w:eastAsia="ru-RU"/>
        </w:rPr>
        <w:t xml:space="preserve">      Руслан   МАРЦІНКІВ</w:t>
      </w: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2B8"/>
    <w:rsid w:val="00066468"/>
    <w:rsid w:val="006A5B3D"/>
    <w:rsid w:val="00A962B8"/>
    <w:rsid w:val="00DF4070"/>
    <w:rsid w:val="00E63D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A69422-1E9A-4CEE-B7B6-B63D0F988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3D2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E63D2E"/>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styleId="a3">
    <w:name w:val="Balloon Text"/>
    <w:basedOn w:val="a"/>
    <w:link w:val="a4"/>
    <w:uiPriority w:val="99"/>
    <w:semiHidden/>
    <w:unhideWhenUsed/>
    <w:rsid w:val="00E63D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63D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3805</Words>
  <Characters>2170</Characters>
  <Application>Microsoft Office Word</Application>
  <DocSecurity>0</DocSecurity>
  <Lines>18</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2</cp:revision>
  <cp:lastPrinted>2024-08-29T12:51:00Z</cp:lastPrinted>
  <dcterms:created xsi:type="dcterms:W3CDTF">2024-08-29T13:16:00Z</dcterms:created>
  <dcterms:modified xsi:type="dcterms:W3CDTF">2024-08-29T13:16:00Z</dcterms:modified>
</cp:coreProperties>
</file>