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D53BB" w14:textId="77777777" w:rsidR="00913E27" w:rsidRDefault="00913E27" w:rsidP="00A84ED4">
      <w:pPr>
        <w:ind w:right="5101"/>
        <w:jc w:val="both"/>
        <w:rPr>
          <w:sz w:val="28"/>
          <w:szCs w:val="28"/>
          <w:lang w:val="uk-UA"/>
        </w:rPr>
      </w:pPr>
      <w:bookmarkStart w:id="0" w:name="_GoBack"/>
      <w:bookmarkEnd w:id="0"/>
    </w:p>
    <w:p w14:paraId="57EDB6FB" w14:textId="77777777" w:rsidR="00913E27" w:rsidRPr="00143759" w:rsidRDefault="00913E27" w:rsidP="00A84ED4">
      <w:pPr>
        <w:ind w:right="5101"/>
        <w:jc w:val="both"/>
        <w:rPr>
          <w:sz w:val="28"/>
          <w:szCs w:val="28"/>
          <w:lang w:val="uk-UA"/>
        </w:rPr>
      </w:pPr>
    </w:p>
    <w:p w14:paraId="7BC9F014" w14:textId="06CC53B0" w:rsidR="00A84ED4" w:rsidRPr="00143759" w:rsidRDefault="00A84ED4" w:rsidP="002D24C9">
      <w:pPr>
        <w:ind w:right="4818"/>
        <w:jc w:val="both"/>
        <w:rPr>
          <w:i/>
          <w:color w:val="0000FF"/>
          <w:sz w:val="28"/>
          <w:szCs w:val="28"/>
          <w:lang w:val="uk-UA"/>
        </w:rPr>
      </w:pPr>
      <w:r w:rsidRPr="00143759">
        <w:rPr>
          <w:sz w:val="28"/>
          <w:szCs w:val="28"/>
          <w:lang w:val="uk-UA"/>
        </w:rPr>
        <w:t xml:space="preserve">Про встановлення </w:t>
      </w:r>
      <w:r w:rsidR="00143759" w:rsidRPr="00143759">
        <w:rPr>
          <w:sz w:val="28"/>
          <w:szCs w:val="28"/>
          <w:lang w:val="uk-UA"/>
        </w:rPr>
        <w:t>транспортного податку</w:t>
      </w:r>
      <w:r w:rsidRPr="00143759">
        <w:rPr>
          <w:sz w:val="28"/>
          <w:szCs w:val="28"/>
          <w:lang w:val="uk-UA"/>
        </w:rPr>
        <w:t xml:space="preserve"> на території Івано-Франківської міської </w:t>
      </w:r>
      <w:r w:rsidR="002D24C9" w:rsidRPr="00143759">
        <w:rPr>
          <w:sz w:val="28"/>
          <w:szCs w:val="28"/>
          <w:lang w:val="uk-UA"/>
        </w:rPr>
        <w:t>т</w:t>
      </w:r>
      <w:r w:rsidRPr="00143759">
        <w:rPr>
          <w:sz w:val="28"/>
          <w:szCs w:val="28"/>
          <w:lang w:val="uk-UA"/>
        </w:rPr>
        <w:t>ериторіальної громади</w:t>
      </w:r>
    </w:p>
    <w:p w14:paraId="0D0C2475" w14:textId="77777777" w:rsidR="00A84ED4" w:rsidRPr="00143759" w:rsidRDefault="00A84ED4" w:rsidP="00A84ED4">
      <w:pPr>
        <w:jc w:val="both"/>
        <w:rPr>
          <w:i/>
          <w:color w:val="0000FF"/>
          <w:sz w:val="28"/>
          <w:szCs w:val="28"/>
          <w:highlight w:val="yellow"/>
          <w:lang w:val="uk-UA"/>
        </w:rPr>
      </w:pPr>
    </w:p>
    <w:p w14:paraId="038A9C2B" w14:textId="4E56B9E9" w:rsidR="00A84ED4" w:rsidRPr="000C0B6F" w:rsidRDefault="00A84ED4" w:rsidP="00A84ED4">
      <w:pPr>
        <w:ind w:firstLine="709"/>
        <w:jc w:val="both"/>
        <w:rPr>
          <w:sz w:val="28"/>
          <w:szCs w:val="28"/>
          <w:lang w:val="uk-UA"/>
        </w:rPr>
      </w:pPr>
      <w:r w:rsidRPr="000C0B6F">
        <w:rPr>
          <w:sz w:val="28"/>
          <w:szCs w:val="28"/>
          <w:lang w:val="uk-UA"/>
        </w:rPr>
        <w:t xml:space="preserve">Керуючись </w:t>
      </w:r>
      <w:r w:rsidRPr="000C0B6F">
        <w:rPr>
          <w:bCs/>
          <w:color w:val="000000"/>
          <w:sz w:val="28"/>
          <w:szCs w:val="28"/>
          <w:shd w:val="clear" w:color="auto" w:fill="FFFFFF"/>
          <w:lang w:val="uk-UA"/>
        </w:rPr>
        <w:t>Податков</w:t>
      </w:r>
      <w:r w:rsidR="00864A22" w:rsidRPr="000C0B6F">
        <w:rPr>
          <w:bCs/>
          <w:color w:val="000000"/>
          <w:sz w:val="28"/>
          <w:szCs w:val="28"/>
          <w:shd w:val="clear" w:color="auto" w:fill="FFFFFF"/>
          <w:lang w:val="uk-UA"/>
        </w:rPr>
        <w:t>им</w:t>
      </w:r>
      <w:r w:rsidRPr="000C0B6F">
        <w:rPr>
          <w:bCs/>
          <w:color w:val="000000"/>
          <w:sz w:val="28"/>
          <w:szCs w:val="28"/>
          <w:shd w:val="clear" w:color="auto" w:fill="FFFFFF"/>
          <w:lang w:val="uk-UA"/>
        </w:rPr>
        <w:t xml:space="preserve"> кодекс</w:t>
      </w:r>
      <w:r w:rsidR="00864A22" w:rsidRPr="000C0B6F">
        <w:rPr>
          <w:bCs/>
          <w:color w:val="000000"/>
          <w:sz w:val="28"/>
          <w:szCs w:val="28"/>
          <w:shd w:val="clear" w:color="auto" w:fill="FFFFFF"/>
          <w:lang w:val="uk-UA"/>
        </w:rPr>
        <w:t>ом</w:t>
      </w:r>
      <w:r w:rsidRPr="000C0B6F">
        <w:rPr>
          <w:bCs/>
          <w:color w:val="000000"/>
          <w:sz w:val="28"/>
          <w:szCs w:val="28"/>
          <w:shd w:val="clear" w:color="auto" w:fill="FFFFFF"/>
          <w:lang w:val="uk-UA"/>
        </w:rPr>
        <w:t xml:space="preserve"> України </w:t>
      </w:r>
      <w:r w:rsidRPr="000C0B6F">
        <w:rPr>
          <w:sz w:val="28"/>
          <w:szCs w:val="28"/>
          <w:lang w:val="uk-UA"/>
        </w:rPr>
        <w:t>та пункт</w:t>
      </w:r>
      <w:r w:rsidR="00F44101" w:rsidRPr="000C0B6F">
        <w:rPr>
          <w:sz w:val="28"/>
          <w:szCs w:val="28"/>
          <w:lang w:val="uk-UA"/>
        </w:rPr>
        <w:t>ом</w:t>
      </w:r>
      <w:r w:rsidRPr="000C0B6F">
        <w:rPr>
          <w:sz w:val="28"/>
          <w:szCs w:val="28"/>
          <w:lang w:val="uk-UA"/>
        </w:rPr>
        <w:t xml:space="preserve"> 24 частини 1 статті 26, ст</w:t>
      </w:r>
      <w:r w:rsidR="00923891" w:rsidRPr="000C0B6F">
        <w:rPr>
          <w:sz w:val="28"/>
          <w:szCs w:val="28"/>
          <w:lang w:val="uk-UA"/>
        </w:rPr>
        <w:t>аттею</w:t>
      </w:r>
      <w:r w:rsidRPr="000C0B6F">
        <w:rPr>
          <w:sz w:val="28"/>
          <w:szCs w:val="28"/>
          <w:lang w:val="uk-UA"/>
        </w:rPr>
        <w:t xml:space="preserve"> 59 Закону України "Про місцеве самоврядування в Україні", з метою встановлення місцевих податків і зборів на території Івано-Франківської міської територіальної громади, міська рада </w:t>
      </w:r>
    </w:p>
    <w:p w14:paraId="7795DB22" w14:textId="77777777" w:rsidR="00A84ED4" w:rsidRPr="000C0B6F" w:rsidRDefault="00A84ED4" w:rsidP="00A84ED4">
      <w:pPr>
        <w:ind w:firstLine="708"/>
        <w:jc w:val="both"/>
        <w:rPr>
          <w:sz w:val="28"/>
          <w:szCs w:val="28"/>
          <w:lang w:val="uk-UA"/>
        </w:rPr>
      </w:pPr>
    </w:p>
    <w:p w14:paraId="4B04AC6D" w14:textId="77777777" w:rsidR="00A84ED4" w:rsidRPr="000C0B6F" w:rsidRDefault="00A84ED4" w:rsidP="00A84ED4">
      <w:pPr>
        <w:jc w:val="center"/>
        <w:rPr>
          <w:sz w:val="28"/>
          <w:szCs w:val="28"/>
          <w:lang w:val="uk-UA"/>
        </w:rPr>
      </w:pPr>
      <w:r w:rsidRPr="000C0B6F">
        <w:rPr>
          <w:sz w:val="28"/>
          <w:szCs w:val="28"/>
          <w:lang w:val="uk-UA"/>
        </w:rPr>
        <w:t>в и р і ш и л а:</w:t>
      </w:r>
    </w:p>
    <w:p w14:paraId="0D579BDB" w14:textId="77777777" w:rsidR="00A84ED4" w:rsidRPr="000C0B6F" w:rsidRDefault="00A84ED4" w:rsidP="00A84ED4">
      <w:pPr>
        <w:ind w:firstLine="708"/>
        <w:jc w:val="both"/>
        <w:rPr>
          <w:sz w:val="28"/>
          <w:szCs w:val="28"/>
          <w:lang w:val="uk-UA"/>
        </w:rPr>
      </w:pPr>
    </w:p>
    <w:p w14:paraId="084DF643" w14:textId="042C71E6" w:rsidR="00A84ED4" w:rsidRPr="000C0B6F" w:rsidRDefault="00A84ED4" w:rsidP="00580471">
      <w:pPr>
        <w:tabs>
          <w:tab w:val="left" w:pos="709"/>
        </w:tabs>
        <w:jc w:val="both"/>
        <w:rPr>
          <w:sz w:val="28"/>
          <w:szCs w:val="28"/>
          <w:lang w:val="uk-UA"/>
        </w:rPr>
      </w:pPr>
      <w:r w:rsidRPr="000C0B6F">
        <w:rPr>
          <w:sz w:val="28"/>
          <w:szCs w:val="28"/>
          <w:lang w:val="uk-UA"/>
        </w:rPr>
        <w:tab/>
        <w:t xml:space="preserve">1. Встановити </w:t>
      </w:r>
      <w:r w:rsidR="00580471" w:rsidRPr="000C0B6F">
        <w:rPr>
          <w:sz w:val="28"/>
          <w:szCs w:val="28"/>
          <w:lang w:val="uk-UA"/>
        </w:rPr>
        <w:t xml:space="preserve">на території Івано-Франківської міської територіальної громади </w:t>
      </w:r>
      <w:r w:rsidR="00502A07" w:rsidRPr="000C0B6F">
        <w:rPr>
          <w:sz w:val="28"/>
          <w:szCs w:val="28"/>
          <w:lang w:val="uk-UA"/>
        </w:rPr>
        <w:t xml:space="preserve">транспортний податок </w:t>
      </w:r>
      <w:r w:rsidR="00580471" w:rsidRPr="000C0B6F">
        <w:rPr>
          <w:sz w:val="28"/>
          <w:szCs w:val="28"/>
          <w:lang w:val="uk-UA"/>
        </w:rPr>
        <w:t>та з</w:t>
      </w:r>
      <w:r w:rsidRPr="000C0B6F">
        <w:rPr>
          <w:sz w:val="28"/>
          <w:szCs w:val="28"/>
          <w:lang w:val="uk-UA"/>
        </w:rPr>
        <w:t xml:space="preserve">атвердити положення про </w:t>
      </w:r>
      <w:r w:rsidR="00F41127" w:rsidRPr="000C0B6F">
        <w:rPr>
          <w:sz w:val="28"/>
          <w:szCs w:val="28"/>
          <w:lang w:val="uk-UA"/>
        </w:rPr>
        <w:t>транспортний податок</w:t>
      </w:r>
      <w:r w:rsidR="00580471" w:rsidRPr="000C0B6F">
        <w:rPr>
          <w:sz w:val="28"/>
          <w:szCs w:val="28"/>
          <w:lang w:val="uk-UA"/>
        </w:rPr>
        <w:t xml:space="preserve"> згідно з додатком.</w:t>
      </w:r>
    </w:p>
    <w:p w14:paraId="6C629E4A" w14:textId="3B8F0883" w:rsidR="00A84ED4" w:rsidRPr="000C0B6F" w:rsidRDefault="00580471" w:rsidP="00A84ED4">
      <w:pPr>
        <w:tabs>
          <w:tab w:val="left" w:pos="993"/>
        </w:tabs>
        <w:ind w:left="720"/>
        <w:jc w:val="both"/>
        <w:rPr>
          <w:sz w:val="28"/>
          <w:szCs w:val="28"/>
          <w:lang w:val="uk-UA"/>
        </w:rPr>
      </w:pPr>
      <w:r w:rsidRPr="000C0B6F">
        <w:rPr>
          <w:sz w:val="28"/>
          <w:szCs w:val="28"/>
          <w:lang w:val="uk-UA"/>
        </w:rPr>
        <w:t>2</w:t>
      </w:r>
      <w:r w:rsidR="00A84ED4" w:rsidRPr="000C0B6F">
        <w:rPr>
          <w:sz w:val="28"/>
          <w:szCs w:val="28"/>
          <w:lang w:val="uk-UA"/>
        </w:rPr>
        <w:t>. Дане рішення наб</w:t>
      </w:r>
      <w:r w:rsidRPr="000C0B6F">
        <w:rPr>
          <w:sz w:val="28"/>
          <w:szCs w:val="28"/>
          <w:lang w:val="uk-UA"/>
        </w:rPr>
        <w:t>уває</w:t>
      </w:r>
      <w:r w:rsidR="00A84ED4" w:rsidRPr="000C0B6F">
        <w:rPr>
          <w:sz w:val="28"/>
          <w:szCs w:val="28"/>
          <w:lang w:val="uk-UA"/>
        </w:rPr>
        <w:t xml:space="preserve"> чинності  з 01.01.202</w:t>
      </w:r>
      <w:r w:rsidR="007C67FF" w:rsidRPr="000C0B6F">
        <w:rPr>
          <w:sz w:val="28"/>
          <w:szCs w:val="28"/>
          <w:lang w:val="uk-UA"/>
        </w:rPr>
        <w:t>5</w:t>
      </w:r>
      <w:r w:rsidR="00A84ED4" w:rsidRPr="000C0B6F">
        <w:rPr>
          <w:sz w:val="28"/>
          <w:szCs w:val="28"/>
          <w:lang w:val="uk-UA"/>
        </w:rPr>
        <w:t>р.</w:t>
      </w:r>
    </w:p>
    <w:p w14:paraId="64650C97" w14:textId="0962D256" w:rsidR="00BD1268" w:rsidRPr="00537E26" w:rsidRDefault="00A578D1" w:rsidP="00BD1268">
      <w:pPr>
        <w:ind w:firstLine="708"/>
        <w:jc w:val="both"/>
        <w:rPr>
          <w:sz w:val="28"/>
          <w:szCs w:val="28"/>
          <w:lang w:val="uk-UA"/>
        </w:rPr>
      </w:pPr>
      <w:r>
        <w:rPr>
          <w:sz w:val="28"/>
          <w:szCs w:val="28"/>
          <w:lang w:val="uk-UA"/>
        </w:rPr>
        <w:t>3</w:t>
      </w:r>
      <w:r w:rsidR="00BD1268" w:rsidRPr="00537E26">
        <w:rPr>
          <w:sz w:val="28"/>
          <w:szCs w:val="28"/>
          <w:lang w:val="uk-UA"/>
        </w:rPr>
        <w:t>. Секретаріату міської ради (С.Козлов) опублікувати дане рішення у друкованих засобах масової інформації.</w:t>
      </w:r>
    </w:p>
    <w:p w14:paraId="13A0FB90" w14:textId="41AC20C4" w:rsidR="00BD1268" w:rsidRPr="00537E26" w:rsidRDefault="00A578D1" w:rsidP="00BD1268">
      <w:pPr>
        <w:ind w:firstLine="708"/>
        <w:jc w:val="both"/>
        <w:rPr>
          <w:sz w:val="28"/>
          <w:szCs w:val="28"/>
          <w:lang w:val="uk-UA"/>
        </w:rPr>
      </w:pPr>
      <w:r>
        <w:rPr>
          <w:sz w:val="28"/>
          <w:szCs w:val="28"/>
          <w:lang w:val="uk-UA"/>
        </w:rPr>
        <w:t>4</w:t>
      </w:r>
      <w:r w:rsidR="00BD1268" w:rsidRPr="00537E26">
        <w:rPr>
          <w:sz w:val="28"/>
          <w:szCs w:val="28"/>
          <w:lang w:val="uk-UA"/>
        </w:rPr>
        <w:t xml:space="preserve">. Департаменту економічного розвитку, екології та енергозбереження (С.Криворучко) надіслати копію рішення Головному управлінню ДПС в Івано-Франківській області для врахування при здійсненні адміністрування </w:t>
      </w:r>
      <w:r w:rsidR="0055626E" w:rsidRPr="00537E26">
        <w:rPr>
          <w:sz w:val="28"/>
          <w:szCs w:val="28"/>
          <w:lang w:val="uk-UA"/>
        </w:rPr>
        <w:t>транспортного податку</w:t>
      </w:r>
      <w:r w:rsidR="00BD1268" w:rsidRPr="00537E26">
        <w:rPr>
          <w:sz w:val="28"/>
          <w:szCs w:val="28"/>
          <w:lang w:val="uk-UA"/>
        </w:rPr>
        <w:t>.</w:t>
      </w:r>
    </w:p>
    <w:p w14:paraId="21DF7CB6" w14:textId="2530BC5B" w:rsidR="00BD1268" w:rsidRPr="00537E26" w:rsidRDefault="00A578D1" w:rsidP="00BD1268">
      <w:pPr>
        <w:ind w:firstLine="709"/>
        <w:jc w:val="both"/>
        <w:rPr>
          <w:sz w:val="28"/>
          <w:szCs w:val="28"/>
          <w:lang w:val="uk-UA"/>
        </w:rPr>
      </w:pPr>
      <w:r>
        <w:rPr>
          <w:sz w:val="28"/>
          <w:szCs w:val="28"/>
          <w:lang w:val="uk-UA"/>
        </w:rPr>
        <w:t>5</w:t>
      </w:r>
      <w:r w:rsidR="00BD1268" w:rsidRPr="00537E26">
        <w:rPr>
          <w:sz w:val="28"/>
          <w:szCs w:val="28"/>
          <w:lang w:val="uk-UA"/>
        </w:rPr>
        <w:t xml:space="preserve">. Контроль за виконанням рішення покласти на заступника міського голови – директора Департаменту по взаємодії зі Збройними </w:t>
      </w:r>
      <w:r w:rsidR="002C29B5">
        <w:rPr>
          <w:sz w:val="28"/>
          <w:szCs w:val="28"/>
          <w:lang w:val="uk-UA"/>
        </w:rPr>
        <w:t xml:space="preserve">Силами </w:t>
      </w:r>
      <w:r w:rsidR="00BD1268" w:rsidRPr="00537E26">
        <w:rPr>
          <w:sz w:val="28"/>
          <w:szCs w:val="28"/>
          <w:lang w:val="uk-UA"/>
        </w:rPr>
        <w:t>України, Національною гвардією України, правоохоронними органами та надзвичайними ситуаціями Р.Гайду та голову постійної депутатської комісії з питань розвитку територіальних громад, підприємництва, економіки та регуляторної політики Харука Р.Р.</w:t>
      </w:r>
    </w:p>
    <w:p w14:paraId="26240C42" w14:textId="15C00AD7" w:rsidR="00A84ED4" w:rsidRPr="00537E26" w:rsidRDefault="00A84ED4" w:rsidP="00BD1268">
      <w:pPr>
        <w:tabs>
          <w:tab w:val="left" w:pos="709"/>
        </w:tabs>
        <w:jc w:val="both"/>
        <w:rPr>
          <w:sz w:val="28"/>
          <w:szCs w:val="28"/>
          <w:lang w:val="uk-UA"/>
        </w:rPr>
      </w:pPr>
    </w:p>
    <w:p w14:paraId="6AA7B3A2" w14:textId="77777777" w:rsidR="00A578D1" w:rsidRDefault="00A578D1" w:rsidP="00A84ED4">
      <w:pPr>
        <w:ind w:left="720"/>
        <w:jc w:val="both"/>
        <w:rPr>
          <w:sz w:val="28"/>
          <w:szCs w:val="28"/>
          <w:lang w:val="uk-UA"/>
        </w:rPr>
      </w:pPr>
    </w:p>
    <w:p w14:paraId="17A8FB46" w14:textId="77777777" w:rsidR="00A578D1" w:rsidRDefault="00A578D1" w:rsidP="00A84ED4">
      <w:pPr>
        <w:ind w:left="720"/>
        <w:jc w:val="both"/>
        <w:rPr>
          <w:sz w:val="28"/>
          <w:szCs w:val="28"/>
          <w:lang w:val="uk-UA"/>
        </w:rPr>
      </w:pPr>
    </w:p>
    <w:p w14:paraId="12000D97" w14:textId="3EA33EB2" w:rsidR="00A84ED4" w:rsidRPr="00537E26" w:rsidRDefault="00A84ED4" w:rsidP="00A84ED4">
      <w:pPr>
        <w:ind w:left="720"/>
        <w:jc w:val="both"/>
        <w:rPr>
          <w:sz w:val="28"/>
          <w:szCs w:val="28"/>
          <w:lang w:val="uk-UA"/>
        </w:rPr>
      </w:pPr>
      <w:r w:rsidRPr="00537E26">
        <w:rPr>
          <w:sz w:val="28"/>
          <w:szCs w:val="28"/>
          <w:lang w:val="uk-UA"/>
        </w:rPr>
        <w:t xml:space="preserve">Міський голова </w:t>
      </w:r>
      <w:r w:rsidRPr="00537E26">
        <w:rPr>
          <w:sz w:val="28"/>
          <w:szCs w:val="28"/>
          <w:lang w:val="uk-UA"/>
        </w:rPr>
        <w:tab/>
      </w:r>
      <w:r w:rsidRPr="00537E26">
        <w:rPr>
          <w:sz w:val="28"/>
          <w:szCs w:val="28"/>
          <w:lang w:val="uk-UA"/>
        </w:rPr>
        <w:tab/>
      </w:r>
      <w:r w:rsidRPr="00537E26">
        <w:rPr>
          <w:sz w:val="28"/>
          <w:szCs w:val="28"/>
          <w:lang w:val="uk-UA"/>
        </w:rPr>
        <w:tab/>
      </w:r>
      <w:r w:rsidRPr="00537E26">
        <w:rPr>
          <w:sz w:val="28"/>
          <w:szCs w:val="28"/>
          <w:lang w:val="uk-UA"/>
        </w:rPr>
        <w:tab/>
      </w:r>
      <w:r w:rsidRPr="00537E26">
        <w:rPr>
          <w:sz w:val="28"/>
          <w:szCs w:val="28"/>
          <w:lang w:val="uk-UA"/>
        </w:rPr>
        <w:tab/>
      </w:r>
      <w:r w:rsidRPr="00537E26">
        <w:rPr>
          <w:sz w:val="28"/>
          <w:szCs w:val="28"/>
          <w:lang w:val="uk-UA"/>
        </w:rPr>
        <w:tab/>
        <w:t xml:space="preserve">Руслан </w:t>
      </w:r>
      <w:r w:rsidR="00BD1268" w:rsidRPr="00537E26">
        <w:rPr>
          <w:sz w:val="28"/>
          <w:szCs w:val="28"/>
          <w:lang w:val="uk-UA"/>
        </w:rPr>
        <w:t>МАРЦІНКІВ</w:t>
      </w:r>
    </w:p>
    <w:p w14:paraId="5F41BCDF" w14:textId="7A96D8D7" w:rsidR="009E5F27" w:rsidRPr="00537E26" w:rsidRDefault="002D24C9" w:rsidP="003603FC">
      <w:pPr>
        <w:ind w:left="5387"/>
        <w:rPr>
          <w:sz w:val="28"/>
          <w:szCs w:val="28"/>
          <w:lang w:val="uk-UA"/>
        </w:rPr>
      </w:pPr>
      <w:r w:rsidRPr="00537E26">
        <w:rPr>
          <w:sz w:val="28"/>
          <w:szCs w:val="28"/>
          <w:lang w:val="uk-UA"/>
        </w:rPr>
        <w:br w:type="page"/>
      </w:r>
      <w:r w:rsidR="009E5F27" w:rsidRPr="00537E26">
        <w:rPr>
          <w:sz w:val="28"/>
          <w:szCs w:val="28"/>
          <w:lang w:val="uk-UA"/>
        </w:rPr>
        <w:lastRenderedPageBreak/>
        <w:t xml:space="preserve">Додаток </w:t>
      </w:r>
    </w:p>
    <w:p w14:paraId="77F78ED3" w14:textId="77777777" w:rsidR="009E5F27" w:rsidRPr="00537E26" w:rsidRDefault="009E5F27" w:rsidP="009E5F27">
      <w:pPr>
        <w:ind w:left="5387" w:right="-2"/>
        <w:jc w:val="both"/>
        <w:rPr>
          <w:sz w:val="28"/>
          <w:szCs w:val="28"/>
          <w:lang w:val="uk-UA"/>
        </w:rPr>
      </w:pPr>
      <w:r w:rsidRPr="00537E26">
        <w:rPr>
          <w:sz w:val="28"/>
          <w:szCs w:val="28"/>
          <w:lang w:val="uk-UA"/>
        </w:rPr>
        <w:t xml:space="preserve">до рішення міської ради </w:t>
      </w:r>
    </w:p>
    <w:p w14:paraId="6F2F305B" w14:textId="77777777" w:rsidR="009E5F27" w:rsidRPr="00537E26" w:rsidRDefault="009E5F27" w:rsidP="009E5F27">
      <w:pPr>
        <w:ind w:left="5387"/>
        <w:jc w:val="both"/>
        <w:rPr>
          <w:sz w:val="28"/>
          <w:szCs w:val="28"/>
          <w:lang w:val="uk-UA"/>
        </w:rPr>
      </w:pPr>
      <w:r w:rsidRPr="00537E26">
        <w:rPr>
          <w:sz w:val="28"/>
          <w:szCs w:val="28"/>
          <w:lang w:val="uk-UA"/>
        </w:rPr>
        <w:t>від __________№____</w:t>
      </w:r>
    </w:p>
    <w:p w14:paraId="005F0F12" w14:textId="77777777" w:rsidR="009E5F27" w:rsidRPr="00143759" w:rsidRDefault="009E5F27" w:rsidP="009E5F27">
      <w:pPr>
        <w:rPr>
          <w:highlight w:val="yellow"/>
          <w:lang w:val="uk-UA"/>
        </w:rPr>
      </w:pPr>
    </w:p>
    <w:p w14:paraId="59D1CA54" w14:textId="77777777" w:rsidR="009E5F27" w:rsidRPr="00143759" w:rsidRDefault="009E5F27" w:rsidP="009E5F27">
      <w:pPr>
        <w:rPr>
          <w:highlight w:val="yellow"/>
          <w:lang w:val="uk-UA"/>
        </w:rPr>
      </w:pPr>
    </w:p>
    <w:p w14:paraId="604BD979" w14:textId="77777777" w:rsidR="009E5F27" w:rsidRPr="00F41127" w:rsidRDefault="009E5F27" w:rsidP="009E5F27">
      <w:pPr>
        <w:rPr>
          <w:lang w:val="uk-UA"/>
        </w:rPr>
      </w:pPr>
    </w:p>
    <w:p w14:paraId="58E2E0D4" w14:textId="77777777" w:rsidR="009E5F27" w:rsidRPr="00F41127" w:rsidRDefault="009E5F27" w:rsidP="009E5F27">
      <w:pPr>
        <w:pStyle w:val="1"/>
        <w:keepNext w:val="0"/>
        <w:ind w:firstLine="540"/>
        <w:jc w:val="center"/>
        <w:rPr>
          <w:b/>
          <w:bCs/>
        </w:rPr>
      </w:pPr>
      <w:r w:rsidRPr="00F41127">
        <w:rPr>
          <w:b/>
          <w:bCs/>
        </w:rPr>
        <w:t>ПОЛОЖЕННЯ</w:t>
      </w:r>
    </w:p>
    <w:p w14:paraId="12D8181C" w14:textId="667B7775" w:rsidR="009E5F27" w:rsidRPr="00F41127" w:rsidRDefault="009E5F27" w:rsidP="009E5F27">
      <w:pPr>
        <w:pStyle w:val="1"/>
        <w:keepNext w:val="0"/>
        <w:ind w:firstLine="540"/>
        <w:jc w:val="center"/>
        <w:rPr>
          <w:b/>
          <w:bCs/>
        </w:rPr>
      </w:pPr>
      <w:r w:rsidRPr="00F41127">
        <w:rPr>
          <w:b/>
          <w:bCs/>
        </w:rPr>
        <w:t xml:space="preserve">про </w:t>
      </w:r>
      <w:r w:rsidR="00F41127" w:rsidRPr="00F41127">
        <w:rPr>
          <w:b/>
          <w:bCs/>
        </w:rPr>
        <w:t>транспортний податок</w:t>
      </w:r>
    </w:p>
    <w:p w14:paraId="10F63EDC" w14:textId="77777777" w:rsidR="00676EE6" w:rsidRPr="00143759" w:rsidRDefault="00676EE6" w:rsidP="009E5F27">
      <w:pPr>
        <w:tabs>
          <w:tab w:val="left" w:pos="993"/>
        </w:tabs>
        <w:ind w:firstLine="567"/>
        <w:rPr>
          <w:b/>
          <w:sz w:val="28"/>
          <w:szCs w:val="28"/>
          <w:highlight w:val="yellow"/>
          <w:lang w:val="uk-UA"/>
        </w:rPr>
      </w:pPr>
    </w:p>
    <w:p w14:paraId="07219DA7" w14:textId="282E3D66" w:rsidR="009E5F27" w:rsidRPr="00A578D1" w:rsidRDefault="009E5F27" w:rsidP="00656A99">
      <w:pPr>
        <w:tabs>
          <w:tab w:val="left" w:pos="993"/>
        </w:tabs>
        <w:ind w:firstLine="709"/>
        <w:rPr>
          <w:b/>
          <w:sz w:val="28"/>
          <w:szCs w:val="28"/>
          <w:lang w:val="uk-UA"/>
        </w:rPr>
      </w:pPr>
      <w:r w:rsidRPr="00A578D1">
        <w:rPr>
          <w:b/>
          <w:sz w:val="28"/>
          <w:szCs w:val="28"/>
          <w:lang w:val="uk-UA"/>
        </w:rPr>
        <w:t>1.</w:t>
      </w:r>
      <w:r w:rsidRPr="00A578D1">
        <w:rPr>
          <w:b/>
          <w:sz w:val="28"/>
          <w:szCs w:val="28"/>
          <w:lang w:val="uk-UA"/>
        </w:rPr>
        <w:tab/>
        <w:t>Загальні положення</w:t>
      </w:r>
    </w:p>
    <w:p w14:paraId="2FA9BAFA" w14:textId="56E2B10B" w:rsidR="009E5F27" w:rsidRPr="00A578D1" w:rsidRDefault="009E5F27" w:rsidP="00656A99">
      <w:pPr>
        <w:ind w:firstLine="709"/>
        <w:jc w:val="both"/>
        <w:rPr>
          <w:sz w:val="28"/>
          <w:szCs w:val="28"/>
          <w:lang w:val="uk-UA"/>
        </w:rPr>
      </w:pPr>
      <w:r w:rsidRPr="00A578D1">
        <w:rPr>
          <w:sz w:val="28"/>
          <w:szCs w:val="28"/>
          <w:lang w:val="uk-UA"/>
        </w:rPr>
        <w:t>1.1. </w:t>
      </w:r>
      <w:r w:rsidR="00537E26" w:rsidRPr="00A578D1">
        <w:rPr>
          <w:sz w:val="28"/>
          <w:szCs w:val="28"/>
          <w:lang w:val="uk-UA"/>
        </w:rPr>
        <w:t>Транспортний податок</w:t>
      </w:r>
      <w:r w:rsidR="00676EE6" w:rsidRPr="00A578D1">
        <w:rPr>
          <w:sz w:val="28"/>
          <w:szCs w:val="28"/>
          <w:lang w:val="uk-UA"/>
        </w:rPr>
        <w:t xml:space="preserve"> </w:t>
      </w:r>
      <w:r w:rsidR="00CF7379" w:rsidRPr="00A578D1">
        <w:rPr>
          <w:sz w:val="28"/>
          <w:szCs w:val="28"/>
          <w:lang w:val="uk-UA"/>
        </w:rPr>
        <w:t>–</w:t>
      </w:r>
      <w:r w:rsidR="00676EE6" w:rsidRPr="00A578D1">
        <w:rPr>
          <w:sz w:val="28"/>
          <w:szCs w:val="28"/>
          <w:lang w:val="uk-UA"/>
        </w:rPr>
        <w:t xml:space="preserve"> </w:t>
      </w:r>
      <w:r w:rsidR="00CF7379" w:rsidRPr="00A578D1">
        <w:rPr>
          <w:sz w:val="28"/>
          <w:szCs w:val="28"/>
          <w:lang w:val="uk-UA"/>
        </w:rPr>
        <w:t>це</w:t>
      </w:r>
      <w:r w:rsidR="00676EE6" w:rsidRPr="00A578D1">
        <w:rPr>
          <w:sz w:val="28"/>
          <w:szCs w:val="28"/>
          <w:lang w:val="uk-UA"/>
        </w:rPr>
        <w:t xml:space="preserve"> місцевий </w:t>
      </w:r>
      <w:r w:rsidR="00383E54" w:rsidRPr="00A578D1">
        <w:rPr>
          <w:sz w:val="28"/>
          <w:szCs w:val="28"/>
          <w:lang w:val="uk-UA"/>
        </w:rPr>
        <w:t>податок</w:t>
      </w:r>
      <w:r w:rsidR="00676EE6" w:rsidRPr="00A578D1">
        <w:rPr>
          <w:sz w:val="28"/>
          <w:szCs w:val="28"/>
          <w:lang w:val="uk-UA"/>
        </w:rPr>
        <w:t xml:space="preserve">, </w:t>
      </w:r>
      <w:r w:rsidR="00CF7379" w:rsidRPr="00A578D1">
        <w:rPr>
          <w:sz w:val="28"/>
          <w:szCs w:val="28"/>
          <w:lang w:val="uk-UA"/>
        </w:rPr>
        <w:t xml:space="preserve">який відповідно до статті 265 Податкового кодексу України </w:t>
      </w:r>
      <w:r w:rsidR="00573493">
        <w:rPr>
          <w:sz w:val="28"/>
          <w:szCs w:val="28"/>
          <w:lang w:val="uk-UA"/>
        </w:rPr>
        <w:t xml:space="preserve">(далі ПКУ) </w:t>
      </w:r>
      <w:r w:rsidR="00CF7379" w:rsidRPr="00A578D1">
        <w:rPr>
          <w:sz w:val="28"/>
          <w:szCs w:val="28"/>
          <w:lang w:val="uk-UA"/>
        </w:rPr>
        <w:t xml:space="preserve">входить до складу податку на майно. </w:t>
      </w:r>
      <w:r w:rsidR="00A578D1" w:rsidRPr="00A578D1">
        <w:rPr>
          <w:sz w:val="28"/>
          <w:szCs w:val="28"/>
          <w:lang w:val="uk-UA"/>
        </w:rPr>
        <w:t xml:space="preserve">Зарахування транспортного податку до місцевого бюджету здійснюється відповідно до Бюджетного кодексу України. </w:t>
      </w:r>
    </w:p>
    <w:p w14:paraId="1D76E236" w14:textId="3CD6E804" w:rsidR="009E5F27" w:rsidRPr="00A578D1" w:rsidRDefault="009E5F27" w:rsidP="00656A99">
      <w:pPr>
        <w:ind w:firstLine="709"/>
        <w:jc w:val="both"/>
        <w:rPr>
          <w:sz w:val="28"/>
          <w:szCs w:val="28"/>
          <w:lang w:val="uk-UA"/>
        </w:rPr>
      </w:pPr>
      <w:r w:rsidRPr="00A578D1">
        <w:rPr>
          <w:sz w:val="28"/>
          <w:szCs w:val="28"/>
          <w:lang w:val="uk-UA"/>
        </w:rPr>
        <w:t xml:space="preserve">1.2. Положення про </w:t>
      </w:r>
      <w:r w:rsidR="00A578D1" w:rsidRPr="00A578D1">
        <w:rPr>
          <w:sz w:val="28"/>
          <w:szCs w:val="28"/>
          <w:lang w:val="uk-UA"/>
        </w:rPr>
        <w:t>транспортний податок</w:t>
      </w:r>
      <w:r w:rsidRPr="00A578D1">
        <w:rPr>
          <w:sz w:val="28"/>
          <w:szCs w:val="28"/>
          <w:lang w:val="uk-UA"/>
        </w:rPr>
        <w:t xml:space="preserve"> (далі – Положення) визначає механізм справляння, розміри, порядок обчислення та сплати до бюджету Івано-Франківської міської територіальної громади, </w:t>
      </w:r>
      <w:r w:rsidR="00A578D1" w:rsidRPr="00A578D1">
        <w:rPr>
          <w:sz w:val="28"/>
          <w:szCs w:val="28"/>
          <w:lang w:val="uk-UA"/>
        </w:rPr>
        <w:t>транспортного податку</w:t>
      </w:r>
      <w:r w:rsidRPr="00A578D1">
        <w:rPr>
          <w:sz w:val="28"/>
          <w:szCs w:val="28"/>
          <w:lang w:val="uk-UA"/>
        </w:rPr>
        <w:t xml:space="preserve"> (далі – </w:t>
      </w:r>
      <w:r w:rsidR="00CF7379" w:rsidRPr="00A578D1">
        <w:rPr>
          <w:sz w:val="28"/>
          <w:szCs w:val="28"/>
          <w:lang w:val="uk-UA"/>
        </w:rPr>
        <w:t>податок</w:t>
      </w:r>
      <w:r w:rsidRPr="00A578D1">
        <w:rPr>
          <w:sz w:val="28"/>
          <w:szCs w:val="28"/>
          <w:lang w:val="uk-UA"/>
        </w:rPr>
        <w:t>).</w:t>
      </w:r>
    </w:p>
    <w:p w14:paraId="6D6ADAF8" w14:textId="3ED2F900" w:rsidR="00864A22" w:rsidRPr="002A6F90" w:rsidRDefault="00864A22" w:rsidP="00656A99">
      <w:pPr>
        <w:ind w:firstLine="709"/>
        <w:jc w:val="both"/>
        <w:rPr>
          <w:sz w:val="28"/>
          <w:szCs w:val="28"/>
          <w:lang w:val="uk-UA"/>
        </w:rPr>
      </w:pPr>
      <w:r w:rsidRPr="002A6F90">
        <w:rPr>
          <w:sz w:val="28"/>
          <w:szCs w:val="28"/>
          <w:lang w:val="uk-UA"/>
        </w:rPr>
        <w:t>1.3. Положення розроблено відповідно до п</w:t>
      </w:r>
      <w:r>
        <w:rPr>
          <w:sz w:val="28"/>
          <w:szCs w:val="28"/>
          <w:lang w:val="uk-UA"/>
        </w:rPr>
        <w:t xml:space="preserve">ункту </w:t>
      </w:r>
      <w:r w:rsidRPr="002A6F90">
        <w:rPr>
          <w:sz w:val="28"/>
          <w:szCs w:val="28"/>
          <w:lang w:val="uk-UA"/>
        </w:rPr>
        <w:t>24 ч</w:t>
      </w:r>
      <w:r>
        <w:rPr>
          <w:sz w:val="28"/>
          <w:szCs w:val="28"/>
          <w:lang w:val="uk-UA"/>
        </w:rPr>
        <w:t xml:space="preserve">астини </w:t>
      </w:r>
      <w:r w:rsidRPr="002A6F90">
        <w:rPr>
          <w:sz w:val="28"/>
          <w:szCs w:val="28"/>
          <w:lang w:val="uk-UA"/>
        </w:rPr>
        <w:t>1 ст</w:t>
      </w:r>
      <w:r>
        <w:rPr>
          <w:sz w:val="28"/>
          <w:szCs w:val="28"/>
          <w:lang w:val="uk-UA"/>
        </w:rPr>
        <w:t xml:space="preserve">атті </w:t>
      </w:r>
      <w:r w:rsidRPr="002A6F90">
        <w:rPr>
          <w:sz w:val="28"/>
          <w:szCs w:val="28"/>
          <w:lang w:val="uk-UA"/>
        </w:rPr>
        <w:t>26 Закону України "Про місцеве самоврядування в Україні", ст</w:t>
      </w:r>
      <w:r>
        <w:rPr>
          <w:sz w:val="28"/>
          <w:szCs w:val="28"/>
          <w:lang w:val="uk-UA"/>
        </w:rPr>
        <w:t>атей 7,8,</w:t>
      </w:r>
      <w:r w:rsidRPr="002A6F90">
        <w:rPr>
          <w:sz w:val="28"/>
          <w:szCs w:val="28"/>
          <w:lang w:val="uk-UA"/>
        </w:rPr>
        <w:t>10, пункт</w:t>
      </w:r>
      <w:r w:rsidR="00606958">
        <w:rPr>
          <w:sz w:val="28"/>
          <w:szCs w:val="28"/>
          <w:lang w:val="uk-UA"/>
        </w:rPr>
        <w:t>ів</w:t>
      </w:r>
      <w:r w:rsidRPr="002A6F90">
        <w:rPr>
          <w:sz w:val="28"/>
          <w:szCs w:val="28"/>
          <w:lang w:val="uk-UA"/>
        </w:rPr>
        <w:t xml:space="preserve"> 12.3</w:t>
      </w:r>
      <w:r w:rsidR="00606958">
        <w:rPr>
          <w:sz w:val="28"/>
          <w:szCs w:val="28"/>
          <w:lang w:val="uk-UA"/>
        </w:rPr>
        <w:t xml:space="preserve"> та 12.4</w:t>
      </w:r>
      <w:r w:rsidRPr="002A6F90">
        <w:rPr>
          <w:sz w:val="28"/>
          <w:szCs w:val="28"/>
          <w:lang w:val="uk-UA"/>
        </w:rPr>
        <w:t xml:space="preserve"> ст</w:t>
      </w:r>
      <w:r>
        <w:rPr>
          <w:sz w:val="28"/>
          <w:szCs w:val="28"/>
          <w:lang w:val="uk-UA"/>
        </w:rPr>
        <w:t xml:space="preserve">атті </w:t>
      </w:r>
      <w:r w:rsidRPr="002A6F90">
        <w:rPr>
          <w:sz w:val="28"/>
          <w:szCs w:val="28"/>
          <w:lang w:val="uk-UA"/>
        </w:rPr>
        <w:t>12, ст</w:t>
      </w:r>
      <w:r>
        <w:rPr>
          <w:sz w:val="28"/>
          <w:szCs w:val="28"/>
          <w:lang w:val="uk-UA"/>
        </w:rPr>
        <w:t xml:space="preserve">атті </w:t>
      </w:r>
      <w:r w:rsidRPr="00606958">
        <w:rPr>
          <w:sz w:val="28"/>
          <w:szCs w:val="28"/>
          <w:lang w:val="uk-UA"/>
        </w:rPr>
        <w:t>26</w:t>
      </w:r>
      <w:r w:rsidR="00606958" w:rsidRPr="00606958">
        <w:rPr>
          <w:sz w:val="28"/>
          <w:szCs w:val="28"/>
          <w:lang w:val="uk-UA"/>
        </w:rPr>
        <w:t>7</w:t>
      </w:r>
      <w:r w:rsidRPr="002A6F90">
        <w:rPr>
          <w:sz w:val="28"/>
          <w:szCs w:val="28"/>
          <w:lang w:val="uk-UA"/>
        </w:rPr>
        <w:t xml:space="preserve"> Податкового кодексу України.</w:t>
      </w:r>
    </w:p>
    <w:p w14:paraId="2C3EF849" w14:textId="77777777" w:rsidR="00605BDE" w:rsidRPr="00143759" w:rsidRDefault="00605BDE" w:rsidP="00656A99">
      <w:pPr>
        <w:tabs>
          <w:tab w:val="left" w:pos="993"/>
        </w:tabs>
        <w:ind w:firstLine="709"/>
        <w:jc w:val="both"/>
        <w:rPr>
          <w:b/>
          <w:sz w:val="28"/>
          <w:szCs w:val="28"/>
          <w:highlight w:val="yellow"/>
          <w:lang w:val="uk-UA"/>
        </w:rPr>
      </w:pPr>
    </w:p>
    <w:p w14:paraId="3D02DE36" w14:textId="0EB65D49" w:rsidR="00CF7379" w:rsidRPr="00CF7379" w:rsidRDefault="00A578D1" w:rsidP="00A4773D">
      <w:pPr>
        <w:ind w:firstLine="709"/>
        <w:jc w:val="both"/>
        <w:rPr>
          <w:b/>
          <w:sz w:val="28"/>
          <w:szCs w:val="28"/>
          <w:lang w:val="uk-UA"/>
        </w:rPr>
      </w:pPr>
      <w:r>
        <w:rPr>
          <w:b/>
          <w:sz w:val="28"/>
          <w:szCs w:val="28"/>
          <w:lang w:val="uk-UA"/>
        </w:rPr>
        <w:t>2</w:t>
      </w:r>
      <w:r w:rsidR="00CF7379" w:rsidRPr="00CF7379">
        <w:rPr>
          <w:b/>
          <w:sz w:val="28"/>
          <w:szCs w:val="28"/>
          <w:lang w:val="uk-UA"/>
        </w:rPr>
        <w:t>. Платники податку</w:t>
      </w:r>
    </w:p>
    <w:p w14:paraId="321380FB" w14:textId="13F42135" w:rsidR="00CF7379" w:rsidRPr="00573493" w:rsidRDefault="00573493" w:rsidP="00926B05">
      <w:pPr>
        <w:ind w:firstLine="709"/>
        <w:jc w:val="both"/>
        <w:rPr>
          <w:bCs/>
          <w:sz w:val="28"/>
          <w:szCs w:val="28"/>
          <w:lang w:val="uk-UA"/>
        </w:rPr>
      </w:pPr>
      <w:r w:rsidRPr="00573493">
        <w:rPr>
          <w:bCs/>
          <w:sz w:val="28"/>
          <w:szCs w:val="28"/>
          <w:lang w:val="uk-UA"/>
        </w:rPr>
        <w:t>2.</w:t>
      </w:r>
      <w:r w:rsidR="00CF7379" w:rsidRPr="00573493">
        <w:rPr>
          <w:bCs/>
          <w:sz w:val="28"/>
          <w:szCs w:val="28"/>
          <w:lang w:val="uk-UA"/>
        </w:rPr>
        <w:t xml:space="preserve">1. </w:t>
      </w:r>
      <w:r w:rsidRPr="00573493">
        <w:rPr>
          <w:bCs/>
          <w:sz w:val="28"/>
          <w:szCs w:val="28"/>
          <w:lang w:val="uk-UA"/>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w:t>
      </w:r>
      <w:bookmarkStart w:id="1" w:name="_Hlk156988144"/>
      <w:r w:rsidRPr="00573493">
        <w:rPr>
          <w:bCs/>
          <w:sz w:val="28"/>
          <w:szCs w:val="28"/>
          <w:lang w:val="uk-UA"/>
        </w:rPr>
        <w:t xml:space="preserve">статті </w:t>
      </w:r>
      <w:r>
        <w:rPr>
          <w:bCs/>
          <w:sz w:val="28"/>
          <w:szCs w:val="28"/>
          <w:lang w:val="uk-UA"/>
        </w:rPr>
        <w:t xml:space="preserve">267 ПКУ </w:t>
      </w:r>
      <w:r w:rsidR="00CF7379" w:rsidRPr="00573493">
        <w:rPr>
          <w:bCs/>
          <w:sz w:val="28"/>
          <w:szCs w:val="28"/>
          <w:lang w:val="uk-UA"/>
        </w:rPr>
        <w:t xml:space="preserve">та пункту </w:t>
      </w:r>
      <w:r w:rsidRPr="00573493">
        <w:rPr>
          <w:bCs/>
          <w:sz w:val="28"/>
          <w:szCs w:val="28"/>
          <w:lang w:val="uk-UA"/>
        </w:rPr>
        <w:t>2</w:t>
      </w:r>
      <w:r w:rsidR="00CF7379" w:rsidRPr="00573493">
        <w:rPr>
          <w:bCs/>
          <w:sz w:val="28"/>
          <w:szCs w:val="28"/>
          <w:lang w:val="uk-UA"/>
        </w:rPr>
        <w:t xml:space="preserve"> цього Положення </w:t>
      </w:r>
      <w:bookmarkEnd w:id="1"/>
      <w:r w:rsidR="00CF7379" w:rsidRPr="00573493">
        <w:rPr>
          <w:bCs/>
          <w:sz w:val="28"/>
          <w:szCs w:val="28"/>
          <w:lang w:val="uk-UA"/>
        </w:rPr>
        <w:t>є об’єктами оподаткування.</w:t>
      </w:r>
    </w:p>
    <w:p w14:paraId="3147DBFA" w14:textId="75A3F60C" w:rsidR="00CF7379" w:rsidRPr="00E750C9" w:rsidRDefault="00CF7379" w:rsidP="00926B05">
      <w:pPr>
        <w:ind w:firstLine="709"/>
        <w:jc w:val="both"/>
        <w:rPr>
          <w:b/>
          <w:sz w:val="28"/>
          <w:szCs w:val="28"/>
          <w:lang w:val="uk-UA"/>
        </w:rPr>
      </w:pPr>
      <w:r w:rsidRPr="00E750C9">
        <w:rPr>
          <w:b/>
          <w:sz w:val="28"/>
          <w:szCs w:val="28"/>
          <w:lang w:val="uk-UA"/>
        </w:rPr>
        <w:t>2. Об’єкт</w:t>
      </w:r>
      <w:r w:rsidR="00573493" w:rsidRPr="00E750C9">
        <w:rPr>
          <w:b/>
          <w:sz w:val="28"/>
          <w:szCs w:val="28"/>
          <w:lang w:val="uk-UA"/>
        </w:rPr>
        <w:t xml:space="preserve"> оподаткування</w:t>
      </w:r>
    </w:p>
    <w:p w14:paraId="0DE27037" w14:textId="5BD8D243" w:rsidR="00926B05" w:rsidRDefault="00460499" w:rsidP="00926B05">
      <w:pPr>
        <w:ind w:firstLine="709"/>
        <w:jc w:val="both"/>
        <w:rPr>
          <w:bCs/>
          <w:sz w:val="28"/>
          <w:szCs w:val="28"/>
          <w:lang w:val="uk-UA"/>
        </w:rPr>
      </w:pPr>
      <w:r>
        <w:rPr>
          <w:bCs/>
          <w:sz w:val="28"/>
          <w:szCs w:val="28"/>
          <w:lang w:val="uk-UA"/>
        </w:rPr>
        <w:t xml:space="preserve">2.1. </w:t>
      </w:r>
      <w:r w:rsidR="00926B05" w:rsidRPr="00926B05">
        <w:rPr>
          <w:bCs/>
          <w:sz w:val="28"/>
          <w:szCs w:val="28"/>
          <w:lang w:val="uk-UA"/>
        </w:rPr>
        <w:t>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14:paraId="341880CF" w14:textId="599B6867" w:rsidR="00926B05" w:rsidRDefault="00926B05" w:rsidP="00926B05">
      <w:pPr>
        <w:ind w:firstLine="709"/>
        <w:jc w:val="both"/>
        <w:rPr>
          <w:bCs/>
          <w:sz w:val="28"/>
          <w:szCs w:val="28"/>
          <w:lang w:val="uk-UA"/>
        </w:rPr>
      </w:pPr>
      <w:r w:rsidRPr="00926B05">
        <w:rPr>
          <w:bCs/>
          <w:sz w:val="28"/>
          <w:szCs w:val="28"/>
          <w:lang w:val="uk-UA"/>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r>
        <w:rPr>
          <w:bCs/>
          <w:sz w:val="28"/>
          <w:szCs w:val="28"/>
          <w:lang w:val="uk-UA"/>
        </w:rPr>
        <w:t>.</w:t>
      </w:r>
    </w:p>
    <w:p w14:paraId="40E6A585" w14:textId="432F5A07" w:rsidR="00CF7379" w:rsidRDefault="00926B05" w:rsidP="00926B05">
      <w:pPr>
        <w:ind w:firstLine="709"/>
        <w:jc w:val="both"/>
        <w:rPr>
          <w:bCs/>
          <w:sz w:val="28"/>
          <w:szCs w:val="28"/>
          <w:lang w:val="uk-UA"/>
        </w:rPr>
      </w:pPr>
      <w:r w:rsidRPr="00926B05">
        <w:rPr>
          <w:bCs/>
          <w:sz w:val="28"/>
          <w:szCs w:val="28"/>
          <w:lang w:val="uk-UA"/>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w:t>
      </w:r>
      <w:r w:rsidRPr="00926B05">
        <w:rPr>
          <w:bCs/>
          <w:sz w:val="28"/>
          <w:szCs w:val="28"/>
          <w:lang w:val="uk-UA"/>
        </w:rPr>
        <w:lastRenderedPageBreak/>
        <w:t>автомобілів: марка, модель, рік випуску, об’єм циліндрів двигуна, тип пального.</w:t>
      </w:r>
    </w:p>
    <w:p w14:paraId="4F8FF756" w14:textId="32250F46" w:rsidR="00460499" w:rsidRPr="00E750C9" w:rsidRDefault="00460499" w:rsidP="00926B05">
      <w:pPr>
        <w:ind w:firstLine="709"/>
        <w:jc w:val="both"/>
        <w:rPr>
          <w:b/>
          <w:sz w:val="28"/>
          <w:szCs w:val="28"/>
          <w:highlight w:val="yellow"/>
          <w:lang w:val="uk-UA"/>
        </w:rPr>
      </w:pPr>
      <w:r w:rsidRPr="00E750C9">
        <w:rPr>
          <w:b/>
          <w:sz w:val="28"/>
          <w:szCs w:val="28"/>
          <w:lang w:val="uk-UA"/>
        </w:rPr>
        <w:t>3. База оподаткування</w:t>
      </w:r>
    </w:p>
    <w:p w14:paraId="5563F730" w14:textId="15A43DEF" w:rsidR="00E750C9" w:rsidRDefault="00E750C9" w:rsidP="00B479DE">
      <w:pPr>
        <w:ind w:firstLine="709"/>
        <w:jc w:val="both"/>
        <w:rPr>
          <w:bCs/>
          <w:sz w:val="28"/>
          <w:szCs w:val="28"/>
          <w:highlight w:val="yellow"/>
          <w:lang w:val="uk-UA"/>
        </w:rPr>
      </w:pPr>
      <w:r>
        <w:rPr>
          <w:bCs/>
          <w:sz w:val="28"/>
          <w:szCs w:val="28"/>
          <w:lang w:val="uk-UA"/>
        </w:rPr>
        <w:t xml:space="preserve">3.2. </w:t>
      </w:r>
      <w:r w:rsidRPr="00E750C9">
        <w:rPr>
          <w:bCs/>
          <w:sz w:val="28"/>
          <w:szCs w:val="28"/>
          <w:lang w:val="uk-UA"/>
        </w:rPr>
        <w:t>Базою оподаткування є легковий автомобіль, що є об’єктом оподаткування відповідно до підпункту 267.2.1 пункту 267.2 статті 267 ПКУ та пункту 2 цього Положення.</w:t>
      </w:r>
    </w:p>
    <w:p w14:paraId="173BA770" w14:textId="77777777" w:rsidR="002C6ED5" w:rsidRPr="002C6ED5" w:rsidRDefault="002C6ED5" w:rsidP="00B479DE">
      <w:pPr>
        <w:ind w:firstLine="709"/>
        <w:jc w:val="both"/>
        <w:rPr>
          <w:b/>
          <w:sz w:val="28"/>
          <w:szCs w:val="28"/>
          <w:lang w:val="uk-UA"/>
        </w:rPr>
      </w:pPr>
      <w:r w:rsidRPr="002C6ED5">
        <w:rPr>
          <w:b/>
          <w:sz w:val="28"/>
          <w:szCs w:val="28"/>
          <w:lang w:val="uk-UA"/>
        </w:rPr>
        <w:t>4. Ставка податку</w:t>
      </w:r>
    </w:p>
    <w:p w14:paraId="405B037C" w14:textId="35836805" w:rsidR="00E750C9" w:rsidRDefault="002C6ED5" w:rsidP="00B479DE">
      <w:pPr>
        <w:ind w:firstLine="709"/>
        <w:jc w:val="both"/>
        <w:rPr>
          <w:bCs/>
          <w:sz w:val="28"/>
          <w:szCs w:val="28"/>
          <w:highlight w:val="yellow"/>
          <w:lang w:val="uk-UA"/>
        </w:rPr>
      </w:pPr>
      <w:r>
        <w:rPr>
          <w:bCs/>
          <w:sz w:val="28"/>
          <w:szCs w:val="28"/>
          <w:lang w:val="uk-UA"/>
        </w:rPr>
        <w:t>4.1. Ставка податку</w:t>
      </w:r>
      <w:r w:rsidRPr="002C6ED5">
        <w:rPr>
          <w:bCs/>
          <w:sz w:val="28"/>
          <w:szCs w:val="28"/>
          <w:lang w:val="uk-UA"/>
        </w:rPr>
        <w:t xml:space="preserve"> встановлюється з розрахунку на календарний рік у розмірі 25000 гривень за кожен легковий автомобіль, що є об’єктом оподаткування відповідно до підпункту 267.2.1 пункту 267.2 статті 267 ПКУ та пункту 2 цього Положення.</w:t>
      </w:r>
    </w:p>
    <w:p w14:paraId="026A1027" w14:textId="34535523" w:rsidR="00CF7379" w:rsidRPr="001C4995" w:rsidRDefault="001C4995" w:rsidP="00B479DE">
      <w:pPr>
        <w:ind w:firstLine="709"/>
        <w:jc w:val="both"/>
        <w:rPr>
          <w:b/>
          <w:sz w:val="28"/>
          <w:szCs w:val="28"/>
          <w:lang w:val="uk-UA"/>
        </w:rPr>
      </w:pPr>
      <w:r w:rsidRPr="001C4995">
        <w:rPr>
          <w:b/>
          <w:sz w:val="28"/>
          <w:szCs w:val="28"/>
          <w:lang w:val="uk-UA"/>
        </w:rPr>
        <w:t>5.</w:t>
      </w:r>
      <w:r w:rsidR="00CF7379" w:rsidRPr="001C4995">
        <w:rPr>
          <w:b/>
          <w:sz w:val="28"/>
          <w:szCs w:val="28"/>
          <w:lang w:val="uk-UA"/>
        </w:rPr>
        <w:t xml:space="preserve"> Податковий період</w:t>
      </w:r>
    </w:p>
    <w:p w14:paraId="39FA5187" w14:textId="00331CFC" w:rsidR="00CF7379" w:rsidRPr="001C4995" w:rsidRDefault="001C4995" w:rsidP="00B479DE">
      <w:pPr>
        <w:ind w:firstLine="709"/>
        <w:jc w:val="both"/>
        <w:rPr>
          <w:bCs/>
          <w:sz w:val="28"/>
          <w:szCs w:val="28"/>
          <w:lang w:val="uk-UA"/>
        </w:rPr>
      </w:pPr>
      <w:r w:rsidRPr="001C4995">
        <w:rPr>
          <w:bCs/>
          <w:sz w:val="28"/>
          <w:szCs w:val="28"/>
          <w:lang w:val="uk-UA"/>
        </w:rPr>
        <w:t>5.</w:t>
      </w:r>
      <w:r w:rsidR="00CF7379" w:rsidRPr="001C4995">
        <w:rPr>
          <w:bCs/>
          <w:sz w:val="28"/>
          <w:szCs w:val="28"/>
          <w:lang w:val="uk-UA"/>
        </w:rPr>
        <w:t xml:space="preserve">1. </w:t>
      </w:r>
      <w:r w:rsidRPr="001C4995">
        <w:rPr>
          <w:bCs/>
          <w:sz w:val="28"/>
          <w:szCs w:val="28"/>
          <w:lang w:val="uk-UA"/>
        </w:rPr>
        <w:t>Базовий податковий (звітний) період дорівнює календарному року.</w:t>
      </w:r>
    </w:p>
    <w:p w14:paraId="53168C13" w14:textId="0DBC6AEB" w:rsidR="00CF7379" w:rsidRPr="00070B28" w:rsidRDefault="001C4995" w:rsidP="00B479DE">
      <w:pPr>
        <w:ind w:firstLine="709"/>
        <w:jc w:val="both"/>
        <w:rPr>
          <w:b/>
          <w:sz w:val="28"/>
          <w:szCs w:val="28"/>
          <w:lang w:val="uk-UA"/>
        </w:rPr>
      </w:pPr>
      <w:r w:rsidRPr="00070B28">
        <w:rPr>
          <w:b/>
          <w:sz w:val="28"/>
          <w:szCs w:val="28"/>
          <w:lang w:val="uk-UA"/>
        </w:rPr>
        <w:t>6.</w:t>
      </w:r>
      <w:r w:rsidR="00CF7379" w:rsidRPr="00070B28">
        <w:rPr>
          <w:b/>
          <w:sz w:val="28"/>
          <w:szCs w:val="28"/>
          <w:lang w:val="uk-UA"/>
        </w:rPr>
        <w:t xml:space="preserve"> </w:t>
      </w:r>
      <w:r w:rsidR="00070B28" w:rsidRPr="00070B28">
        <w:rPr>
          <w:b/>
          <w:sz w:val="28"/>
          <w:szCs w:val="28"/>
          <w:lang w:val="uk-UA"/>
        </w:rPr>
        <w:t>Порядок обчислення та сплати податку</w:t>
      </w:r>
    </w:p>
    <w:p w14:paraId="53A087A5" w14:textId="7803415F" w:rsidR="001C4995" w:rsidRDefault="00A22754" w:rsidP="00B479DE">
      <w:pPr>
        <w:ind w:firstLine="709"/>
        <w:jc w:val="both"/>
        <w:rPr>
          <w:bCs/>
          <w:sz w:val="28"/>
          <w:szCs w:val="28"/>
          <w:lang w:val="uk-UA"/>
        </w:rPr>
      </w:pPr>
      <w:r w:rsidRPr="00A22754">
        <w:rPr>
          <w:bCs/>
          <w:sz w:val="28"/>
          <w:szCs w:val="28"/>
          <w:lang w:val="uk-UA"/>
        </w:rPr>
        <w:t xml:space="preserve">6.1. Обчислення суми податку з об’єкта/об’єктів оподаткування фізичних осіб здійснюється контролюючим органом </w:t>
      </w:r>
      <w:r>
        <w:rPr>
          <w:bCs/>
          <w:sz w:val="28"/>
          <w:szCs w:val="28"/>
          <w:lang w:val="uk-UA"/>
        </w:rPr>
        <w:t xml:space="preserve">за </w:t>
      </w:r>
      <w:r w:rsidRPr="00A22754">
        <w:rPr>
          <w:bCs/>
          <w:sz w:val="28"/>
          <w:szCs w:val="28"/>
          <w:lang w:val="uk-UA"/>
        </w:rPr>
        <w:t>податковою адресою (місцем реєстрації) платника податку, зазначеною в реєстраційних документах на об’єкт оподаткування.</w:t>
      </w:r>
    </w:p>
    <w:p w14:paraId="5B75590F" w14:textId="34A4C404" w:rsidR="00AE7A2A" w:rsidRDefault="00AE7A2A" w:rsidP="00B479DE">
      <w:pPr>
        <w:ind w:firstLine="709"/>
        <w:jc w:val="both"/>
        <w:rPr>
          <w:bCs/>
          <w:sz w:val="28"/>
          <w:szCs w:val="28"/>
          <w:lang w:val="uk-UA"/>
        </w:rPr>
      </w:pPr>
      <w:r>
        <w:rPr>
          <w:bCs/>
          <w:sz w:val="28"/>
          <w:szCs w:val="28"/>
          <w:lang w:val="uk-UA"/>
        </w:rPr>
        <w:t xml:space="preserve">6.2. </w:t>
      </w:r>
      <w:r w:rsidRPr="00AE7A2A">
        <w:rPr>
          <w:bCs/>
          <w:sz w:val="28"/>
          <w:szCs w:val="28"/>
          <w:lang w:val="uk-UA"/>
        </w:rPr>
        <w:t>Податкове/податкові повідомлення-рішення про сплату суми/сум податку разом з детальним розрахунком суми/сум податку та відповідні платіжні реквізити надсилаються платнику податку контролюючим органом у порядку, визначеному статтею 42 цього Кодексу, до 1 липня року базового податкового (звітного) періоду (року).</w:t>
      </w:r>
    </w:p>
    <w:p w14:paraId="231365F3" w14:textId="79C9A690" w:rsidR="00AE7A2A" w:rsidRDefault="00F93FD5" w:rsidP="00B479DE">
      <w:pPr>
        <w:ind w:firstLine="709"/>
        <w:jc w:val="both"/>
        <w:rPr>
          <w:bCs/>
          <w:sz w:val="28"/>
          <w:szCs w:val="28"/>
          <w:lang w:val="uk-UA"/>
        </w:rPr>
      </w:pPr>
      <w:r w:rsidRPr="00F93FD5">
        <w:rPr>
          <w:bCs/>
          <w:sz w:val="28"/>
          <w:szCs w:val="28"/>
          <w:lang w:val="uk-UA"/>
        </w:rPr>
        <w:t xml:space="preserve">Податкове/податкові повідомлення-рішення про сплату суми/сум податку та відповідні платіжні реквізити, </w:t>
      </w:r>
      <w:r w:rsidRPr="007E5B58">
        <w:rPr>
          <w:bCs/>
          <w:sz w:val="28"/>
          <w:szCs w:val="28"/>
          <w:lang w:val="uk-UA"/>
        </w:rPr>
        <w:t>визначені в абзаці першому цього підпункту,</w:t>
      </w:r>
      <w:r w:rsidRPr="00F93FD5">
        <w:rPr>
          <w:bCs/>
          <w:sz w:val="28"/>
          <w:szCs w:val="28"/>
          <w:lang w:val="uk-UA"/>
        </w:rPr>
        <w:t xml:space="preserve"> що надсилаються платнику податку, повинні містити щодо кожного з об’єктів, зокрема, але не виключно, інформацію про транспортний засіб: марка, модель, об’єм циліндрів двигуна (куб. см), рік випуску та розмір ставки податку.</w:t>
      </w:r>
    </w:p>
    <w:p w14:paraId="6ED7D2BC" w14:textId="79DEF4EE" w:rsidR="00F93FD5" w:rsidRDefault="00F93FD5" w:rsidP="00B479DE">
      <w:pPr>
        <w:ind w:firstLine="709"/>
        <w:jc w:val="both"/>
        <w:rPr>
          <w:bCs/>
          <w:sz w:val="28"/>
          <w:szCs w:val="28"/>
          <w:lang w:val="uk-UA"/>
        </w:rPr>
      </w:pPr>
      <w:r w:rsidRPr="00F93FD5">
        <w:rPr>
          <w:bCs/>
          <w:sz w:val="28"/>
          <w:szCs w:val="28"/>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14:paraId="20D3018F" w14:textId="4A0D94C9" w:rsidR="00F93FD5" w:rsidRDefault="007E5B58" w:rsidP="00B479DE">
      <w:pPr>
        <w:ind w:firstLine="709"/>
        <w:jc w:val="both"/>
        <w:rPr>
          <w:bCs/>
          <w:sz w:val="28"/>
          <w:szCs w:val="28"/>
          <w:lang w:val="uk-UA"/>
        </w:rPr>
      </w:pPr>
      <w:r w:rsidRPr="007E5B58">
        <w:rPr>
          <w:bCs/>
          <w:sz w:val="28"/>
          <w:szCs w:val="28"/>
          <w:lang w:val="uk-UA"/>
        </w:rPr>
        <w:t xml:space="preserve">6.3. </w:t>
      </w:r>
      <w:r w:rsidR="00C374B1" w:rsidRPr="00C374B1">
        <w:rPr>
          <w:bCs/>
          <w:sz w:val="28"/>
          <w:szCs w:val="28"/>
          <w:lang w:val="uk-UA"/>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14:paraId="72FCC4C7" w14:textId="42E90942" w:rsidR="00C374B1" w:rsidRPr="00E57663" w:rsidRDefault="00E57663" w:rsidP="00B479DE">
      <w:pPr>
        <w:ind w:firstLine="709"/>
        <w:jc w:val="both"/>
        <w:rPr>
          <w:bCs/>
          <w:sz w:val="28"/>
          <w:szCs w:val="28"/>
          <w:highlight w:val="yellow"/>
          <w:lang w:val="uk-UA"/>
        </w:rPr>
      </w:pPr>
      <w:r w:rsidRPr="00E57663">
        <w:rPr>
          <w:bCs/>
          <w:sz w:val="28"/>
          <w:szCs w:val="28"/>
          <w:lang w:val="uk-UA"/>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07A46D23" w14:textId="75279D51" w:rsidR="007E5B58" w:rsidRDefault="00E57663" w:rsidP="00B479DE">
      <w:pPr>
        <w:ind w:firstLine="709"/>
        <w:jc w:val="both"/>
        <w:rPr>
          <w:bCs/>
          <w:sz w:val="28"/>
          <w:szCs w:val="28"/>
          <w:lang w:val="uk-UA"/>
        </w:rPr>
      </w:pPr>
      <w:r w:rsidRPr="00E57663">
        <w:rPr>
          <w:bCs/>
          <w:sz w:val="28"/>
          <w:szCs w:val="28"/>
          <w:lang w:val="uk-UA"/>
        </w:rPr>
        <w:t xml:space="preserve">6.4. Платники податку - юридичні особи самостійно обчислюють суму податку станом на 1 січня звітного року і не пізніше 20 лютого цього ж року </w:t>
      </w:r>
      <w:r w:rsidRPr="00E57663">
        <w:rPr>
          <w:bCs/>
          <w:sz w:val="28"/>
          <w:szCs w:val="28"/>
          <w:lang w:val="uk-UA"/>
        </w:rPr>
        <w:lastRenderedPageBreak/>
        <w:t>подають контролюючому органу за місцем реєстрації об’єкта оподаткування</w:t>
      </w:r>
      <w:r w:rsidRPr="00E57663">
        <w:rPr>
          <w:bCs/>
          <w:sz w:val="28"/>
          <w:szCs w:val="28"/>
        </w:rPr>
        <w:t xml:space="preserve"> </w:t>
      </w:r>
      <w:r w:rsidRPr="00E57663">
        <w:rPr>
          <w:bCs/>
          <w:sz w:val="28"/>
          <w:szCs w:val="28"/>
          <w:lang w:val="uk-UA"/>
        </w:rPr>
        <w:t xml:space="preserve">декларацію за формою, встановленою у порядку, передбаченому статтею 46 </w:t>
      </w:r>
      <w:r>
        <w:rPr>
          <w:bCs/>
          <w:sz w:val="28"/>
          <w:szCs w:val="28"/>
          <w:lang w:val="uk-UA"/>
        </w:rPr>
        <w:t>ПКУ</w:t>
      </w:r>
      <w:r w:rsidRPr="00E57663">
        <w:rPr>
          <w:bCs/>
          <w:sz w:val="28"/>
          <w:szCs w:val="28"/>
          <w:lang w:val="uk-UA"/>
        </w:rPr>
        <w:t>, з розбивкою річної суми рівними частками поквартально.</w:t>
      </w:r>
    </w:p>
    <w:p w14:paraId="08939B3F" w14:textId="75B83B1F" w:rsidR="00E57663" w:rsidRDefault="00E57663" w:rsidP="00B479DE">
      <w:pPr>
        <w:ind w:firstLine="709"/>
        <w:jc w:val="both"/>
        <w:rPr>
          <w:bCs/>
          <w:sz w:val="28"/>
          <w:szCs w:val="28"/>
          <w:lang w:val="uk-UA"/>
        </w:rPr>
      </w:pPr>
      <w:r w:rsidRPr="00E57663">
        <w:rPr>
          <w:bCs/>
          <w:sz w:val="28"/>
          <w:szCs w:val="28"/>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14:paraId="304EBF16" w14:textId="77777777" w:rsidR="00E57663" w:rsidRPr="00E57663" w:rsidRDefault="00E57663" w:rsidP="00E57663">
      <w:pPr>
        <w:ind w:firstLine="709"/>
        <w:jc w:val="both"/>
        <w:rPr>
          <w:bCs/>
          <w:sz w:val="28"/>
          <w:szCs w:val="28"/>
          <w:lang w:val="uk-UA"/>
        </w:rPr>
      </w:pPr>
      <w:r>
        <w:rPr>
          <w:bCs/>
          <w:sz w:val="28"/>
          <w:szCs w:val="28"/>
          <w:lang w:val="uk-UA"/>
        </w:rPr>
        <w:t xml:space="preserve">6.5. </w:t>
      </w:r>
      <w:r w:rsidRPr="00E57663">
        <w:rPr>
          <w:bCs/>
          <w:sz w:val="28"/>
          <w:szCs w:val="28"/>
          <w:lang w:val="uk-UA"/>
        </w:rPr>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14:paraId="02DF4624" w14:textId="67B5612B" w:rsidR="00E57663" w:rsidRDefault="00E57663" w:rsidP="00E57663">
      <w:pPr>
        <w:ind w:firstLine="709"/>
        <w:jc w:val="both"/>
        <w:rPr>
          <w:bCs/>
          <w:sz w:val="28"/>
          <w:szCs w:val="28"/>
          <w:lang w:val="uk-UA"/>
        </w:rPr>
      </w:pPr>
      <w:r w:rsidRPr="00E57663">
        <w:rPr>
          <w:bCs/>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14:paraId="07AFB5D9" w14:textId="4A5459AC" w:rsidR="00E57663" w:rsidRDefault="00E57663" w:rsidP="00E57663">
      <w:pPr>
        <w:ind w:firstLine="709"/>
        <w:jc w:val="both"/>
        <w:rPr>
          <w:bCs/>
          <w:sz w:val="28"/>
          <w:szCs w:val="28"/>
          <w:lang w:val="uk-UA"/>
        </w:rPr>
      </w:pPr>
      <w:r>
        <w:rPr>
          <w:bCs/>
          <w:sz w:val="28"/>
          <w:szCs w:val="28"/>
          <w:lang w:val="uk-UA"/>
        </w:rPr>
        <w:t xml:space="preserve">6.6. </w:t>
      </w:r>
      <w:r w:rsidRPr="00E57663">
        <w:rPr>
          <w:bCs/>
          <w:sz w:val="28"/>
          <w:szCs w:val="28"/>
          <w:lang w:val="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14:paraId="40093DB5" w14:textId="10103D5B" w:rsidR="00E57663" w:rsidRPr="00E57663" w:rsidRDefault="00E57663" w:rsidP="00E57663">
      <w:pPr>
        <w:ind w:firstLine="709"/>
        <w:jc w:val="both"/>
        <w:rPr>
          <w:bCs/>
          <w:sz w:val="28"/>
          <w:szCs w:val="28"/>
          <w:highlight w:val="yellow"/>
          <w:lang w:val="uk-UA"/>
        </w:rPr>
      </w:pPr>
      <w:r>
        <w:rPr>
          <w:bCs/>
          <w:sz w:val="28"/>
          <w:szCs w:val="28"/>
          <w:lang w:val="uk-UA"/>
        </w:rPr>
        <w:t xml:space="preserve">6.7. </w:t>
      </w:r>
      <w:r w:rsidRPr="00E57663">
        <w:rPr>
          <w:bCs/>
          <w:sz w:val="28"/>
          <w:szCs w:val="28"/>
          <w:lang w:val="uk-UA"/>
        </w:rPr>
        <w:t>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14:paraId="56E75EF6" w14:textId="591C9A30" w:rsidR="00E421BB" w:rsidRPr="00E421BB" w:rsidRDefault="00E421BB" w:rsidP="00E421BB">
      <w:pPr>
        <w:ind w:firstLine="709"/>
        <w:jc w:val="both"/>
        <w:rPr>
          <w:bCs/>
          <w:sz w:val="28"/>
          <w:szCs w:val="28"/>
          <w:lang w:val="uk-UA"/>
        </w:rPr>
      </w:pPr>
      <w:r w:rsidRPr="00E421BB">
        <w:rPr>
          <w:bCs/>
          <w:sz w:val="28"/>
          <w:szCs w:val="28"/>
          <w:lang w:val="uk-UA"/>
        </w:rPr>
        <w:t xml:space="preserve">6.8. У разі незаконного заволодіння третьою особою легковим автомобілем, який відповідно до підпункту 267.2.1 пункту 267.2 статті </w:t>
      </w:r>
      <w:r w:rsidR="00111C17">
        <w:rPr>
          <w:bCs/>
          <w:sz w:val="28"/>
          <w:szCs w:val="28"/>
          <w:lang w:val="uk-UA"/>
        </w:rPr>
        <w:t xml:space="preserve">267 ПКУ </w:t>
      </w:r>
      <w:r w:rsidRPr="00E421BB">
        <w:rPr>
          <w:bCs/>
          <w:sz w:val="28"/>
          <w:szCs w:val="28"/>
          <w:lang w:val="uk-UA"/>
        </w:rPr>
        <w:t>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51C16C5A" w14:textId="0C17E386" w:rsidR="007E5B58" w:rsidRDefault="00E421BB" w:rsidP="00E421BB">
      <w:pPr>
        <w:ind w:firstLine="709"/>
        <w:jc w:val="both"/>
        <w:rPr>
          <w:bCs/>
          <w:sz w:val="28"/>
          <w:szCs w:val="28"/>
          <w:highlight w:val="yellow"/>
          <w:lang w:val="uk-UA"/>
        </w:rPr>
      </w:pPr>
      <w:r w:rsidRPr="00E421BB">
        <w:rPr>
          <w:bCs/>
          <w:sz w:val="28"/>
          <w:szCs w:val="28"/>
          <w:lang w:val="uk-UA"/>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48AABE1A" w14:textId="0BD1E8C9" w:rsidR="004D4CDF" w:rsidRPr="004D4CDF" w:rsidRDefault="004D4CDF" w:rsidP="004D4CDF">
      <w:pPr>
        <w:ind w:firstLine="709"/>
        <w:jc w:val="both"/>
        <w:rPr>
          <w:bCs/>
          <w:sz w:val="28"/>
          <w:szCs w:val="28"/>
          <w:lang w:val="uk-UA"/>
        </w:rPr>
      </w:pPr>
      <w:r>
        <w:rPr>
          <w:bCs/>
          <w:sz w:val="28"/>
          <w:szCs w:val="28"/>
          <w:lang w:val="uk-UA"/>
        </w:rPr>
        <w:t xml:space="preserve">6.9. </w:t>
      </w:r>
      <w:r w:rsidRPr="004D4CDF">
        <w:rPr>
          <w:bCs/>
          <w:sz w:val="28"/>
          <w:szCs w:val="28"/>
          <w:lang w:val="uk-UA"/>
        </w:rPr>
        <w:t xml:space="preserve">У разі незаконного заволодіння третьою особою легковим автомобілем, який відповідно до підпункту 267.2.1 пункту 267.2 статті </w:t>
      </w:r>
      <w:r>
        <w:rPr>
          <w:bCs/>
          <w:sz w:val="28"/>
          <w:szCs w:val="28"/>
          <w:lang w:val="uk-UA"/>
        </w:rPr>
        <w:t xml:space="preserve">267 ПКУ </w:t>
      </w:r>
      <w:r w:rsidRPr="004D4CDF">
        <w:rPr>
          <w:bCs/>
          <w:sz w:val="28"/>
          <w:szCs w:val="28"/>
          <w:lang w:val="uk-UA"/>
        </w:rPr>
        <w:t>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7B4AA4E7" w14:textId="4D37F808" w:rsidR="00E57663" w:rsidRDefault="004D4CDF" w:rsidP="004D4CDF">
      <w:pPr>
        <w:ind w:firstLine="709"/>
        <w:jc w:val="both"/>
        <w:rPr>
          <w:bCs/>
          <w:sz w:val="28"/>
          <w:szCs w:val="28"/>
          <w:highlight w:val="yellow"/>
          <w:lang w:val="uk-UA"/>
        </w:rPr>
      </w:pPr>
      <w:r w:rsidRPr="004D4CDF">
        <w:rPr>
          <w:bCs/>
          <w:sz w:val="28"/>
          <w:szCs w:val="28"/>
          <w:lang w:val="uk-UA"/>
        </w:rPr>
        <w:t xml:space="preserve">У разі повернення легкового автомобіля його власнику уточнююча декларація юридичною особою - платником податку подається протягом 30 </w:t>
      </w:r>
      <w:r w:rsidRPr="004D4CDF">
        <w:rPr>
          <w:bCs/>
          <w:sz w:val="28"/>
          <w:szCs w:val="28"/>
          <w:lang w:val="uk-UA"/>
        </w:rPr>
        <w:lastRenderedPageBreak/>
        <w:t>календарних днів з дня складання постанови слідчого, прокурора чи винесення ухвали суду.</w:t>
      </w:r>
    </w:p>
    <w:p w14:paraId="69785850" w14:textId="07D816F8" w:rsidR="00111C17" w:rsidRDefault="004D4CDF" w:rsidP="00B479DE">
      <w:pPr>
        <w:ind w:firstLine="709"/>
        <w:jc w:val="both"/>
        <w:rPr>
          <w:bCs/>
          <w:sz w:val="28"/>
          <w:szCs w:val="28"/>
          <w:lang w:val="uk-UA"/>
        </w:rPr>
      </w:pPr>
      <w:r w:rsidRPr="004D4CDF">
        <w:rPr>
          <w:bCs/>
          <w:sz w:val="28"/>
          <w:szCs w:val="28"/>
          <w:lang w:val="uk-UA"/>
        </w:rPr>
        <w:t>6.10. Фізичні особи - платники податку мають право звернутися з письмовою заявою до контролюючого органу за своєю податковою адресою (місцем реєстрації) для проведення звірки даних щодо:</w:t>
      </w:r>
    </w:p>
    <w:p w14:paraId="078903AA" w14:textId="77777777" w:rsidR="00444512" w:rsidRPr="00444512" w:rsidRDefault="00444512" w:rsidP="00444512">
      <w:pPr>
        <w:ind w:firstLine="709"/>
        <w:jc w:val="both"/>
        <w:rPr>
          <w:bCs/>
          <w:sz w:val="28"/>
          <w:szCs w:val="28"/>
          <w:lang w:val="uk-UA"/>
        </w:rPr>
      </w:pPr>
      <w:r w:rsidRPr="00444512">
        <w:rPr>
          <w:bCs/>
          <w:sz w:val="28"/>
          <w:szCs w:val="28"/>
          <w:lang w:val="uk-UA"/>
        </w:rPr>
        <w:t>а) об’єктів оподаткування, що перебувають у власності платника податку;</w:t>
      </w:r>
    </w:p>
    <w:p w14:paraId="73DF2746" w14:textId="77777777" w:rsidR="00444512" w:rsidRPr="00444512" w:rsidRDefault="00444512" w:rsidP="00444512">
      <w:pPr>
        <w:ind w:firstLine="709"/>
        <w:jc w:val="both"/>
        <w:rPr>
          <w:bCs/>
          <w:sz w:val="28"/>
          <w:szCs w:val="28"/>
          <w:lang w:val="uk-UA"/>
        </w:rPr>
      </w:pPr>
      <w:r w:rsidRPr="00444512">
        <w:rPr>
          <w:bCs/>
          <w:sz w:val="28"/>
          <w:szCs w:val="28"/>
          <w:lang w:val="uk-UA"/>
        </w:rPr>
        <w:t>б) розміру ставки податку;</w:t>
      </w:r>
    </w:p>
    <w:p w14:paraId="3FC3BD0D" w14:textId="77777777" w:rsidR="00444512" w:rsidRPr="00444512" w:rsidRDefault="00444512" w:rsidP="00444512">
      <w:pPr>
        <w:ind w:firstLine="709"/>
        <w:jc w:val="both"/>
        <w:rPr>
          <w:bCs/>
          <w:sz w:val="28"/>
          <w:szCs w:val="28"/>
          <w:lang w:val="uk-UA"/>
        </w:rPr>
      </w:pPr>
      <w:r w:rsidRPr="00444512">
        <w:rPr>
          <w:bCs/>
          <w:sz w:val="28"/>
          <w:szCs w:val="28"/>
          <w:lang w:val="uk-UA"/>
        </w:rPr>
        <w:t>в) нарахованої суми податку.</w:t>
      </w:r>
    </w:p>
    <w:p w14:paraId="7D098C50" w14:textId="36E0940C" w:rsidR="004D4CDF" w:rsidRDefault="00444512" w:rsidP="00444512">
      <w:pPr>
        <w:ind w:firstLine="709"/>
        <w:jc w:val="both"/>
        <w:rPr>
          <w:bCs/>
          <w:sz w:val="28"/>
          <w:szCs w:val="28"/>
          <w:highlight w:val="yellow"/>
          <w:lang w:val="uk-UA"/>
        </w:rPr>
      </w:pPr>
      <w:r w:rsidRPr="00444512">
        <w:rPr>
          <w:bCs/>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2ACC4483" w14:textId="0FA15530" w:rsidR="004D4CDF" w:rsidRDefault="00444512" w:rsidP="00B479DE">
      <w:pPr>
        <w:ind w:firstLine="709"/>
        <w:jc w:val="both"/>
        <w:rPr>
          <w:bCs/>
          <w:sz w:val="28"/>
          <w:szCs w:val="28"/>
          <w:lang w:val="uk-UA"/>
        </w:rPr>
      </w:pPr>
      <w:r w:rsidRPr="00444512">
        <w:rPr>
          <w:bCs/>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14:paraId="49DF1E7C" w14:textId="3B5E769D" w:rsidR="00444512" w:rsidRPr="00444512" w:rsidRDefault="00444512" w:rsidP="00B479DE">
      <w:pPr>
        <w:ind w:firstLine="709"/>
        <w:jc w:val="both"/>
        <w:rPr>
          <w:b/>
          <w:sz w:val="28"/>
          <w:szCs w:val="28"/>
          <w:lang w:val="uk-UA"/>
        </w:rPr>
      </w:pPr>
      <w:r w:rsidRPr="00444512">
        <w:rPr>
          <w:b/>
          <w:sz w:val="28"/>
          <w:szCs w:val="28"/>
          <w:lang w:val="uk-UA"/>
        </w:rPr>
        <w:t>7. Порядок сплати податку</w:t>
      </w:r>
    </w:p>
    <w:p w14:paraId="4F7DD2EB" w14:textId="2E8B251D" w:rsidR="00444512" w:rsidRDefault="00931AA9" w:rsidP="00B479DE">
      <w:pPr>
        <w:ind w:firstLine="709"/>
        <w:jc w:val="both"/>
        <w:rPr>
          <w:bCs/>
          <w:sz w:val="28"/>
          <w:szCs w:val="28"/>
          <w:highlight w:val="yellow"/>
          <w:lang w:val="uk-UA"/>
        </w:rPr>
      </w:pPr>
      <w:r>
        <w:rPr>
          <w:bCs/>
          <w:sz w:val="28"/>
          <w:szCs w:val="28"/>
          <w:lang w:val="uk-UA"/>
        </w:rPr>
        <w:t xml:space="preserve">7.1. </w:t>
      </w:r>
      <w:r w:rsidRPr="00931AA9">
        <w:rPr>
          <w:bCs/>
          <w:sz w:val="28"/>
          <w:szCs w:val="28"/>
          <w:lang w:val="uk-UA"/>
        </w:rPr>
        <w:t xml:space="preserve">Податок сплачується за місцем реєстрації об’єктів оподаткування і зараховується до бюджету </w:t>
      </w:r>
      <w:r>
        <w:rPr>
          <w:bCs/>
          <w:sz w:val="28"/>
          <w:szCs w:val="28"/>
          <w:lang w:val="uk-UA"/>
        </w:rPr>
        <w:t xml:space="preserve">Івано-Франківської міської територіальної громади </w:t>
      </w:r>
      <w:r w:rsidRPr="00931AA9">
        <w:rPr>
          <w:bCs/>
          <w:sz w:val="28"/>
          <w:szCs w:val="28"/>
          <w:lang w:val="uk-UA"/>
        </w:rPr>
        <w:t>згідно з положеннями Бюджетного кодексу України.</w:t>
      </w:r>
    </w:p>
    <w:p w14:paraId="18AE8642" w14:textId="48AFE2B6" w:rsidR="00444512" w:rsidRPr="00931AA9" w:rsidRDefault="00931AA9" w:rsidP="00B479DE">
      <w:pPr>
        <w:ind w:firstLine="709"/>
        <w:jc w:val="both"/>
        <w:rPr>
          <w:b/>
          <w:sz w:val="28"/>
          <w:szCs w:val="28"/>
          <w:lang w:val="uk-UA"/>
        </w:rPr>
      </w:pPr>
      <w:r w:rsidRPr="00931AA9">
        <w:rPr>
          <w:b/>
          <w:sz w:val="28"/>
          <w:szCs w:val="28"/>
          <w:lang w:val="uk-UA"/>
        </w:rPr>
        <w:t>8. Строки сплати податку</w:t>
      </w:r>
    </w:p>
    <w:p w14:paraId="52018CEB" w14:textId="77777777" w:rsidR="00245D0C" w:rsidRPr="00245D0C" w:rsidRDefault="00245D0C" w:rsidP="00245D0C">
      <w:pPr>
        <w:ind w:firstLine="709"/>
        <w:jc w:val="both"/>
        <w:rPr>
          <w:bCs/>
          <w:sz w:val="28"/>
          <w:szCs w:val="28"/>
          <w:lang w:val="uk-UA"/>
        </w:rPr>
      </w:pPr>
      <w:r w:rsidRPr="00245D0C">
        <w:rPr>
          <w:bCs/>
          <w:sz w:val="28"/>
          <w:szCs w:val="28"/>
          <w:lang w:val="uk-UA"/>
        </w:rPr>
        <w:t>8.1. Транспортний податок сплачується:</w:t>
      </w:r>
    </w:p>
    <w:p w14:paraId="1B9DEB88" w14:textId="77777777" w:rsidR="00245D0C" w:rsidRPr="00245D0C" w:rsidRDefault="00245D0C" w:rsidP="00245D0C">
      <w:pPr>
        <w:ind w:firstLine="709"/>
        <w:jc w:val="both"/>
        <w:rPr>
          <w:bCs/>
          <w:sz w:val="28"/>
          <w:szCs w:val="28"/>
          <w:lang w:val="uk-UA"/>
        </w:rPr>
      </w:pPr>
      <w:r w:rsidRPr="00245D0C">
        <w:rPr>
          <w:bCs/>
          <w:sz w:val="28"/>
          <w:szCs w:val="28"/>
          <w:lang w:val="uk-UA"/>
        </w:rPr>
        <w:t>а) фізичними особами - протягом 60 днів з дня вручення податкового повідомлення-рішення;</w:t>
      </w:r>
    </w:p>
    <w:p w14:paraId="04165DC3" w14:textId="2D2A0D93" w:rsidR="00444512" w:rsidRDefault="00245D0C" w:rsidP="00245D0C">
      <w:pPr>
        <w:ind w:firstLine="709"/>
        <w:jc w:val="both"/>
        <w:rPr>
          <w:bCs/>
          <w:sz w:val="28"/>
          <w:szCs w:val="28"/>
          <w:highlight w:val="yellow"/>
          <w:lang w:val="uk-UA"/>
        </w:rPr>
      </w:pPr>
      <w:r w:rsidRPr="00245D0C">
        <w:rPr>
          <w:bCs/>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r>
        <w:rPr>
          <w:bCs/>
          <w:sz w:val="28"/>
          <w:szCs w:val="28"/>
          <w:lang w:val="uk-UA"/>
        </w:rPr>
        <w:t>.</w:t>
      </w:r>
    </w:p>
    <w:p w14:paraId="4AF8D41A" w14:textId="77777777" w:rsidR="00444512" w:rsidRDefault="00444512" w:rsidP="00B479DE">
      <w:pPr>
        <w:ind w:firstLine="709"/>
        <w:jc w:val="both"/>
        <w:rPr>
          <w:bCs/>
          <w:sz w:val="28"/>
          <w:szCs w:val="28"/>
          <w:highlight w:val="yellow"/>
          <w:lang w:val="uk-UA"/>
        </w:rPr>
      </w:pPr>
    </w:p>
    <w:p w14:paraId="29E55F24" w14:textId="77777777" w:rsidR="00444512" w:rsidRDefault="00444512" w:rsidP="00B479DE">
      <w:pPr>
        <w:ind w:firstLine="709"/>
        <w:jc w:val="both"/>
        <w:rPr>
          <w:bCs/>
          <w:sz w:val="28"/>
          <w:szCs w:val="28"/>
          <w:highlight w:val="yellow"/>
          <w:lang w:val="uk-UA"/>
        </w:rPr>
      </w:pPr>
    </w:p>
    <w:p w14:paraId="6F2722C0" w14:textId="77777777" w:rsidR="00612077" w:rsidRPr="00143759" w:rsidRDefault="00612077" w:rsidP="009E5F27">
      <w:pPr>
        <w:tabs>
          <w:tab w:val="right" w:pos="9498"/>
        </w:tabs>
        <w:ind w:firstLine="567"/>
        <w:rPr>
          <w:sz w:val="28"/>
          <w:szCs w:val="28"/>
          <w:highlight w:val="yellow"/>
          <w:lang w:val="uk-UA"/>
        </w:rPr>
      </w:pPr>
    </w:p>
    <w:p w14:paraId="33673149" w14:textId="77777777" w:rsidR="00612077" w:rsidRPr="00143759" w:rsidRDefault="00612077" w:rsidP="009E5F27">
      <w:pPr>
        <w:tabs>
          <w:tab w:val="right" w:pos="9498"/>
        </w:tabs>
        <w:ind w:firstLine="567"/>
        <w:rPr>
          <w:sz w:val="28"/>
          <w:szCs w:val="28"/>
          <w:highlight w:val="yellow"/>
          <w:lang w:val="uk-UA"/>
        </w:rPr>
      </w:pPr>
    </w:p>
    <w:p w14:paraId="14297BE9" w14:textId="4B6D190F" w:rsidR="009E5F27" w:rsidRPr="00165B87" w:rsidRDefault="009E5F27" w:rsidP="009E5F27">
      <w:pPr>
        <w:tabs>
          <w:tab w:val="right" w:pos="9498"/>
        </w:tabs>
        <w:ind w:firstLine="567"/>
        <w:rPr>
          <w:lang w:val="uk-UA"/>
        </w:rPr>
      </w:pPr>
      <w:r w:rsidRPr="00CF7379">
        <w:rPr>
          <w:sz w:val="28"/>
          <w:szCs w:val="28"/>
          <w:lang w:val="uk-UA"/>
        </w:rPr>
        <w:t>Секретар міської ради                                         Віктор СИНИШИН</w:t>
      </w:r>
    </w:p>
    <w:p w14:paraId="038EE8A6" w14:textId="77777777" w:rsidR="00843961" w:rsidRDefault="00843961"/>
    <w:sectPr w:rsidR="00843961" w:rsidSect="007C7012">
      <w:headerReference w:type="default" r:id="rId7"/>
      <w:pgSz w:w="11906" w:h="16838"/>
      <w:pgMar w:top="851" w:right="567" w:bottom="851"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01AE0" w14:textId="77777777" w:rsidR="004F16AC" w:rsidRDefault="004F16AC" w:rsidP="003603FC">
      <w:r>
        <w:separator/>
      </w:r>
    </w:p>
  </w:endnote>
  <w:endnote w:type="continuationSeparator" w:id="0">
    <w:p w14:paraId="750A3971" w14:textId="77777777" w:rsidR="004F16AC" w:rsidRDefault="004F16AC" w:rsidP="003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95491" w14:textId="77777777" w:rsidR="004F16AC" w:rsidRDefault="004F16AC" w:rsidP="003603FC">
      <w:r>
        <w:separator/>
      </w:r>
    </w:p>
  </w:footnote>
  <w:footnote w:type="continuationSeparator" w:id="0">
    <w:p w14:paraId="3880EC32" w14:textId="77777777" w:rsidR="004F16AC" w:rsidRDefault="004F16AC" w:rsidP="00360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8972932"/>
      <w:docPartObj>
        <w:docPartGallery w:val="Page Numbers (Top of Page)"/>
        <w:docPartUnique/>
      </w:docPartObj>
    </w:sdtPr>
    <w:sdtEndPr/>
    <w:sdtContent>
      <w:p w14:paraId="69B07E74" w14:textId="5E2C26EB" w:rsidR="003603FC" w:rsidRDefault="003603FC">
        <w:pPr>
          <w:pStyle w:val="a4"/>
          <w:jc w:val="center"/>
        </w:pPr>
        <w:r>
          <w:fldChar w:fldCharType="begin"/>
        </w:r>
        <w:r>
          <w:instrText>PAGE   \* MERGEFORMAT</w:instrText>
        </w:r>
        <w:r>
          <w:fldChar w:fldCharType="separate"/>
        </w:r>
        <w:r w:rsidR="001C42D6" w:rsidRPr="001C42D6">
          <w:rPr>
            <w:noProof/>
            <w:lang w:val="uk-UA"/>
          </w:rPr>
          <w:t>5</w:t>
        </w:r>
        <w:r>
          <w:fldChar w:fldCharType="end"/>
        </w:r>
      </w:p>
    </w:sdtContent>
  </w:sdt>
  <w:p w14:paraId="6BDD1E98" w14:textId="77777777" w:rsidR="003603FC" w:rsidRDefault="003603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90539A"/>
    <w:multiLevelType w:val="hybridMultilevel"/>
    <w:tmpl w:val="8FE4994A"/>
    <w:lvl w:ilvl="0" w:tplc="3878AD9C">
      <w:start w:val="1"/>
      <w:numFmt w:val="decimal"/>
      <w:lvlText w:val="%1."/>
      <w:lvlJc w:val="left"/>
      <w:pPr>
        <w:tabs>
          <w:tab w:val="num" w:pos="720"/>
        </w:tabs>
        <w:ind w:left="720" w:hanging="360"/>
      </w:pPr>
      <w:rPr>
        <w:rFonts w:cs="Times New Roman"/>
        <w:i w:val="0"/>
        <w:color w:val="auto"/>
      </w:rPr>
    </w:lvl>
    <w:lvl w:ilvl="1" w:tplc="0E5091C4">
      <w:start w:val="1"/>
      <w:numFmt w:val="bullet"/>
      <w:lvlText w:val="-"/>
      <w:lvlJc w:val="left"/>
      <w:pPr>
        <w:tabs>
          <w:tab w:val="num" w:pos="1437"/>
        </w:tabs>
        <w:ind w:left="108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A9843E5"/>
    <w:multiLevelType w:val="multilevel"/>
    <w:tmpl w:val="B554CEC2"/>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F27"/>
    <w:rsid w:val="00001569"/>
    <w:rsid w:val="00070B28"/>
    <w:rsid w:val="00070E48"/>
    <w:rsid w:val="00096E43"/>
    <w:rsid w:val="000C0B6F"/>
    <w:rsid w:val="000D480E"/>
    <w:rsid w:val="000E4558"/>
    <w:rsid w:val="000F396D"/>
    <w:rsid w:val="00111C17"/>
    <w:rsid w:val="00143759"/>
    <w:rsid w:val="001C42D6"/>
    <w:rsid w:val="001C4995"/>
    <w:rsid w:val="001E2A8A"/>
    <w:rsid w:val="00245D0C"/>
    <w:rsid w:val="002A6F90"/>
    <w:rsid w:val="002C29B5"/>
    <w:rsid w:val="002C6ED5"/>
    <w:rsid w:val="002D24C9"/>
    <w:rsid w:val="00354580"/>
    <w:rsid w:val="003603FC"/>
    <w:rsid w:val="00383E54"/>
    <w:rsid w:val="0039484B"/>
    <w:rsid w:val="003D6F4B"/>
    <w:rsid w:val="0044253B"/>
    <w:rsid w:val="00444512"/>
    <w:rsid w:val="00460499"/>
    <w:rsid w:val="00493427"/>
    <w:rsid w:val="004D4CDF"/>
    <w:rsid w:val="004F16AC"/>
    <w:rsid w:val="00502A07"/>
    <w:rsid w:val="00503721"/>
    <w:rsid w:val="00537E26"/>
    <w:rsid w:val="0055626E"/>
    <w:rsid w:val="00573493"/>
    <w:rsid w:val="00573548"/>
    <w:rsid w:val="00573FAF"/>
    <w:rsid w:val="00580471"/>
    <w:rsid w:val="00590344"/>
    <w:rsid w:val="00605BDE"/>
    <w:rsid w:val="00606958"/>
    <w:rsid w:val="00612077"/>
    <w:rsid w:val="0061762C"/>
    <w:rsid w:val="00633852"/>
    <w:rsid w:val="00656A99"/>
    <w:rsid w:val="006725E4"/>
    <w:rsid w:val="00676EE6"/>
    <w:rsid w:val="00754760"/>
    <w:rsid w:val="007618A1"/>
    <w:rsid w:val="007C67FF"/>
    <w:rsid w:val="007C7012"/>
    <w:rsid w:val="007E5B58"/>
    <w:rsid w:val="00802C2E"/>
    <w:rsid w:val="00802D2A"/>
    <w:rsid w:val="00835635"/>
    <w:rsid w:val="008420A4"/>
    <w:rsid w:val="00843961"/>
    <w:rsid w:val="00864A22"/>
    <w:rsid w:val="00913E27"/>
    <w:rsid w:val="00920DBB"/>
    <w:rsid w:val="00923891"/>
    <w:rsid w:val="00926B05"/>
    <w:rsid w:val="00931AA9"/>
    <w:rsid w:val="0098193D"/>
    <w:rsid w:val="00991AF2"/>
    <w:rsid w:val="009B5655"/>
    <w:rsid w:val="009E5F27"/>
    <w:rsid w:val="00A22754"/>
    <w:rsid w:val="00A40F0D"/>
    <w:rsid w:val="00A4773D"/>
    <w:rsid w:val="00A578D1"/>
    <w:rsid w:val="00A84ED4"/>
    <w:rsid w:val="00AA406E"/>
    <w:rsid w:val="00AC47F9"/>
    <w:rsid w:val="00AE7A2A"/>
    <w:rsid w:val="00B01EA1"/>
    <w:rsid w:val="00B479DE"/>
    <w:rsid w:val="00BD1268"/>
    <w:rsid w:val="00BD7CE0"/>
    <w:rsid w:val="00BF3328"/>
    <w:rsid w:val="00C374B1"/>
    <w:rsid w:val="00CA04BF"/>
    <w:rsid w:val="00CF7379"/>
    <w:rsid w:val="00D4135C"/>
    <w:rsid w:val="00D82D0D"/>
    <w:rsid w:val="00D8615E"/>
    <w:rsid w:val="00DA5E11"/>
    <w:rsid w:val="00DB0505"/>
    <w:rsid w:val="00E421BB"/>
    <w:rsid w:val="00E57663"/>
    <w:rsid w:val="00E750C9"/>
    <w:rsid w:val="00E85E97"/>
    <w:rsid w:val="00F02DF0"/>
    <w:rsid w:val="00F41127"/>
    <w:rsid w:val="00F44101"/>
    <w:rsid w:val="00F90376"/>
    <w:rsid w:val="00F93FD5"/>
    <w:rsid w:val="00F95E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178A"/>
  <w15:chartTrackingRefBased/>
  <w15:docId w15:val="{C1829570-A1E2-4890-A262-EB937817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kern w:val="2"/>
        <w:sz w:val="28"/>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F27"/>
    <w:rPr>
      <w:rFonts w:eastAsia="Calibri" w:cs="Times New Roman"/>
      <w:kern w:val="0"/>
      <w:sz w:val="24"/>
      <w:szCs w:val="24"/>
      <w:lang w:val="ru-RU" w:eastAsia="ru-RU"/>
      <w14:ligatures w14:val="none"/>
    </w:rPr>
  </w:style>
  <w:style w:type="paragraph" w:styleId="1">
    <w:name w:val="heading 1"/>
    <w:basedOn w:val="a"/>
    <w:next w:val="a"/>
    <w:link w:val="10"/>
    <w:qFormat/>
    <w:rsid w:val="009E5F27"/>
    <w:pPr>
      <w:keepNext/>
      <w:jc w:val="both"/>
      <w:outlineLvl w:val="0"/>
    </w:pPr>
    <w:rPr>
      <w:sz w:val="28"/>
      <w:szCs w:val="28"/>
      <w:lang w:val="uk-UA"/>
    </w:rPr>
  </w:style>
  <w:style w:type="paragraph" w:styleId="2">
    <w:name w:val="heading 2"/>
    <w:basedOn w:val="a"/>
    <w:next w:val="a"/>
    <w:link w:val="20"/>
    <w:uiPriority w:val="9"/>
    <w:semiHidden/>
    <w:unhideWhenUsed/>
    <w:qFormat/>
    <w:rsid w:val="00A84ED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84ED4"/>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A84ED4"/>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A84ED4"/>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F27"/>
    <w:rPr>
      <w:rFonts w:eastAsia="Calibri" w:cs="Times New Roman"/>
      <w:kern w:val="0"/>
      <w:szCs w:val="28"/>
      <w:lang w:eastAsia="ru-RU"/>
      <w14:ligatures w14:val="none"/>
    </w:rPr>
  </w:style>
  <w:style w:type="paragraph" w:customStyle="1" w:styleId="rvps2">
    <w:name w:val="rvps2"/>
    <w:basedOn w:val="a"/>
    <w:rsid w:val="009E5F27"/>
    <w:pPr>
      <w:spacing w:before="100" w:beforeAutospacing="1" w:after="100" w:afterAutospacing="1"/>
    </w:pPr>
    <w:rPr>
      <w:lang w:val="uk-UA" w:eastAsia="uk-UA"/>
    </w:rPr>
  </w:style>
  <w:style w:type="paragraph" w:styleId="a3">
    <w:name w:val="List Paragraph"/>
    <w:basedOn w:val="a"/>
    <w:uiPriority w:val="34"/>
    <w:qFormat/>
    <w:rsid w:val="00A84ED4"/>
    <w:pPr>
      <w:ind w:left="720"/>
      <w:contextualSpacing/>
    </w:pPr>
  </w:style>
  <w:style w:type="character" w:customStyle="1" w:styleId="20">
    <w:name w:val="Заголовок 2 Знак"/>
    <w:basedOn w:val="a0"/>
    <w:link w:val="2"/>
    <w:uiPriority w:val="9"/>
    <w:semiHidden/>
    <w:rsid w:val="00A84ED4"/>
    <w:rPr>
      <w:rFonts w:asciiTheme="majorHAnsi" w:eastAsiaTheme="majorEastAsia" w:hAnsiTheme="majorHAnsi" w:cstheme="majorBidi"/>
      <w:color w:val="2F5496" w:themeColor="accent1" w:themeShade="BF"/>
      <w:kern w:val="0"/>
      <w:sz w:val="26"/>
      <w:szCs w:val="26"/>
      <w:lang w:val="ru-RU" w:eastAsia="ru-RU"/>
      <w14:ligatures w14:val="none"/>
    </w:rPr>
  </w:style>
  <w:style w:type="character" w:customStyle="1" w:styleId="30">
    <w:name w:val="Заголовок 3 Знак"/>
    <w:basedOn w:val="a0"/>
    <w:link w:val="3"/>
    <w:uiPriority w:val="9"/>
    <w:semiHidden/>
    <w:rsid w:val="00A84ED4"/>
    <w:rPr>
      <w:rFonts w:asciiTheme="majorHAnsi" w:eastAsiaTheme="majorEastAsia" w:hAnsiTheme="majorHAnsi" w:cstheme="majorBidi"/>
      <w:color w:val="1F3763" w:themeColor="accent1" w:themeShade="7F"/>
      <w:kern w:val="0"/>
      <w:sz w:val="24"/>
      <w:szCs w:val="24"/>
      <w:lang w:val="ru-RU" w:eastAsia="ru-RU"/>
      <w14:ligatures w14:val="none"/>
    </w:rPr>
  </w:style>
  <w:style w:type="character" w:customStyle="1" w:styleId="40">
    <w:name w:val="Заголовок 4 Знак"/>
    <w:basedOn w:val="a0"/>
    <w:link w:val="4"/>
    <w:uiPriority w:val="9"/>
    <w:semiHidden/>
    <w:rsid w:val="00A84ED4"/>
    <w:rPr>
      <w:rFonts w:asciiTheme="majorHAnsi" w:eastAsiaTheme="majorEastAsia" w:hAnsiTheme="majorHAnsi" w:cstheme="majorBidi"/>
      <w:i/>
      <w:iCs/>
      <w:color w:val="2F5496" w:themeColor="accent1" w:themeShade="BF"/>
      <w:kern w:val="0"/>
      <w:sz w:val="24"/>
      <w:szCs w:val="24"/>
      <w:lang w:val="ru-RU" w:eastAsia="ru-RU"/>
      <w14:ligatures w14:val="none"/>
    </w:rPr>
  </w:style>
  <w:style w:type="character" w:customStyle="1" w:styleId="50">
    <w:name w:val="Заголовок 5 Знак"/>
    <w:basedOn w:val="a0"/>
    <w:link w:val="5"/>
    <w:uiPriority w:val="9"/>
    <w:semiHidden/>
    <w:rsid w:val="00A84ED4"/>
    <w:rPr>
      <w:rFonts w:asciiTheme="majorHAnsi" w:eastAsiaTheme="majorEastAsia" w:hAnsiTheme="majorHAnsi" w:cstheme="majorBidi"/>
      <w:color w:val="2F5496" w:themeColor="accent1" w:themeShade="BF"/>
      <w:kern w:val="0"/>
      <w:sz w:val="24"/>
      <w:szCs w:val="24"/>
      <w:lang w:val="ru-RU" w:eastAsia="ru-RU"/>
      <w14:ligatures w14:val="none"/>
    </w:rPr>
  </w:style>
  <w:style w:type="paragraph" w:styleId="a4">
    <w:name w:val="header"/>
    <w:basedOn w:val="a"/>
    <w:link w:val="a5"/>
    <w:uiPriority w:val="99"/>
    <w:unhideWhenUsed/>
    <w:rsid w:val="003603FC"/>
    <w:pPr>
      <w:tabs>
        <w:tab w:val="center" w:pos="4819"/>
        <w:tab w:val="right" w:pos="9639"/>
      </w:tabs>
    </w:pPr>
  </w:style>
  <w:style w:type="character" w:customStyle="1" w:styleId="a5">
    <w:name w:val="Верхний колонтитул Знак"/>
    <w:basedOn w:val="a0"/>
    <w:link w:val="a4"/>
    <w:uiPriority w:val="99"/>
    <w:rsid w:val="003603FC"/>
    <w:rPr>
      <w:rFonts w:eastAsia="Calibri" w:cs="Times New Roman"/>
      <w:kern w:val="0"/>
      <w:sz w:val="24"/>
      <w:szCs w:val="24"/>
      <w:lang w:val="ru-RU" w:eastAsia="ru-RU"/>
      <w14:ligatures w14:val="none"/>
    </w:rPr>
  </w:style>
  <w:style w:type="paragraph" w:styleId="a6">
    <w:name w:val="footer"/>
    <w:basedOn w:val="a"/>
    <w:link w:val="a7"/>
    <w:uiPriority w:val="99"/>
    <w:unhideWhenUsed/>
    <w:rsid w:val="003603FC"/>
    <w:pPr>
      <w:tabs>
        <w:tab w:val="center" w:pos="4819"/>
        <w:tab w:val="right" w:pos="9639"/>
      </w:tabs>
    </w:pPr>
  </w:style>
  <w:style w:type="character" w:customStyle="1" w:styleId="a7">
    <w:name w:val="Нижний колонтитул Знак"/>
    <w:basedOn w:val="a0"/>
    <w:link w:val="a6"/>
    <w:uiPriority w:val="99"/>
    <w:rsid w:val="003603FC"/>
    <w:rPr>
      <w:rFonts w:eastAsia="Calibri" w:cs="Times New Roman"/>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5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6821</Words>
  <Characters>3889</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2024-05-21T07:59:00Z</cp:lastPrinted>
  <dcterms:created xsi:type="dcterms:W3CDTF">2024-05-29T10:12:00Z</dcterms:created>
  <dcterms:modified xsi:type="dcterms:W3CDTF">2024-05-29T10:12:00Z</dcterms:modified>
</cp:coreProperties>
</file>