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787AC" w14:textId="77777777" w:rsidR="003B47DB" w:rsidRDefault="003B47DB" w:rsidP="003B47DB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 внесення змін у рішення</w:t>
      </w:r>
    </w:p>
    <w:p w14:paraId="6E6CAD32" w14:textId="77777777" w:rsidR="003B47DB" w:rsidRDefault="003B47DB" w:rsidP="003B47DB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</w:p>
    <w:p w14:paraId="5A3D3D97" w14:textId="77777777" w:rsidR="003B47DB" w:rsidRDefault="003B47DB" w:rsidP="003B47DB">
      <w:pPr>
        <w:jc w:val="both"/>
        <w:rPr>
          <w:sz w:val="28"/>
          <w:szCs w:val="28"/>
        </w:rPr>
      </w:pPr>
      <w:r>
        <w:rPr>
          <w:sz w:val="28"/>
          <w:szCs w:val="28"/>
        </w:rPr>
        <w:t>від 12.01.2024 року № 35</w:t>
      </w:r>
    </w:p>
    <w:p w14:paraId="7A70AF61" w14:textId="77777777" w:rsidR="003B47DB" w:rsidRDefault="003B47DB" w:rsidP="003B47DB">
      <w:pPr>
        <w:jc w:val="both"/>
        <w:rPr>
          <w:sz w:val="28"/>
          <w:szCs w:val="28"/>
        </w:rPr>
      </w:pPr>
    </w:p>
    <w:p w14:paraId="50052129" w14:textId="77777777" w:rsidR="003B47DB" w:rsidRDefault="003B47DB" w:rsidP="003B47DB">
      <w:pPr>
        <w:jc w:val="both"/>
        <w:rPr>
          <w:sz w:val="28"/>
          <w:szCs w:val="28"/>
        </w:rPr>
      </w:pPr>
    </w:p>
    <w:p w14:paraId="6FD604B9" w14:textId="77777777" w:rsidR="003B47DB" w:rsidRDefault="003B47DB" w:rsidP="003B47DB">
      <w:pPr>
        <w:pStyle w:val="rvps3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Керуючись статтею 30 Закону України «Про місцеве самоврядування в Україні» від 21.05.1997 р. № 280/97-ВР, статтею 15 Закону України «Про благоустрій населених пунктів» </w:t>
      </w:r>
      <w:r w:rsidRPr="00C065A9">
        <w:rPr>
          <w:sz w:val="28"/>
          <w:szCs w:val="28"/>
        </w:rPr>
        <w:t xml:space="preserve">від 06.09.2005р. № 2807-IV, </w:t>
      </w:r>
      <w:r>
        <w:rPr>
          <w:iCs/>
          <w:sz w:val="28"/>
          <w:szCs w:val="28"/>
        </w:rPr>
        <w:t xml:space="preserve">постановою </w:t>
      </w:r>
      <w:r w:rsidRPr="00F0318B">
        <w:rPr>
          <w:color w:val="000000"/>
          <w:sz w:val="28"/>
          <w:szCs w:val="28"/>
          <w:shd w:val="clear" w:color="auto" w:fill="FFFFFF"/>
        </w:rPr>
        <w:t>Кабінету Міністрів України від 03.12.2009 р. № 1342 «Про затвердження Правил паркування транспортних засобів»</w:t>
      </w:r>
      <w:r w:rsidRPr="00C065A9">
        <w:rPr>
          <w:sz w:val="28"/>
          <w:szCs w:val="28"/>
        </w:rPr>
        <w:t>,</w:t>
      </w:r>
      <w:r>
        <w:rPr>
          <w:sz w:val="28"/>
          <w:szCs w:val="28"/>
        </w:rPr>
        <w:t xml:space="preserve"> рішенням </w:t>
      </w:r>
      <w:r w:rsidRPr="00D619E7">
        <w:rPr>
          <w:sz w:val="28"/>
          <w:szCs w:val="28"/>
        </w:rPr>
        <w:t>міської ради від 15.12.2023р. №</w:t>
      </w:r>
      <w:r>
        <w:rPr>
          <w:sz w:val="28"/>
          <w:szCs w:val="28"/>
        </w:rPr>
        <w:t xml:space="preserve"> </w:t>
      </w:r>
      <w:r w:rsidRPr="00D619E7">
        <w:rPr>
          <w:sz w:val="28"/>
          <w:szCs w:val="28"/>
        </w:rPr>
        <w:t>257-39</w:t>
      </w:r>
      <w:r>
        <w:rPr>
          <w:sz w:val="28"/>
          <w:szCs w:val="28"/>
        </w:rPr>
        <w:t>, згідно проведених конкурсів з визначення операторів паркування,</w:t>
      </w:r>
      <w:r w:rsidRPr="00C065A9">
        <w:rPr>
          <w:sz w:val="28"/>
          <w:szCs w:val="28"/>
        </w:rPr>
        <w:t xml:space="preserve"> з метою забезпечення належного утримання та ефективної експлуатації </w:t>
      </w:r>
      <w:r w:rsidRPr="00C065A9">
        <w:rPr>
          <w:spacing w:val="-4"/>
          <w:sz w:val="28"/>
          <w:szCs w:val="28"/>
        </w:rPr>
        <w:t>майданчиків для платного паркування,</w:t>
      </w:r>
      <w:r>
        <w:rPr>
          <w:spacing w:val="-4"/>
          <w:sz w:val="28"/>
          <w:szCs w:val="28"/>
        </w:rPr>
        <w:t xml:space="preserve"> виконавчий комітет</w:t>
      </w:r>
      <w:r w:rsidRPr="00C065A9">
        <w:rPr>
          <w:rStyle w:val="rvts7"/>
          <w:color w:val="000000"/>
          <w:sz w:val="28"/>
          <w:szCs w:val="28"/>
        </w:rPr>
        <w:t xml:space="preserve"> міськ</w:t>
      </w:r>
      <w:r>
        <w:rPr>
          <w:rStyle w:val="rvts7"/>
          <w:color w:val="000000"/>
          <w:sz w:val="28"/>
          <w:szCs w:val="28"/>
        </w:rPr>
        <w:t>ої</w:t>
      </w:r>
      <w:r w:rsidRPr="00C065A9">
        <w:rPr>
          <w:rStyle w:val="rvts7"/>
          <w:color w:val="000000"/>
          <w:sz w:val="28"/>
          <w:szCs w:val="28"/>
        </w:rPr>
        <w:t xml:space="preserve"> рад</w:t>
      </w:r>
      <w:r>
        <w:rPr>
          <w:rStyle w:val="rvts7"/>
          <w:color w:val="000000"/>
          <w:sz w:val="28"/>
          <w:szCs w:val="28"/>
        </w:rPr>
        <w:t>и</w:t>
      </w:r>
    </w:p>
    <w:p w14:paraId="00801D74" w14:textId="77777777" w:rsidR="003B47DB" w:rsidRPr="00C065A9" w:rsidRDefault="003B47DB" w:rsidP="003B47DB">
      <w:pPr>
        <w:pStyle w:val="rvps3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4DF6A283" w14:textId="77777777" w:rsidR="003B47DB" w:rsidRDefault="003B47DB" w:rsidP="003B47DB">
      <w:pPr>
        <w:autoSpaceDE w:val="0"/>
        <w:autoSpaceDN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>вирішив</w:t>
      </w:r>
      <w:r w:rsidRPr="00C065A9">
        <w:rPr>
          <w:sz w:val="28"/>
          <w:szCs w:val="28"/>
        </w:rPr>
        <w:t>:</w:t>
      </w:r>
    </w:p>
    <w:p w14:paraId="09C55E5A" w14:textId="77777777" w:rsidR="003B47DB" w:rsidRDefault="003B47DB" w:rsidP="003B47DB">
      <w:pPr>
        <w:autoSpaceDE w:val="0"/>
        <w:autoSpaceDN w:val="0"/>
        <w:ind w:left="3540" w:firstLine="708"/>
        <w:rPr>
          <w:sz w:val="28"/>
          <w:szCs w:val="28"/>
        </w:rPr>
      </w:pPr>
    </w:p>
    <w:p w14:paraId="73C14AB4" w14:textId="77777777" w:rsidR="003B47DB" w:rsidRPr="007C4A4D" w:rsidRDefault="003B47DB" w:rsidP="003B47DB">
      <w:pPr>
        <w:ind w:firstLine="703"/>
        <w:jc w:val="both"/>
        <w:rPr>
          <w:sz w:val="28"/>
          <w:szCs w:val="28"/>
        </w:rPr>
      </w:pPr>
      <w:r w:rsidRPr="00B471FC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у рішення виконавчого комітету міської ради від 12.01.2024р. № 35 «Про розміщення та функціонування майданчиків для платного паркування транспортних засобів», а саме виклавши додаток в новій редакції (додаток).</w:t>
      </w:r>
    </w:p>
    <w:p w14:paraId="595BDB71" w14:textId="77777777" w:rsidR="003B47DB" w:rsidRPr="00D1780E" w:rsidRDefault="003B47DB" w:rsidP="003B47DB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Доручити управлінню транспорту та зв’язку 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іської ради </w:t>
      </w:r>
      <w:r>
        <w:rPr>
          <w:color w:val="000000"/>
          <w:sz w:val="28"/>
          <w:szCs w:val="28"/>
          <w:shd w:val="clear" w:color="auto" w:fill="FFFFFF"/>
        </w:rPr>
        <w:t xml:space="preserve">             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(А. </w:t>
      </w:r>
      <w:proofErr w:type="spellStart"/>
      <w:r w:rsidRPr="00D1780E">
        <w:rPr>
          <w:color w:val="000000"/>
          <w:sz w:val="28"/>
          <w:szCs w:val="28"/>
          <w:shd w:val="clear" w:color="auto" w:fill="FFFFFF"/>
        </w:rPr>
        <w:t>Гіглюк</w:t>
      </w:r>
      <w:proofErr w:type="spellEnd"/>
      <w:r w:rsidRPr="00D1780E">
        <w:rPr>
          <w:color w:val="000000"/>
          <w:sz w:val="28"/>
          <w:szCs w:val="28"/>
          <w:shd w:val="clear" w:color="auto" w:fill="FFFFFF"/>
        </w:rPr>
        <w:t xml:space="preserve">) надати ГУ ДПС в Івано-Франківській області перелік </w:t>
      </w:r>
      <w:r w:rsidRPr="00276DE7">
        <w:rPr>
          <w:sz w:val="28"/>
          <w:szCs w:val="28"/>
        </w:rPr>
        <w:t>суб’єктів господарювання</w:t>
      </w:r>
      <w:r>
        <w:rPr>
          <w:sz w:val="28"/>
          <w:szCs w:val="28"/>
        </w:rPr>
        <w:t xml:space="preserve"> (Операторів)</w:t>
      </w:r>
      <w:r w:rsidRPr="00276DE7">
        <w:rPr>
          <w:sz w:val="28"/>
          <w:szCs w:val="28"/>
        </w:rPr>
        <w:t xml:space="preserve">, які </w:t>
      </w:r>
      <w:r>
        <w:rPr>
          <w:sz w:val="28"/>
          <w:szCs w:val="28"/>
        </w:rPr>
        <w:t xml:space="preserve">провадять діяльність </w:t>
      </w:r>
      <w:r w:rsidRPr="00276DE7">
        <w:rPr>
          <w:sz w:val="28"/>
          <w:szCs w:val="28"/>
        </w:rPr>
        <w:t>на майданчиках для платного паркування транспортних засобів</w:t>
      </w:r>
      <w:r w:rsidRPr="00D1780E">
        <w:rPr>
          <w:color w:val="000000"/>
          <w:sz w:val="28"/>
          <w:szCs w:val="28"/>
          <w:shd w:val="clear" w:color="auto" w:fill="FFFFFF"/>
        </w:rPr>
        <w:t>.</w:t>
      </w:r>
    </w:p>
    <w:p w14:paraId="33FE683A" w14:textId="77777777" w:rsidR="003B47DB" w:rsidRPr="00D1780E" w:rsidRDefault="003B47DB" w:rsidP="003B47DB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Pr="00D1780E">
        <w:rPr>
          <w:rStyle w:val="rvts7"/>
          <w:color w:val="000000"/>
          <w:sz w:val="28"/>
          <w:szCs w:val="28"/>
        </w:rPr>
        <w:t>.</w:t>
      </w:r>
      <w:r w:rsidRPr="00D1780E">
        <w:rPr>
          <w:rStyle w:val="apple-converted-space"/>
          <w:color w:val="000000"/>
          <w:sz w:val="28"/>
          <w:szCs w:val="28"/>
        </w:rPr>
        <w:t xml:space="preserve"> </w:t>
      </w:r>
      <w:r w:rsidRPr="00D1780E">
        <w:rPr>
          <w:rStyle w:val="rvts92"/>
          <w:sz w:val="28"/>
          <w:szCs w:val="28"/>
          <w:shd w:val="clear" w:color="auto" w:fill="FFFFFF"/>
        </w:rPr>
        <w:t xml:space="preserve">Відділу патронатної служби </w:t>
      </w:r>
      <w:r>
        <w:rPr>
          <w:spacing w:val="-15"/>
          <w:sz w:val="28"/>
          <w:szCs w:val="28"/>
          <w:shd w:val="clear" w:color="auto" w:fill="FFFFFF"/>
        </w:rPr>
        <w:t>міської ради</w:t>
      </w:r>
      <w:r w:rsidRPr="00D1780E">
        <w:rPr>
          <w:spacing w:val="-15"/>
          <w:sz w:val="28"/>
          <w:szCs w:val="28"/>
          <w:shd w:val="clear" w:color="auto" w:fill="FFFFFF"/>
        </w:rPr>
        <w:t xml:space="preserve"> (О. </w:t>
      </w:r>
      <w:proofErr w:type="spellStart"/>
      <w:r w:rsidRPr="00D1780E">
        <w:rPr>
          <w:spacing w:val="-15"/>
          <w:sz w:val="28"/>
          <w:szCs w:val="28"/>
          <w:shd w:val="clear" w:color="auto" w:fill="FFFFFF"/>
        </w:rPr>
        <w:t>Гоянюк</w:t>
      </w:r>
      <w:proofErr w:type="spellEnd"/>
      <w:r w:rsidRPr="00D1780E">
        <w:rPr>
          <w:spacing w:val="-15"/>
          <w:sz w:val="28"/>
          <w:szCs w:val="28"/>
          <w:shd w:val="clear" w:color="auto" w:fill="FFFFFF"/>
        </w:rPr>
        <w:t>)</w:t>
      </w:r>
      <w:r w:rsidRPr="00D1780E">
        <w:rPr>
          <w:rStyle w:val="rvts92"/>
          <w:sz w:val="28"/>
          <w:szCs w:val="28"/>
          <w:shd w:val="clear" w:color="auto" w:fill="FFFFFF"/>
        </w:rPr>
        <w:t xml:space="preserve"> опублікувати дане рішення в медіа.</w:t>
      </w:r>
    </w:p>
    <w:p w14:paraId="41F13B4F" w14:textId="77777777" w:rsidR="003B47DB" w:rsidRPr="00D1780E" w:rsidRDefault="003B47DB" w:rsidP="003B47DB">
      <w:pPr>
        <w:pStyle w:val="rvps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10"/>
          <w:sz w:val="28"/>
          <w:szCs w:val="28"/>
        </w:rPr>
        <w:t>4</w:t>
      </w:r>
      <w:r w:rsidRPr="00D1780E">
        <w:rPr>
          <w:rStyle w:val="rvts10"/>
          <w:sz w:val="28"/>
          <w:szCs w:val="28"/>
        </w:rPr>
        <w:t xml:space="preserve">. </w:t>
      </w:r>
      <w:r w:rsidRPr="00D1780E">
        <w:rPr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D1780E">
        <w:rPr>
          <w:sz w:val="28"/>
          <w:szCs w:val="28"/>
          <w:shd w:val="clear" w:color="auto" w:fill="FFFFFF"/>
        </w:rPr>
        <w:t>Смушака</w:t>
      </w:r>
      <w:proofErr w:type="spellEnd"/>
      <w:r w:rsidRPr="00D1780E">
        <w:rPr>
          <w:sz w:val="28"/>
          <w:szCs w:val="28"/>
          <w:shd w:val="clear" w:color="auto" w:fill="FFFFFF"/>
        </w:rPr>
        <w:t>.</w:t>
      </w:r>
    </w:p>
    <w:p w14:paraId="5E7D0F0D" w14:textId="77777777" w:rsidR="003B47DB" w:rsidRDefault="003B47DB" w:rsidP="003B47DB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14:paraId="7EB75F41" w14:textId="77777777" w:rsidR="003B47DB" w:rsidRDefault="003B47DB" w:rsidP="003B47DB">
      <w:pPr>
        <w:ind w:firstLine="708"/>
        <w:jc w:val="both"/>
        <w:rPr>
          <w:rStyle w:val="rvts10"/>
          <w:sz w:val="28"/>
          <w:szCs w:val="28"/>
        </w:rPr>
      </w:pPr>
    </w:p>
    <w:p w14:paraId="5BCE3247" w14:textId="77777777" w:rsidR="003B47DB" w:rsidRDefault="003B47DB" w:rsidP="003B47DB">
      <w:pPr>
        <w:jc w:val="both"/>
        <w:rPr>
          <w:sz w:val="28"/>
          <w:szCs w:val="28"/>
        </w:rPr>
      </w:pPr>
      <w:r w:rsidRPr="00D1780E">
        <w:rPr>
          <w:rStyle w:val="rvts10"/>
          <w:sz w:val="28"/>
          <w:szCs w:val="28"/>
        </w:rPr>
        <w:t xml:space="preserve">Міський голова                           </w:t>
      </w:r>
      <w:r>
        <w:rPr>
          <w:rStyle w:val="rvts10"/>
          <w:sz w:val="28"/>
          <w:szCs w:val="28"/>
        </w:rPr>
        <w:t xml:space="preserve">                                        </w:t>
      </w:r>
      <w:r w:rsidRPr="00D1780E">
        <w:rPr>
          <w:rStyle w:val="rvts10"/>
          <w:sz w:val="28"/>
          <w:szCs w:val="28"/>
        </w:rPr>
        <w:t>Руслан МАРЦІН</w:t>
      </w:r>
      <w:r>
        <w:rPr>
          <w:rStyle w:val="rvts10"/>
          <w:sz w:val="28"/>
          <w:szCs w:val="28"/>
        </w:rPr>
        <w:t>КІВ</w:t>
      </w:r>
    </w:p>
    <w:p w14:paraId="106BBCC4" w14:textId="77777777" w:rsidR="008457DE" w:rsidRDefault="008457DE"/>
    <w:sectPr w:rsidR="008457DE" w:rsidSect="00E16665">
      <w:pgSz w:w="11906" w:h="16838"/>
      <w:pgMar w:top="850" w:right="850" w:bottom="850" w:left="198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7DB"/>
    <w:rsid w:val="003B47DB"/>
    <w:rsid w:val="008457DE"/>
    <w:rsid w:val="00D678CE"/>
    <w:rsid w:val="00E9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8D37"/>
  <w15:chartTrackingRefBased/>
  <w15:docId w15:val="{A91FCCE2-ECA1-470B-9EF0-C04E2D31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uiPriority w:val="99"/>
    <w:rsid w:val="003B47DB"/>
  </w:style>
  <w:style w:type="paragraph" w:customStyle="1" w:styleId="rvps34">
    <w:name w:val="rvps34"/>
    <w:basedOn w:val="a"/>
    <w:rsid w:val="003B47DB"/>
    <w:pPr>
      <w:spacing w:before="100" w:beforeAutospacing="1" w:after="100" w:afterAutospacing="1"/>
    </w:pPr>
    <w:rPr>
      <w:lang w:eastAsia="uk-UA"/>
    </w:rPr>
  </w:style>
  <w:style w:type="paragraph" w:customStyle="1" w:styleId="rvps68">
    <w:name w:val="rvps68"/>
    <w:basedOn w:val="a"/>
    <w:rsid w:val="003B47DB"/>
    <w:pPr>
      <w:spacing w:before="100" w:beforeAutospacing="1" w:after="100" w:afterAutospacing="1"/>
    </w:pPr>
    <w:rPr>
      <w:lang w:eastAsia="uk-UA"/>
    </w:rPr>
  </w:style>
  <w:style w:type="character" w:customStyle="1" w:styleId="rvts10">
    <w:name w:val="rvts10"/>
    <w:rsid w:val="003B47DB"/>
  </w:style>
  <w:style w:type="paragraph" w:customStyle="1" w:styleId="rvps67">
    <w:name w:val="rvps67"/>
    <w:basedOn w:val="a"/>
    <w:rsid w:val="003B47DB"/>
    <w:pPr>
      <w:spacing w:before="100" w:beforeAutospacing="1" w:after="100" w:afterAutospacing="1"/>
    </w:pPr>
    <w:rPr>
      <w:lang w:eastAsia="uk-UA"/>
    </w:rPr>
  </w:style>
  <w:style w:type="character" w:customStyle="1" w:styleId="rvts92">
    <w:name w:val="rvts92"/>
    <w:rsid w:val="003B47DB"/>
  </w:style>
  <w:style w:type="paragraph" w:customStyle="1" w:styleId="rvps3">
    <w:name w:val="rvps3"/>
    <w:basedOn w:val="a"/>
    <w:rsid w:val="003B47DB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rsid w:val="003B4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2024-05-01T11:57:00Z</dcterms:created>
  <dcterms:modified xsi:type="dcterms:W3CDTF">2024-05-01T11:57:00Z</dcterms:modified>
</cp:coreProperties>
</file>