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072" w:rsidRPr="00F53072" w:rsidRDefault="00F53072" w:rsidP="00F53072">
      <w:pPr>
        <w:shd w:val="clear" w:color="auto" w:fill="FFFFFF"/>
        <w:spacing w:after="0" w:line="240" w:lineRule="auto"/>
        <w:ind w:left="426" w:right="5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bookmarkStart w:id="1" w:name="_Hlk25317182"/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Великодніх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свят та Дня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міста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bookmarkEnd w:id="1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Комплексу </w:t>
      </w:r>
    </w:p>
    <w:p w:rsidR="00F53072" w:rsidRPr="00F53072" w:rsidRDefault="00F53072" w:rsidP="00F53072">
      <w:pPr>
        <w:shd w:val="clear" w:color="auto" w:fill="FFFFFF"/>
        <w:spacing w:after="0" w:line="240" w:lineRule="auto"/>
        <w:ind w:left="426" w:right="55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колишнього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палацу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Потоцького</w:t>
      </w:r>
      <w:proofErr w:type="spellEnd"/>
    </w:p>
    <w:p w:rsidR="00F53072" w:rsidRPr="00F53072" w:rsidRDefault="00F53072" w:rsidP="00F53072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3072" w:rsidRPr="00F53072" w:rsidRDefault="00F53072" w:rsidP="00F53072">
      <w:pPr>
        <w:shd w:val="clear" w:color="auto" w:fill="FFFFFF"/>
        <w:spacing w:after="0" w:line="240" w:lineRule="auto"/>
        <w:ind w:left="426" w:righ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3072" w:rsidRPr="00F53072" w:rsidRDefault="00F53072" w:rsidP="00F53072">
      <w:pPr>
        <w:shd w:val="clear" w:color="auto" w:fill="FFFFFF"/>
        <w:spacing w:after="0" w:line="240" w:lineRule="auto"/>
        <w:ind w:left="426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Calibri" w:hAnsi="Times New Roman" w:cs="Times New Roman"/>
          <w:sz w:val="28"/>
          <w:szCs w:val="28"/>
        </w:rPr>
        <w:t>статтею</w:t>
      </w:r>
      <w:proofErr w:type="spellEnd"/>
      <w:r w:rsidRPr="00F53072">
        <w:rPr>
          <w:rFonts w:ascii="Times New Roman" w:eastAsia="Calibri" w:hAnsi="Times New Roman" w:cs="Times New Roman"/>
          <w:sz w:val="28"/>
          <w:szCs w:val="28"/>
        </w:rPr>
        <w:t xml:space="preserve"> 52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Закону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місцеве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самоврядування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</w:t>
      </w:r>
      <w:proofErr w:type="spellEnd"/>
      <w:proofErr w:type="gram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», 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Статутом</w:t>
      </w:r>
      <w:proofErr w:type="gram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територіальної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громади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міста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Івано-Франківська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 w:rsidRPr="00F530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належному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рівні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святкування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Великодніх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свят та Дня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міста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</w:p>
    <w:p w:rsidR="00F53072" w:rsidRPr="00F53072" w:rsidRDefault="00F53072" w:rsidP="00F53072">
      <w:pPr>
        <w:shd w:val="clear" w:color="auto" w:fill="FFFFFF"/>
        <w:spacing w:after="0" w:line="240" w:lineRule="auto"/>
        <w:ind w:left="426" w:firstLine="56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F53072" w:rsidRPr="00F53072" w:rsidRDefault="00F53072" w:rsidP="00F53072">
      <w:pPr>
        <w:spacing w:after="0" w:line="240" w:lineRule="auto"/>
        <w:ind w:left="3824" w:firstLine="424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3072">
        <w:rPr>
          <w:rFonts w:ascii="Times New Roman" w:eastAsia="Calibri" w:hAnsi="Times New Roman" w:cs="Times New Roman"/>
          <w:sz w:val="28"/>
          <w:szCs w:val="28"/>
        </w:rPr>
        <w:t>в и р і ш и в:</w:t>
      </w:r>
    </w:p>
    <w:p w:rsidR="00F53072" w:rsidRPr="00F53072" w:rsidRDefault="00F53072" w:rsidP="00F53072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53072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Затвердити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програму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53072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святкування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Великодніх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свят та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святкування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Дня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міста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Комплексу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колишнього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палацу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Потоцьких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Шпитальна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>, 5 (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>).</w:t>
      </w:r>
    </w:p>
    <w:p w:rsidR="00F53072" w:rsidRPr="00F53072" w:rsidRDefault="00F53072" w:rsidP="00F53072">
      <w:pPr>
        <w:pStyle w:val="a3"/>
        <w:spacing w:after="0"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</w:pPr>
      <w:r w:rsidRPr="00F53072">
        <w:rPr>
          <w:rFonts w:ascii="Times New Roman" w:hAnsi="Times New Roman" w:cs="Times New Roman"/>
          <w:sz w:val="28"/>
          <w:szCs w:val="28"/>
        </w:rPr>
        <w:t xml:space="preserve">     2.</w:t>
      </w:r>
      <w:r w:rsidRPr="00F53072">
        <w:rPr>
          <w:rFonts w:ascii="Times New Roman" w:hAnsi="Times New Roman" w:cs="Times New Roman"/>
          <w:sz w:val="28"/>
          <w:szCs w:val="28"/>
        </w:rPr>
        <w:tab/>
        <w:t xml:space="preserve">Комунальному підприємству «Простір Інноваційних </w:t>
      </w:r>
      <w:proofErr w:type="spellStart"/>
      <w:r w:rsidRPr="00F53072">
        <w:rPr>
          <w:rFonts w:ascii="Times New Roman" w:hAnsi="Times New Roman" w:cs="Times New Roman"/>
          <w:sz w:val="28"/>
          <w:szCs w:val="28"/>
        </w:rPr>
        <w:t>Креацій</w:t>
      </w:r>
      <w:proofErr w:type="spellEnd"/>
      <w:r w:rsidRPr="00F53072">
        <w:rPr>
          <w:rFonts w:ascii="Times New Roman" w:hAnsi="Times New Roman" w:cs="Times New Roman"/>
          <w:sz w:val="28"/>
          <w:szCs w:val="28"/>
        </w:rPr>
        <w:t xml:space="preserve"> «Палац» (В. Гайдар) забезпечити організацію та проведення заходів до святкування Великодніх свят та Дня міста згідно з програмою. </w:t>
      </w:r>
    </w:p>
    <w:p w:rsidR="00F53072" w:rsidRPr="00F53072" w:rsidRDefault="00F53072" w:rsidP="00F53072">
      <w:pPr>
        <w:shd w:val="clear" w:color="auto" w:fill="FFFFFF"/>
        <w:spacing w:after="0" w:line="240" w:lineRule="auto"/>
        <w:ind w:left="426" w:firstLine="2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3.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Фінансовому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управлінню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 (Г.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Яцків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передбачити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кошти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профінансувати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витрати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проведення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заходів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F53072" w:rsidRPr="00F53072" w:rsidRDefault="00F53072" w:rsidP="00F53072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4</w:t>
      </w: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Контроль за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виконанням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покласти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першого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заступника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</w:t>
      </w:r>
      <w:proofErr w:type="spellStart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Сусаніну</w:t>
      </w:r>
      <w:proofErr w:type="spellEnd"/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53072" w:rsidRPr="00F53072" w:rsidRDefault="00F53072" w:rsidP="00F53072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3072" w:rsidRPr="00F53072" w:rsidRDefault="00F53072" w:rsidP="00F53072">
      <w:pPr>
        <w:shd w:val="clear" w:color="auto" w:fill="FFFFFF"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3072" w:rsidRPr="00F53072" w:rsidRDefault="00F53072" w:rsidP="00F5307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F5307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Міський голова                                                 Руслан МАРЦІНКІВ</w:t>
      </w:r>
    </w:p>
    <w:p w:rsidR="00F53072" w:rsidRDefault="00F53072" w:rsidP="00F53072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72"/>
    <w:rsid w:val="00490F6A"/>
    <w:rsid w:val="00850CFA"/>
    <w:rsid w:val="00F5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AC4914-15D1-493C-888B-5F20D74D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72"/>
    <w:pPr>
      <w:spacing w:after="200" w:line="276" w:lineRule="auto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3072"/>
    <w:pPr>
      <w:spacing w:after="160" w:line="259" w:lineRule="auto"/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2024-04-25T08:17:00Z</dcterms:created>
  <dcterms:modified xsi:type="dcterms:W3CDTF">2024-04-25T08:17:00Z</dcterms:modified>
</cp:coreProperties>
</file>