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F14858" w14:textId="77777777" w:rsidR="00B14BE8" w:rsidRPr="005D7D41" w:rsidRDefault="00B14BE8" w:rsidP="00C74347">
      <w:pPr>
        <w:ind w:firstLine="142"/>
        <w:rPr>
          <w:sz w:val="28"/>
          <w:szCs w:val="28"/>
          <w:lang w:val="uk-UA"/>
        </w:rPr>
      </w:pPr>
      <w:bookmarkStart w:id="0" w:name="_GoBack"/>
      <w:bookmarkEnd w:id="0"/>
    </w:p>
    <w:p w14:paraId="083A1C4C" w14:textId="0C992572" w:rsidR="0019512E" w:rsidRPr="0019512E" w:rsidRDefault="0019512E" w:rsidP="0019512E">
      <w:pPr>
        <w:shd w:val="clear" w:color="auto" w:fill="FFFFFF"/>
        <w:spacing w:line="100" w:lineRule="atLeast"/>
        <w:ind w:left="5670" w:right="-6" w:firstLine="5812"/>
        <w:rPr>
          <w:sz w:val="28"/>
          <w:szCs w:val="28"/>
          <w:lang w:val="uk-UA"/>
        </w:rPr>
      </w:pPr>
      <w:r w:rsidRPr="00F94E12">
        <w:rPr>
          <w:sz w:val="28"/>
          <w:szCs w:val="28"/>
          <w:lang w:val="uk-UA"/>
        </w:rPr>
        <w:t xml:space="preserve">Додаток </w:t>
      </w:r>
      <w:r>
        <w:rPr>
          <w:sz w:val="28"/>
          <w:szCs w:val="28"/>
          <w:lang w:val="uk-UA"/>
        </w:rPr>
        <w:t>2</w:t>
      </w:r>
    </w:p>
    <w:p w14:paraId="385C34A0" w14:textId="77777777" w:rsidR="0019512E" w:rsidRPr="00F94E12" w:rsidRDefault="0019512E" w:rsidP="0019512E">
      <w:pPr>
        <w:shd w:val="clear" w:color="auto" w:fill="FFFFFF"/>
        <w:spacing w:line="100" w:lineRule="atLeast"/>
        <w:ind w:left="5670" w:right="-6" w:firstLine="5812"/>
        <w:rPr>
          <w:sz w:val="28"/>
          <w:szCs w:val="28"/>
          <w:lang w:val="uk-UA"/>
        </w:rPr>
      </w:pPr>
      <w:r w:rsidRPr="00F94E12">
        <w:rPr>
          <w:sz w:val="28"/>
          <w:szCs w:val="28"/>
          <w:lang w:val="uk-UA"/>
        </w:rPr>
        <w:t>до рішення міської ради</w:t>
      </w:r>
    </w:p>
    <w:p w14:paraId="445BADA0" w14:textId="77777777" w:rsidR="0019512E" w:rsidRPr="00F94E12" w:rsidRDefault="0019512E" w:rsidP="0019512E">
      <w:pPr>
        <w:shd w:val="clear" w:color="auto" w:fill="FFFFFF"/>
        <w:spacing w:line="100" w:lineRule="atLeast"/>
        <w:ind w:left="5670" w:right="-6" w:firstLine="5812"/>
        <w:rPr>
          <w:sz w:val="28"/>
          <w:szCs w:val="28"/>
          <w:lang w:val="uk-UA"/>
        </w:rPr>
      </w:pPr>
      <w:r w:rsidRPr="00F94E12">
        <w:rPr>
          <w:sz w:val="28"/>
          <w:szCs w:val="28"/>
          <w:lang w:val="uk-UA"/>
        </w:rPr>
        <w:t>________________ року № _____</w:t>
      </w:r>
    </w:p>
    <w:p w14:paraId="040496DC" w14:textId="23FB6725" w:rsidR="00D248BA" w:rsidRPr="005D7D41" w:rsidRDefault="00D248BA" w:rsidP="00D248BA">
      <w:pPr>
        <w:jc w:val="center"/>
        <w:rPr>
          <w:bCs/>
          <w:noProof/>
          <w:sz w:val="24"/>
          <w:szCs w:val="24"/>
          <w:lang w:val="uk-UA" w:eastAsia="uk-UA"/>
        </w:rPr>
      </w:pPr>
    </w:p>
    <w:p w14:paraId="548B9264" w14:textId="77777777" w:rsidR="00C06A82" w:rsidRPr="00C06A82" w:rsidRDefault="00C06A82" w:rsidP="00D248BA">
      <w:pPr>
        <w:jc w:val="center"/>
        <w:rPr>
          <w:bCs/>
          <w:noProof/>
          <w:sz w:val="28"/>
          <w:szCs w:val="28"/>
          <w:lang w:val="uk-UA" w:eastAsia="uk-UA"/>
        </w:rPr>
      </w:pPr>
    </w:p>
    <w:p w14:paraId="5A0532D9" w14:textId="72B43212" w:rsidR="002A2FF2" w:rsidRPr="00C06A82" w:rsidRDefault="00D248BA" w:rsidP="00F4024A">
      <w:pPr>
        <w:jc w:val="center"/>
        <w:rPr>
          <w:bCs/>
          <w:noProof/>
          <w:sz w:val="28"/>
          <w:szCs w:val="16"/>
          <w:lang w:val="uk-UA" w:eastAsia="uk-UA"/>
        </w:rPr>
      </w:pPr>
      <w:r w:rsidRPr="00C06A82">
        <w:rPr>
          <w:bCs/>
          <w:noProof/>
          <w:sz w:val="28"/>
          <w:szCs w:val="16"/>
          <w:lang w:val="uk-UA" w:eastAsia="uk-UA"/>
        </w:rPr>
        <w:t>Моніторинговий звіт</w:t>
      </w:r>
    </w:p>
    <w:p w14:paraId="36A0BD66" w14:textId="66E889AF" w:rsidR="00D248BA" w:rsidRPr="00C06A82" w:rsidRDefault="00D248BA" w:rsidP="00D248BA">
      <w:pPr>
        <w:jc w:val="center"/>
        <w:rPr>
          <w:bCs/>
          <w:noProof/>
          <w:sz w:val="28"/>
          <w:szCs w:val="16"/>
          <w:lang w:val="uk-UA" w:eastAsia="uk-UA"/>
        </w:rPr>
      </w:pPr>
      <w:r w:rsidRPr="00C06A82">
        <w:rPr>
          <w:bCs/>
          <w:noProof/>
          <w:sz w:val="28"/>
          <w:szCs w:val="16"/>
          <w:lang w:val="uk-UA" w:eastAsia="uk-UA"/>
        </w:rPr>
        <w:t xml:space="preserve">щодо виконання заходів </w:t>
      </w:r>
      <w:r w:rsidR="00253A11">
        <w:rPr>
          <w:bCs/>
          <w:noProof/>
          <w:sz w:val="28"/>
          <w:szCs w:val="16"/>
          <w:lang w:val="uk-UA" w:eastAsia="uk-UA"/>
        </w:rPr>
        <w:t>Програми</w:t>
      </w:r>
      <w:r w:rsidRPr="00C06A82">
        <w:rPr>
          <w:bCs/>
          <w:noProof/>
          <w:sz w:val="28"/>
          <w:szCs w:val="16"/>
          <w:lang w:val="uk-UA" w:eastAsia="uk-UA"/>
        </w:rPr>
        <w:t xml:space="preserve"> сталого енергетичного розвитку м.</w:t>
      </w:r>
      <w:r w:rsidR="0027572A" w:rsidRPr="00C06A82">
        <w:rPr>
          <w:bCs/>
          <w:noProof/>
          <w:sz w:val="28"/>
          <w:szCs w:val="16"/>
          <w:lang w:val="uk-UA" w:eastAsia="uk-UA"/>
        </w:rPr>
        <w:t xml:space="preserve"> Івано-Франківськ</w:t>
      </w:r>
      <w:r w:rsidRPr="00C06A82">
        <w:rPr>
          <w:bCs/>
          <w:noProof/>
          <w:sz w:val="28"/>
          <w:szCs w:val="16"/>
          <w:lang w:val="uk-UA" w:eastAsia="uk-UA"/>
        </w:rPr>
        <w:t xml:space="preserve"> до 2020 року</w:t>
      </w:r>
    </w:p>
    <w:tbl>
      <w:tblPr>
        <w:tblStyle w:val="ab"/>
        <w:tblW w:w="16160" w:type="dxa"/>
        <w:tblInd w:w="-289" w:type="dxa"/>
        <w:tblLayout w:type="fixed"/>
        <w:tblLook w:val="04A0" w:firstRow="1" w:lastRow="0" w:firstColumn="1" w:lastColumn="0" w:noHBand="0" w:noVBand="1"/>
      </w:tblPr>
      <w:tblGrid>
        <w:gridCol w:w="616"/>
        <w:gridCol w:w="1795"/>
        <w:gridCol w:w="2693"/>
        <w:gridCol w:w="1058"/>
        <w:gridCol w:w="761"/>
        <w:gridCol w:w="732"/>
        <w:gridCol w:w="1134"/>
        <w:gridCol w:w="1134"/>
        <w:gridCol w:w="993"/>
        <w:gridCol w:w="1134"/>
        <w:gridCol w:w="992"/>
        <w:gridCol w:w="992"/>
        <w:gridCol w:w="1134"/>
        <w:gridCol w:w="992"/>
      </w:tblGrid>
      <w:tr w:rsidR="0027572A" w:rsidRPr="005D7D41" w14:paraId="06554600" w14:textId="77777777" w:rsidTr="0063199B">
        <w:trPr>
          <w:trHeight w:val="20"/>
        </w:trPr>
        <w:tc>
          <w:tcPr>
            <w:tcW w:w="616" w:type="dxa"/>
            <w:vMerge w:val="restart"/>
            <w:vAlign w:val="center"/>
            <w:hideMark/>
          </w:tcPr>
          <w:p w14:paraId="783832B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 з/п</w:t>
            </w:r>
          </w:p>
        </w:tc>
        <w:tc>
          <w:tcPr>
            <w:tcW w:w="1795" w:type="dxa"/>
            <w:vMerge w:val="restart"/>
            <w:vAlign w:val="center"/>
            <w:hideMark/>
          </w:tcPr>
          <w:p w14:paraId="1EFE7C1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Назва проекту/заходу</w:t>
            </w:r>
          </w:p>
        </w:tc>
        <w:tc>
          <w:tcPr>
            <w:tcW w:w="2693" w:type="dxa"/>
            <w:vMerge w:val="restart"/>
            <w:vAlign w:val="center"/>
            <w:hideMark/>
          </w:tcPr>
          <w:p w14:paraId="23EB1729"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Зміст заходу</w:t>
            </w:r>
          </w:p>
        </w:tc>
        <w:tc>
          <w:tcPr>
            <w:tcW w:w="1058" w:type="dxa"/>
            <w:vMerge w:val="restart"/>
            <w:vAlign w:val="center"/>
            <w:hideMark/>
          </w:tcPr>
          <w:p w14:paraId="76321767" w14:textId="77777777" w:rsidR="009E3E21"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 xml:space="preserve">Статус </w:t>
            </w:r>
          </w:p>
          <w:p w14:paraId="0CE43818" w14:textId="7801C010"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реалізації</w:t>
            </w:r>
          </w:p>
        </w:tc>
        <w:tc>
          <w:tcPr>
            <w:tcW w:w="1493" w:type="dxa"/>
            <w:gridSpan w:val="2"/>
            <w:vMerge w:val="restart"/>
            <w:vAlign w:val="center"/>
            <w:hideMark/>
          </w:tcPr>
          <w:p w14:paraId="2A48AD0A"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Часові рамки</w:t>
            </w:r>
          </w:p>
        </w:tc>
        <w:tc>
          <w:tcPr>
            <w:tcW w:w="1134" w:type="dxa"/>
            <w:vMerge w:val="restart"/>
            <w:vAlign w:val="center"/>
            <w:hideMark/>
          </w:tcPr>
          <w:p w14:paraId="4DDEEA01" w14:textId="77777777" w:rsidR="009E3E21"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 xml:space="preserve">Загальна </w:t>
            </w:r>
          </w:p>
          <w:p w14:paraId="2A10F101" w14:textId="77777777" w:rsidR="009E3E21"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 xml:space="preserve">вартість </w:t>
            </w:r>
          </w:p>
          <w:p w14:paraId="7196DBDF" w14:textId="7BC4056C" w:rsidR="0063199B"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 xml:space="preserve">реалізації, </w:t>
            </w:r>
          </w:p>
          <w:p w14:paraId="41231493" w14:textId="5AD67D6E"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(тис. грн)</w:t>
            </w:r>
          </w:p>
        </w:tc>
        <w:tc>
          <w:tcPr>
            <w:tcW w:w="1134" w:type="dxa"/>
            <w:vMerge w:val="restart"/>
            <w:vAlign w:val="center"/>
            <w:hideMark/>
          </w:tcPr>
          <w:p w14:paraId="79D9313A" w14:textId="2F94B827"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Використане фінансування, (тис. грн.)</w:t>
            </w:r>
          </w:p>
        </w:tc>
        <w:tc>
          <w:tcPr>
            <w:tcW w:w="3119" w:type="dxa"/>
            <w:gridSpan w:val="3"/>
            <w:vAlign w:val="center"/>
            <w:hideMark/>
          </w:tcPr>
          <w:p w14:paraId="1C427881" w14:textId="77777777"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Очікувані результати</w:t>
            </w:r>
          </w:p>
        </w:tc>
        <w:tc>
          <w:tcPr>
            <w:tcW w:w="3118" w:type="dxa"/>
            <w:gridSpan w:val="3"/>
            <w:vAlign w:val="center"/>
            <w:hideMark/>
          </w:tcPr>
          <w:p w14:paraId="3D15BF36" w14:textId="77777777"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Фактичні результати</w:t>
            </w:r>
          </w:p>
        </w:tc>
      </w:tr>
      <w:tr w:rsidR="006365E9" w:rsidRPr="005D7D41" w14:paraId="6455B0CC" w14:textId="77777777" w:rsidTr="00925796">
        <w:trPr>
          <w:trHeight w:val="230"/>
        </w:trPr>
        <w:tc>
          <w:tcPr>
            <w:tcW w:w="616" w:type="dxa"/>
            <w:vMerge/>
            <w:vAlign w:val="center"/>
            <w:hideMark/>
          </w:tcPr>
          <w:p w14:paraId="106B1724" w14:textId="77777777" w:rsidR="0027572A" w:rsidRPr="005D7D41" w:rsidRDefault="0027572A" w:rsidP="0027572A">
            <w:pPr>
              <w:suppressAutoHyphens w:val="0"/>
              <w:jc w:val="center"/>
              <w:rPr>
                <w:color w:val="000000"/>
                <w:sz w:val="16"/>
                <w:szCs w:val="16"/>
                <w:lang w:val="uk-UA" w:eastAsia="uk-UA" w:bidi="ar-SA"/>
              </w:rPr>
            </w:pPr>
          </w:p>
        </w:tc>
        <w:tc>
          <w:tcPr>
            <w:tcW w:w="1795" w:type="dxa"/>
            <w:vMerge/>
            <w:vAlign w:val="center"/>
            <w:hideMark/>
          </w:tcPr>
          <w:p w14:paraId="776368D6" w14:textId="77777777" w:rsidR="0027572A" w:rsidRPr="005D7D41" w:rsidRDefault="0027572A" w:rsidP="0027572A">
            <w:pPr>
              <w:suppressAutoHyphens w:val="0"/>
              <w:jc w:val="center"/>
              <w:rPr>
                <w:color w:val="000000"/>
                <w:sz w:val="16"/>
                <w:szCs w:val="16"/>
                <w:lang w:val="uk-UA" w:eastAsia="uk-UA" w:bidi="ar-SA"/>
              </w:rPr>
            </w:pPr>
          </w:p>
        </w:tc>
        <w:tc>
          <w:tcPr>
            <w:tcW w:w="2693" w:type="dxa"/>
            <w:vMerge/>
            <w:vAlign w:val="center"/>
            <w:hideMark/>
          </w:tcPr>
          <w:p w14:paraId="3BB9D2C1" w14:textId="77777777" w:rsidR="0027572A" w:rsidRPr="005D7D41" w:rsidRDefault="0027572A" w:rsidP="0027572A">
            <w:pPr>
              <w:suppressAutoHyphens w:val="0"/>
              <w:jc w:val="center"/>
              <w:rPr>
                <w:color w:val="000000"/>
                <w:sz w:val="16"/>
                <w:szCs w:val="16"/>
                <w:lang w:val="uk-UA" w:eastAsia="uk-UA" w:bidi="ar-SA"/>
              </w:rPr>
            </w:pPr>
          </w:p>
        </w:tc>
        <w:tc>
          <w:tcPr>
            <w:tcW w:w="1058" w:type="dxa"/>
            <w:vMerge/>
            <w:vAlign w:val="center"/>
            <w:hideMark/>
          </w:tcPr>
          <w:p w14:paraId="62D6F713" w14:textId="77777777" w:rsidR="0027572A" w:rsidRPr="005D7D41" w:rsidRDefault="0027572A" w:rsidP="0027572A">
            <w:pPr>
              <w:suppressAutoHyphens w:val="0"/>
              <w:jc w:val="center"/>
              <w:rPr>
                <w:color w:val="000000"/>
                <w:sz w:val="16"/>
                <w:szCs w:val="16"/>
                <w:lang w:val="uk-UA" w:eastAsia="uk-UA" w:bidi="ar-SA"/>
              </w:rPr>
            </w:pPr>
          </w:p>
        </w:tc>
        <w:tc>
          <w:tcPr>
            <w:tcW w:w="1493" w:type="dxa"/>
            <w:gridSpan w:val="2"/>
            <w:vMerge/>
            <w:vAlign w:val="center"/>
            <w:hideMark/>
          </w:tcPr>
          <w:p w14:paraId="6BD1803F" w14:textId="77777777" w:rsidR="0027572A" w:rsidRPr="005D7D41" w:rsidRDefault="0027572A" w:rsidP="0027572A">
            <w:pPr>
              <w:suppressAutoHyphens w:val="0"/>
              <w:jc w:val="center"/>
              <w:rPr>
                <w:color w:val="000000"/>
                <w:sz w:val="16"/>
                <w:szCs w:val="16"/>
                <w:lang w:val="uk-UA" w:eastAsia="uk-UA" w:bidi="ar-SA"/>
              </w:rPr>
            </w:pPr>
          </w:p>
        </w:tc>
        <w:tc>
          <w:tcPr>
            <w:tcW w:w="1134" w:type="dxa"/>
            <w:vMerge/>
            <w:vAlign w:val="center"/>
            <w:hideMark/>
          </w:tcPr>
          <w:p w14:paraId="5F31E3C0" w14:textId="77777777" w:rsidR="0027572A" w:rsidRPr="005D7D41" w:rsidRDefault="0027572A" w:rsidP="0027572A">
            <w:pPr>
              <w:suppressAutoHyphens w:val="0"/>
              <w:jc w:val="center"/>
              <w:rPr>
                <w:color w:val="000000"/>
                <w:spacing w:val="-6"/>
                <w:sz w:val="16"/>
                <w:szCs w:val="16"/>
                <w:lang w:val="uk-UA" w:eastAsia="uk-UA" w:bidi="ar-SA"/>
              </w:rPr>
            </w:pPr>
          </w:p>
        </w:tc>
        <w:tc>
          <w:tcPr>
            <w:tcW w:w="1134" w:type="dxa"/>
            <w:vMerge/>
            <w:vAlign w:val="center"/>
            <w:hideMark/>
          </w:tcPr>
          <w:p w14:paraId="17FB2820" w14:textId="77777777" w:rsidR="0027572A" w:rsidRPr="005D7D41" w:rsidRDefault="0027572A" w:rsidP="0027572A">
            <w:pPr>
              <w:suppressAutoHyphens w:val="0"/>
              <w:jc w:val="center"/>
              <w:rPr>
                <w:color w:val="000000"/>
                <w:spacing w:val="-6"/>
                <w:sz w:val="16"/>
                <w:szCs w:val="16"/>
                <w:lang w:val="uk-UA" w:eastAsia="uk-UA" w:bidi="ar-SA"/>
              </w:rPr>
            </w:pPr>
          </w:p>
        </w:tc>
        <w:tc>
          <w:tcPr>
            <w:tcW w:w="993" w:type="dxa"/>
            <w:vMerge w:val="restart"/>
            <w:vAlign w:val="center"/>
            <w:hideMark/>
          </w:tcPr>
          <w:p w14:paraId="193F1245" w14:textId="209029CF" w:rsidR="0027572A" w:rsidRPr="005D7D41" w:rsidRDefault="006365E9"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Е</w:t>
            </w:r>
            <w:r w:rsidR="0027572A" w:rsidRPr="005D7D41">
              <w:rPr>
                <w:color w:val="000000"/>
                <w:spacing w:val="-6"/>
                <w:sz w:val="16"/>
                <w:szCs w:val="16"/>
                <w:lang w:val="uk-UA" w:eastAsia="uk-UA" w:bidi="ar-SA"/>
              </w:rPr>
              <w:t>кономія енергії, МВт-год/рік</w:t>
            </w:r>
          </w:p>
        </w:tc>
        <w:tc>
          <w:tcPr>
            <w:tcW w:w="1134" w:type="dxa"/>
            <w:vMerge w:val="restart"/>
            <w:vAlign w:val="center"/>
            <w:hideMark/>
          </w:tcPr>
          <w:p w14:paraId="23AC8EDA" w14:textId="77777777"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Виробництво відновлювальної енергії,  МВт-год/рік</w:t>
            </w:r>
          </w:p>
        </w:tc>
        <w:tc>
          <w:tcPr>
            <w:tcW w:w="992" w:type="dxa"/>
            <w:vMerge w:val="restart"/>
            <w:vAlign w:val="center"/>
            <w:hideMark/>
          </w:tcPr>
          <w:p w14:paraId="2DF0F400" w14:textId="77777777"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Скорочення викидів СО</w:t>
            </w:r>
            <w:r w:rsidRPr="005D7D41">
              <w:rPr>
                <w:color w:val="000000"/>
                <w:spacing w:val="-6"/>
                <w:sz w:val="16"/>
                <w:szCs w:val="16"/>
                <w:vertAlign w:val="subscript"/>
                <w:lang w:val="uk-UA" w:eastAsia="uk-UA" w:bidi="ar-SA"/>
              </w:rPr>
              <w:t>2</w:t>
            </w:r>
            <w:r w:rsidRPr="005D7D41">
              <w:rPr>
                <w:color w:val="000000"/>
                <w:spacing w:val="-6"/>
                <w:sz w:val="16"/>
                <w:szCs w:val="16"/>
                <w:lang w:val="uk-UA" w:eastAsia="uk-UA" w:bidi="ar-SA"/>
              </w:rPr>
              <w:t xml:space="preserve"> (т/рік)</w:t>
            </w:r>
          </w:p>
        </w:tc>
        <w:tc>
          <w:tcPr>
            <w:tcW w:w="992" w:type="dxa"/>
            <w:vMerge w:val="restart"/>
            <w:vAlign w:val="center"/>
            <w:hideMark/>
          </w:tcPr>
          <w:p w14:paraId="0FCD5D53" w14:textId="4EEA5C7E" w:rsidR="0027572A" w:rsidRPr="005D7D41" w:rsidRDefault="006365E9"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Е</w:t>
            </w:r>
            <w:r w:rsidR="0027572A" w:rsidRPr="005D7D41">
              <w:rPr>
                <w:color w:val="000000"/>
                <w:spacing w:val="-6"/>
                <w:sz w:val="16"/>
                <w:szCs w:val="16"/>
                <w:lang w:val="uk-UA" w:eastAsia="uk-UA" w:bidi="ar-SA"/>
              </w:rPr>
              <w:t>кономія енергії, МВт-год/рік</w:t>
            </w:r>
          </w:p>
        </w:tc>
        <w:tc>
          <w:tcPr>
            <w:tcW w:w="1134" w:type="dxa"/>
            <w:vMerge w:val="restart"/>
            <w:vAlign w:val="center"/>
            <w:hideMark/>
          </w:tcPr>
          <w:p w14:paraId="5481EAE7" w14:textId="77777777"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Виробництво відновлювальної енергії,  МВт-год/рік</w:t>
            </w:r>
          </w:p>
        </w:tc>
        <w:tc>
          <w:tcPr>
            <w:tcW w:w="992" w:type="dxa"/>
            <w:vMerge w:val="restart"/>
            <w:vAlign w:val="center"/>
            <w:hideMark/>
          </w:tcPr>
          <w:p w14:paraId="171D9123" w14:textId="77777777" w:rsidR="0027572A" w:rsidRPr="005D7D41" w:rsidRDefault="0027572A" w:rsidP="0027572A">
            <w:pPr>
              <w:suppressAutoHyphens w:val="0"/>
              <w:jc w:val="center"/>
              <w:rPr>
                <w:color w:val="000000"/>
                <w:spacing w:val="-6"/>
                <w:sz w:val="16"/>
                <w:szCs w:val="16"/>
                <w:lang w:val="uk-UA" w:eastAsia="uk-UA" w:bidi="ar-SA"/>
              </w:rPr>
            </w:pPr>
            <w:r w:rsidRPr="005D7D41">
              <w:rPr>
                <w:color w:val="000000"/>
                <w:spacing w:val="-6"/>
                <w:sz w:val="16"/>
                <w:szCs w:val="16"/>
                <w:lang w:val="uk-UA" w:eastAsia="uk-UA" w:bidi="ar-SA"/>
              </w:rPr>
              <w:t>Скорочення викидів СО</w:t>
            </w:r>
            <w:r w:rsidRPr="005D7D41">
              <w:rPr>
                <w:color w:val="000000"/>
                <w:spacing w:val="-6"/>
                <w:sz w:val="16"/>
                <w:szCs w:val="16"/>
                <w:vertAlign w:val="subscript"/>
                <w:lang w:val="uk-UA" w:eastAsia="uk-UA" w:bidi="ar-SA"/>
              </w:rPr>
              <w:t>2</w:t>
            </w:r>
            <w:r w:rsidRPr="005D7D41">
              <w:rPr>
                <w:color w:val="000000"/>
                <w:spacing w:val="-6"/>
                <w:sz w:val="16"/>
                <w:szCs w:val="16"/>
                <w:lang w:val="uk-UA" w:eastAsia="uk-UA" w:bidi="ar-SA"/>
              </w:rPr>
              <w:t xml:space="preserve"> (т/рік)</w:t>
            </w:r>
          </w:p>
        </w:tc>
      </w:tr>
      <w:tr w:rsidR="006365E9" w:rsidRPr="005D7D41" w14:paraId="6213914E" w14:textId="77777777" w:rsidTr="00925796">
        <w:trPr>
          <w:trHeight w:val="20"/>
        </w:trPr>
        <w:tc>
          <w:tcPr>
            <w:tcW w:w="616" w:type="dxa"/>
            <w:vMerge/>
            <w:vAlign w:val="center"/>
            <w:hideMark/>
          </w:tcPr>
          <w:p w14:paraId="466C6E15" w14:textId="77777777" w:rsidR="0027572A" w:rsidRPr="005D7D41" w:rsidRDefault="0027572A" w:rsidP="0027572A">
            <w:pPr>
              <w:suppressAutoHyphens w:val="0"/>
              <w:jc w:val="center"/>
              <w:rPr>
                <w:color w:val="000000"/>
                <w:sz w:val="16"/>
                <w:szCs w:val="16"/>
                <w:lang w:val="uk-UA" w:eastAsia="uk-UA" w:bidi="ar-SA"/>
              </w:rPr>
            </w:pPr>
          </w:p>
        </w:tc>
        <w:tc>
          <w:tcPr>
            <w:tcW w:w="1795" w:type="dxa"/>
            <w:vMerge/>
            <w:vAlign w:val="center"/>
            <w:hideMark/>
          </w:tcPr>
          <w:p w14:paraId="48C7EBA7" w14:textId="77777777" w:rsidR="0027572A" w:rsidRPr="005D7D41" w:rsidRDefault="0027572A" w:rsidP="0027572A">
            <w:pPr>
              <w:suppressAutoHyphens w:val="0"/>
              <w:jc w:val="center"/>
              <w:rPr>
                <w:color w:val="000000"/>
                <w:sz w:val="16"/>
                <w:szCs w:val="16"/>
                <w:lang w:val="uk-UA" w:eastAsia="uk-UA" w:bidi="ar-SA"/>
              </w:rPr>
            </w:pPr>
          </w:p>
        </w:tc>
        <w:tc>
          <w:tcPr>
            <w:tcW w:w="2693" w:type="dxa"/>
            <w:vMerge/>
            <w:vAlign w:val="center"/>
            <w:hideMark/>
          </w:tcPr>
          <w:p w14:paraId="38A83F35" w14:textId="77777777" w:rsidR="0027572A" w:rsidRPr="005D7D41" w:rsidRDefault="0027572A" w:rsidP="0027572A">
            <w:pPr>
              <w:suppressAutoHyphens w:val="0"/>
              <w:jc w:val="center"/>
              <w:rPr>
                <w:color w:val="000000"/>
                <w:sz w:val="16"/>
                <w:szCs w:val="16"/>
                <w:lang w:val="uk-UA" w:eastAsia="uk-UA" w:bidi="ar-SA"/>
              </w:rPr>
            </w:pPr>
          </w:p>
        </w:tc>
        <w:tc>
          <w:tcPr>
            <w:tcW w:w="1058" w:type="dxa"/>
            <w:vMerge/>
            <w:vAlign w:val="center"/>
            <w:hideMark/>
          </w:tcPr>
          <w:p w14:paraId="298DB06B" w14:textId="77777777" w:rsidR="0027572A" w:rsidRPr="005D7D41" w:rsidRDefault="0027572A" w:rsidP="0027572A">
            <w:pPr>
              <w:suppressAutoHyphens w:val="0"/>
              <w:jc w:val="center"/>
              <w:rPr>
                <w:color w:val="000000"/>
                <w:sz w:val="16"/>
                <w:szCs w:val="16"/>
                <w:lang w:val="uk-UA" w:eastAsia="uk-UA" w:bidi="ar-SA"/>
              </w:rPr>
            </w:pPr>
          </w:p>
        </w:tc>
        <w:tc>
          <w:tcPr>
            <w:tcW w:w="761" w:type="dxa"/>
            <w:vAlign w:val="center"/>
            <w:hideMark/>
          </w:tcPr>
          <w:p w14:paraId="3BB5BC62"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Дата початку</w:t>
            </w:r>
          </w:p>
        </w:tc>
        <w:tc>
          <w:tcPr>
            <w:tcW w:w="732" w:type="dxa"/>
            <w:vAlign w:val="center"/>
            <w:hideMark/>
          </w:tcPr>
          <w:p w14:paraId="4608C85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Дата завершення</w:t>
            </w:r>
          </w:p>
        </w:tc>
        <w:tc>
          <w:tcPr>
            <w:tcW w:w="1134" w:type="dxa"/>
            <w:vMerge/>
            <w:vAlign w:val="center"/>
            <w:hideMark/>
          </w:tcPr>
          <w:p w14:paraId="59FA185A" w14:textId="77777777" w:rsidR="0027572A" w:rsidRPr="005D7D41" w:rsidRDefault="0027572A" w:rsidP="0027572A">
            <w:pPr>
              <w:suppressAutoHyphens w:val="0"/>
              <w:jc w:val="center"/>
              <w:rPr>
                <w:color w:val="000000"/>
                <w:sz w:val="16"/>
                <w:szCs w:val="16"/>
                <w:lang w:val="uk-UA" w:eastAsia="uk-UA" w:bidi="ar-SA"/>
              </w:rPr>
            </w:pPr>
          </w:p>
        </w:tc>
        <w:tc>
          <w:tcPr>
            <w:tcW w:w="1134" w:type="dxa"/>
            <w:vMerge/>
            <w:vAlign w:val="center"/>
            <w:hideMark/>
          </w:tcPr>
          <w:p w14:paraId="6A852CBA" w14:textId="77777777" w:rsidR="0027572A" w:rsidRPr="005D7D41" w:rsidRDefault="0027572A" w:rsidP="0027572A">
            <w:pPr>
              <w:suppressAutoHyphens w:val="0"/>
              <w:jc w:val="center"/>
              <w:rPr>
                <w:color w:val="000000"/>
                <w:sz w:val="16"/>
                <w:szCs w:val="16"/>
                <w:lang w:val="uk-UA" w:eastAsia="uk-UA" w:bidi="ar-SA"/>
              </w:rPr>
            </w:pPr>
          </w:p>
        </w:tc>
        <w:tc>
          <w:tcPr>
            <w:tcW w:w="993" w:type="dxa"/>
            <w:vMerge/>
            <w:vAlign w:val="center"/>
            <w:hideMark/>
          </w:tcPr>
          <w:p w14:paraId="1211DB54" w14:textId="77777777" w:rsidR="0027572A" w:rsidRPr="005D7D41" w:rsidRDefault="0027572A" w:rsidP="0027572A">
            <w:pPr>
              <w:suppressAutoHyphens w:val="0"/>
              <w:jc w:val="center"/>
              <w:rPr>
                <w:color w:val="000000"/>
                <w:sz w:val="16"/>
                <w:szCs w:val="16"/>
                <w:lang w:val="uk-UA" w:eastAsia="uk-UA" w:bidi="ar-SA"/>
              </w:rPr>
            </w:pPr>
          </w:p>
        </w:tc>
        <w:tc>
          <w:tcPr>
            <w:tcW w:w="1134" w:type="dxa"/>
            <w:vMerge/>
            <w:vAlign w:val="center"/>
            <w:hideMark/>
          </w:tcPr>
          <w:p w14:paraId="5217CD60" w14:textId="77777777" w:rsidR="0027572A" w:rsidRPr="005D7D41" w:rsidRDefault="0027572A" w:rsidP="0027572A">
            <w:pPr>
              <w:suppressAutoHyphens w:val="0"/>
              <w:jc w:val="center"/>
              <w:rPr>
                <w:color w:val="000000"/>
                <w:sz w:val="16"/>
                <w:szCs w:val="16"/>
                <w:lang w:val="uk-UA" w:eastAsia="uk-UA" w:bidi="ar-SA"/>
              </w:rPr>
            </w:pPr>
          </w:p>
        </w:tc>
        <w:tc>
          <w:tcPr>
            <w:tcW w:w="992" w:type="dxa"/>
            <w:vMerge/>
            <w:vAlign w:val="center"/>
            <w:hideMark/>
          </w:tcPr>
          <w:p w14:paraId="762ECDFD" w14:textId="77777777" w:rsidR="0027572A" w:rsidRPr="005D7D41" w:rsidRDefault="0027572A" w:rsidP="0027572A">
            <w:pPr>
              <w:suppressAutoHyphens w:val="0"/>
              <w:jc w:val="center"/>
              <w:rPr>
                <w:color w:val="000000"/>
                <w:sz w:val="16"/>
                <w:szCs w:val="16"/>
                <w:lang w:val="uk-UA" w:eastAsia="uk-UA" w:bidi="ar-SA"/>
              </w:rPr>
            </w:pPr>
          </w:p>
        </w:tc>
        <w:tc>
          <w:tcPr>
            <w:tcW w:w="992" w:type="dxa"/>
            <w:vMerge/>
            <w:vAlign w:val="center"/>
            <w:hideMark/>
          </w:tcPr>
          <w:p w14:paraId="7CA1553F" w14:textId="77777777" w:rsidR="0027572A" w:rsidRPr="005D7D41" w:rsidRDefault="0027572A" w:rsidP="0027572A">
            <w:pPr>
              <w:suppressAutoHyphens w:val="0"/>
              <w:jc w:val="center"/>
              <w:rPr>
                <w:color w:val="000000"/>
                <w:sz w:val="16"/>
                <w:szCs w:val="16"/>
                <w:lang w:val="uk-UA" w:eastAsia="uk-UA" w:bidi="ar-SA"/>
              </w:rPr>
            </w:pPr>
          </w:p>
        </w:tc>
        <w:tc>
          <w:tcPr>
            <w:tcW w:w="1134" w:type="dxa"/>
            <w:vMerge/>
            <w:vAlign w:val="center"/>
            <w:hideMark/>
          </w:tcPr>
          <w:p w14:paraId="54505948" w14:textId="77777777" w:rsidR="0027572A" w:rsidRPr="005D7D41" w:rsidRDefault="0027572A" w:rsidP="0027572A">
            <w:pPr>
              <w:suppressAutoHyphens w:val="0"/>
              <w:jc w:val="center"/>
              <w:rPr>
                <w:color w:val="000000"/>
                <w:sz w:val="16"/>
                <w:szCs w:val="16"/>
                <w:lang w:val="uk-UA" w:eastAsia="uk-UA" w:bidi="ar-SA"/>
              </w:rPr>
            </w:pPr>
          </w:p>
        </w:tc>
        <w:tc>
          <w:tcPr>
            <w:tcW w:w="992" w:type="dxa"/>
            <w:vMerge/>
            <w:vAlign w:val="center"/>
            <w:hideMark/>
          </w:tcPr>
          <w:p w14:paraId="297E01B0" w14:textId="77777777" w:rsidR="0027572A" w:rsidRPr="005D7D41" w:rsidRDefault="0027572A" w:rsidP="0027572A">
            <w:pPr>
              <w:suppressAutoHyphens w:val="0"/>
              <w:jc w:val="center"/>
              <w:rPr>
                <w:color w:val="000000"/>
                <w:sz w:val="16"/>
                <w:szCs w:val="16"/>
                <w:lang w:val="uk-UA" w:eastAsia="uk-UA" w:bidi="ar-SA"/>
              </w:rPr>
            </w:pPr>
          </w:p>
        </w:tc>
      </w:tr>
      <w:tr w:rsidR="00F8475C" w:rsidRPr="005D7D41" w14:paraId="22AC95BF" w14:textId="77777777" w:rsidTr="00925796">
        <w:trPr>
          <w:trHeight w:val="20"/>
        </w:trPr>
        <w:tc>
          <w:tcPr>
            <w:tcW w:w="616" w:type="dxa"/>
            <w:vAlign w:val="center"/>
            <w:hideMark/>
          </w:tcPr>
          <w:p w14:paraId="7D9E03D8" w14:textId="43154CDB"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1.</w:t>
            </w:r>
          </w:p>
        </w:tc>
        <w:tc>
          <w:tcPr>
            <w:tcW w:w="4488" w:type="dxa"/>
            <w:gridSpan w:val="2"/>
            <w:vAlign w:val="center"/>
            <w:hideMark/>
          </w:tcPr>
          <w:p w14:paraId="32066F14" w14:textId="09D53A50"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Муніципальні будівлі, обладнання/об'єкти</w:t>
            </w:r>
          </w:p>
        </w:tc>
        <w:tc>
          <w:tcPr>
            <w:tcW w:w="1058" w:type="dxa"/>
            <w:vAlign w:val="center"/>
            <w:hideMark/>
          </w:tcPr>
          <w:p w14:paraId="3BE0249D" w14:textId="7CF9AF5C" w:rsidR="00F8475C" w:rsidRPr="005D7D41" w:rsidRDefault="00F8475C" w:rsidP="00F8475C">
            <w:pPr>
              <w:suppressAutoHyphens w:val="0"/>
              <w:jc w:val="center"/>
              <w:rPr>
                <w:b/>
                <w:bCs/>
                <w:color w:val="000000"/>
                <w:sz w:val="16"/>
                <w:szCs w:val="16"/>
                <w:lang w:val="uk-UA" w:eastAsia="uk-UA" w:bidi="ar-SA"/>
              </w:rPr>
            </w:pPr>
          </w:p>
        </w:tc>
        <w:tc>
          <w:tcPr>
            <w:tcW w:w="761" w:type="dxa"/>
            <w:vAlign w:val="center"/>
            <w:hideMark/>
          </w:tcPr>
          <w:p w14:paraId="20E9666A" w14:textId="11C95BCE" w:rsidR="00F8475C" w:rsidRPr="005D7D41" w:rsidRDefault="00F8475C" w:rsidP="00F8475C">
            <w:pPr>
              <w:suppressAutoHyphens w:val="0"/>
              <w:jc w:val="center"/>
              <w:rPr>
                <w:b/>
                <w:bCs/>
                <w:color w:val="000000"/>
                <w:sz w:val="16"/>
                <w:szCs w:val="16"/>
                <w:lang w:val="uk-UA" w:eastAsia="uk-UA" w:bidi="ar-SA"/>
              </w:rPr>
            </w:pPr>
          </w:p>
        </w:tc>
        <w:tc>
          <w:tcPr>
            <w:tcW w:w="732" w:type="dxa"/>
            <w:vAlign w:val="center"/>
            <w:hideMark/>
          </w:tcPr>
          <w:p w14:paraId="350AC002" w14:textId="74D39937" w:rsidR="00F8475C" w:rsidRPr="005D7D41" w:rsidRDefault="00F8475C" w:rsidP="00F8475C">
            <w:pPr>
              <w:suppressAutoHyphens w:val="0"/>
              <w:jc w:val="center"/>
              <w:rPr>
                <w:b/>
                <w:bCs/>
                <w:color w:val="000000"/>
                <w:sz w:val="16"/>
                <w:szCs w:val="16"/>
                <w:lang w:val="uk-UA" w:eastAsia="uk-UA" w:bidi="ar-SA"/>
              </w:rPr>
            </w:pPr>
          </w:p>
        </w:tc>
        <w:tc>
          <w:tcPr>
            <w:tcW w:w="1134" w:type="dxa"/>
            <w:vAlign w:val="center"/>
            <w:hideMark/>
          </w:tcPr>
          <w:p w14:paraId="7874DBD9" w14:textId="7BAD6CAF"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174 563,31</w:t>
            </w:r>
          </w:p>
        </w:tc>
        <w:tc>
          <w:tcPr>
            <w:tcW w:w="1134" w:type="dxa"/>
            <w:vAlign w:val="center"/>
            <w:hideMark/>
          </w:tcPr>
          <w:p w14:paraId="36230CD8" w14:textId="02BD855B"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85 615,34</w:t>
            </w:r>
          </w:p>
        </w:tc>
        <w:tc>
          <w:tcPr>
            <w:tcW w:w="993" w:type="dxa"/>
            <w:vAlign w:val="center"/>
            <w:hideMark/>
          </w:tcPr>
          <w:p w14:paraId="79B07B6E" w14:textId="2B3E0FE2"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40 580,21</w:t>
            </w:r>
          </w:p>
        </w:tc>
        <w:tc>
          <w:tcPr>
            <w:tcW w:w="1134" w:type="dxa"/>
            <w:vAlign w:val="center"/>
            <w:hideMark/>
          </w:tcPr>
          <w:p w14:paraId="027C1750" w14:textId="5D4BD1D0"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0,00</w:t>
            </w:r>
          </w:p>
        </w:tc>
        <w:tc>
          <w:tcPr>
            <w:tcW w:w="992" w:type="dxa"/>
            <w:vAlign w:val="center"/>
            <w:hideMark/>
          </w:tcPr>
          <w:p w14:paraId="6D96FE59" w14:textId="2C026736"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10 514,57</w:t>
            </w:r>
          </w:p>
        </w:tc>
        <w:tc>
          <w:tcPr>
            <w:tcW w:w="992" w:type="dxa"/>
            <w:vAlign w:val="center"/>
            <w:hideMark/>
          </w:tcPr>
          <w:p w14:paraId="54A89591" w14:textId="7EFD547B"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rPr>
              <w:t>28 262,80</w:t>
            </w:r>
          </w:p>
        </w:tc>
        <w:tc>
          <w:tcPr>
            <w:tcW w:w="1134" w:type="dxa"/>
            <w:vAlign w:val="center"/>
            <w:hideMark/>
          </w:tcPr>
          <w:p w14:paraId="627EC88B" w14:textId="08E9D401"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rPr>
              <w:t>0,00</w:t>
            </w:r>
          </w:p>
        </w:tc>
        <w:tc>
          <w:tcPr>
            <w:tcW w:w="992" w:type="dxa"/>
            <w:vAlign w:val="center"/>
            <w:hideMark/>
          </w:tcPr>
          <w:p w14:paraId="34E079C7" w14:textId="2500E914"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rPr>
              <w:t>8 056,95</w:t>
            </w:r>
          </w:p>
        </w:tc>
      </w:tr>
      <w:tr w:rsidR="002D0609" w:rsidRPr="005D7D41" w14:paraId="41F56F60" w14:textId="77777777" w:rsidTr="00925796">
        <w:trPr>
          <w:trHeight w:val="20"/>
        </w:trPr>
        <w:tc>
          <w:tcPr>
            <w:tcW w:w="616" w:type="dxa"/>
            <w:vAlign w:val="center"/>
            <w:hideMark/>
          </w:tcPr>
          <w:p w14:paraId="51F97AAE" w14:textId="4B73EFA4"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eastAsia="uk-UA" w:bidi="ar-SA"/>
              </w:rPr>
              <w:t>1.1</w:t>
            </w:r>
          </w:p>
        </w:tc>
        <w:tc>
          <w:tcPr>
            <w:tcW w:w="4488" w:type="dxa"/>
            <w:gridSpan w:val="2"/>
            <w:vAlign w:val="center"/>
            <w:hideMark/>
          </w:tcPr>
          <w:p w14:paraId="53255271" w14:textId="6AF6A224" w:rsidR="002D0609" w:rsidRPr="005D7D41" w:rsidRDefault="002D0609" w:rsidP="002D0609">
            <w:pPr>
              <w:suppressAutoHyphens w:val="0"/>
              <w:rPr>
                <w:b/>
                <w:bCs/>
                <w:color w:val="000000"/>
                <w:sz w:val="16"/>
                <w:szCs w:val="16"/>
                <w:lang w:val="uk-UA" w:eastAsia="uk-UA" w:bidi="ar-SA"/>
              </w:rPr>
            </w:pPr>
            <w:r w:rsidRPr="005D7D41">
              <w:rPr>
                <w:b/>
                <w:bCs/>
                <w:color w:val="000000"/>
                <w:sz w:val="16"/>
                <w:szCs w:val="16"/>
                <w:lang w:val="uk-UA" w:eastAsia="uk-UA" w:bidi="ar-SA"/>
              </w:rPr>
              <w:t xml:space="preserve">Підвищення енергоефективності в бюджетних будівлях  м. Івано- Франківська </w:t>
            </w:r>
          </w:p>
        </w:tc>
        <w:tc>
          <w:tcPr>
            <w:tcW w:w="1058" w:type="dxa"/>
            <w:vAlign w:val="center"/>
            <w:hideMark/>
          </w:tcPr>
          <w:p w14:paraId="59D8A95E" w14:textId="5E71EB2C" w:rsidR="002D0609" w:rsidRPr="005D7D41" w:rsidRDefault="005D7D41" w:rsidP="002D0609">
            <w:pPr>
              <w:suppressAutoHyphens w:val="0"/>
              <w:jc w:val="center"/>
              <w:rPr>
                <w:b/>
                <w:bCs/>
                <w:color w:val="000000"/>
                <w:sz w:val="16"/>
                <w:szCs w:val="16"/>
                <w:lang w:val="uk-UA" w:eastAsia="uk-UA" w:bidi="ar-SA"/>
              </w:rPr>
            </w:pPr>
            <w:r w:rsidRPr="005D7D41">
              <w:rPr>
                <w:b/>
                <w:bCs/>
                <w:color w:val="000000"/>
                <w:sz w:val="16"/>
                <w:szCs w:val="16"/>
                <w:lang w:val="uk-UA" w:eastAsia="uk-UA" w:bidi="ar-SA"/>
              </w:rPr>
              <w:t>В процесі виконання</w:t>
            </w:r>
          </w:p>
        </w:tc>
        <w:tc>
          <w:tcPr>
            <w:tcW w:w="761" w:type="dxa"/>
            <w:vAlign w:val="center"/>
            <w:hideMark/>
          </w:tcPr>
          <w:p w14:paraId="67E65FB3" w14:textId="77777777"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eastAsia="uk-UA" w:bidi="ar-SA"/>
              </w:rPr>
              <w:t>2012</w:t>
            </w:r>
          </w:p>
        </w:tc>
        <w:tc>
          <w:tcPr>
            <w:tcW w:w="732" w:type="dxa"/>
            <w:vAlign w:val="center"/>
            <w:hideMark/>
          </w:tcPr>
          <w:p w14:paraId="0BF24D18" w14:textId="77777777"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eastAsia="uk-UA" w:bidi="ar-SA"/>
              </w:rPr>
              <w:t>2020</w:t>
            </w:r>
          </w:p>
        </w:tc>
        <w:tc>
          <w:tcPr>
            <w:tcW w:w="1134" w:type="dxa"/>
            <w:vAlign w:val="center"/>
            <w:hideMark/>
          </w:tcPr>
          <w:p w14:paraId="698436E2" w14:textId="755148D7"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rPr>
              <w:t>169 027,43</w:t>
            </w:r>
          </w:p>
        </w:tc>
        <w:tc>
          <w:tcPr>
            <w:tcW w:w="1134" w:type="dxa"/>
            <w:vAlign w:val="center"/>
            <w:hideMark/>
          </w:tcPr>
          <w:p w14:paraId="103A598A" w14:textId="5D331141" w:rsidR="002D0609" w:rsidRPr="005D7D41" w:rsidRDefault="002D0609" w:rsidP="002D0609">
            <w:pPr>
              <w:suppressAutoHyphens w:val="0"/>
              <w:jc w:val="center"/>
              <w:rPr>
                <w:b/>
                <w:bCs/>
                <w:sz w:val="16"/>
                <w:szCs w:val="16"/>
                <w:lang w:val="uk-UA" w:eastAsia="uk-UA" w:bidi="ar-SA"/>
              </w:rPr>
            </w:pPr>
            <w:r w:rsidRPr="005D7D41">
              <w:rPr>
                <w:b/>
                <w:bCs/>
                <w:sz w:val="16"/>
                <w:szCs w:val="16"/>
                <w:lang w:val="uk-UA"/>
              </w:rPr>
              <w:t>85 075,34</w:t>
            </w:r>
          </w:p>
        </w:tc>
        <w:tc>
          <w:tcPr>
            <w:tcW w:w="993" w:type="dxa"/>
            <w:vAlign w:val="center"/>
            <w:hideMark/>
          </w:tcPr>
          <w:p w14:paraId="2989CA04" w14:textId="780E6ACB"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rPr>
              <w:t>24 016,47</w:t>
            </w:r>
          </w:p>
        </w:tc>
        <w:tc>
          <w:tcPr>
            <w:tcW w:w="1134" w:type="dxa"/>
            <w:vAlign w:val="center"/>
            <w:hideMark/>
          </w:tcPr>
          <w:p w14:paraId="2617CEDA" w14:textId="5C23D3CC"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rPr>
              <w:t> </w:t>
            </w:r>
          </w:p>
        </w:tc>
        <w:tc>
          <w:tcPr>
            <w:tcW w:w="992" w:type="dxa"/>
            <w:vAlign w:val="center"/>
            <w:hideMark/>
          </w:tcPr>
          <w:p w14:paraId="7A673B09" w14:textId="260B2B92"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rPr>
              <w:t>6 918,21</w:t>
            </w:r>
          </w:p>
        </w:tc>
        <w:tc>
          <w:tcPr>
            <w:tcW w:w="992" w:type="dxa"/>
            <w:vAlign w:val="center"/>
            <w:hideMark/>
          </w:tcPr>
          <w:p w14:paraId="6550D129" w14:textId="6E88B3B9" w:rsidR="002D0609" w:rsidRPr="005D7D41" w:rsidRDefault="002D0609" w:rsidP="002D0609">
            <w:pPr>
              <w:suppressAutoHyphens w:val="0"/>
              <w:jc w:val="center"/>
              <w:rPr>
                <w:b/>
                <w:bCs/>
                <w:color w:val="000000"/>
                <w:sz w:val="16"/>
                <w:szCs w:val="16"/>
                <w:lang w:val="uk-UA" w:eastAsia="uk-UA" w:bidi="ar-SA"/>
              </w:rPr>
            </w:pPr>
            <w:r w:rsidRPr="005D7D41">
              <w:rPr>
                <w:b/>
                <w:bCs/>
                <w:sz w:val="16"/>
                <w:szCs w:val="16"/>
                <w:lang w:val="uk-UA"/>
              </w:rPr>
              <w:t>16 026,23</w:t>
            </w:r>
          </w:p>
        </w:tc>
        <w:tc>
          <w:tcPr>
            <w:tcW w:w="1134" w:type="dxa"/>
            <w:vAlign w:val="center"/>
            <w:hideMark/>
          </w:tcPr>
          <w:p w14:paraId="68750CB3" w14:textId="4255C1E1"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rPr>
              <w:t> </w:t>
            </w:r>
          </w:p>
        </w:tc>
        <w:tc>
          <w:tcPr>
            <w:tcW w:w="992" w:type="dxa"/>
            <w:vAlign w:val="center"/>
            <w:hideMark/>
          </w:tcPr>
          <w:p w14:paraId="6D752410" w14:textId="4A6D7E07" w:rsidR="002D0609" w:rsidRPr="005D7D41" w:rsidRDefault="002D0609" w:rsidP="002D0609">
            <w:pPr>
              <w:suppressAutoHyphens w:val="0"/>
              <w:jc w:val="center"/>
              <w:rPr>
                <w:b/>
                <w:bCs/>
                <w:color w:val="000000"/>
                <w:sz w:val="16"/>
                <w:szCs w:val="16"/>
                <w:lang w:val="uk-UA" w:eastAsia="uk-UA" w:bidi="ar-SA"/>
              </w:rPr>
            </w:pPr>
            <w:r w:rsidRPr="005D7D41">
              <w:rPr>
                <w:b/>
                <w:bCs/>
                <w:color w:val="000000"/>
                <w:sz w:val="16"/>
                <w:szCs w:val="16"/>
                <w:lang w:val="uk-UA"/>
              </w:rPr>
              <w:t>4 631,58</w:t>
            </w:r>
          </w:p>
        </w:tc>
      </w:tr>
      <w:tr w:rsidR="005475C4" w:rsidRPr="005D7D41" w14:paraId="13A76259" w14:textId="77777777" w:rsidTr="00925796">
        <w:trPr>
          <w:trHeight w:val="20"/>
        </w:trPr>
        <w:tc>
          <w:tcPr>
            <w:tcW w:w="616" w:type="dxa"/>
            <w:vAlign w:val="center"/>
            <w:hideMark/>
          </w:tcPr>
          <w:p w14:paraId="7FBE8F90"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1.1.1</w:t>
            </w:r>
          </w:p>
        </w:tc>
        <w:tc>
          <w:tcPr>
            <w:tcW w:w="1795" w:type="dxa"/>
            <w:vAlign w:val="center"/>
            <w:hideMark/>
          </w:tcPr>
          <w:p w14:paraId="4C967169"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Підвищення енергоефективності в будівлях навчальних закладів м. Івано- Франківська (9 закладів освіти)</w:t>
            </w:r>
          </w:p>
        </w:tc>
        <w:tc>
          <w:tcPr>
            <w:tcW w:w="2693" w:type="dxa"/>
            <w:vAlign w:val="center"/>
            <w:hideMark/>
          </w:tcPr>
          <w:p w14:paraId="4289AAC7"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Заміна вікон та зовнішніх дверей на металопластикові; відновлення теплової ізоляції трубопроводів; встановлення тепловідбивних екранів між стінами приміщень і радіаторами; облаштування індивідуальних теплових пунктів; заходи із санації інженерних мереж</w:t>
            </w:r>
          </w:p>
        </w:tc>
        <w:tc>
          <w:tcPr>
            <w:tcW w:w="1058" w:type="dxa"/>
            <w:vAlign w:val="center"/>
            <w:hideMark/>
          </w:tcPr>
          <w:p w14:paraId="366961C5" w14:textId="569C81CF" w:rsidR="005475C4" w:rsidRPr="005D7D41" w:rsidRDefault="005D7D41" w:rsidP="005475C4">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03D8955E"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2012</w:t>
            </w:r>
          </w:p>
        </w:tc>
        <w:tc>
          <w:tcPr>
            <w:tcW w:w="732" w:type="dxa"/>
            <w:vAlign w:val="center"/>
            <w:hideMark/>
          </w:tcPr>
          <w:p w14:paraId="26E6DF9D"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2014</w:t>
            </w:r>
          </w:p>
        </w:tc>
        <w:tc>
          <w:tcPr>
            <w:tcW w:w="1134" w:type="dxa"/>
            <w:vAlign w:val="center"/>
            <w:hideMark/>
          </w:tcPr>
          <w:p w14:paraId="021D40D0" w14:textId="269C16B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5 100,00</w:t>
            </w:r>
          </w:p>
        </w:tc>
        <w:tc>
          <w:tcPr>
            <w:tcW w:w="1134" w:type="dxa"/>
            <w:vAlign w:val="center"/>
            <w:hideMark/>
          </w:tcPr>
          <w:p w14:paraId="374C1692" w14:textId="6BC6F9FE"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7D0AC2EB" w14:textId="5840A2EF"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1 892,06</w:t>
            </w:r>
          </w:p>
        </w:tc>
        <w:tc>
          <w:tcPr>
            <w:tcW w:w="1134" w:type="dxa"/>
            <w:vAlign w:val="center"/>
            <w:hideMark/>
          </w:tcPr>
          <w:p w14:paraId="20E4A716" w14:textId="18B9394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7EEAB840" w14:textId="20760EBD"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415,72</w:t>
            </w:r>
          </w:p>
        </w:tc>
        <w:tc>
          <w:tcPr>
            <w:tcW w:w="992" w:type="dxa"/>
            <w:vAlign w:val="center"/>
            <w:hideMark/>
          </w:tcPr>
          <w:p w14:paraId="0DAB7779" w14:textId="25752D4A"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1 262,57</w:t>
            </w:r>
          </w:p>
        </w:tc>
        <w:tc>
          <w:tcPr>
            <w:tcW w:w="1134" w:type="dxa"/>
            <w:vAlign w:val="center"/>
            <w:hideMark/>
          </w:tcPr>
          <w:p w14:paraId="06131921" w14:textId="1B5725FC"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5B7B4FF" w14:textId="7958ED90"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278,31</w:t>
            </w:r>
          </w:p>
        </w:tc>
      </w:tr>
      <w:tr w:rsidR="005475C4" w:rsidRPr="005D7D41" w14:paraId="1573EBC2" w14:textId="77777777" w:rsidTr="00925796">
        <w:trPr>
          <w:trHeight w:val="20"/>
        </w:trPr>
        <w:tc>
          <w:tcPr>
            <w:tcW w:w="616" w:type="dxa"/>
            <w:vAlign w:val="center"/>
            <w:hideMark/>
          </w:tcPr>
          <w:p w14:paraId="17749D4B"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1.1.2</w:t>
            </w:r>
          </w:p>
        </w:tc>
        <w:tc>
          <w:tcPr>
            <w:tcW w:w="1795" w:type="dxa"/>
            <w:vAlign w:val="center"/>
            <w:hideMark/>
          </w:tcPr>
          <w:p w14:paraId="6FC2F91F"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Впровадження енергозберігаючого освітлення в бюджетних закладах</w:t>
            </w:r>
          </w:p>
        </w:tc>
        <w:tc>
          <w:tcPr>
            <w:tcW w:w="2693" w:type="dxa"/>
            <w:vAlign w:val="center"/>
            <w:hideMark/>
          </w:tcPr>
          <w:p w14:paraId="25DC00EA"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Заміна ламп розжарювання на енергозберігаючі</w:t>
            </w:r>
          </w:p>
        </w:tc>
        <w:tc>
          <w:tcPr>
            <w:tcW w:w="1058" w:type="dxa"/>
            <w:vAlign w:val="center"/>
            <w:hideMark/>
          </w:tcPr>
          <w:p w14:paraId="041BE528" w14:textId="582CC210" w:rsidR="005475C4" w:rsidRPr="005D7D41" w:rsidRDefault="005D7D41" w:rsidP="005475C4">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3D32E255"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6421B68F"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7C658A6D" w14:textId="2A11B7CA"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1 258,17</w:t>
            </w:r>
          </w:p>
        </w:tc>
        <w:tc>
          <w:tcPr>
            <w:tcW w:w="1134" w:type="dxa"/>
            <w:vAlign w:val="center"/>
            <w:hideMark/>
          </w:tcPr>
          <w:p w14:paraId="5E7C68D0" w14:textId="0301A98B"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65CDDF15" w14:textId="1AE1FC23"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981,00</w:t>
            </w:r>
          </w:p>
        </w:tc>
        <w:tc>
          <w:tcPr>
            <w:tcW w:w="1134" w:type="dxa"/>
            <w:vAlign w:val="center"/>
            <w:hideMark/>
          </w:tcPr>
          <w:p w14:paraId="25F41B92" w14:textId="13F10D9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0D27BF2" w14:textId="0C1D0FAF"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894,67</w:t>
            </w:r>
          </w:p>
        </w:tc>
        <w:tc>
          <w:tcPr>
            <w:tcW w:w="992" w:type="dxa"/>
            <w:vAlign w:val="center"/>
            <w:hideMark/>
          </w:tcPr>
          <w:p w14:paraId="45E9A677" w14:textId="639EB64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654,62</w:t>
            </w:r>
          </w:p>
        </w:tc>
        <w:tc>
          <w:tcPr>
            <w:tcW w:w="1134" w:type="dxa"/>
            <w:vAlign w:val="center"/>
            <w:hideMark/>
          </w:tcPr>
          <w:p w14:paraId="2FA3FBDF" w14:textId="5AC3C37E"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41026F48" w14:textId="232FA2B9"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598,96</w:t>
            </w:r>
          </w:p>
        </w:tc>
      </w:tr>
      <w:tr w:rsidR="005475C4" w:rsidRPr="005D7D41" w14:paraId="4F8A680E" w14:textId="77777777" w:rsidTr="00925796">
        <w:trPr>
          <w:trHeight w:val="20"/>
        </w:trPr>
        <w:tc>
          <w:tcPr>
            <w:tcW w:w="616" w:type="dxa"/>
            <w:vAlign w:val="center"/>
            <w:hideMark/>
          </w:tcPr>
          <w:p w14:paraId="1B2839B6"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1.1.3</w:t>
            </w:r>
          </w:p>
        </w:tc>
        <w:tc>
          <w:tcPr>
            <w:tcW w:w="1795" w:type="dxa"/>
            <w:vAlign w:val="center"/>
            <w:hideMark/>
          </w:tcPr>
          <w:p w14:paraId="713AB27D"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Підвищення енергоефективності об’єктів бюджетної сфери міста Івано- Франківська</w:t>
            </w:r>
          </w:p>
        </w:tc>
        <w:tc>
          <w:tcPr>
            <w:tcW w:w="2693" w:type="dxa"/>
            <w:vAlign w:val="center"/>
            <w:hideMark/>
          </w:tcPr>
          <w:p w14:paraId="73DE482A"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1.  Глибока термомодернізація 3 закладів освіти, що включатиме утеплення фасаду та даху, заміну вікон та дверей, встановлення ІТП, промивку та гідравлічне балансування системи опалення; встановлення локальних систем вентиляції з рекуперацією та ін.Заміна вікон та зовнішніх дверей на металопластикові; відновлення теплової ізоляції трубопроводів; встановлення ІТП; гідравлічне балансування системи опалення; заходи із санації інженерних мереж; заміна застарілих кухонних плит на сучасні; утеплення (ремонт) покрівель; встановлення локальних систем вентиляції з рекуперацією</w:t>
            </w:r>
          </w:p>
        </w:tc>
        <w:tc>
          <w:tcPr>
            <w:tcW w:w="1058" w:type="dxa"/>
            <w:vAlign w:val="center"/>
            <w:hideMark/>
          </w:tcPr>
          <w:p w14:paraId="31835CAF" w14:textId="169193E3" w:rsidR="005475C4" w:rsidRPr="005D7D41" w:rsidRDefault="005D7D41" w:rsidP="005475C4">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17876EEF"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41B773A2"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35DBD928" w14:textId="6A9D3DDA"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68 000,00</w:t>
            </w:r>
          </w:p>
        </w:tc>
        <w:tc>
          <w:tcPr>
            <w:tcW w:w="1134" w:type="dxa"/>
            <w:vAlign w:val="center"/>
            <w:hideMark/>
          </w:tcPr>
          <w:p w14:paraId="4E269C10" w14:textId="1070A04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3A3DE50F" w14:textId="5F614F2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10 420,82</w:t>
            </w:r>
          </w:p>
        </w:tc>
        <w:tc>
          <w:tcPr>
            <w:tcW w:w="1134" w:type="dxa"/>
            <w:vAlign w:val="center"/>
            <w:hideMark/>
          </w:tcPr>
          <w:p w14:paraId="738942B8" w14:textId="6CF65C8E"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73D1779D" w14:textId="1E32F8C6"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2 811,12</w:t>
            </w:r>
          </w:p>
        </w:tc>
        <w:tc>
          <w:tcPr>
            <w:tcW w:w="992" w:type="dxa"/>
            <w:vAlign w:val="center"/>
            <w:hideMark/>
          </w:tcPr>
          <w:p w14:paraId="45E6BC18" w14:textId="758266E6"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6 953,83</w:t>
            </w:r>
          </w:p>
        </w:tc>
        <w:tc>
          <w:tcPr>
            <w:tcW w:w="1134" w:type="dxa"/>
            <w:vAlign w:val="center"/>
            <w:hideMark/>
          </w:tcPr>
          <w:p w14:paraId="3FCABA83" w14:textId="26B281A3"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5F620C9A" w14:textId="29241C43"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1 881,98</w:t>
            </w:r>
          </w:p>
        </w:tc>
      </w:tr>
      <w:tr w:rsidR="005475C4" w:rsidRPr="005D7D41" w14:paraId="4FF94516" w14:textId="77777777" w:rsidTr="00925796">
        <w:trPr>
          <w:trHeight w:val="20"/>
        </w:trPr>
        <w:tc>
          <w:tcPr>
            <w:tcW w:w="616" w:type="dxa"/>
            <w:vAlign w:val="center"/>
            <w:hideMark/>
          </w:tcPr>
          <w:p w14:paraId="0BC6C172"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1.1.4</w:t>
            </w:r>
          </w:p>
        </w:tc>
        <w:tc>
          <w:tcPr>
            <w:tcW w:w="1795" w:type="dxa"/>
            <w:vAlign w:val="center"/>
            <w:hideMark/>
          </w:tcPr>
          <w:p w14:paraId="62F7FC84"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 xml:space="preserve">Глибока термомодернізація 5 закладів </w:t>
            </w:r>
            <w:r w:rsidRPr="005D7D41">
              <w:rPr>
                <w:color w:val="000000"/>
                <w:sz w:val="16"/>
                <w:szCs w:val="16"/>
                <w:lang w:val="uk-UA" w:eastAsia="uk-UA" w:bidi="ar-SA"/>
              </w:rPr>
              <w:lastRenderedPageBreak/>
              <w:t>освіти (5 закладів бюджетної сфери - 2 ДНЗ, 3 - ЗОШ)</w:t>
            </w:r>
          </w:p>
        </w:tc>
        <w:tc>
          <w:tcPr>
            <w:tcW w:w="2693" w:type="dxa"/>
            <w:vAlign w:val="center"/>
            <w:hideMark/>
          </w:tcPr>
          <w:p w14:paraId="5E9F4671" w14:textId="77777777"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lastRenderedPageBreak/>
              <w:t xml:space="preserve">Утеплення фасаду, даху, цоколю; заміна вікон та дверей, встановлення ІТП, промивка та гідравлічне </w:t>
            </w:r>
            <w:r w:rsidRPr="005D7D41">
              <w:rPr>
                <w:color w:val="000000"/>
                <w:sz w:val="16"/>
                <w:szCs w:val="16"/>
                <w:lang w:val="uk-UA" w:eastAsia="uk-UA" w:bidi="ar-SA"/>
              </w:rPr>
              <w:lastRenderedPageBreak/>
              <w:t>балансування системи опалення; встановлення локальних систем вентиляції з рекуперацією</w:t>
            </w:r>
          </w:p>
        </w:tc>
        <w:tc>
          <w:tcPr>
            <w:tcW w:w="1058" w:type="dxa"/>
            <w:vAlign w:val="center"/>
            <w:hideMark/>
          </w:tcPr>
          <w:p w14:paraId="1F5E4BDF" w14:textId="0E2FD300" w:rsidR="005475C4" w:rsidRPr="005D7D41" w:rsidRDefault="005D7D41" w:rsidP="005475C4">
            <w:pPr>
              <w:suppressAutoHyphens w:val="0"/>
              <w:jc w:val="center"/>
              <w:rPr>
                <w:color w:val="000000"/>
                <w:sz w:val="16"/>
                <w:szCs w:val="16"/>
                <w:lang w:val="uk-UA" w:eastAsia="uk-UA" w:bidi="ar-SA"/>
              </w:rPr>
            </w:pPr>
            <w:r w:rsidRPr="005D7D41">
              <w:rPr>
                <w:color w:val="000000"/>
                <w:sz w:val="16"/>
                <w:szCs w:val="16"/>
                <w:lang w:val="uk-UA" w:eastAsia="uk-UA" w:bidi="ar-SA"/>
              </w:rPr>
              <w:lastRenderedPageBreak/>
              <w:t>В процесі виконання</w:t>
            </w:r>
          </w:p>
        </w:tc>
        <w:tc>
          <w:tcPr>
            <w:tcW w:w="761" w:type="dxa"/>
            <w:vAlign w:val="center"/>
            <w:hideMark/>
          </w:tcPr>
          <w:p w14:paraId="7F917649"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732" w:type="dxa"/>
            <w:vAlign w:val="center"/>
            <w:hideMark/>
          </w:tcPr>
          <w:p w14:paraId="0A73CB47"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174A26E8" w14:textId="246F6EAB"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29 020,02</w:t>
            </w:r>
          </w:p>
        </w:tc>
        <w:tc>
          <w:tcPr>
            <w:tcW w:w="1134" w:type="dxa"/>
            <w:vAlign w:val="center"/>
            <w:hideMark/>
          </w:tcPr>
          <w:p w14:paraId="12C34A08" w14:textId="1D42BFA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68FBCDC6" w14:textId="5BEEDCF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2 006,65</w:t>
            </w:r>
          </w:p>
        </w:tc>
        <w:tc>
          <w:tcPr>
            <w:tcW w:w="1134" w:type="dxa"/>
            <w:vAlign w:val="center"/>
            <w:hideMark/>
          </w:tcPr>
          <w:p w14:paraId="1F121FF7" w14:textId="17876A2D"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156103F3" w14:textId="5C9C7710"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441,04</w:t>
            </w:r>
          </w:p>
        </w:tc>
        <w:tc>
          <w:tcPr>
            <w:tcW w:w="992" w:type="dxa"/>
            <w:vAlign w:val="center"/>
            <w:hideMark/>
          </w:tcPr>
          <w:p w14:paraId="45E1441D" w14:textId="695D0C35"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1 339,04</w:t>
            </w:r>
          </w:p>
        </w:tc>
        <w:tc>
          <w:tcPr>
            <w:tcW w:w="1134" w:type="dxa"/>
            <w:vAlign w:val="center"/>
            <w:hideMark/>
          </w:tcPr>
          <w:p w14:paraId="6DFEE745" w14:textId="31AA2D3D"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66FB40FE" w14:textId="68964AC9"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295,27</w:t>
            </w:r>
          </w:p>
        </w:tc>
      </w:tr>
      <w:tr w:rsidR="005475C4" w:rsidRPr="005D7D41" w14:paraId="39E6E9F2" w14:textId="77777777" w:rsidTr="00925796">
        <w:trPr>
          <w:trHeight w:val="20"/>
        </w:trPr>
        <w:tc>
          <w:tcPr>
            <w:tcW w:w="616" w:type="dxa"/>
            <w:vAlign w:val="center"/>
            <w:hideMark/>
          </w:tcPr>
          <w:p w14:paraId="28DC3DA7"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1.1.5</w:t>
            </w:r>
          </w:p>
        </w:tc>
        <w:tc>
          <w:tcPr>
            <w:tcW w:w="1795" w:type="dxa"/>
            <w:vAlign w:val="center"/>
            <w:hideMark/>
          </w:tcPr>
          <w:p w14:paraId="2435EF49" w14:textId="64414870"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Цільова програма з енергозбереження  у закладах освіти, охорони здоров’я, культури та адмінбудівлях (46 закладів бюджетної сфери)</w:t>
            </w:r>
          </w:p>
        </w:tc>
        <w:tc>
          <w:tcPr>
            <w:tcW w:w="2693" w:type="dxa"/>
            <w:vAlign w:val="center"/>
            <w:hideMark/>
          </w:tcPr>
          <w:p w14:paraId="44297F2A" w14:textId="5B86FA68" w:rsidR="005475C4" w:rsidRPr="005D7D41" w:rsidRDefault="005475C4" w:rsidP="005475C4">
            <w:pPr>
              <w:suppressAutoHyphens w:val="0"/>
              <w:rPr>
                <w:color w:val="000000"/>
                <w:sz w:val="16"/>
                <w:szCs w:val="16"/>
                <w:lang w:val="uk-UA" w:eastAsia="uk-UA" w:bidi="ar-SA"/>
              </w:rPr>
            </w:pPr>
            <w:r w:rsidRPr="005D7D41">
              <w:rPr>
                <w:color w:val="000000"/>
                <w:sz w:val="16"/>
                <w:szCs w:val="16"/>
                <w:lang w:val="uk-UA" w:eastAsia="uk-UA" w:bidi="ar-SA"/>
              </w:rPr>
              <w:t>Заміна вікон та зовнішніх дверей на металопластикові; відновлення теплової ізоляції трубопроводів; встановлення тепловідбивних екранів між стінами приміщень і радіаторами; облаштування індивідуального теплового пункту; заходи із санації інженерних мереж; утеплення покрівлі; встановлення локальних систем вентиляції з рекуперацією</w:t>
            </w:r>
          </w:p>
        </w:tc>
        <w:tc>
          <w:tcPr>
            <w:tcW w:w="1058" w:type="dxa"/>
            <w:vAlign w:val="center"/>
            <w:hideMark/>
          </w:tcPr>
          <w:p w14:paraId="07003837" w14:textId="3144B82D" w:rsidR="005475C4" w:rsidRPr="005D7D41" w:rsidRDefault="005D7D41" w:rsidP="005475C4">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2E79542C"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732" w:type="dxa"/>
            <w:vAlign w:val="center"/>
            <w:hideMark/>
          </w:tcPr>
          <w:p w14:paraId="7F9EECAE" w14:textId="7777777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0EEAC11B" w14:textId="3B307721"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65 649,24</w:t>
            </w:r>
          </w:p>
        </w:tc>
        <w:tc>
          <w:tcPr>
            <w:tcW w:w="1134" w:type="dxa"/>
            <w:vAlign w:val="center"/>
            <w:hideMark/>
          </w:tcPr>
          <w:p w14:paraId="5EFEDFE1" w14:textId="1B88E8E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72DFA7FB" w14:textId="4B7A44F7"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8 715,94</w:t>
            </w:r>
          </w:p>
        </w:tc>
        <w:tc>
          <w:tcPr>
            <w:tcW w:w="1134" w:type="dxa"/>
            <w:vAlign w:val="center"/>
            <w:hideMark/>
          </w:tcPr>
          <w:p w14:paraId="093C41F2" w14:textId="282FC978"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67BA9AD5" w14:textId="520A0654"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2 355,66</w:t>
            </w:r>
          </w:p>
        </w:tc>
        <w:tc>
          <w:tcPr>
            <w:tcW w:w="992" w:type="dxa"/>
            <w:vAlign w:val="center"/>
            <w:hideMark/>
          </w:tcPr>
          <w:p w14:paraId="7CD2C6E0" w14:textId="68BFE1C0"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5 816,16</w:t>
            </w:r>
          </w:p>
        </w:tc>
        <w:tc>
          <w:tcPr>
            <w:tcW w:w="1134" w:type="dxa"/>
            <w:vAlign w:val="center"/>
            <w:hideMark/>
          </w:tcPr>
          <w:p w14:paraId="3D2475FD" w14:textId="24446FB3"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3ACF3311" w14:textId="707DDD8C" w:rsidR="005475C4" w:rsidRPr="005D7D41" w:rsidRDefault="005475C4" w:rsidP="005475C4">
            <w:pPr>
              <w:suppressAutoHyphens w:val="0"/>
              <w:jc w:val="center"/>
              <w:rPr>
                <w:color w:val="000000"/>
                <w:sz w:val="16"/>
                <w:szCs w:val="16"/>
                <w:lang w:val="uk-UA" w:eastAsia="uk-UA" w:bidi="ar-SA"/>
              </w:rPr>
            </w:pPr>
            <w:r w:rsidRPr="005D7D41">
              <w:rPr>
                <w:color w:val="000000"/>
                <w:sz w:val="16"/>
                <w:szCs w:val="16"/>
                <w:lang w:val="uk-UA"/>
              </w:rPr>
              <w:t>1 577,06</w:t>
            </w:r>
          </w:p>
        </w:tc>
      </w:tr>
      <w:tr w:rsidR="00ED062D" w:rsidRPr="005D7D41" w14:paraId="5CB87730" w14:textId="77777777" w:rsidTr="00925796">
        <w:trPr>
          <w:trHeight w:val="20"/>
        </w:trPr>
        <w:tc>
          <w:tcPr>
            <w:tcW w:w="616" w:type="dxa"/>
            <w:vAlign w:val="center"/>
            <w:hideMark/>
          </w:tcPr>
          <w:p w14:paraId="6AA9A96D" w14:textId="2B8B43FC"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1.2</w:t>
            </w:r>
          </w:p>
        </w:tc>
        <w:tc>
          <w:tcPr>
            <w:tcW w:w="4488" w:type="dxa"/>
            <w:gridSpan w:val="2"/>
            <w:vAlign w:val="center"/>
            <w:hideMark/>
          </w:tcPr>
          <w:p w14:paraId="63EE245D" w14:textId="1BDA8D90" w:rsidR="00ED062D" w:rsidRPr="005D7D41" w:rsidRDefault="00ED062D" w:rsidP="00ED062D">
            <w:pPr>
              <w:suppressAutoHyphens w:val="0"/>
              <w:rPr>
                <w:b/>
                <w:bCs/>
                <w:color w:val="000000"/>
                <w:sz w:val="16"/>
                <w:szCs w:val="16"/>
                <w:lang w:val="uk-UA" w:eastAsia="uk-UA" w:bidi="ar-SA"/>
              </w:rPr>
            </w:pPr>
            <w:r w:rsidRPr="005D7D41">
              <w:rPr>
                <w:b/>
                <w:bCs/>
                <w:color w:val="000000"/>
                <w:sz w:val="16"/>
                <w:szCs w:val="16"/>
                <w:lang w:val="uk-UA" w:eastAsia="uk-UA" w:bidi="ar-SA"/>
              </w:rPr>
              <w:t xml:space="preserve">Використання відновлювальних джерел енергії  в бюджетних будівлях  м. Івано- Франківська </w:t>
            </w:r>
          </w:p>
        </w:tc>
        <w:tc>
          <w:tcPr>
            <w:tcW w:w="1058" w:type="dxa"/>
            <w:vAlign w:val="center"/>
            <w:hideMark/>
          </w:tcPr>
          <w:p w14:paraId="41F5ECD6" w14:textId="77777777"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Не розпочато</w:t>
            </w:r>
          </w:p>
        </w:tc>
        <w:tc>
          <w:tcPr>
            <w:tcW w:w="761" w:type="dxa"/>
            <w:vAlign w:val="center"/>
            <w:hideMark/>
          </w:tcPr>
          <w:p w14:paraId="128B9A8C" w14:textId="77777777"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2015</w:t>
            </w:r>
          </w:p>
        </w:tc>
        <w:tc>
          <w:tcPr>
            <w:tcW w:w="732" w:type="dxa"/>
            <w:vAlign w:val="center"/>
            <w:hideMark/>
          </w:tcPr>
          <w:p w14:paraId="10B4A74F" w14:textId="77777777"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2020</w:t>
            </w:r>
          </w:p>
        </w:tc>
        <w:tc>
          <w:tcPr>
            <w:tcW w:w="1134" w:type="dxa"/>
            <w:vAlign w:val="center"/>
            <w:hideMark/>
          </w:tcPr>
          <w:p w14:paraId="7D8328E2" w14:textId="7779CD6E"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4 464,88</w:t>
            </w:r>
          </w:p>
        </w:tc>
        <w:tc>
          <w:tcPr>
            <w:tcW w:w="1134" w:type="dxa"/>
            <w:vAlign w:val="center"/>
          </w:tcPr>
          <w:p w14:paraId="2BC4663B" w14:textId="1502CE78" w:rsidR="00ED062D" w:rsidRPr="005D7D41" w:rsidRDefault="00ED062D" w:rsidP="00ED062D">
            <w:pPr>
              <w:suppressAutoHyphens w:val="0"/>
              <w:jc w:val="center"/>
              <w:rPr>
                <w:b/>
                <w:bCs/>
                <w:color w:val="000000"/>
                <w:sz w:val="16"/>
                <w:szCs w:val="16"/>
                <w:lang w:val="uk-UA" w:eastAsia="uk-UA" w:bidi="ar-SA"/>
              </w:rPr>
            </w:pPr>
          </w:p>
        </w:tc>
        <w:tc>
          <w:tcPr>
            <w:tcW w:w="993" w:type="dxa"/>
            <w:vAlign w:val="center"/>
            <w:hideMark/>
          </w:tcPr>
          <w:p w14:paraId="2892B04A" w14:textId="3129A3E3"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463,64</w:t>
            </w:r>
          </w:p>
        </w:tc>
        <w:tc>
          <w:tcPr>
            <w:tcW w:w="1134" w:type="dxa"/>
            <w:vAlign w:val="center"/>
            <w:hideMark/>
          </w:tcPr>
          <w:p w14:paraId="1E81CBF8" w14:textId="258107F9" w:rsidR="00ED062D" w:rsidRPr="005D7D41" w:rsidRDefault="00ED062D" w:rsidP="00ED062D">
            <w:pPr>
              <w:suppressAutoHyphens w:val="0"/>
              <w:jc w:val="center"/>
              <w:rPr>
                <w:b/>
                <w:bCs/>
                <w:color w:val="000000"/>
                <w:sz w:val="16"/>
                <w:szCs w:val="16"/>
                <w:lang w:val="uk-UA" w:eastAsia="uk-UA" w:bidi="ar-SA"/>
              </w:rPr>
            </w:pPr>
            <w:r w:rsidRPr="005D7D41">
              <w:rPr>
                <w:color w:val="000000"/>
                <w:sz w:val="16"/>
                <w:szCs w:val="16"/>
                <w:lang w:val="uk-UA"/>
              </w:rPr>
              <w:t> </w:t>
            </w:r>
          </w:p>
        </w:tc>
        <w:tc>
          <w:tcPr>
            <w:tcW w:w="992" w:type="dxa"/>
            <w:vAlign w:val="center"/>
            <w:hideMark/>
          </w:tcPr>
          <w:p w14:paraId="747AAEB3" w14:textId="5697B4E0"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98,21</w:t>
            </w:r>
          </w:p>
        </w:tc>
        <w:tc>
          <w:tcPr>
            <w:tcW w:w="992" w:type="dxa"/>
            <w:vAlign w:val="center"/>
            <w:hideMark/>
          </w:tcPr>
          <w:p w14:paraId="218CFF6B" w14:textId="6CCCE664" w:rsidR="00ED062D" w:rsidRPr="005D7D41" w:rsidRDefault="00ED062D" w:rsidP="00ED062D">
            <w:pPr>
              <w:suppressAutoHyphens w:val="0"/>
              <w:jc w:val="center"/>
              <w:rPr>
                <w:b/>
                <w:bCs/>
                <w:color w:val="000000"/>
                <w:sz w:val="16"/>
                <w:szCs w:val="16"/>
                <w:lang w:val="uk-UA" w:eastAsia="uk-UA" w:bidi="ar-SA"/>
              </w:rPr>
            </w:pPr>
          </w:p>
        </w:tc>
        <w:tc>
          <w:tcPr>
            <w:tcW w:w="1134" w:type="dxa"/>
            <w:vAlign w:val="center"/>
            <w:hideMark/>
          </w:tcPr>
          <w:p w14:paraId="392F5F0C" w14:textId="0BAF6E70" w:rsidR="00ED062D" w:rsidRPr="005D7D41" w:rsidRDefault="00ED062D" w:rsidP="00ED062D">
            <w:pPr>
              <w:suppressAutoHyphens w:val="0"/>
              <w:jc w:val="center"/>
              <w:rPr>
                <w:b/>
                <w:bCs/>
                <w:color w:val="000000"/>
                <w:sz w:val="16"/>
                <w:szCs w:val="16"/>
                <w:lang w:val="uk-UA" w:eastAsia="uk-UA" w:bidi="ar-SA"/>
              </w:rPr>
            </w:pPr>
          </w:p>
        </w:tc>
        <w:tc>
          <w:tcPr>
            <w:tcW w:w="992" w:type="dxa"/>
            <w:vAlign w:val="center"/>
            <w:hideMark/>
          </w:tcPr>
          <w:p w14:paraId="695E2B85" w14:textId="642C6593" w:rsidR="00ED062D" w:rsidRPr="005D7D41" w:rsidRDefault="00ED062D" w:rsidP="00ED062D">
            <w:pPr>
              <w:suppressAutoHyphens w:val="0"/>
              <w:jc w:val="center"/>
              <w:rPr>
                <w:b/>
                <w:bCs/>
                <w:color w:val="000000"/>
                <w:sz w:val="16"/>
                <w:szCs w:val="16"/>
                <w:lang w:val="uk-UA" w:eastAsia="uk-UA" w:bidi="ar-SA"/>
              </w:rPr>
            </w:pPr>
          </w:p>
        </w:tc>
      </w:tr>
      <w:tr w:rsidR="005D7D41" w:rsidRPr="005D7D41" w14:paraId="5A1BF9EB" w14:textId="77777777" w:rsidTr="005D7D41">
        <w:trPr>
          <w:trHeight w:val="20"/>
        </w:trPr>
        <w:tc>
          <w:tcPr>
            <w:tcW w:w="616" w:type="dxa"/>
            <w:vAlign w:val="center"/>
            <w:hideMark/>
          </w:tcPr>
          <w:p w14:paraId="2BC15F87" w14:textId="1B70180C"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1.2.1</w:t>
            </w:r>
          </w:p>
        </w:tc>
        <w:tc>
          <w:tcPr>
            <w:tcW w:w="1795" w:type="dxa"/>
            <w:vAlign w:val="center"/>
            <w:hideMark/>
          </w:tcPr>
          <w:p w14:paraId="347A97E2"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Застосування геліосистем на основі вакуумних сонячних колекторів для заміщення теплового навантаження системи гарячого водопостачання</w:t>
            </w:r>
          </w:p>
        </w:tc>
        <w:tc>
          <w:tcPr>
            <w:tcW w:w="2693" w:type="dxa"/>
            <w:vAlign w:val="center"/>
            <w:hideMark/>
          </w:tcPr>
          <w:p w14:paraId="5E218AC6"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Встановлення геліосистем для підігріву гарячої води у двох ДНЗ м. Івано – Франківську загальною потужністю 11 м</w:t>
            </w:r>
            <w:r w:rsidRPr="005D7D41">
              <w:rPr>
                <w:color w:val="000000"/>
                <w:sz w:val="16"/>
                <w:szCs w:val="16"/>
                <w:vertAlign w:val="superscript"/>
                <w:lang w:val="uk-UA" w:eastAsia="uk-UA" w:bidi="ar-SA"/>
              </w:rPr>
              <w:t>3</w:t>
            </w:r>
            <w:r w:rsidRPr="005D7D41">
              <w:rPr>
                <w:color w:val="000000"/>
                <w:sz w:val="16"/>
                <w:szCs w:val="16"/>
                <w:lang w:val="uk-UA" w:eastAsia="uk-UA" w:bidi="ar-SA"/>
              </w:rPr>
              <w:t xml:space="preserve"> (орієнтовні щоденні витрати ГВП - 5,5 м</w:t>
            </w:r>
            <w:r w:rsidRPr="005D7D41">
              <w:rPr>
                <w:color w:val="000000"/>
                <w:sz w:val="16"/>
                <w:szCs w:val="16"/>
                <w:vertAlign w:val="superscript"/>
                <w:lang w:val="uk-UA" w:eastAsia="uk-UA" w:bidi="ar-SA"/>
              </w:rPr>
              <w:t>3</w:t>
            </w:r>
            <w:r w:rsidRPr="005D7D41">
              <w:rPr>
                <w:color w:val="000000"/>
                <w:sz w:val="16"/>
                <w:szCs w:val="16"/>
                <w:lang w:val="uk-UA" w:eastAsia="uk-UA" w:bidi="ar-SA"/>
              </w:rPr>
              <w:t xml:space="preserve"> у кожному з ДНЗ)</w:t>
            </w:r>
          </w:p>
        </w:tc>
        <w:tc>
          <w:tcPr>
            <w:tcW w:w="1058" w:type="dxa"/>
            <w:vAlign w:val="center"/>
            <w:hideMark/>
          </w:tcPr>
          <w:p w14:paraId="47D5A752" w14:textId="385386FE"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6A80C303"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732" w:type="dxa"/>
            <w:vAlign w:val="center"/>
            <w:hideMark/>
          </w:tcPr>
          <w:p w14:paraId="68C63C34"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1800893C" w14:textId="2E74662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1 823,93</w:t>
            </w:r>
          </w:p>
        </w:tc>
        <w:tc>
          <w:tcPr>
            <w:tcW w:w="1134" w:type="dxa"/>
            <w:vAlign w:val="center"/>
            <w:hideMark/>
          </w:tcPr>
          <w:p w14:paraId="679D7D50" w14:textId="427FB033"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1FDD60F2" w14:textId="44588184"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256,64</w:t>
            </w:r>
          </w:p>
        </w:tc>
        <w:tc>
          <w:tcPr>
            <w:tcW w:w="1134" w:type="dxa"/>
            <w:vAlign w:val="center"/>
            <w:hideMark/>
          </w:tcPr>
          <w:p w14:paraId="0ADCF990" w14:textId="126D70DC"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5A5EAE07" w14:textId="15B5099A"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56,4</w:t>
            </w:r>
          </w:p>
        </w:tc>
        <w:tc>
          <w:tcPr>
            <w:tcW w:w="992" w:type="dxa"/>
            <w:vAlign w:val="center"/>
            <w:hideMark/>
          </w:tcPr>
          <w:p w14:paraId="7D471C87" w14:textId="3B3F12FF" w:rsidR="005D7D41" w:rsidRPr="005D7D41" w:rsidRDefault="005D7D41" w:rsidP="005D7D41">
            <w:pPr>
              <w:suppressAutoHyphens w:val="0"/>
              <w:jc w:val="center"/>
              <w:rPr>
                <w:color w:val="000000"/>
                <w:sz w:val="16"/>
                <w:szCs w:val="16"/>
                <w:lang w:val="uk-UA" w:eastAsia="uk-UA" w:bidi="ar-SA"/>
              </w:rPr>
            </w:pPr>
          </w:p>
        </w:tc>
        <w:tc>
          <w:tcPr>
            <w:tcW w:w="1134" w:type="dxa"/>
            <w:vAlign w:val="center"/>
            <w:hideMark/>
          </w:tcPr>
          <w:p w14:paraId="2C1E6D04" w14:textId="7DC895AD" w:rsidR="005D7D41" w:rsidRPr="005D7D41" w:rsidRDefault="005D7D41" w:rsidP="005D7D41">
            <w:pPr>
              <w:suppressAutoHyphens w:val="0"/>
              <w:jc w:val="center"/>
              <w:rPr>
                <w:color w:val="000000"/>
                <w:sz w:val="16"/>
                <w:szCs w:val="16"/>
                <w:lang w:val="uk-UA" w:eastAsia="uk-UA" w:bidi="ar-SA"/>
              </w:rPr>
            </w:pPr>
          </w:p>
        </w:tc>
        <w:tc>
          <w:tcPr>
            <w:tcW w:w="992" w:type="dxa"/>
            <w:vAlign w:val="center"/>
            <w:hideMark/>
          </w:tcPr>
          <w:p w14:paraId="2649039A" w14:textId="13231446" w:rsidR="005D7D41" w:rsidRPr="005D7D41" w:rsidRDefault="005D7D41" w:rsidP="005D7D41">
            <w:pPr>
              <w:suppressAutoHyphens w:val="0"/>
              <w:jc w:val="center"/>
              <w:rPr>
                <w:color w:val="000000"/>
                <w:sz w:val="16"/>
                <w:szCs w:val="16"/>
                <w:lang w:val="uk-UA" w:eastAsia="uk-UA" w:bidi="ar-SA"/>
              </w:rPr>
            </w:pPr>
          </w:p>
        </w:tc>
      </w:tr>
      <w:tr w:rsidR="005D7D41" w:rsidRPr="005D7D41" w14:paraId="3865AF45" w14:textId="77777777" w:rsidTr="005D7D41">
        <w:trPr>
          <w:trHeight w:val="20"/>
        </w:trPr>
        <w:tc>
          <w:tcPr>
            <w:tcW w:w="616" w:type="dxa"/>
            <w:vAlign w:val="center"/>
            <w:hideMark/>
          </w:tcPr>
          <w:p w14:paraId="7E4F9771" w14:textId="7933B0F4"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1.2.2</w:t>
            </w:r>
          </w:p>
        </w:tc>
        <w:tc>
          <w:tcPr>
            <w:tcW w:w="1795" w:type="dxa"/>
            <w:vAlign w:val="center"/>
            <w:hideMark/>
          </w:tcPr>
          <w:p w14:paraId="4E71B98B"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Провадження технології використання теплового насосу у ДНЗ №5</w:t>
            </w:r>
          </w:p>
        </w:tc>
        <w:tc>
          <w:tcPr>
            <w:tcW w:w="2693" w:type="dxa"/>
            <w:vAlign w:val="center"/>
            <w:hideMark/>
          </w:tcPr>
          <w:p w14:paraId="7BE7EE1F"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1. Демонтаж газових печей і монтаж системи радіаторного водяного опалення  та підлогового опалення; 2. Улаштування 2-х теплових насосів типу «Повітря – вода» потужністю 60 кВт; 3. Улаштування бойлерної установки для гарячого водопостачання та системи гарячого водопостачання; 4. Заміна вікон та утеплення покрівлі</w:t>
            </w:r>
          </w:p>
        </w:tc>
        <w:tc>
          <w:tcPr>
            <w:tcW w:w="1058" w:type="dxa"/>
            <w:vAlign w:val="center"/>
            <w:hideMark/>
          </w:tcPr>
          <w:p w14:paraId="0BA7194B" w14:textId="414A355E"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248219CE"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2E24B939"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1134" w:type="dxa"/>
            <w:vAlign w:val="center"/>
            <w:hideMark/>
          </w:tcPr>
          <w:p w14:paraId="51E27AD3" w14:textId="2FC004CC"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2 640,95</w:t>
            </w:r>
          </w:p>
        </w:tc>
        <w:tc>
          <w:tcPr>
            <w:tcW w:w="1134" w:type="dxa"/>
            <w:vAlign w:val="center"/>
            <w:hideMark/>
          </w:tcPr>
          <w:p w14:paraId="788ED68D" w14:textId="7484CE56"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1AC9E0A0" w14:textId="06289571"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207</w:t>
            </w:r>
          </w:p>
        </w:tc>
        <w:tc>
          <w:tcPr>
            <w:tcW w:w="1134" w:type="dxa"/>
            <w:vAlign w:val="center"/>
            <w:hideMark/>
          </w:tcPr>
          <w:p w14:paraId="4DBB2846" w14:textId="5DF9B391"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004F094" w14:textId="486CA229"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41,81</w:t>
            </w:r>
          </w:p>
        </w:tc>
        <w:tc>
          <w:tcPr>
            <w:tcW w:w="992" w:type="dxa"/>
            <w:vAlign w:val="center"/>
            <w:hideMark/>
          </w:tcPr>
          <w:p w14:paraId="788E2DDC" w14:textId="07787659" w:rsidR="005D7D41" w:rsidRPr="005D7D41" w:rsidRDefault="005D7D41" w:rsidP="005D7D41">
            <w:pPr>
              <w:suppressAutoHyphens w:val="0"/>
              <w:jc w:val="center"/>
              <w:rPr>
                <w:color w:val="000000"/>
                <w:sz w:val="16"/>
                <w:szCs w:val="16"/>
                <w:lang w:val="uk-UA" w:eastAsia="uk-UA" w:bidi="ar-SA"/>
              </w:rPr>
            </w:pPr>
          </w:p>
        </w:tc>
        <w:tc>
          <w:tcPr>
            <w:tcW w:w="1134" w:type="dxa"/>
            <w:vAlign w:val="center"/>
            <w:hideMark/>
          </w:tcPr>
          <w:p w14:paraId="018257CC" w14:textId="3360E303" w:rsidR="005D7D41" w:rsidRPr="005D7D41" w:rsidRDefault="005D7D41" w:rsidP="005D7D41">
            <w:pPr>
              <w:suppressAutoHyphens w:val="0"/>
              <w:jc w:val="center"/>
              <w:rPr>
                <w:color w:val="000000"/>
                <w:sz w:val="16"/>
                <w:szCs w:val="16"/>
                <w:lang w:val="uk-UA" w:eastAsia="uk-UA" w:bidi="ar-SA"/>
              </w:rPr>
            </w:pPr>
          </w:p>
        </w:tc>
        <w:tc>
          <w:tcPr>
            <w:tcW w:w="992" w:type="dxa"/>
            <w:vAlign w:val="center"/>
            <w:hideMark/>
          </w:tcPr>
          <w:p w14:paraId="006EDECB" w14:textId="26F1CA26" w:rsidR="005D7D41" w:rsidRPr="005D7D41" w:rsidRDefault="005D7D41" w:rsidP="005D7D41">
            <w:pPr>
              <w:suppressAutoHyphens w:val="0"/>
              <w:jc w:val="center"/>
              <w:rPr>
                <w:color w:val="000000"/>
                <w:sz w:val="16"/>
                <w:szCs w:val="16"/>
                <w:lang w:val="uk-UA" w:eastAsia="uk-UA" w:bidi="ar-SA"/>
              </w:rPr>
            </w:pPr>
          </w:p>
        </w:tc>
      </w:tr>
      <w:tr w:rsidR="00ED062D" w:rsidRPr="005D7D41" w14:paraId="703CE46C" w14:textId="77777777" w:rsidTr="00925796">
        <w:trPr>
          <w:trHeight w:val="20"/>
        </w:trPr>
        <w:tc>
          <w:tcPr>
            <w:tcW w:w="616" w:type="dxa"/>
            <w:vAlign w:val="center"/>
            <w:hideMark/>
          </w:tcPr>
          <w:p w14:paraId="3001BEC6" w14:textId="0E2E5A80"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1.3</w:t>
            </w:r>
          </w:p>
        </w:tc>
        <w:tc>
          <w:tcPr>
            <w:tcW w:w="4488" w:type="dxa"/>
            <w:gridSpan w:val="2"/>
            <w:vAlign w:val="center"/>
            <w:hideMark/>
          </w:tcPr>
          <w:p w14:paraId="01A9482A" w14:textId="5064D4F5" w:rsidR="00ED062D" w:rsidRPr="005D7D41" w:rsidRDefault="00ED062D" w:rsidP="00ED062D">
            <w:pPr>
              <w:suppressAutoHyphens w:val="0"/>
              <w:rPr>
                <w:b/>
                <w:bCs/>
                <w:color w:val="000000"/>
                <w:sz w:val="16"/>
                <w:szCs w:val="16"/>
                <w:lang w:val="uk-UA" w:eastAsia="uk-UA" w:bidi="ar-SA"/>
              </w:rPr>
            </w:pPr>
            <w:r w:rsidRPr="005D7D41">
              <w:rPr>
                <w:b/>
                <w:bCs/>
                <w:color w:val="000000"/>
                <w:sz w:val="16"/>
                <w:szCs w:val="16"/>
                <w:lang w:val="uk-UA" w:eastAsia="uk-UA" w:bidi="ar-SA"/>
              </w:rPr>
              <w:t>Проведення інформаційних, навчальних заходів та запровадження системи енергоменеджменту в бюджетних будівлях м. Івано- Франківськ</w:t>
            </w:r>
          </w:p>
        </w:tc>
        <w:tc>
          <w:tcPr>
            <w:tcW w:w="1058" w:type="dxa"/>
            <w:vAlign w:val="center"/>
            <w:hideMark/>
          </w:tcPr>
          <w:p w14:paraId="564211C1" w14:textId="3567D0BC" w:rsidR="00ED062D" w:rsidRPr="005D7D41" w:rsidRDefault="005D7D41"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В процесі виконання</w:t>
            </w:r>
          </w:p>
        </w:tc>
        <w:tc>
          <w:tcPr>
            <w:tcW w:w="761" w:type="dxa"/>
            <w:vAlign w:val="center"/>
            <w:hideMark/>
          </w:tcPr>
          <w:p w14:paraId="3FAFF02E" w14:textId="77777777"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2015</w:t>
            </w:r>
          </w:p>
        </w:tc>
        <w:tc>
          <w:tcPr>
            <w:tcW w:w="732" w:type="dxa"/>
            <w:vAlign w:val="center"/>
            <w:hideMark/>
          </w:tcPr>
          <w:p w14:paraId="5B9DFC8F" w14:textId="77777777"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eastAsia="uk-UA" w:bidi="ar-SA"/>
              </w:rPr>
              <w:t>2020</w:t>
            </w:r>
          </w:p>
        </w:tc>
        <w:tc>
          <w:tcPr>
            <w:tcW w:w="1134" w:type="dxa"/>
            <w:vAlign w:val="center"/>
            <w:hideMark/>
          </w:tcPr>
          <w:p w14:paraId="56EEF0B6" w14:textId="18A664B7"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1 071,00</w:t>
            </w:r>
          </w:p>
        </w:tc>
        <w:tc>
          <w:tcPr>
            <w:tcW w:w="1134" w:type="dxa"/>
            <w:vAlign w:val="center"/>
            <w:hideMark/>
          </w:tcPr>
          <w:p w14:paraId="27954C23" w14:textId="3FD0E1E5"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540,00</w:t>
            </w:r>
          </w:p>
        </w:tc>
        <w:tc>
          <w:tcPr>
            <w:tcW w:w="993" w:type="dxa"/>
            <w:vAlign w:val="center"/>
            <w:hideMark/>
          </w:tcPr>
          <w:p w14:paraId="2596A246" w14:textId="2B76CF2B"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16 100,10</w:t>
            </w:r>
          </w:p>
        </w:tc>
        <w:tc>
          <w:tcPr>
            <w:tcW w:w="1134" w:type="dxa"/>
            <w:vAlign w:val="center"/>
            <w:hideMark/>
          </w:tcPr>
          <w:p w14:paraId="1EDC1CD1" w14:textId="07F65D58" w:rsidR="00ED062D" w:rsidRPr="005D7D41" w:rsidRDefault="00ED062D" w:rsidP="00ED062D">
            <w:pPr>
              <w:suppressAutoHyphens w:val="0"/>
              <w:jc w:val="center"/>
              <w:rPr>
                <w:b/>
                <w:bCs/>
                <w:color w:val="000000"/>
                <w:sz w:val="16"/>
                <w:szCs w:val="16"/>
                <w:lang w:val="uk-UA" w:eastAsia="uk-UA" w:bidi="ar-SA"/>
              </w:rPr>
            </w:pPr>
            <w:r w:rsidRPr="005D7D41">
              <w:rPr>
                <w:color w:val="000000"/>
                <w:sz w:val="16"/>
                <w:szCs w:val="16"/>
                <w:lang w:val="uk-UA"/>
              </w:rPr>
              <w:t> </w:t>
            </w:r>
          </w:p>
        </w:tc>
        <w:tc>
          <w:tcPr>
            <w:tcW w:w="992" w:type="dxa"/>
            <w:vAlign w:val="center"/>
            <w:hideMark/>
          </w:tcPr>
          <w:p w14:paraId="7D4A390A" w14:textId="543221D9"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3 498,15</w:t>
            </w:r>
          </w:p>
        </w:tc>
        <w:tc>
          <w:tcPr>
            <w:tcW w:w="992" w:type="dxa"/>
            <w:vAlign w:val="center"/>
            <w:hideMark/>
          </w:tcPr>
          <w:p w14:paraId="237B40E7" w14:textId="757F2DEF"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12 236,57</w:t>
            </w:r>
          </w:p>
        </w:tc>
        <w:tc>
          <w:tcPr>
            <w:tcW w:w="1134" w:type="dxa"/>
            <w:vAlign w:val="center"/>
            <w:hideMark/>
          </w:tcPr>
          <w:p w14:paraId="4A759298" w14:textId="2B122B9A"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 </w:t>
            </w:r>
          </w:p>
        </w:tc>
        <w:tc>
          <w:tcPr>
            <w:tcW w:w="992" w:type="dxa"/>
            <w:vAlign w:val="center"/>
            <w:hideMark/>
          </w:tcPr>
          <w:p w14:paraId="1B859F4C" w14:textId="1A1E6714" w:rsidR="00ED062D" w:rsidRPr="005D7D41" w:rsidRDefault="00ED062D" w:rsidP="00ED062D">
            <w:pPr>
              <w:suppressAutoHyphens w:val="0"/>
              <w:jc w:val="center"/>
              <w:rPr>
                <w:b/>
                <w:bCs/>
                <w:color w:val="000000"/>
                <w:sz w:val="16"/>
                <w:szCs w:val="16"/>
                <w:lang w:val="uk-UA" w:eastAsia="uk-UA" w:bidi="ar-SA"/>
              </w:rPr>
            </w:pPr>
            <w:r w:rsidRPr="005D7D41">
              <w:rPr>
                <w:b/>
                <w:bCs/>
                <w:color w:val="000000"/>
                <w:sz w:val="16"/>
                <w:szCs w:val="16"/>
                <w:lang w:val="uk-UA"/>
              </w:rPr>
              <w:t>3 425,37</w:t>
            </w:r>
          </w:p>
        </w:tc>
      </w:tr>
      <w:tr w:rsidR="005D7D41" w:rsidRPr="005D7D41" w14:paraId="77F1383F" w14:textId="77777777" w:rsidTr="00925796">
        <w:trPr>
          <w:trHeight w:val="20"/>
        </w:trPr>
        <w:tc>
          <w:tcPr>
            <w:tcW w:w="616" w:type="dxa"/>
            <w:vAlign w:val="center"/>
            <w:hideMark/>
          </w:tcPr>
          <w:p w14:paraId="6B13FDD1" w14:textId="481058C6"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1.3.1</w:t>
            </w:r>
          </w:p>
        </w:tc>
        <w:tc>
          <w:tcPr>
            <w:tcW w:w="1795" w:type="dxa"/>
            <w:vAlign w:val="center"/>
            <w:hideMark/>
          </w:tcPr>
          <w:p w14:paraId="78FD1B0E"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Оптимізація системи енергоменеджменту в бюджетних будівлях (114 закладів бюджетної сфери)</w:t>
            </w:r>
          </w:p>
        </w:tc>
        <w:tc>
          <w:tcPr>
            <w:tcW w:w="2693" w:type="dxa"/>
            <w:vAlign w:val="center"/>
            <w:hideMark/>
          </w:tcPr>
          <w:p w14:paraId="2103EA17"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 xml:space="preserve">Удосконалення системи енергетичного менеджменту; продовження впровадження «Єдиної інформаційної системи e-моніторингу», навчання персоналу на об’єктах та інші організаційні заходи) </w:t>
            </w:r>
          </w:p>
        </w:tc>
        <w:tc>
          <w:tcPr>
            <w:tcW w:w="1058" w:type="dxa"/>
            <w:vAlign w:val="center"/>
            <w:hideMark/>
          </w:tcPr>
          <w:p w14:paraId="2E382D87" w14:textId="1A112EC1"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3C375E39"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332683CE"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679B3A2B" w14:textId="5943AC55"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1 071,00</w:t>
            </w:r>
          </w:p>
        </w:tc>
        <w:tc>
          <w:tcPr>
            <w:tcW w:w="1134" w:type="dxa"/>
            <w:vAlign w:val="center"/>
            <w:hideMark/>
          </w:tcPr>
          <w:p w14:paraId="491376A3" w14:textId="14372574"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0ABB1E17" w14:textId="1DEF8003"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6440,04</w:t>
            </w:r>
          </w:p>
        </w:tc>
        <w:tc>
          <w:tcPr>
            <w:tcW w:w="1134" w:type="dxa"/>
            <w:vAlign w:val="center"/>
            <w:hideMark/>
          </w:tcPr>
          <w:p w14:paraId="477E07C9" w14:textId="080EABE4"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48FD8309" w14:textId="2B04BFF6"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1399,26</w:t>
            </w:r>
          </w:p>
        </w:tc>
        <w:tc>
          <w:tcPr>
            <w:tcW w:w="992" w:type="dxa"/>
            <w:vAlign w:val="center"/>
            <w:hideMark/>
          </w:tcPr>
          <w:p w14:paraId="4098C204" w14:textId="51B52FE8"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6 230,00</w:t>
            </w:r>
          </w:p>
        </w:tc>
        <w:tc>
          <w:tcPr>
            <w:tcW w:w="1134" w:type="dxa"/>
            <w:vAlign w:val="center"/>
            <w:hideMark/>
          </w:tcPr>
          <w:p w14:paraId="3F57F3D0" w14:textId="2EFBB983"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C313CAB" w14:textId="0A08B574"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1744,4</w:t>
            </w:r>
          </w:p>
        </w:tc>
      </w:tr>
      <w:tr w:rsidR="005D7D41" w:rsidRPr="005D7D41" w14:paraId="612BE4CE" w14:textId="77777777" w:rsidTr="00925796">
        <w:trPr>
          <w:trHeight w:val="20"/>
        </w:trPr>
        <w:tc>
          <w:tcPr>
            <w:tcW w:w="616" w:type="dxa"/>
            <w:vAlign w:val="center"/>
            <w:hideMark/>
          </w:tcPr>
          <w:p w14:paraId="7C07B7B4" w14:textId="6B84CF86"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1.3.2</w:t>
            </w:r>
          </w:p>
        </w:tc>
        <w:tc>
          <w:tcPr>
            <w:tcW w:w="1795" w:type="dxa"/>
            <w:vAlign w:val="center"/>
            <w:hideMark/>
          </w:tcPr>
          <w:p w14:paraId="4F1F671B"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Встановлення лімітів для бюджетних закладів та установ (114 закладів бюджетної сфери)</w:t>
            </w:r>
          </w:p>
        </w:tc>
        <w:tc>
          <w:tcPr>
            <w:tcW w:w="2693" w:type="dxa"/>
            <w:vAlign w:val="center"/>
            <w:hideMark/>
          </w:tcPr>
          <w:p w14:paraId="02C35440" w14:textId="77777777" w:rsidR="005D7D41" w:rsidRPr="005D7D41" w:rsidRDefault="005D7D41" w:rsidP="005D7D41">
            <w:pPr>
              <w:suppressAutoHyphens w:val="0"/>
              <w:rPr>
                <w:color w:val="000000"/>
                <w:sz w:val="16"/>
                <w:szCs w:val="16"/>
                <w:lang w:val="uk-UA" w:eastAsia="uk-UA" w:bidi="ar-SA"/>
              </w:rPr>
            </w:pPr>
            <w:r w:rsidRPr="005D7D41">
              <w:rPr>
                <w:color w:val="000000"/>
                <w:sz w:val="16"/>
                <w:szCs w:val="16"/>
                <w:lang w:val="uk-UA" w:eastAsia="uk-UA" w:bidi="ar-SA"/>
              </w:rPr>
              <w:t xml:space="preserve">Продовження практики встановлення річних, квартальних та місячних лімітів на споживання всіх  видів енергоресурсів з урахуванням погодних умов, віку, стану будівель та енергозберігаючих заходів проведених в них </w:t>
            </w:r>
          </w:p>
        </w:tc>
        <w:tc>
          <w:tcPr>
            <w:tcW w:w="1058" w:type="dxa"/>
            <w:vAlign w:val="center"/>
            <w:hideMark/>
          </w:tcPr>
          <w:p w14:paraId="1A83BBC6" w14:textId="203B5F42"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4AC747F7"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5A209F94" w14:textId="7777777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3096CA3B" w14:textId="228A5D47"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0,00</w:t>
            </w:r>
          </w:p>
        </w:tc>
        <w:tc>
          <w:tcPr>
            <w:tcW w:w="1134" w:type="dxa"/>
            <w:vAlign w:val="center"/>
            <w:hideMark/>
          </w:tcPr>
          <w:p w14:paraId="23D90EA1" w14:textId="312933C0"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3" w:type="dxa"/>
            <w:vAlign w:val="center"/>
            <w:hideMark/>
          </w:tcPr>
          <w:p w14:paraId="5912FE1E" w14:textId="37F05F9F"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9660,06</w:t>
            </w:r>
          </w:p>
        </w:tc>
        <w:tc>
          <w:tcPr>
            <w:tcW w:w="1134" w:type="dxa"/>
            <w:vAlign w:val="center"/>
            <w:hideMark/>
          </w:tcPr>
          <w:p w14:paraId="48ABB79D" w14:textId="1B9139AB"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7EAFDF64" w14:textId="0FE37490"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2098,89</w:t>
            </w:r>
          </w:p>
        </w:tc>
        <w:tc>
          <w:tcPr>
            <w:tcW w:w="992" w:type="dxa"/>
            <w:vAlign w:val="center"/>
            <w:hideMark/>
          </w:tcPr>
          <w:p w14:paraId="3C1A0BF8" w14:textId="0B25D4F9"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6006,57</w:t>
            </w:r>
          </w:p>
        </w:tc>
        <w:tc>
          <w:tcPr>
            <w:tcW w:w="1134" w:type="dxa"/>
            <w:vAlign w:val="center"/>
            <w:hideMark/>
          </w:tcPr>
          <w:p w14:paraId="4E4A00AF" w14:textId="4567FFEA"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08092061" w14:textId="41D19B56" w:rsidR="005D7D41" w:rsidRPr="005D7D41" w:rsidRDefault="005D7D41" w:rsidP="005D7D41">
            <w:pPr>
              <w:suppressAutoHyphens w:val="0"/>
              <w:jc w:val="center"/>
              <w:rPr>
                <w:color w:val="000000"/>
                <w:sz w:val="16"/>
                <w:szCs w:val="16"/>
                <w:lang w:val="uk-UA" w:eastAsia="uk-UA" w:bidi="ar-SA"/>
              </w:rPr>
            </w:pPr>
            <w:r w:rsidRPr="005D7D41">
              <w:rPr>
                <w:color w:val="000000"/>
                <w:sz w:val="16"/>
                <w:szCs w:val="16"/>
                <w:lang w:val="uk-UA"/>
              </w:rPr>
              <w:t>1680,97</w:t>
            </w:r>
          </w:p>
        </w:tc>
      </w:tr>
      <w:tr w:rsidR="00121B3C" w:rsidRPr="005D7D41" w14:paraId="79C9869A" w14:textId="77777777" w:rsidTr="00925796">
        <w:trPr>
          <w:trHeight w:val="20"/>
        </w:trPr>
        <w:tc>
          <w:tcPr>
            <w:tcW w:w="616" w:type="dxa"/>
            <w:vAlign w:val="center"/>
            <w:hideMark/>
          </w:tcPr>
          <w:p w14:paraId="6BF59C2F" w14:textId="0DBC29D4"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eastAsia="uk-UA" w:bidi="ar-SA"/>
              </w:rPr>
              <w:t>2.</w:t>
            </w:r>
          </w:p>
        </w:tc>
        <w:tc>
          <w:tcPr>
            <w:tcW w:w="4488" w:type="dxa"/>
            <w:gridSpan w:val="2"/>
            <w:vAlign w:val="center"/>
            <w:hideMark/>
          </w:tcPr>
          <w:p w14:paraId="48759FC0" w14:textId="23DBF885"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eastAsia="uk-UA" w:bidi="ar-SA"/>
              </w:rPr>
              <w:t>Житлові будівлі</w:t>
            </w:r>
          </w:p>
        </w:tc>
        <w:tc>
          <w:tcPr>
            <w:tcW w:w="1058" w:type="dxa"/>
            <w:vAlign w:val="center"/>
            <w:hideMark/>
          </w:tcPr>
          <w:p w14:paraId="637E5925" w14:textId="6EF9F822" w:rsidR="00121B3C" w:rsidRPr="005D7D41" w:rsidRDefault="00121B3C" w:rsidP="00121B3C">
            <w:pPr>
              <w:suppressAutoHyphens w:val="0"/>
              <w:jc w:val="center"/>
              <w:rPr>
                <w:b/>
                <w:bCs/>
                <w:color w:val="000000"/>
                <w:sz w:val="16"/>
                <w:szCs w:val="16"/>
                <w:lang w:val="uk-UA" w:eastAsia="uk-UA" w:bidi="ar-SA"/>
              </w:rPr>
            </w:pPr>
          </w:p>
        </w:tc>
        <w:tc>
          <w:tcPr>
            <w:tcW w:w="761" w:type="dxa"/>
            <w:vAlign w:val="center"/>
            <w:hideMark/>
          </w:tcPr>
          <w:p w14:paraId="012EDCD4" w14:textId="06B114C2" w:rsidR="00121B3C" w:rsidRPr="005D7D41" w:rsidRDefault="00121B3C" w:rsidP="00121B3C">
            <w:pPr>
              <w:suppressAutoHyphens w:val="0"/>
              <w:jc w:val="center"/>
              <w:rPr>
                <w:b/>
                <w:bCs/>
                <w:color w:val="000000"/>
                <w:sz w:val="16"/>
                <w:szCs w:val="16"/>
                <w:lang w:val="uk-UA" w:eastAsia="uk-UA" w:bidi="ar-SA"/>
              </w:rPr>
            </w:pPr>
          </w:p>
        </w:tc>
        <w:tc>
          <w:tcPr>
            <w:tcW w:w="732" w:type="dxa"/>
            <w:vAlign w:val="center"/>
            <w:hideMark/>
          </w:tcPr>
          <w:p w14:paraId="7DDA5235" w14:textId="5276193D" w:rsidR="00121B3C" w:rsidRPr="005D7D41" w:rsidRDefault="00121B3C" w:rsidP="00121B3C">
            <w:pPr>
              <w:suppressAutoHyphens w:val="0"/>
              <w:jc w:val="center"/>
              <w:rPr>
                <w:b/>
                <w:bCs/>
                <w:color w:val="000000"/>
                <w:sz w:val="16"/>
                <w:szCs w:val="16"/>
                <w:lang w:val="uk-UA" w:eastAsia="uk-UA" w:bidi="ar-SA"/>
              </w:rPr>
            </w:pPr>
          </w:p>
        </w:tc>
        <w:tc>
          <w:tcPr>
            <w:tcW w:w="1134" w:type="dxa"/>
            <w:vAlign w:val="center"/>
            <w:hideMark/>
          </w:tcPr>
          <w:p w14:paraId="3B90A701" w14:textId="61EADF2C"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rPr>
              <w:t>353 444,79</w:t>
            </w:r>
          </w:p>
        </w:tc>
        <w:tc>
          <w:tcPr>
            <w:tcW w:w="1134" w:type="dxa"/>
            <w:vAlign w:val="center"/>
            <w:hideMark/>
          </w:tcPr>
          <w:p w14:paraId="37639806" w14:textId="33CEBD39"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rPr>
              <w:t>122 632,34</w:t>
            </w:r>
          </w:p>
        </w:tc>
        <w:tc>
          <w:tcPr>
            <w:tcW w:w="993" w:type="dxa"/>
            <w:vAlign w:val="center"/>
            <w:hideMark/>
          </w:tcPr>
          <w:p w14:paraId="02CBDCAD" w14:textId="20B82B36"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rPr>
              <w:t>179 463,97</w:t>
            </w:r>
          </w:p>
        </w:tc>
        <w:tc>
          <w:tcPr>
            <w:tcW w:w="1134" w:type="dxa"/>
            <w:vAlign w:val="center"/>
            <w:hideMark/>
          </w:tcPr>
          <w:p w14:paraId="61DD78B1" w14:textId="545E681B"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rPr>
              <w:t> </w:t>
            </w:r>
          </w:p>
        </w:tc>
        <w:tc>
          <w:tcPr>
            <w:tcW w:w="992" w:type="dxa"/>
            <w:vAlign w:val="center"/>
            <w:hideMark/>
          </w:tcPr>
          <w:p w14:paraId="086BFFB7" w14:textId="7DE79B93"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rPr>
              <w:t>49 353,60</w:t>
            </w:r>
          </w:p>
        </w:tc>
        <w:tc>
          <w:tcPr>
            <w:tcW w:w="992" w:type="dxa"/>
            <w:vAlign w:val="center"/>
            <w:hideMark/>
          </w:tcPr>
          <w:p w14:paraId="323DB8B1" w14:textId="419D4D82" w:rsidR="00121B3C" w:rsidRPr="005D7D41" w:rsidRDefault="00925796" w:rsidP="00925796">
            <w:pPr>
              <w:suppressAutoHyphens w:val="0"/>
              <w:jc w:val="center"/>
              <w:rPr>
                <w:b/>
                <w:bCs/>
                <w:color w:val="000000"/>
                <w:sz w:val="16"/>
                <w:szCs w:val="16"/>
                <w:lang w:val="uk-UA" w:eastAsia="uk-UA" w:bidi="ar-SA"/>
              </w:rPr>
            </w:pPr>
            <w:r w:rsidRPr="005D7D41">
              <w:rPr>
                <w:b/>
                <w:bCs/>
                <w:color w:val="000000"/>
                <w:sz w:val="16"/>
                <w:szCs w:val="16"/>
                <w:lang w:val="uk-UA"/>
              </w:rPr>
              <w:t>197 159,98</w:t>
            </w:r>
          </w:p>
        </w:tc>
        <w:tc>
          <w:tcPr>
            <w:tcW w:w="1134" w:type="dxa"/>
            <w:vAlign w:val="center"/>
            <w:hideMark/>
          </w:tcPr>
          <w:p w14:paraId="04E33466" w14:textId="55F132BA" w:rsidR="00121B3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rPr>
              <w:t>0,00</w:t>
            </w:r>
          </w:p>
        </w:tc>
        <w:tc>
          <w:tcPr>
            <w:tcW w:w="992" w:type="dxa"/>
            <w:vAlign w:val="center"/>
            <w:hideMark/>
          </w:tcPr>
          <w:p w14:paraId="1B5DD538" w14:textId="24B5AE39" w:rsidR="00121B3C" w:rsidRPr="005D7D41" w:rsidRDefault="00925796" w:rsidP="00925796">
            <w:pPr>
              <w:suppressAutoHyphens w:val="0"/>
              <w:jc w:val="center"/>
              <w:rPr>
                <w:b/>
                <w:bCs/>
                <w:color w:val="000000"/>
                <w:sz w:val="16"/>
                <w:szCs w:val="16"/>
                <w:lang w:val="uk-UA" w:eastAsia="uk-UA" w:bidi="ar-SA"/>
              </w:rPr>
            </w:pPr>
            <w:r w:rsidRPr="005D7D41">
              <w:rPr>
                <w:b/>
                <w:bCs/>
                <w:color w:val="000000"/>
                <w:sz w:val="16"/>
                <w:szCs w:val="16"/>
                <w:lang w:val="uk-UA"/>
              </w:rPr>
              <w:t>70 888,67</w:t>
            </w:r>
          </w:p>
        </w:tc>
      </w:tr>
      <w:tr w:rsidR="00121B3C" w:rsidRPr="005D7D41" w14:paraId="54BE38D6" w14:textId="77777777" w:rsidTr="00925796">
        <w:trPr>
          <w:trHeight w:val="20"/>
        </w:trPr>
        <w:tc>
          <w:tcPr>
            <w:tcW w:w="616" w:type="dxa"/>
            <w:vAlign w:val="center"/>
            <w:hideMark/>
          </w:tcPr>
          <w:p w14:paraId="433DCA2A"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2.1</w:t>
            </w:r>
          </w:p>
        </w:tc>
        <w:tc>
          <w:tcPr>
            <w:tcW w:w="1795" w:type="dxa"/>
            <w:vAlign w:val="center"/>
            <w:hideMark/>
          </w:tcPr>
          <w:p w14:paraId="34818FCA" w14:textId="77777777"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t xml:space="preserve">Проведення енергозберігаючих заходів в  житлових будинках в рамках поточних та </w:t>
            </w:r>
            <w:r w:rsidRPr="005D7D41">
              <w:rPr>
                <w:color w:val="000000"/>
                <w:sz w:val="16"/>
                <w:szCs w:val="16"/>
                <w:lang w:val="uk-UA" w:eastAsia="uk-UA" w:bidi="ar-SA"/>
              </w:rPr>
              <w:lastRenderedPageBreak/>
              <w:t>капітальних ремонтів (251 будинок)</w:t>
            </w:r>
          </w:p>
        </w:tc>
        <w:tc>
          <w:tcPr>
            <w:tcW w:w="2693" w:type="dxa"/>
            <w:vAlign w:val="center"/>
            <w:hideMark/>
          </w:tcPr>
          <w:p w14:paraId="69760CC0" w14:textId="77777777"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lastRenderedPageBreak/>
              <w:t>Заміна вікон на сходових клітинах; заміна вхідних груп; відновлення теплової ізоляції трубопроводів; ремонт покрівель; ремонт міжпанель</w:t>
            </w:r>
            <w:r w:rsidRPr="005D7D41">
              <w:rPr>
                <w:color w:val="000000"/>
                <w:sz w:val="16"/>
                <w:szCs w:val="16"/>
                <w:lang w:val="uk-UA" w:eastAsia="uk-UA" w:bidi="ar-SA"/>
              </w:rPr>
              <w:lastRenderedPageBreak/>
              <w:t>них швів у панельних будинках; заходи із санації інженерних мереж; улаштування енергозберігаючого освітлення на сходових клітинах</w:t>
            </w:r>
          </w:p>
        </w:tc>
        <w:tc>
          <w:tcPr>
            <w:tcW w:w="1058" w:type="dxa"/>
            <w:vAlign w:val="center"/>
            <w:hideMark/>
          </w:tcPr>
          <w:p w14:paraId="70D40FD1"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lastRenderedPageBreak/>
              <w:t>Виконано</w:t>
            </w:r>
          </w:p>
        </w:tc>
        <w:tc>
          <w:tcPr>
            <w:tcW w:w="761" w:type="dxa"/>
            <w:vAlign w:val="center"/>
            <w:hideMark/>
          </w:tcPr>
          <w:p w14:paraId="126FBE9D"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63F03FE9"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12D0B44D" w14:textId="6796F943"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311 400,05</w:t>
            </w:r>
          </w:p>
        </w:tc>
        <w:tc>
          <w:tcPr>
            <w:tcW w:w="1134" w:type="dxa"/>
            <w:vAlign w:val="center"/>
            <w:hideMark/>
          </w:tcPr>
          <w:p w14:paraId="6BA19B9A" w14:textId="55668C2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94 682,52</w:t>
            </w:r>
          </w:p>
        </w:tc>
        <w:tc>
          <w:tcPr>
            <w:tcW w:w="993" w:type="dxa"/>
            <w:vAlign w:val="center"/>
            <w:hideMark/>
          </w:tcPr>
          <w:p w14:paraId="31DB548A" w14:textId="1D97445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53 801,37</w:t>
            </w:r>
          </w:p>
        </w:tc>
        <w:tc>
          <w:tcPr>
            <w:tcW w:w="1134" w:type="dxa"/>
            <w:vAlign w:val="center"/>
            <w:hideMark/>
          </w:tcPr>
          <w:p w14:paraId="4646F3B2" w14:textId="6E723621"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AFFCB08" w14:textId="6BFBB18C"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11 689,70</w:t>
            </w:r>
          </w:p>
        </w:tc>
        <w:tc>
          <w:tcPr>
            <w:tcW w:w="992" w:type="dxa"/>
            <w:vAlign w:val="center"/>
            <w:hideMark/>
          </w:tcPr>
          <w:p w14:paraId="321CC3CE" w14:textId="069C453E" w:rsidR="00121B3C" w:rsidRPr="005D7D41" w:rsidRDefault="00925796" w:rsidP="00925796">
            <w:pPr>
              <w:suppressAutoHyphens w:val="0"/>
              <w:jc w:val="center"/>
              <w:rPr>
                <w:sz w:val="16"/>
                <w:szCs w:val="16"/>
                <w:lang w:val="uk-UA" w:eastAsia="uk-UA" w:bidi="ar-SA"/>
              </w:rPr>
            </w:pPr>
            <w:r w:rsidRPr="005D7D41">
              <w:rPr>
                <w:sz w:val="16"/>
                <w:szCs w:val="16"/>
                <w:lang w:val="uk-UA"/>
              </w:rPr>
              <w:t>81 812,53</w:t>
            </w:r>
          </w:p>
        </w:tc>
        <w:tc>
          <w:tcPr>
            <w:tcW w:w="1134" w:type="dxa"/>
            <w:vAlign w:val="center"/>
            <w:hideMark/>
          </w:tcPr>
          <w:p w14:paraId="14907DC5" w14:textId="19242667" w:rsidR="00121B3C" w:rsidRPr="005D7D41" w:rsidRDefault="00121B3C" w:rsidP="00121B3C">
            <w:pPr>
              <w:suppressAutoHyphens w:val="0"/>
              <w:jc w:val="center"/>
              <w:rPr>
                <w:color w:val="000000"/>
                <w:sz w:val="16"/>
                <w:szCs w:val="16"/>
                <w:lang w:val="uk-UA" w:eastAsia="uk-UA" w:bidi="ar-SA"/>
              </w:rPr>
            </w:pPr>
            <w:r w:rsidRPr="005D7D41">
              <w:rPr>
                <w:sz w:val="16"/>
                <w:szCs w:val="16"/>
                <w:lang w:val="uk-UA"/>
              </w:rPr>
              <w:t> </w:t>
            </w:r>
          </w:p>
        </w:tc>
        <w:tc>
          <w:tcPr>
            <w:tcW w:w="992" w:type="dxa"/>
            <w:vAlign w:val="center"/>
            <w:hideMark/>
          </w:tcPr>
          <w:p w14:paraId="0635B06F" w14:textId="53DE74E2" w:rsidR="00121B3C" w:rsidRPr="005D7D41" w:rsidRDefault="00925796" w:rsidP="00925796">
            <w:pPr>
              <w:suppressAutoHyphens w:val="0"/>
              <w:jc w:val="center"/>
              <w:rPr>
                <w:sz w:val="16"/>
                <w:szCs w:val="16"/>
                <w:lang w:val="uk-UA" w:eastAsia="uk-UA" w:bidi="ar-SA"/>
              </w:rPr>
            </w:pPr>
            <w:r w:rsidRPr="005D7D41">
              <w:rPr>
                <w:sz w:val="16"/>
                <w:szCs w:val="16"/>
                <w:lang w:val="uk-UA"/>
              </w:rPr>
              <w:t>25 361,88</w:t>
            </w:r>
          </w:p>
        </w:tc>
      </w:tr>
      <w:tr w:rsidR="00121B3C" w:rsidRPr="005D7D41" w14:paraId="343279D4" w14:textId="77777777" w:rsidTr="00925796">
        <w:trPr>
          <w:trHeight w:val="20"/>
        </w:trPr>
        <w:tc>
          <w:tcPr>
            <w:tcW w:w="616" w:type="dxa"/>
            <w:vAlign w:val="center"/>
            <w:hideMark/>
          </w:tcPr>
          <w:p w14:paraId="20975185"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2.2</w:t>
            </w:r>
          </w:p>
        </w:tc>
        <w:tc>
          <w:tcPr>
            <w:tcW w:w="1795" w:type="dxa"/>
            <w:vAlign w:val="center"/>
            <w:hideMark/>
          </w:tcPr>
          <w:p w14:paraId="681F24BE" w14:textId="13FD8B7B"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t>Проекти з капітального ремонту та реконструкції 13 житлових будинків, що перебувають на балансі ОСББ (в т. ч. 2  будинки – повна термосанація на конкурсній основі)</w:t>
            </w:r>
          </w:p>
        </w:tc>
        <w:tc>
          <w:tcPr>
            <w:tcW w:w="2693" w:type="dxa"/>
            <w:vAlign w:val="center"/>
            <w:hideMark/>
          </w:tcPr>
          <w:p w14:paraId="0DD18D87" w14:textId="77777777"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t>Утеплення фасаду, даху, цоколю; заміна вікон та дверей, встановлення ІТП, промивка, гідравлічне балансування системи опалення; заміна вікон на сходових клітинах; заміна вхідних груп; відновлення теплової ізоляції трубопроводів; ремонт покрівель; ремонт міжпанельних швів у панельних будинках; заходи із санації інженерних мереж</w:t>
            </w:r>
          </w:p>
        </w:tc>
        <w:tc>
          <w:tcPr>
            <w:tcW w:w="1058" w:type="dxa"/>
            <w:vAlign w:val="center"/>
            <w:hideMark/>
          </w:tcPr>
          <w:p w14:paraId="3B2F3B3A"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1DFFE8FA"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7D998E8A"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06FE4E87" w14:textId="09FCACD6"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23 999,92</w:t>
            </w:r>
          </w:p>
        </w:tc>
        <w:tc>
          <w:tcPr>
            <w:tcW w:w="1134" w:type="dxa"/>
            <w:vAlign w:val="center"/>
            <w:hideMark/>
          </w:tcPr>
          <w:p w14:paraId="65175766" w14:textId="6ECD63C5"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17 749,10</w:t>
            </w:r>
          </w:p>
        </w:tc>
        <w:tc>
          <w:tcPr>
            <w:tcW w:w="993" w:type="dxa"/>
            <w:vAlign w:val="center"/>
            <w:hideMark/>
          </w:tcPr>
          <w:p w14:paraId="4B80D366" w14:textId="510D4903"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7 562,72</w:t>
            </w:r>
          </w:p>
        </w:tc>
        <w:tc>
          <w:tcPr>
            <w:tcW w:w="1134" w:type="dxa"/>
            <w:vAlign w:val="center"/>
            <w:hideMark/>
          </w:tcPr>
          <w:p w14:paraId="283AC6C0" w14:textId="5210841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71E76D4B" w14:textId="768B7D2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1 643,19</w:t>
            </w:r>
          </w:p>
        </w:tc>
        <w:tc>
          <w:tcPr>
            <w:tcW w:w="992" w:type="dxa"/>
            <w:vAlign w:val="center"/>
            <w:hideMark/>
          </w:tcPr>
          <w:p w14:paraId="5658C344" w14:textId="450090EC" w:rsidR="00121B3C" w:rsidRPr="005D7D41" w:rsidRDefault="00121B3C" w:rsidP="00121B3C">
            <w:pPr>
              <w:suppressAutoHyphens w:val="0"/>
              <w:jc w:val="center"/>
              <w:rPr>
                <w:color w:val="000000"/>
                <w:sz w:val="16"/>
                <w:szCs w:val="16"/>
                <w:lang w:val="uk-UA" w:eastAsia="uk-UA" w:bidi="ar-SA"/>
              </w:rPr>
            </w:pPr>
            <w:r w:rsidRPr="005D7D41">
              <w:rPr>
                <w:sz w:val="16"/>
                <w:szCs w:val="16"/>
                <w:lang w:val="uk-UA"/>
              </w:rPr>
              <w:t>8 403,02</w:t>
            </w:r>
          </w:p>
        </w:tc>
        <w:tc>
          <w:tcPr>
            <w:tcW w:w="1134" w:type="dxa"/>
            <w:vAlign w:val="center"/>
            <w:hideMark/>
          </w:tcPr>
          <w:p w14:paraId="2647ECA2" w14:textId="2C35BCB4" w:rsidR="00121B3C" w:rsidRPr="005D7D41" w:rsidRDefault="00121B3C" w:rsidP="00121B3C">
            <w:pPr>
              <w:suppressAutoHyphens w:val="0"/>
              <w:jc w:val="center"/>
              <w:rPr>
                <w:color w:val="000000"/>
                <w:sz w:val="16"/>
                <w:szCs w:val="16"/>
                <w:lang w:val="uk-UA" w:eastAsia="uk-UA" w:bidi="ar-SA"/>
              </w:rPr>
            </w:pPr>
            <w:r w:rsidRPr="005D7D41">
              <w:rPr>
                <w:sz w:val="16"/>
                <w:szCs w:val="16"/>
                <w:lang w:val="uk-UA"/>
              </w:rPr>
              <w:t> </w:t>
            </w:r>
          </w:p>
        </w:tc>
        <w:tc>
          <w:tcPr>
            <w:tcW w:w="992" w:type="dxa"/>
            <w:vAlign w:val="center"/>
            <w:hideMark/>
          </w:tcPr>
          <w:p w14:paraId="304DD007" w14:textId="07159508" w:rsidR="00121B3C" w:rsidRPr="005D7D41" w:rsidRDefault="00121B3C" w:rsidP="00121B3C">
            <w:pPr>
              <w:suppressAutoHyphens w:val="0"/>
              <w:jc w:val="center"/>
              <w:rPr>
                <w:color w:val="000000"/>
                <w:sz w:val="16"/>
                <w:szCs w:val="16"/>
                <w:lang w:val="uk-UA" w:eastAsia="uk-UA" w:bidi="ar-SA"/>
              </w:rPr>
            </w:pPr>
            <w:r w:rsidRPr="005D7D41">
              <w:rPr>
                <w:sz w:val="16"/>
                <w:szCs w:val="16"/>
                <w:lang w:val="uk-UA"/>
              </w:rPr>
              <w:t>2 604,94</w:t>
            </w:r>
          </w:p>
        </w:tc>
      </w:tr>
      <w:tr w:rsidR="00121B3C" w:rsidRPr="005D7D41" w14:paraId="771D13CC" w14:textId="77777777" w:rsidTr="00925796">
        <w:trPr>
          <w:trHeight w:val="20"/>
        </w:trPr>
        <w:tc>
          <w:tcPr>
            <w:tcW w:w="616" w:type="dxa"/>
            <w:vAlign w:val="center"/>
            <w:hideMark/>
          </w:tcPr>
          <w:p w14:paraId="0F789954"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2.3</w:t>
            </w:r>
          </w:p>
        </w:tc>
        <w:tc>
          <w:tcPr>
            <w:tcW w:w="1795" w:type="dxa"/>
            <w:vAlign w:val="center"/>
            <w:hideMark/>
          </w:tcPr>
          <w:p w14:paraId="209EE0CB" w14:textId="77777777"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t>Переведення домогосподарств на енергоощадні пристрої освітлення</w:t>
            </w:r>
          </w:p>
        </w:tc>
        <w:tc>
          <w:tcPr>
            <w:tcW w:w="2693" w:type="dxa"/>
            <w:vAlign w:val="center"/>
            <w:hideMark/>
          </w:tcPr>
          <w:p w14:paraId="0A2284D8" w14:textId="77777777"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t>Заміна ламп розжарювання на енергозберігаючі у власних оселях мешканців будинків</w:t>
            </w:r>
          </w:p>
        </w:tc>
        <w:tc>
          <w:tcPr>
            <w:tcW w:w="1058" w:type="dxa"/>
            <w:vAlign w:val="center"/>
            <w:hideMark/>
          </w:tcPr>
          <w:p w14:paraId="694F15AD"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19FF8B6E"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2011</w:t>
            </w:r>
          </w:p>
        </w:tc>
        <w:tc>
          <w:tcPr>
            <w:tcW w:w="732" w:type="dxa"/>
            <w:vAlign w:val="center"/>
            <w:hideMark/>
          </w:tcPr>
          <w:p w14:paraId="7B94BEEB"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146D33E9" w14:textId="5EC39894"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12 699,85</w:t>
            </w:r>
          </w:p>
        </w:tc>
        <w:tc>
          <w:tcPr>
            <w:tcW w:w="1134" w:type="dxa"/>
            <w:vAlign w:val="center"/>
            <w:hideMark/>
          </w:tcPr>
          <w:p w14:paraId="3C6D32E8" w14:textId="44560A1C"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3 000,72</w:t>
            </w:r>
          </w:p>
        </w:tc>
        <w:tc>
          <w:tcPr>
            <w:tcW w:w="993" w:type="dxa"/>
            <w:vAlign w:val="center"/>
            <w:hideMark/>
          </w:tcPr>
          <w:p w14:paraId="4446D023" w14:textId="477E1766"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15 973,34</w:t>
            </w:r>
          </w:p>
        </w:tc>
        <w:tc>
          <w:tcPr>
            <w:tcW w:w="1134" w:type="dxa"/>
            <w:vAlign w:val="center"/>
            <w:hideMark/>
          </w:tcPr>
          <w:p w14:paraId="6BABB118" w14:textId="024C38EE"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34B5D284" w14:textId="03D1F49A"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14 567,69</w:t>
            </w:r>
          </w:p>
        </w:tc>
        <w:tc>
          <w:tcPr>
            <w:tcW w:w="992" w:type="dxa"/>
            <w:vAlign w:val="center"/>
            <w:hideMark/>
          </w:tcPr>
          <w:p w14:paraId="3E59E1E7" w14:textId="2B8C51C3"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20 001,43</w:t>
            </w:r>
          </w:p>
        </w:tc>
        <w:tc>
          <w:tcPr>
            <w:tcW w:w="1134" w:type="dxa"/>
            <w:vAlign w:val="center"/>
            <w:hideMark/>
          </w:tcPr>
          <w:p w14:paraId="193C2D7E" w14:textId="6FE32A14"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34A9F4B2" w14:textId="3415568D"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18 241,30</w:t>
            </w:r>
          </w:p>
        </w:tc>
      </w:tr>
      <w:tr w:rsidR="00925796" w:rsidRPr="005D7D41" w14:paraId="46ED164C" w14:textId="77777777" w:rsidTr="00925796">
        <w:trPr>
          <w:trHeight w:val="20"/>
        </w:trPr>
        <w:tc>
          <w:tcPr>
            <w:tcW w:w="616" w:type="dxa"/>
            <w:vAlign w:val="center"/>
            <w:hideMark/>
          </w:tcPr>
          <w:p w14:paraId="318D6FB9" w14:textId="77777777"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eastAsia="uk-UA" w:bidi="ar-SA"/>
              </w:rPr>
              <w:t>2.4</w:t>
            </w:r>
          </w:p>
        </w:tc>
        <w:tc>
          <w:tcPr>
            <w:tcW w:w="1795" w:type="dxa"/>
            <w:vAlign w:val="center"/>
            <w:hideMark/>
          </w:tcPr>
          <w:p w14:paraId="1A03D45E" w14:textId="77777777" w:rsidR="00925796" w:rsidRPr="005D7D41" w:rsidRDefault="00925796" w:rsidP="00925796">
            <w:pPr>
              <w:suppressAutoHyphens w:val="0"/>
              <w:rPr>
                <w:color w:val="000000"/>
                <w:sz w:val="16"/>
                <w:szCs w:val="16"/>
                <w:lang w:val="uk-UA" w:eastAsia="uk-UA" w:bidi="ar-SA"/>
              </w:rPr>
            </w:pPr>
            <w:r w:rsidRPr="005D7D41">
              <w:rPr>
                <w:color w:val="000000"/>
                <w:sz w:val="16"/>
                <w:szCs w:val="16"/>
                <w:lang w:val="uk-UA" w:eastAsia="uk-UA" w:bidi="ar-SA"/>
              </w:rPr>
              <w:t>Встановлення газових лічильників в домогосподарствах</w:t>
            </w:r>
          </w:p>
        </w:tc>
        <w:tc>
          <w:tcPr>
            <w:tcW w:w="2693" w:type="dxa"/>
            <w:vAlign w:val="center"/>
            <w:hideMark/>
          </w:tcPr>
          <w:p w14:paraId="1FF6CA8E" w14:textId="77777777" w:rsidR="00925796" w:rsidRPr="005D7D41" w:rsidRDefault="00925796" w:rsidP="00925796">
            <w:pPr>
              <w:suppressAutoHyphens w:val="0"/>
              <w:rPr>
                <w:color w:val="000000"/>
                <w:sz w:val="16"/>
                <w:szCs w:val="16"/>
                <w:lang w:val="uk-UA" w:eastAsia="uk-UA" w:bidi="ar-SA"/>
              </w:rPr>
            </w:pPr>
            <w:r w:rsidRPr="005D7D41">
              <w:rPr>
                <w:color w:val="000000"/>
                <w:sz w:val="16"/>
                <w:szCs w:val="16"/>
                <w:lang w:val="uk-UA" w:eastAsia="uk-UA" w:bidi="ar-SA"/>
              </w:rPr>
              <w:t>Встановлення лічильників газу в домогосподарствах, економію планується досягти за рахунок поведінкового ефекту</w:t>
            </w:r>
          </w:p>
        </w:tc>
        <w:tc>
          <w:tcPr>
            <w:tcW w:w="1058" w:type="dxa"/>
            <w:vAlign w:val="center"/>
            <w:hideMark/>
          </w:tcPr>
          <w:p w14:paraId="59C56A19" w14:textId="66B54DA4"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058429FC" w14:textId="77777777"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3A4B676A" w14:textId="77777777"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79CB1031" w14:textId="07C6BECD"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5 344,97</w:t>
            </w:r>
          </w:p>
        </w:tc>
        <w:tc>
          <w:tcPr>
            <w:tcW w:w="1134" w:type="dxa"/>
            <w:vAlign w:val="center"/>
            <w:hideMark/>
          </w:tcPr>
          <w:p w14:paraId="7E391AF6" w14:textId="39BE1A1F"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6 780,00</w:t>
            </w:r>
          </w:p>
        </w:tc>
        <w:tc>
          <w:tcPr>
            <w:tcW w:w="993" w:type="dxa"/>
            <w:vAlign w:val="center"/>
            <w:hideMark/>
          </w:tcPr>
          <w:p w14:paraId="6FCC569C" w14:textId="58536F60"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48 217,93</w:t>
            </w:r>
          </w:p>
        </w:tc>
        <w:tc>
          <w:tcPr>
            <w:tcW w:w="1134" w:type="dxa"/>
            <w:vAlign w:val="center"/>
            <w:hideMark/>
          </w:tcPr>
          <w:p w14:paraId="0D2399A2" w14:textId="4438FC55"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9C9922D" w14:textId="64BE72D1"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9 740,02</w:t>
            </w:r>
          </w:p>
        </w:tc>
        <w:tc>
          <w:tcPr>
            <w:tcW w:w="992" w:type="dxa"/>
            <w:vAlign w:val="center"/>
            <w:hideMark/>
          </w:tcPr>
          <w:p w14:paraId="34F99646" w14:textId="2A1F89E3"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21 035,00</w:t>
            </w:r>
          </w:p>
        </w:tc>
        <w:tc>
          <w:tcPr>
            <w:tcW w:w="1134" w:type="dxa"/>
            <w:vAlign w:val="center"/>
            <w:hideMark/>
          </w:tcPr>
          <w:p w14:paraId="6606D1AC" w14:textId="3D002D31"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EA68FF3" w14:textId="38AD3F6C" w:rsidR="00925796" w:rsidRPr="005D7D41" w:rsidRDefault="00925796" w:rsidP="00925796">
            <w:pPr>
              <w:suppressAutoHyphens w:val="0"/>
              <w:jc w:val="center"/>
              <w:rPr>
                <w:color w:val="000000"/>
                <w:sz w:val="16"/>
                <w:szCs w:val="16"/>
                <w:lang w:val="uk-UA" w:eastAsia="uk-UA" w:bidi="ar-SA"/>
              </w:rPr>
            </w:pPr>
            <w:r w:rsidRPr="005D7D41">
              <w:rPr>
                <w:color w:val="000000"/>
                <w:sz w:val="16"/>
                <w:szCs w:val="16"/>
                <w:lang w:val="uk-UA"/>
              </w:rPr>
              <w:t>4 249,07</w:t>
            </w:r>
          </w:p>
        </w:tc>
      </w:tr>
      <w:tr w:rsidR="00121B3C" w:rsidRPr="005D7D41" w14:paraId="126E125E" w14:textId="77777777" w:rsidTr="00925796">
        <w:trPr>
          <w:trHeight w:val="20"/>
        </w:trPr>
        <w:tc>
          <w:tcPr>
            <w:tcW w:w="616" w:type="dxa"/>
            <w:vAlign w:val="center"/>
            <w:hideMark/>
          </w:tcPr>
          <w:p w14:paraId="107D4438"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2.5</w:t>
            </w:r>
          </w:p>
        </w:tc>
        <w:tc>
          <w:tcPr>
            <w:tcW w:w="1795" w:type="dxa"/>
            <w:vAlign w:val="center"/>
            <w:hideMark/>
          </w:tcPr>
          <w:p w14:paraId="30AECD52" w14:textId="77777777"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t>Проведення просвітницько – інформаційних компаній для житлового фонду</w:t>
            </w:r>
          </w:p>
        </w:tc>
        <w:tc>
          <w:tcPr>
            <w:tcW w:w="2693" w:type="dxa"/>
            <w:vAlign w:val="center"/>
            <w:hideMark/>
          </w:tcPr>
          <w:p w14:paraId="3D078660" w14:textId="77777777" w:rsidR="00121B3C" w:rsidRPr="005D7D41" w:rsidRDefault="00121B3C" w:rsidP="00121B3C">
            <w:pPr>
              <w:suppressAutoHyphens w:val="0"/>
              <w:rPr>
                <w:color w:val="000000"/>
                <w:sz w:val="16"/>
                <w:szCs w:val="16"/>
                <w:lang w:val="uk-UA" w:eastAsia="uk-UA" w:bidi="ar-SA"/>
              </w:rPr>
            </w:pPr>
            <w:r w:rsidRPr="005D7D41">
              <w:rPr>
                <w:color w:val="000000"/>
                <w:sz w:val="16"/>
                <w:szCs w:val="16"/>
                <w:lang w:val="uk-UA" w:eastAsia="uk-UA" w:bidi="ar-SA"/>
              </w:rPr>
              <w:t>Інформування щодо використання у побуті енергозберігаючих приладів та побутової техніки (планується, що за результатами інформування населення буде переходи на застосування побутової техніки класу А, А++  і вище); роз’яснювальна робота щодо необхідності встановлення вікон в оселях відповідно до  вимог ДБН України (планується, що за результатами інформування населення буде встановлювати нові вікна з коефіцієнтом R &gt;=0,75); інші заходи направлені на зміну свідомості мешканців багатоквартирних будинків</w:t>
            </w:r>
          </w:p>
        </w:tc>
        <w:tc>
          <w:tcPr>
            <w:tcW w:w="1058" w:type="dxa"/>
            <w:vAlign w:val="center"/>
            <w:hideMark/>
          </w:tcPr>
          <w:p w14:paraId="64BAE491"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70DF8AC1"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4ADB0686" w14:textId="77777777"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4F96189F" w14:textId="142F64CA"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2 860,00</w:t>
            </w:r>
          </w:p>
        </w:tc>
        <w:tc>
          <w:tcPr>
            <w:tcW w:w="1134" w:type="dxa"/>
            <w:vAlign w:val="center"/>
            <w:hideMark/>
          </w:tcPr>
          <w:p w14:paraId="4C3B72B6" w14:textId="4EAE8E0E"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420,00</w:t>
            </w:r>
          </w:p>
        </w:tc>
        <w:tc>
          <w:tcPr>
            <w:tcW w:w="993" w:type="dxa"/>
            <w:vAlign w:val="center"/>
            <w:hideMark/>
          </w:tcPr>
          <w:p w14:paraId="1FAC9FFD" w14:textId="41F1A0CD"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53 908,61</w:t>
            </w:r>
          </w:p>
        </w:tc>
        <w:tc>
          <w:tcPr>
            <w:tcW w:w="1134" w:type="dxa"/>
            <w:vAlign w:val="center"/>
            <w:hideMark/>
          </w:tcPr>
          <w:p w14:paraId="3C8267A8" w14:textId="7B023DA5"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71CF5B17" w14:textId="50954F88"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11 713,00</w:t>
            </w:r>
          </w:p>
        </w:tc>
        <w:tc>
          <w:tcPr>
            <w:tcW w:w="992" w:type="dxa"/>
            <w:vAlign w:val="center"/>
            <w:hideMark/>
          </w:tcPr>
          <w:p w14:paraId="3AE67100" w14:textId="419168A3" w:rsidR="00121B3C" w:rsidRPr="005D7D41" w:rsidRDefault="00DC6CE4" w:rsidP="00121B3C">
            <w:pPr>
              <w:suppressAutoHyphens w:val="0"/>
              <w:jc w:val="center"/>
              <w:rPr>
                <w:color w:val="000000"/>
                <w:sz w:val="16"/>
                <w:szCs w:val="16"/>
                <w:lang w:val="uk-UA" w:eastAsia="uk-UA" w:bidi="ar-SA"/>
              </w:rPr>
            </w:pPr>
            <w:r w:rsidRPr="005D7D41">
              <w:rPr>
                <w:color w:val="000000"/>
                <w:sz w:val="16"/>
                <w:szCs w:val="16"/>
                <w:lang w:val="uk-UA"/>
              </w:rPr>
              <w:t>65 908,00</w:t>
            </w:r>
          </w:p>
        </w:tc>
        <w:tc>
          <w:tcPr>
            <w:tcW w:w="1134" w:type="dxa"/>
            <w:vAlign w:val="center"/>
            <w:hideMark/>
          </w:tcPr>
          <w:p w14:paraId="3589D95A" w14:textId="799296B3" w:rsidR="00121B3C" w:rsidRPr="005D7D41" w:rsidRDefault="00121B3C" w:rsidP="00121B3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04642F0F" w14:textId="1521B59C" w:rsidR="00121B3C" w:rsidRPr="005D7D41" w:rsidRDefault="00DC6CE4" w:rsidP="00121B3C">
            <w:pPr>
              <w:suppressAutoHyphens w:val="0"/>
              <w:jc w:val="center"/>
              <w:rPr>
                <w:color w:val="000000"/>
                <w:sz w:val="16"/>
                <w:szCs w:val="16"/>
                <w:lang w:val="uk-UA" w:eastAsia="uk-UA" w:bidi="ar-SA"/>
              </w:rPr>
            </w:pPr>
            <w:r w:rsidRPr="005D7D41">
              <w:rPr>
                <w:color w:val="000000"/>
                <w:sz w:val="16"/>
                <w:szCs w:val="16"/>
                <w:lang w:val="uk-UA"/>
              </w:rPr>
              <w:t>20 431,48</w:t>
            </w:r>
          </w:p>
        </w:tc>
      </w:tr>
      <w:tr w:rsidR="006365E9" w:rsidRPr="005D7D41" w14:paraId="6E108811" w14:textId="77777777" w:rsidTr="00925796">
        <w:trPr>
          <w:trHeight w:val="20"/>
        </w:trPr>
        <w:tc>
          <w:tcPr>
            <w:tcW w:w="616" w:type="dxa"/>
            <w:vAlign w:val="center"/>
            <w:hideMark/>
          </w:tcPr>
          <w:p w14:paraId="23C3514E" w14:textId="0C564E74" w:rsidR="0027572A" w:rsidRPr="005D7D41" w:rsidRDefault="005D336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3.</w:t>
            </w:r>
          </w:p>
        </w:tc>
        <w:tc>
          <w:tcPr>
            <w:tcW w:w="4488" w:type="dxa"/>
            <w:gridSpan w:val="2"/>
            <w:vAlign w:val="center"/>
            <w:hideMark/>
          </w:tcPr>
          <w:p w14:paraId="1712D6CF" w14:textId="492E61B0" w:rsidR="0027572A" w:rsidRPr="005D7D41" w:rsidRDefault="0027572A" w:rsidP="005D336A">
            <w:pPr>
              <w:suppressAutoHyphens w:val="0"/>
              <w:jc w:val="center"/>
              <w:rPr>
                <w:b/>
                <w:bCs/>
                <w:color w:val="000000"/>
                <w:sz w:val="16"/>
                <w:szCs w:val="16"/>
                <w:lang w:val="uk-UA" w:eastAsia="uk-UA" w:bidi="ar-SA"/>
              </w:rPr>
            </w:pPr>
            <w:r w:rsidRPr="005D7D41">
              <w:rPr>
                <w:b/>
                <w:bCs/>
                <w:color w:val="000000"/>
                <w:sz w:val="16"/>
                <w:szCs w:val="16"/>
                <w:lang w:val="uk-UA" w:eastAsia="uk-UA" w:bidi="ar-SA"/>
              </w:rPr>
              <w:t>Муніципальне громадське освітлення</w:t>
            </w:r>
          </w:p>
        </w:tc>
        <w:tc>
          <w:tcPr>
            <w:tcW w:w="1058" w:type="dxa"/>
            <w:vAlign w:val="center"/>
            <w:hideMark/>
          </w:tcPr>
          <w:p w14:paraId="48C782E3" w14:textId="754C2CBE" w:rsidR="0027572A" w:rsidRPr="005D7D41" w:rsidRDefault="0027572A" w:rsidP="0027572A">
            <w:pPr>
              <w:suppressAutoHyphens w:val="0"/>
              <w:jc w:val="center"/>
              <w:rPr>
                <w:b/>
                <w:bCs/>
                <w:color w:val="000000"/>
                <w:sz w:val="16"/>
                <w:szCs w:val="16"/>
                <w:lang w:val="uk-UA" w:eastAsia="uk-UA" w:bidi="ar-SA"/>
              </w:rPr>
            </w:pPr>
          </w:p>
        </w:tc>
        <w:tc>
          <w:tcPr>
            <w:tcW w:w="761" w:type="dxa"/>
            <w:vAlign w:val="center"/>
            <w:hideMark/>
          </w:tcPr>
          <w:p w14:paraId="28F52771" w14:textId="065D6BB7" w:rsidR="0027572A" w:rsidRPr="005D7D41" w:rsidRDefault="0027572A" w:rsidP="0027572A">
            <w:pPr>
              <w:suppressAutoHyphens w:val="0"/>
              <w:jc w:val="center"/>
              <w:rPr>
                <w:b/>
                <w:bCs/>
                <w:color w:val="000000"/>
                <w:sz w:val="16"/>
                <w:szCs w:val="16"/>
                <w:lang w:val="uk-UA" w:eastAsia="uk-UA" w:bidi="ar-SA"/>
              </w:rPr>
            </w:pPr>
          </w:p>
        </w:tc>
        <w:tc>
          <w:tcPr>
            <w:tcW w:w="732" w:type="dxa"/>
            <w:vAlign w:val="center"/>
            <w:hideMark/>
          </w:tcPr>
          <w:p w14:paraId="5FF6DFE2" w14:textId="48F9F42B" w:rsidR="0027572A" w:rsidRPr="005D7D41" w:rsidRDefault="0027572A" w:rsidP="0027572A">
            <w:pPr>
              <w:suppressAutoHyphens w:val="0"/>
              <w:jc w:val="center"/>
              <w:rPr>
                <w:b/>
                <w:bCs/>
                <w:color w:val="000000"/>
                <w:sz w:val="16"/>
                <w:szCs w:val="16"/>
                <w:lang w:val="uk-UA" w:eastAsia="uk-UA" w:bidi="ar-SA"/>
              </w:rPr>
            </w:pPr>
          </w:p>
        </w:tc>
        <w:tc>
          <w:tcPr>
            <w:tcW w:w="1134" w:type="dxa"/>
            <w:vAlign w:val="center"/>
            <w:hideMark/>
          </w:tcPr>
          <w:p w14:paraId="1CF7C608" w14:textId="77777777" w:rsidR="0027572A" w:rsidRPr="005D7D41" w:rsidRDefault="0027572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7 359,98</w:t>
            </w:r>
          </w:p>
        </w:tc>
        <w:tc>
          <w:tcPr>
            <w:tcW w:w="1134" w:type="dxa"/>
            <w:vAlign w:val="center"/>
            <w:hideMark/>
          </w:tcPr>
          <w:p w14:paraId="6874EE15" w14:textId="77777777" w:rsidR="0027572A" w:rsidRPr="005D7D41" w:rsidRDefault="0027572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26 815,94</w:t>
            </w:r>
          </w:p>
        </w:tc>
        <w:tc>
          <w:tcPr>
            <w:tcW w:w="993" w:type="dxa"/>
            <w:vAlign w:val="center"/>
            <w:hideMark/>
          </w:tcPr>
          <w:p w14:paraId="68DE78EA" w14:textId="77777777" w:rsidR="0027572A" w:rsidRPr="005D7D41" w:rsidRDefault="0027572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675,78</w:t>
            </w:r>
          </w:p>
        </w:tc>
        <w:tc>
          <w:tcPr>
            <w:tcW w:w="1134" w:type="dxa"/>
            <w:vAlign w:val="center"/>
            <w:hideMark/>
          </w:tcPr>
          <w:p w14:paraId="39D18851" w14:textId="3818E14D" w:rsidR="0027572A" w:rsidRPr="005D7D41" w:rsidRDefault="0027572A" w:rsidP="0027572A">
            <w:pPr>
              <w:suppressAutoHyphens w:val="0"/>
              <w:jc w:val="center"/>
              <w:rPr>
                <w:b/>
                <w:bCs/>
                <w:color w:val="000000"/>
                <w:sz w:val="16"/>
                <w:szCs w:val="16"/>
                <w:lang w:val="uk-UA" w:eastAsia="uk-UA" w:bidi="ar-SA"/>
              </w:rPr>
            </w:pPr>
          </w:p>
        </w:tc>
        <w:tc>
          <w:tcPr>
            <w:tcW w:w="992" w:type="dxa"/>
            <w:vAlign w:val="center"/>
            <w:hideMark/>
          </w:tcPr>
          <w:p w14:paraId="36676710" w14:textId="77777777" w:rsidR="0027572A" w:rsidRPr="005D7D41" w:rsidRDefault="0027572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616,32</w:t>
            </w:r>
          </w:p>
        </w:tc>
        <w:tc>
          <w:tcPr>
            <w:tcW w:w="992" w:type="dxa"/>
            <w:vAlign w:val="center"/>
            <w:hideMark/>
          </w:tcPr>
          <w:p w14:paraId="37E9B046" w14:textId="77777777" w:rsidR="0027572A" w:rsidRPr="005D7D41" w:rsidRDefault="0027572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1 042,32</w:t>
            </w:r>
          </w:p>
        </w:tc>
        <w:tc>
          <w:tcPr>
            <w:tcW w:w="1134" w:type="dxa"/>
            <w:vAlign w:val="center"/>
            <w:hideMark/>
          </w:tcPr>
          <w:p w14:paraId="1B1C30A5" w14:textId="77777777" w:rsidR="0027572A" w:rsidRPr="005D7D41" w:rsidRDefault="0027572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0,00</w:t>
            </w:r>
          </w:p>
        </w:tc>
        <w:tc>
          <w:tcPr>
            <w:tcW w:w="992" w:type="dxa"/>
            <w:vAlign w:val="center"/>
            <w:hideMark/>
          </w:tcPr>
          <w:p w14:paraId="2382DACC" w14:textId="77777777" w:rsidR="0027572A" w:rsidRPr="005D7D41" w:rsidRDefault="0027572A" w:rsidP="0027572A">
            <w:pPr>
              <w:suppressAutoHyphens w:val="0"/>
              <w:jc w:val="center"/>
              <w:rPr>
                <w:b/>
                <w:bCs/>
                <w:color w:val="000000"/>
                <w:sz w:val="16"/>
                <w:szCs w:val="16"/>
                <w:lang w:val="uk-UA" w:eastAsia="uk-UA" w:bidi="ar-SA"/>
              </w:rPr>
            </w:pPr>
            <w:r w:rsidRPr="005D7D41">
              <w:rPr>
                <w:b/>
                <w:bCs/>
                <w:color w:val="000000"/>
                <w:sz w:val="16"/>
                <w:szCs w:val="16"/>
                <w:lang w:val="uk-UA" w:eastAsia="uk-UA" w:bidi="ar-SA"/>
              </w:rPr>
              <w:t>950,60</w:t>
            </w:r>
          </w:p>
        </w:tc>
      </w:tr>
      <w:tr w:rsidR="006365E9" w:rsidRPr="005D7D41" w14:paraId="281D52B6" w14:textId="77777777" w:rsidTr="00925796">
        <w:trPr>
          <w:trHeight w:val="20"/>
        </w:trPr>
        <w:tc>
          <w:tcPr>
            <w:tcW w:w="616" w:type="dxa"/>
            <w:vAlign w:val="center"/>
            <w:hideMark/>
          </w:tcPr>
          <w:p w14:paraId="0B40EAB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3.1</w:t>
            </w:r>
          </w:p>
        </w:tc>
        <w:tc>
          <w:tcPr>
            <w:tcW w:w="1795" w:type="dxa"/>
            <w:vAlign w:val="center"/>
            <w:hideMark/>
          </w:tcPr>
          <w:p w14:paraId="54792FBE"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 xml:space="preserve">Заміна ламп розжарювання на вуличні ліхтарі з світлодіодними  лампами </w:t>
            </w:r>
          </w:p>
        </w:tc>
        <w:tc>
          <w:tcPr>
            <w:tcW w:w="2693" w:type="dxa"/>
            <w:vAlign w:val="center"/>
            <w:hideMark/>
          </w:tcPr>
          <w:p w14:paraId="48296DE1"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Заміна джерел світла з низькою енергоефективністю – ламп розжарювання (2436 шт.)  на вуличні ліхтарі з новими світлодіодними лампами. Реконструкція та заміна мереж і опор</w:t>
            </w:r>
          </w:p>
        </w:tc>
        <w:tc>
          <w:tcPr>
            <w:tcW w:w="1058" w:type="dxa"/>
            <w:vAlign w:val="center"/>
            <w:hideMark/>
          </w:tcPr>
          <w:p w14:paraId="7869331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76DAF2B1"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489D669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2018</w:t>
            </w:r>
          </w:p>
        </w:tc>
        <w:tc>
          <w:tcPr>
            <w:tcW w:w="1134" w:type="dxa"/>
            <w:vAlign w:val="center"/>
            <w:hideMark/>
          </w:tcPr>
          <w:p w14:paraId="597667A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7 359,98</w:t>
            </w:r>
          </w:p>
        </w:tc>
        <w:tc>
          <w:tcPr>
            <w:tcW w:w="1134" w:type="dxa"/>
            <w:vAlign w:val="center"/>
            <w:hideMark/>
          </w:tcPr>
          <w:p w14:paraId="2E74657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26 815,94</w:t>
            </w:r>
          </w:p>
        </w:tc>
        <w:tc>
          <w:tcPr>
            <w:tcW w:w="993" w:type="dxa"/>
            <w:vAlign w:val="center"/>
            <w:hideMark/>
          </w:tcPr>
          <w:p w14:paraId="4265453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675,78</w:t>
            </w:r>
          </w:p>
        </w:tc>
        <w:tc>
          <w:tcPr>
            <w:tcW w:w="1134" w:type="dxa"/>
            <w:vAlign w:val="center"/>
            <w:hideMark/>
          </w:tcPr>
          <w:p w14:paraId="421E5282" w14:textId="2D880BFC"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2050302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616,32</w:t>
            </w:r>
          </w:p>
        </w:tc>
        <w:tc>
          <w:tcPr>
            <w:tcW w:w="992" w:type="dxa"/>
            <w:vAlign w:val="center"/>
            <w:hideMark/>
          </w:tcPr>
          <w:p w14:paraId="3F54035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1 042,32</w:t>
            </w:r>
          </w:p>
        </w:tc>
        <w:tc>
          <w:tcPr>
            <w:tcW w:w="1134" w:type="dxa"/>
            <w:vAlign w:val="center"/>
            <w:hideMark/>
          </w:tcPr>
          <w:p w14:paraId="1511CD4C" w14:textId="57408130"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66FD8D29"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950,60</w:t>
            </w:r>
          </w:p>
        </w:tc>
      </w:tr>
      <w:tr w:rsidR="00BE7A1C" w:rsidRPr="005D7D41" w14:paraId="786823B0" w14:textId="77777777" w:rsidTr="00925796">
        <w:trPr>
          <w:trHeight w:val="20"/>
        </w:trPr>
        <w:tc>
          <w:tcPr>
            <w:tcW w:w="616" w:type="dxa"/>
            <w:vAlign w:val="center"/>
            <w:hideMark/>
          </w:tcPr>
          <w:p w14:paraId="07FACA6A" w14:textId="1CDF8860"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eastAsia="uk-UA" w:bidi="ar-SA"/>
              </w:rPr>
              <w:t>4.</w:t>
            </w:r>
          </w:p>
        </w:tc>
        <w:tc>
          <w:tcPr>
            <w:tcW w:w="4488" w:type="dxa"/>
            <w:gridSpan w:val="2"/>
            <w:vAlign w:val="center"/>
            <w:hideMark/>
          </w:tcPr>
          <w:p w14:paraId="3B34041F" w14:textId="476B6463"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eastAsia="uk-UA" w:bidi="ar-SA"/>
              </w:rPr>
              <w:t>Транспорт</w:t>
            </w:r>
          </w:p>
        </w:tc>
        <w:tc>
          <w:tcPr>
            <w:tcW w:w="1058" w:type="dxa"/>
            <w:vAlign w:val="center"/>
            <w:hideMark/>
          </w:tcPr>
          <w:p w14:paraId="558EFB44" w14:textId="60A8E295" w:rsidR="00BE7A1C" w:rsidRPr="005D7D41" w:rsidRDefault="00BE7A1C" w:rsidP="00BE7A1C">
            <w:pPr>
              <w:suppressAutoHyphens w:val="0"/>
              <w:jc w:val="center"/>
              <w:rPr>
                <w:b/>
                <w:bCs/>
                <w:color w:val="000000"/>
                <w:sz w:val="16"/>
                <w:szCs w:val="16"/>
                <w:lang w:val="uk-UA" w:eastAsia="uk-UA" w:bidi="ar-SA"/>
              </w:rPr>
            </w:pPr>
          </w:p>
        </w:tc>
        <w:tc>
          <w:tcPr>
            <w:tcW w:w="761" w:type="dxa"/>
            <w:vAlign w:val="center"/>
            <w:hideMark/>
          </w:tcPr>
          <w:p w14:paraId="694A5005" w14:textId="4A09474B" w:rsidR="00BE7A1C" w:rsidRPr="005D7D41" w:rsidRDefault="00BE7A1C" w:rsidP="00BE7A1C">
            <w:pPr>
              <w:suppressAutoHyphens w:val="0"/>
              <w:jc w:val="center"/>
              <w:rPr>
                <w:b/>
                <w:bCs/>
                <w:color w:val="000000"/>
                <w:sz w:val="16"/>
                <w:szCs w:val="16"/>
                <w:lang w:val="uk-UA" w:eastAsia="uk-UA" w:bidi="ar-SA"/>
              </w:rPr>
            </w:pPr>
          </w:p>
        </w:tc>
        <w:tc>
          <w:tcPr>
            <w:tcW w:w="732" w:type="dxa"/>
            <w:vAlign w:val="center"/>
            <w:hideMark/>
          </w:tcPr>
          <w:p w14:paraId="62ECB45E" w14:textId="6100E7EE" w:rsidR="00BE7A1C" w:rsidRPr="005D7D41" w:rsidRDefault="00BE7A1C" w:rsidP="00BE7A1C">
            <w:pPr>
              <w:suppressAutoHyphens w:val="0"/>
              <w:jc w:val="center"/>
              <w:rPr>
                <w:b/>
                <w:bCs/>
                <w:color w:val="000000"/>
                <w:sz w:val="16"/>
                <w:szCs w:val="16"/>
                <w:lang w:val="uk-UA" w:eastAsia="uk-UA" w:bidi="ar-SA"/>
              </w:rPr>
            </w:pPr>
          </w:p>
        </w:tc>
        <w:tc>
          <w:tcPr>
            <w:tcW w:w="1134" w:type="dxa"/>
            <w:vAlign w:val="center"/>
            <w:hideMark/>
          </w:tcPr>
          <w:p w14:paraId="2DD07136" w14:textId="77777777"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eastAsia="uk-UA" w:bidi="ar-SA"/>
              </w:rPr>
              <w:t>130 664,04</w:t>
            </w:r>
          </w:p>
        </w:tc>
        <w:tc>
          <w:tcPr>
            <w:tcW w:w="1134" w:type="dxa"/>
            <w:vAlign w:val="center"/>
            <w:hideMark/>
          </w:tcPr>
          <w:p w14:paraId="3093F025" w14:textId="55AD15CC"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rPr>
              <w:t>927 979,84</w:t>
            </w:r>
          </w:p>
        </w:tc>
        <w:tc>
          <w:tcPr>
            <w:tcW w:w="993" w:type="dxa"/>
            <w:vAlign w:val="center"/>
            <w:hideMark/>
          </w:tcPr>
          <w:p w14:paraId="367098E1" w14:textId="77777777"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eastAsia="uk-UA" w:bidi="ar-SA"/>
              </w:rPr>
              <w:t>22 166,21</w:t>
            </w:r>
          </w:p>
        </w:tc>
        <w:tc>
          <w:tcPr>
            <w:tcW w:w="1134" w:type="dxa"/>
            <w:vAlign w:val="center"/>
            <w:hideMark/>
          </w:tcPr>
          <w:p w14:paraId="18A5B6A0" w14:textId="7ACE6D93" w:rsidR="00BE7A1C" w:rsidRPr="005D7D41" w:rsidRDefault="00BE7A1C" w:rsidP="00BE7A1C">
            <w:pPr>
              <w:suppressAutoHyphens w:val="0"/>
              <w:jc w:val="center"/>
              <w:rPr>
                <w:b/>
                <w:bCs/>
                <w:color w:val="000000"/>
                <w:sz w:val="16"/>
                <w:szCs w:val="16"/>
                <w:lang w:val="uk-UA" w:eastAsia="uk-UA" w:bidi="ar-SA"/>
              </w:rPr>
            </w:pPr>
          </w:p>
        </w:tc>
        <w:tc>
          <w:tcPr>
            <w:tcW w:w="992" w:type="dxa"/>
            <w:vAlign w:val="center"/>
            <w:hideMark/>
          </w:tcPr>
          <w:p w14:paraId="285BC529" w14:textId="77777777"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eastAsia="uk-UA" w:bidi="ar-SA"/>
              </w:rPr>
              <w:t>5 272,98</w:t>
            </w:r>
          </w:p>
        </w:tc>
        <w:tc>
          <w:tcPr>
            <w:tcW w:w="992" w:type="dxa"/>
            <w:vAlign w:val="center"/>
            <w:hideMark/>
          </w:tcPr>
          <w:p w14:paraId="63A76FBD" w14:textId="5FB860D7"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rPr>
              <w:t>946,28</w:t>
            </w:r>
          </w:p>
        </w:tc>
        <w:tc>
          <w:tcPr>
            <w:tcW w:w="1134" w:type="dxa"/>
            <w:vAlign w:val="center"/>
            <w:hideMark/>
          </w:tcPr>
          <w:p w14:paraId="29768831" w14:textId="12633AF5"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rPr>
              <w:t>0,00</w:t>
            </w:r>
          </w:p>
        </w:tc>
        <w:tc>
          <w:tcPr>
            <w:tcW w:w="992" w:type="dxa"/>
            <w:vAlign w:val="center"/>
            <w:hideMark/>
          </w:tcPr>
          <w:p w14:paraId="4353942C" w14:textId="4D46814A" w:rsidR="00BE7A1C" w:rsidRPr="005D7D41" w:rsidRDefault="00BE7A1C" w:rsidP="00BE7A1C">
            <w:pPr>
              <w:suppressAutoHyphens w:val="0"/>
              <w:jc w:val="center"/>
              <w:rPr>
                <w:b/>
                <w:bCs/>
                <w:color w:val="000000"/>
                <w:sz w:val="16"/>
                <w:szCs w:val="16"/>
                <w:lang w:val="uk-UA" w:eastAsia="uk-UA" w:bidi="ar-SA"/>
              </w:rPr>
            </w:pPr>
            <w:r w:rsidRPr="005D7D41">
              <w:rPr>
                <w:b/>
                <w:bCs/>
                <w:color w:val="000000"/>
                <w:sz w:val="16"/>
                <w:szCs w:val="16"/>
                <w:lang w:val="uk-UA"/>
              </w:rPr>
              <w:t>717,20</w:t>
            </w:r>
          </w:p>
        </w:tc>
      </w:tr>
      <w:tr w:rsidR="00BE7A1C" w:rsidRPr="005D7D41" w14:paraId="6087F853" w14:textId="77777777" w:rsidTr="00925796">
        <w:trPr>
          <w:trHeight w:val="20"/>
        </w:trPr>
        <w:tc>
          <w:tcPr>
            <w:tcW w:w="616" w:type="dxa"/>
            <w:vAlign w:val="center"/>
            <w:hideMark/>
          </w:tcPr>
          <w:p w14:paraId="4E2E109F" w14:textId="7777777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eastAsia="uk-UA" w:bidi="ar-SA"/>
              </w:rPr>
              <w:t>4.1</w:t>
            </w:r>
          </w:p>
        </w:tc>
        <w:tc>
          <w:tcPr>
            <w:tcW w:w="1795" w:type="dxa"/>
            <w:vAlign w:val="center"/>
            <w:hideMark/>
          </w:tcPr>
          <w:p w14:paraId="58407D00" w14:textId="77777777" w:rsidR="00BE7A1C" w:rsidRPr="005D7D41" w:rsidRDefault="00BE7A1C" w:rsidP="00BE7A1C">
            <w:pPr>
              <w:suppressAutoHyphens w:val="0"/>
              <w:rPr>
                <w:color w:val="000000"/>
                <w:sz w:val="16"/>
                <w:szCs w:val="16"/>
                <w:lang w:val="uk-UA" w:eastAsia="uk-UA" w:bidi="ar-SA"/>
              </w:rPr>
            </w:pPr>
            <w:r w:rsidRPr="005D7D41">
              <w:rPr>
                <w:color w:val="000000"/>
                <w:sz w:val="16"/>
                <w:szCs w:val="16"/>
                <w:lang w:val="uk-UA" w:eastAsia="uk-UA" w:bidi="ar-SA"/>
              </w:rPr>
              <w:t>Переведення громадського автобусного транспорту на зріджений газ</w:t>
            </w:r>
          </w:p>
        </w:tc>
        <w:tc>
          <w:tcPr>
            <w:tcW w:w="2693" w:type="dxa"/>
            <w:vAlign w:val="center"/>
            <w:hideMark/>
          </w:tcPr>
          <w:p w14:paraId="3D084FA7" w14:textId="77777777" w:rsidR="00BE7A1C" w:rsidRPr="005D7D41" w:rsidRDefault="00BE7A1C" w:rsidP="00BE7A1C">
            <w:pPr>
              <w:suppressAutoHyphens w:val="0"/>
              <w:rPr>
                <w:color w:val="000000"/>
                <w:sz w:val="16"/>
                <w:szCs w:val="16"/>
                <w:lang w:val="uk-UA" w:eastAsia="uk-UA" w:bidi="ar-SA"/>
              </w:rPr>
            </w:pPr>
            <w:r w:rsidRPr="005D7D41">
              <w:rPr>
                <w:color w:val="000000"/>
                <w:sz w:val="16"/>
                <w:szCs w:val="16"/>
                <w:lang w:val="uk-UA" w:eastAsia="uk-UA" w:bidi="ar-SA"/>
              </w:rPr>
              <w:t>Переведення  міських автобусів (140 шт.) з бензину на зріджений газ</w:t>
            </w:r>
          </w:p>
        </w:tc>
        <w:tc>
          <w:tcPr>
            <w:tcW w:w="1058" w:type="dxa"/>
            <w:vAlign w:val="center"/>
            <w:hideMark/>
          </w:tcPr>
          <w:p w14:paraId="02E48DAB" w14:textId="7777777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151B7DFD" w14:textId="7777777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5ABD1479" w14:textId="7777777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22C75454" w14:textId="7777777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eastAsia="uk-UA" w:bidi="ar-SA"/>
              </w:rPr>
              <w:t>1 974,04</w:t>
            </w:r>
          </w:p>
        </w:tc>
        <w:tc>
          <w:tcPr>
            <w:tcW w:w="1134" w:type="dxa"/>
            <w:vAlign w:val="center"/>
            <w:hideMark/>
          </w:tcPr>
          <w:p w14:paraId="53FAE358" w14:textId="46FDAC78"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rPr>
              <w:t>800 000,00</w:t>
            </w:r>
          </w:p>
        </w:tc>
        <w:tc>
          <w:tcPr>
            <w:tcW w:w="993" w:type="dxa"/>
            <w:vAlign w:val="center"/>
            <w:hideMark/>
          </w:tcPr>
          <w:p w14:paraId="5AF09616" w14:textId="7777777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eastAsia="uk-UA" w:bidi="ar-SA"/>
              </w:rPr>
              <w:t>21 285,76</w:t>
            </w:r>
          </w:p>
        </w:tc>
        <w:tc>
          <w:tcPr>
            <w:tcW w:w="1134" w:type="dxa"/>
            <w:vAlign w:val="center"/>
            <w:hideMark/>
          </w:tcPr>
          <w:p w14:paraId="5ABAB224" w14:textId="4D3545EC" w:rsidR="00BE7A1C" w:rsidRPr="005D7D41" w:rsidRDefault="00BE7A1C" w:rsidP="00BE7A1C">
            <w:pPr>
              <w:suppressAutoHyphens w:val="0"/>
              <w:jc w:val="center"/>
              <w:rPr>
                <w:color w:val="000000"/>
                <w:sz w:val="16"/>
                <w:szCs w:val="16"/>
                <w:lang w:val="uk-UA" w:eastAsia="uk-UA" w:bidi="ar-SA"/>
              </w:rPr>
            </w:pPr>
          </w:p>
        </w:tc>
        <w:tc>
          <w:tcPr>
            <w:tcW w:w="992" w:type="dxa"/>
            <w:vAlign w:val="center"/>
            <w:hideMark/>
          </w:tcPr>
          <w:p w14:paraId="4750FB59" w14:textId="7777777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eastAsia="uk-UA" w:bidi="ar-SA"/>
              </w:rPr>
              <w:t>4 470,01</w:t>
            </w:r>
          </w:p>
        </w:tc>
        <w:tc>
          <w:tcPr>
            <w:tcW w:w="992" w:type="dxa"/>
            <w:vAlign w:val="center"/>
            <w:hideMark/>
          </w:tcPr>
          <w:p w14:paraId="08C7713C" w14:textId="5F020A87"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rPr>
              <w:t>212,86</w:t>
            </w:r>
          </w:p>
        </w:tc>
        <w:tc>
          <w:tcPr>
            <w:tcW w:w="1134" w:type="dxa"/>
            <w:vAlign w:val="center"/>
            <w:hideMark/>
          </w:tcPr>
          <w:p w14:paraId="664FAD7D" w14:textId="3246943A"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19BF7213" w14:textId="68BDE890" w:rsidR="00BE7A1C" w:rsidRPr="005D7D41" w:rsidRDefault="00BE7A1C" w:rsidP="00BE7A1C">
            <w:pPr>
              <w:suppressAutoHyphens w:val="0"/>
              <w:jc w:val="center"/>
              <w:rPr>
                <w:color w:val="000000"/>
                <w:sz w:val="16"/>
                <w:szCs w:val="16"/>
                <w:lang w:val="uk-UA" w:eastAsia="uk-UA" w:bidi="ar-SA"/>
              </w:rPr>
            </w:pPr>
            <w:r w:rsidRPr="005D7D41">
              <w:rPr>
                <w:color w:val="000000"/>
                <w:sz w:val="16"/>
                <w:szCs w:val="16"/>
                <w:lang w:val="uk-UA"/>
              </w:rPr>
              <w:t>48,32</w:t>
            </w:r>
          </w:p>
        </w:tc>
      </w:tr>
      <w:tr w:rsidR="00006509" w:rsidRPr="005D7D41" w14:paraId="6F5F538C" w14:textId="77777777" w:rsidTr="00925796">
        <w:trPr>
          <w:trHeight w:val="20"/>
        </w:trPr>
        <w:tc>
          <w:tcPr>
            <w:tcW w:w="616" w:type="dxa"/>
            <w:vAlign w:val="center"/>
            <w:hideMark/>
          </w:tcPr>
          <w:p w14:paraId="5B4E758C"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4.2</w:t>
            </w:r>
          </w:p>
        </w:tc>
        <w:tc>
          <w:tcPr>
            <w:tcW w:w="1795" w:type="dxa"/>
            <w:vAlign w:val="center"/>
            <w:hideMark/>
          </w:tcPr>
          <w:p w14:paraId="441A3653" w14:textId="22844CF1" w:rsidR="00006509" w:rsidRPr="005D7D41" w:rsidRDefault="00006509" w:rsidP="00006509">
            <w:pPr>
              <w:suppressAutoHyphens w:val="0"/>
              <w:rPr>
                <w:color w:val="000000"/>
                <w:sz w:val="16"/>
                <w:szCs w:val="16"/>
                <w:lang w:val="uk-UA" w:eastAsia="uk-UA" w:bidi="ar-SA"/>
              </w:rPr>
            </w:pPr>
            <w:r w:rsidRPr="005D7D41">
              <w:rPr>
                <w:color w:val="000000"/>
                <w:sz w:val="16"/>
                <w:szCs w:val="16"/>
                <w:lang w:val="uk-UA" w:eastAsia="uk-UA" w:bidi="ar-SA"/>
              </w:rPr>
              <w:t xml:space="preserve">Розширення мережі тролейбусного транспорту для заміщення </w:t>
            </w:r>
            <w:r w:rsidRPr="005D7D41">
              <w:rPr>
                <w:color w:val="000000"/>
                <w:sz w:val="16"/>
                <w:szCs w:val="16"/>
                <w:lang w:val="uk-UA" w:eastAsia="uk-UA" w:bidi="ar-SA"/>
              </w:rPr>
              <w:lastRenderedPageBreak/>
              <w:t>громадського транспорту на інших видах палива</w:t>
            </w:r>
          </w:p>
          <w:p w14:paraId="488881A2" w14:textId="77777777" w:rsidR="00F7468F" w:rsidRPr="005D7D41" w:rsidRDefault="00F7468F" w:rsidP="00006509">
            <w:pPr>
              <w:suppressAutoHyphens w:val="0"/>
              <w:rPr>
                <w:color w:val="000000"/>
                <w:sz w:val="16"/>
                <w:szCs w:val="16"/>
                <w:lang w:val="uk-UA" w:eastAsia="uk-UA" w:bidi="ar-SA"/>
              </w:rPr>
            </w:pPr>
          </w:p>
          <w:p w14:paraId="6C005D30" w14:textId="7C7232F7" w:rsidR="00E61825" w:rsidRPr="005D7D41" w:rsidRDefault="00E61825" w:rsidP="00006509">
            <w:pPr>
              <w:suppressAutoHyphens w:val="0"/>
              <w:rPr>
                <w:color w:val="000000"/>
                <w:sz w:val="16"/>
                <w:szCs w:val="16"/>
                <w:lang w:val="uk-UA" w:eastAsia="uk-UA" w:bidi="ar-SA"/>
              </w:rPr>
            </w:pPr>
          </w:p>
        </w:tc>
        <w:tc>
          <w:tcPr>
            <w:tcW w:w="2693" w:type="dxa"/>
            <w:vAlign w:val="center"/>
            <w:hideMark/>
          </w:tcPr>
          <w:p w14:paraId="6503F8C4" w14:textId="77777777" w:rsidR="00006509" w:rsidRPr="005D7D41" w:rsidRDefault="00006509" w:rsidP="00006509">
            <w:pPr>
              <w:suppressAutoHyphens w:val="0"/>
              <w:rPr>
                <w:color w:val="000000"/>
                <w:sz w:val="16"/>
                <w:szCs w:val="16"/>
                <w:lang w:val="uk-UA" w:eastAsia="uk-UA" w:bidi="ar-SA"/>
              </w:rPr>
            </w:pPr>
            <w:r w:rsidRPr="005D7D41">
              <w:rPr>
                <w:color w:val="000000"/>
                <w:sz w:val="16"/>
                <w:szCs w:val="16"/>
                <w:lang w:val="uk-UA" w:eastAsia="uk-UA" w:bidi="ar-SA"/>
              </w:rPr>
              <w:lastRenderedPageBreak/>
              <w:t xml:space="preserve">Прокладання нової контактної мережі; побудова і обладнання 2 тягових підстанцій; закупівля рухомого складу </w:t>
            </w:r>
          </w:p>
        </w:tc>
        <w:tc>
          <w:tcPr>
            <w:tcW w:w="1058" w:type="dxa"/>
            <w:vAlign w:val="center"/>
            <w:hideMark/>
          </w:tcPr>
          <w:p w14:paraId="646B5AA2"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0580D41E"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3A563F84"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19CF82C6"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128 690,00</w:t>
            </w:r>
          </w:p>
        </w:tc>
        <w:tc>
          <w:tcPr>
            <w:tcW w:w="1134" w:type="dxa"/>
            <w:vAlign w:val="center"/>
            <w:hideMark/>
          </w:tcPr>
          <w:p w14:paraId="48D894E9"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127 979,84</w:t>
            </w:r>
          </w:p>
        </w:tc>
        <w:tc>
          <w:tcPr>
            <w:tcW w:w="993" w:type="dxa"/>
            <w:vAlign w:val="center"/>
            <w:hideMark/>
          </w:tcPr>
          <w:p w14:paraId="37D58437"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880,45</w:t>
            </w:r>
          </w:p>
        </w:tc>
        <w:tc>
          <w:tcPr>
            <w:tcW w:w="1134" w:type="dxa"/>
            <w:vAlign w:val="center"/>
            <w:hideMark/>
          </w:tcPr>
          <w:p w14:paraId="153DF618" w14:textId="0B2F0A96" w:rsidR="00006509" w:rsidRPr="005D7D41" w:rsidRDefault="00006509" w:rsidP="00006509">
            <w:pPr>
              <w:suppressAutoHyphens w:val="0"/>
              <w:jc w:val="center"/>
              <w:rPr>
                <w:color w:val="000000"/>
                <w:sz w:val="16"/>
                <w:szCs w:val="16"/>
                <w:lang w:val="uk-UA" w:eastAsia="uk-UA" w:bidi="ar-SA"/>
              </w:rPr>
            </w:pPr>
          </w:p>
        </w:tc>
        <w:tc>
          <w:tcPr>
            <w:tcW w:w="992" w:type="dxa"/>
            <w:vAlign w:val="center"/>
            <w:hideMark/>
          </w:tcPr>
          <w:p w14:paraId="0516AE78" w14:textId="77777777"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eastAsia="uk-UA" w:bidi="ar-SA"/>
              </w:rPr>
              <w:t>802,97</w:t>
            </w:r>
          </w:p>
        </w:tc>
        <w:tc>
          <w:tcPr>
            <w:tcW w:w="992" w:type="dxa"/>
            <w:vAlign w:val="center"/>
            <w:hideMark/>
          </w:tcPr>
          <w:p w14:paraId="522FEA77" w14:textId="23B80A20"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rPr>
              <w:t>733,42</w:t>
            </w:r>
          </w:p>
        </w:tc>
        <w:tc>
          <w:tcPr>
            <w:tcW w:w="1134" w:type="dxa"/>
            <w:vAlign w:val="center"/>
            <w:hideMark/>
          </w:tcPr>
          <w:p w14:paraId="1342ABE7" w14:textId="6F88962B"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rPr>
              <w:t>0,00</w:t>
            </w:r>
          </w:p>
        </w:tc>
        <w:tc>
          <w:tcPr>
            <w:tcW w:w="992" w:type="dxa"/>
            <w:vAlign w:val="center"/>
            <w:hideMark/>
          </w:tcPr>
          <w:p w14:paraId="7FC97A21" w14:textId="244F423C" w:rsidR="00006509" w:rsidRPr="005D7D41" w:rsidRDefault="00006509" w:rsidP="00006509">
            <w:pPr>
              <w:suppressAutoHyphens w:val="0"/>
              <w:jc w:val="center"/>
              <w:rPr>
                <w:color w:val="000000"/>
                <w:sz w:val="16"/>
                <w:szCs w:val="16"/>
                <w:lang w:val="uk-UA" w:eastAsia="uk-UA" w:bidi="ar-SA"/>
              </w:rPr>
            </w:pPr>
            <w:r w:rsidRPr="005D7D41">
              <w:rPr>
                <w:color w:val="000000"/>
                <w:sz w:val="16"/>
                <w:szCs w:val="16"/>
                <w:lang w:val="uk-UA"/>
              </w:rPr>
              <w:t>668,88</w:t>
            </w:r>
          </w:p>
        </w:tc>
      </w:tr>
      <w:tr w:rsidR="00F8475C" w:rsidRPr="005D7D41" w14:paraId="438D7062" w14:textId="77777777" w:rsidTr="00925796">
        <w:trPr>
          <w:trHeight w:val="20"/>
        </w:trPr>
        <w:tc>
          <w:tcPr>
            <w:tcW w:w="616" w:type="dxa"/>
            <w:vAlign w:val="center"/>
            <w:hideMark/>
          </w:tcPr>
          <w:p w14:paraId="371522F6" w14:textId="6B91A794"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5.</w:t>
            </w:r>
          </w:p>
        </w:tc>
        <w:tc>
          <w:tcPr>
            <w:tcW w:w="4488" w:type="dxa"/>
            <w:gridSpan w:val="2"/>
            <w:vAlign w:val="center"/>
            <w:hideMark/>
          </w:tcPr>
          <w:p w14:paraId="40EB1002" w14:textId="4196E298"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Промисловість поза СТВ (комунальні підприємства)</w:t>
            </w:r>
          </w:p>
        </w:tc>
        <w:tc>
          <w:tcPr>
            <w:tcW w:w="1058" w:type="dxa"/>
            <w:vAlign w:val="center"/>
            <w:hideMark/>
          </w:tcPr>
          <w:p w14:paraId="14D1F1FF" w14:textId="26B5CB66" w:rsidR="00F8475C" w:rsidRPr="005D7D41" w:rsidRDefault="00F8475C" w:rsidP="00F8475C">
            <w:pPr>
              <w:suppressAutoHyphens w:val="0"/>
              <w:jc w:val="center"/>
              <w:rPr>
                <w:b/>
                <w:bCs/>
                <w:color w:val="000000"/>
                <w:sz w:val="16"/>
                <w:szCs w:val="16"/>
                <w:lang w:val="uk-UA" w:eastAsia="uk-UA" w:bidi="ar-SA"/>
              </w:rPr>
            </w:pPr>
          </w:p>
        </w:tc>
        <w:tc>
          <w:tcPr>
            <w:tcW w:w="761" w:type="dxa"/>
            <w:vAlign w:val="center"/>
            <w:hideMark/>
          </w:tcPr>
          <w:p w14:paraId="553D923C" w14:textId="2748D6A8" w:rsidR="00F8475C" w:rsidRPr="005D7D41" w:rsidRDefault="00F8475C" w:rsidP="00F8475C">
            <w:pPr>
              <w:suppressAutoHyphens w:val="0"/>
              <w:jc w:val="center"/>
              <w:rPr>
                <w:b/>
                <w:bCs/>
                <w:color w:val="000000"/>
                <w:sz w:val="16"/>
                <w:szCs w:val="16"/>
                <w:lang w:val="uk-UA" w:eastAsia="uk-UA" w:bidi="ar-SA"/>
              </w:rPr>
            </w:pPr>
          </w:p>
        </w:tc>
        <w:tc>
          <w:tcPr>
            <w:tcW w:w="732" w:type="dxa"/>
            <w:vAlign w:val="center"/>
            <w:hideMark/>
          </w:tcPr>
          <w:p w14:paraId="361FF664" w14:textId="305FB343" w:rsidR="00F8475C" w:rsidRPr="005D7D41" w:rsidRDefault="00F8475C" w:rsidP="00F8475C">
            <w:pPr>
              <w:suppressAutoHyphens w:val="0"/>
              <w:jc w:val="center"/>
              <w:rPr>
                <w:b/>
                <w:bCs/>
                <w:color w:val="000000"/>
                <w:sz w:val="16"/>
                <w:szCs w:val="16"/>
                <w:lang w:val="uk-UA" w:eastAsia="uk-UA" w:bidi="ar-SA"/>
              </w:rPr>
            </w:pPr>
          </w:p>
        </w:tc>
        <w:tc>
          <w:tcPr>
            <w:tcW w:w="1134" w:type="dxa"/>
            <w:vAlign w:val="center"/>
            <w:hideMark/>
          </w:tcPr>
          <w:p w14:paraId="033C3811" w14:textId="77777777"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844 274,04</w:t>
            </w:r>
          </w:p>
        </w:tc>
        <w:tc>
          <w:tcPr>
            <w:tcW w:w="1134" w:type="dxa"/>
            <w:vAlign w:val="center"/>
            <w:hideMark/>
          </w:tcPr>
          <w:p w14:paraId="383FA092" w14:textId="3A56402A" w:rsidR="00F8475C" w:rsidRPr="005D7D41" w:rsidRDefault="00121B3C" w:rsidP="00121B3C">
            <w:pPr>
              <w:suppressAutoHyphens w:val="0"/>
              <w:jc w:val="center"/>
              <w:rPr>
                <w:b/>
                <w:bCs/>
                <w:color w:val="000000"/>
                <w:sz w:val="16"/>
                <w:szCs w:val="16"/>
                <w:lang w:val="uk-UA" w:eastAsia="uk-UA" w:bidi="ar-SA"/>
              </w:rPr>
            </w:pPr>
            <w:r w:rsidRPr="005D7D41">
              <w:rPr>
                <w:b/>
                <w:bCs/>
                <w:color w:val="000000"/>
                <w:sz w:val="16"/>
                <w:szCs w:val="16"/>
                <w:lang w:val="uk-UA"/>
              </w:rPr>
              <w:t>124 330,18</w:t>
            </w:r>
          </w:p>
        </w:tc>
        <w:tc>
          <w:tcPr>
            <w:tcW w:w="993" w:type="dxa"/>
            <w:vAlign w:val="center"/>
            <w:hideMark/>
          </w:tcPr>
          <w:p w14:paraId="7BFFC3F3" w14:textId="77777777"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161 071,12</w:t>
            </w:r>
          </w:p>
        </w:tc>
        <w:tc>
          <w:tcPr>
            <w:tcW w:w="1134" w:type="dxa"/>
            <w:vAlign w:val="center"/>
            <w:hideMark/>
          </w:tcPr>
          <w:p w14:paraId="1E0D39FD" w14:textId="626CEF13" w:rsidR="00F8475C" w:rsidRPr="005D7D41" w:rsidRDefault="00F8475C" w:rsidP="00F8475C">
            <w:pPr>
              <w:suppressAutoHyphens w:val="0"/>
              <w:jc w:val="center"/>
              <w:rPr>
                <w:b/>
                <w:bCs/>
                <w:color w:val="000000"/>
                <w:sz w:val="16"/>
                <w:szCs w:val="16"/>
                <w:lang w:val="uk-UA" w:eastAsia="uk-UA" w:bidi="ar-SA"/>
              </w:rPr>
            </w:pPr>
          </w:p>
        </w:tc>
        <w:tc>
          <w:tcPr>
            <w:tcW w:w="992" w:type="dxa"/>
            <w:vAlign w:val="center"/>
            <w:hideMark/>
          </w:tcPr>
          <w:p w14:paraId="7C766A5C" w14:textId="77777777"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eastAsia="uk-UA" w:bidi="ar-SA"/>
              </w:rPr>
              <w:t>42 558,79</w:t>
            </w:r>
          </w:p>
        </w:tc>
        <w:tc>
          <w:tcPr>
            <w:tcW w:w="992" w:type="dxa"/>
            <w:vAlign w:val="center"/>
            <w:hideMark/>
          </w:tcPr>
          <w:p w14:paraId="65DB4840" w14:textId="18662C3C"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rPr>
              <w:t>19 925,46</w:t>
            </w:r>
          </w:p>
        </w:tc>
        <w:tc>
          <w:tcPr>
            <w:tcW w:w="1134" w:type="dxa"/>
            <w:vAlign w:val="center"/>
            <w:hideMark/>
          </w:tcPr>
          <w:p w14:paraId="286FB0C5" w14:textId="14D94945"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rPr>
              <w:t>25 536,00</w:t>
            </w:r>
          </w:p>
        </w:tc>
        <w:tc>
          <w:tcPr>
            <w:tcW w:w="992" w:type="dxa"/>
            <w:vAlign w:val="center"/>
            <w:hideMark/>
          </w:tcPr>
          <w:p w14:paraId="5FDD3029" w14:textId="1E397C25" w:rsidR="00F8475C" w:rsidRPr="005D7D41" w:rsidRDefault="00F8475C" w:rsidP="00F8475C">
            <w:pPr>
              <w:suppressAutoHyphens w:val="0"/>
              <w:jc w:val="center"/>
              <w:rPr>
                <w:b/>
                <w:bCs/>
                <w:color w:val="000000"/>
                <w:sz w:val="16"/>
                <w:szCs w:val="16"/>
                <w:lang w:val="uk-UA" w:eastAsia="uk-UA" w:bidi="ar-SA"/>
              </w:rPr>
            </w:pPr>
            <w:r w:rsidRPr="005D7D41">
              <w:rPr>
                <w:b/>
                <w:bCs/>
                <w:color w:val="000000"/>
                <w:sz w:val="16"/>
                <w:szCs w:val="16"/>
                <w:lang w:val="uk-UA"/>
              </w:rPr>
              <w:t>10 209,34</w:t>
            </w:r>
          </w:p>
        </w:tc>
      </w:tr>
      <w:tr w:rsidR="006365E9" w:rsidRPr="005D7D41" w14:paraId="1C4650B7" w14:textId="77777777" w:rsidTr="00925796">
        <w:trPr>
          <w:trHeight w:val="20"/>
        </w:trPr>
        <w:tc>
          <w:tcPr>
            <w:tcW w:w="616" w:type="dxa"/>
            <w:vAlign w:val="center"/>
            <w:hideMark/>
          </w:tcPr>
          <w:p w14:paraId="241D3120" w14:textId="498E3396" w:rsidR="0027572A" w:rsidRPr="005D7D41" w:rsidRDefault="00BB3734" w:rsidP="0027572A">
            <w:pPr>
              <w:suppressAutoHyphens w:val="0"/>
              <w:jc w:val="center"/>
              <w:rPr>
                <w:i/>
                <w:iCs/>
                <w:color w:val="000000"/>
                <w:sz w:val="16"/>
                <w:szCs w:val="16"/>
                <w:lang w:val="uk-UA" w:eastAsia="uk-UA" w:bidi="ar-SA"/>
              </w:rPr>
            </w:pPr>
            <w:r w:rsidRPr="005D7D41">
              <w:rPr>
                <w:i/>
                <w:iCs/>
                <w:color w:val="000000"/>
                <w:sz w:val="16"/>
                <w:szCs w:val="16"/>
                <w:lang w:val="uk-UA" w:eastAsia="uk-UA" w:bidi="ar-SA"/>
              </w:rPr>
              <w:t>5.1</w:t>
            </w:r>
          </w:p>
        </w:tc>
        <w:tc>
          <w:tcPr>
            <w:tcW w:w="4488" w:type="dxa"/>
            <w:gridSpan w:val="2"/>
            <w:vAlign w:val="center"/>
            <w:hideMark/>
          </w:tcPr>
          <w:p w14:paraId="0EF26415" w14:textId="67303D51" w:rsidR="0027572A" w:rsidRPr="005D7D41" w:rsidRDefault="0027572A" w:rsidP="00BB3734">
            <w:pPr>
              <w:suppressAutoHyphens w:val="0"/>
              <w:rPr>
                <w:b/>
                <w:bCs/>
                <w:i/>
                <w:iCs/>
                <w:color w:val="000000"/>
                <w:sz w:val="16"/>
                <w:szCs w:val="16"/>
                <w:lang w:val="uk-UA" w:eastAsia="uk-UA" w:bidi="ar-SA"/>
              </w:rPr>
            </w:pPr>
            <w:r w:rsidRPr="005D7D41">
              <w:rPr>
                <w:b/>
                <w:bCs/>
                <w:i/>
                <w:iCs/>
                <w:color w:val="000000"/>
                <w:sz w:val="16"/>
                <w:szCs w:val="16"/>
                <w:lang w:val="uk-UA" w:eastAsia="uk-UA" w:bidi="ar-SA"/>
              </w:rPr>
              <w:t>Виробництво та транспортування теплової енергії</w:t>
            </w:r>
          </w:p>
        </w:tc>
        <w:tc>
          <w:tcPr>
            <w:tcW w:w="1058" w:type="dxa"/>
            <w:vAlign w:val="center"/>
            <w:hideMark/>
          </w:tcPr>
          <w:p w14:paraId="03F629BD" w14:textId="081C8EA9" w:rsidR="0027572A" w:rsidRPr="005D7D41" w:rsidRDefault="0027572A" w:rsidP="0027572A">
            <w:pPr>
              <w:suppressAutoHyphens w:val="0"/>
              <w:jc w:val="center"/>
              <w:rPr>
                <w:b/>
                <w:bCs/>
                <w:color w:val="000000"/>
                <w:sz w:val="16"/>
                <w:szCs w:val="16"/>
                <w:lang w:val="uk-UA" w:eastAsia="uk-UA" w:bidi="ar-SA"/>
              </w:rPr>
            </w:pPr>
          </w:p>
        </w:tc>
        <w:tc>
          <w:tcPr>
            <w:tcW w:w="761" w:type="dxa"/>
            <w:vAlign w:val="center"/>
            <w:hideMark/>
          </w:tcPr>
          <w:p w14:paraId="15ABDC4E" w14:textId="4A99AC4E" w:rsidR="0027572A" w:rsidRPr="005D7D41" w:rsidRDefault="0027572A" w:rsidP="0027572A">
            <w:pPr>
              <w:suppressAutoHyphens w:val="0"/>
              <w:jc w:val="center"/>
              <w:rPr>
                <w:b/>
                <w:bCs/>
                <w:color w:val="000000"/>
                <w:sz w:val="16"/>
                <w:szCs w:val="16"/>
                <w:lang w:val="uk-UA" w:eastAsia="uk-UA" w:bidi="ar-SA"/>
              </w:rPr>
            </w:pPr>
          </w:p>
        </w:tc>
        <w:tc>
          <w:tcPr>
            <w:tcW w:w="732" w:type="dxa"/>
            <w:vAlign w:val="center"/>
            <w:hideMark/>
          </w:tcPr>
          <w:p w14:paraId="7D2F48FD" w14:textId="04740E0C" w:rsidR="0027572A" w:rsidRPr="005D7D41" w:rsidRDefault="0027572A" w:rsidP="0027572A">
            <w:pPr>
              <w:suppressAutoHyphens w:val="0"/>
              <w:jc w:val="center"/>
              <w:rPr>
                <w:b/>
                <w:bCs/>
                <w:color w:val="000000"/>
                <w:sz w:val="16"/>
                <w:szCs w:val="16"/>
                <w:lang w:val="uk-UA" w:eastAsia="uk-UA" w:bidi="ar-SA"/>
              </w:rPr>
            </w:pPr>
          </w:p>
        </w:tc>
        <w:tc>
          <w:tcPr>
            <w:tcW w:w="1134" w:type="dxa"/>
            <w:vAlign w:val="center"/>
            <w:hideMark/>
          </w:tcPr>
          <w:p w14:paraId="1A101C01" w14:textId="734B9070" w:rsidR="0027572A" w:rsidRPr="005D7D41" w:rsidRDefault="0027572A" w:rsidP="0027572A">
            <w:pPr>
              <w:suppressAutoHyphens w:val="0"/>
              <w:jc w:val="center"/>
              <w:rPr>
                <w:b/>
                <w:bCs/>
                <w:color w:val="000000"/>
                <w:sz w:val="16"/>
                <w:szCs w:val="16"/>
                <w:lang w:val="uk-UA" w:eastAsia="uk-UA" w:bidi="ar-SA"/>
              </w:rPr>
            </w:pPr>
          </w:p>
        </w:tc>
        <w:tc>
          <w:tcPr>
            <w:tcW w:w="1134" w:type="dxa"/>
            <w:vAlign w:val="center"/>
            <w:hideMark/>
          </w:tcPr>
          <w:p w14:paraId="770F2335" w14:textId="34F10DBA" w:rsidR="0027572A" w:rsidRPr="005D7D41" w:rsidRDefault="0027572A" w:rsidP="0027572A">
            <w:pPr>
              <w:suppressAutoHyphens w:val="0"/>
              <w:jc w:val="center"/>
              <w:rPr>
                <w:b/>
                <w:bCs/>
                <w:color w:val="000000"/>
                <w:sz w:val="16"/>
                <w:szCs w:val="16"/>
                <w:lang w:val="uk-UA" w:eastAsia="uk-UA" w:bidi="ar-SA"/>
              </w:rPr>
            </w:pPr>
          </w:p>
        </w:tc>
        <w:tc>
          <w:tcPr>
            <w:tcW w:w="993" w:type="dxa"/>
            <w:vAlign w:val="center"/>
            <w:hideMark/>
          </w:tcPr>
          <w:p w14:paraId="1AC6A816" w14:textId="1EA867EC" w:rsidR="0027572A" w:rsidRPr="005D7D41" w:rsidRDefault="0027572A" w:rsidP="0027572A">
            <w:pPr>
              <w:suppressAutoHyphens w:val="0"/>
              <w:jc w:val="center"/>
              <w:rPr>
                <w:b/>
                <w:bCs/>
                <w:color w:val="000000"/>
                <w:sz w:val="16"/>
                <w:szCs w:val="16"/>
                <w:lang w:val="uk-UA" w:eastAsia="uk-UA" w:bidi="ar-SA"/>
              </w:rPr>
            </w:pPr>
          </w:p>
        </w:tc>
        <w:tc>
          <w:tcPr>
            <w:tcW w:w="1134" w:type="dxa"/>
            <w:vAlign w:val="center"/>
            <w:hideMark/>
          </w:tcPr>
          <w:p w14:paraId="522B02F9" w14:textId="3DA789EC" w:rsidR="0027572A" w:rsidRPr="005D7D41" w:rsidRDefault="0027572A" w:rsidP="0027572A">
            <w:pPr>
              <w:suppressAutoHyphens w:val="0"/>
              <w:jc w:val="center"/>
              <w:rPr>
                <w:b/>
                <w:bCs/>
                <w:color w:val="000000"/>
                <w:sz w:val="16"/>
                <w:szCs w:val="16"/>
                <w:lang w:val="uk-UA" w:eastAsia="uk-UA" w:bidi="ar-SA"/>
              </w:rPr>
            </w:pPr>
          </w:p>
        </w:tc>
        <w:tc>
          <w:tcPr>
            <w:tcW w:w="992" w:type="dxa"/>
            <w:vAlign w:val="center"/>
            <w:hideMark/>
          </w:tcPr>
          <w:p w14:paraId="571DE006" w14:textId="5F62FD9F" w:rsidR="0027572A" w:rsidRPr="005D7D41" w:rsidRDefault="0027572A" w:rsidP="0027572A">
            <w:pPr>
              <w:suppressAutoHyphens w:val="0"/>
              <w:jc w:val="center"/>
              <w:rPr>
                <w:b/>
                <w:bCs/>
                <w:color w:val="000000"/>
                <w:sz w:val="16"/>
                <w:szCs w:val="16"/>
                <w:lang w:val="uk-UA" w:eastAsia="uk-UA" w:bidi="ar-SA"/>
              </w:rPr>
            </w:pPr>
          </w:p>
        </w:tc>
        <w:tc>
          <w:tcPr>
            <w:tcW w:w="992" w:type="dxa"/>
            <w:vAlign w:val="center"/>
            <w:hideMark/>
          </w:tcPr>
          <w:p w14:paraId="302830A7" w14:textId="73A8A343" w:rsidR="0027572A" w:rsidRPr="005D7D41" w:rsidRDefault="0027572A" w:rsidP="0027572A">
            <w:pPr>
              <w:suppressAutoHyphens w:val="0"/>
              <w:jc w:val="center"/>
              <w:rPr>
                <w:b/>
                <w:bCs/>
                <w:color w:val="000000"/>
                <w:sz w:val="16"/>
                <w:szCs w:val="16"/>
                <w:lang w:val="uk-UA" w:eastAsia="uk-UA" w:bidi="ar-SA"/>
              </w:rPr>
            </w:pPr>
          </w:p>
        </w:tc>
        <w:tc>
          <w:tcPr>
            <w:tcW w:w="1134" w:type="dxa"/>
            <w:vAlign w:val="center"/>
            <w:hideMark/>
          </w:tcPr>
          <w:p w14:paraId="10DF54C8" w14:textId="278C2DC3" w:rsidR="0027572A" w:rsidRPr="005D7D41" w:rsidRDefault="0027572A" w:rsidP="0027572A">
            <w:pPr>
              <w:suppressAutoHyphens w:val="0"/>
              <w:jc w:val="center"/>
              <w:rPr>
                <w:b/>
                <w:bCs/>
                <w:color w:val="000000"/>
                <w:sz w:val="16"/>
                <w:szCs w:val="16"/>
                <w:lang w:val="uk-UA" w:eastAsia="uk-UA" w:bidi="ar-SA"/>
              </w:rPr>
            </w:pPr>
          </w:p>
        </w:tc>
        <w:tc>
          <w:tcPr>
            <w:tcW w:w="992" w:type="dxa"/>
            <w:vAlign w:val="center"/>
            <w:hideMark/>
          </w:tcPr>
          <w:p w14:paraId="62C43586" w14:textId="47C46562" w:rsidR="0027572A" w:rsidRPr="005D7D41" w:rsidRDefault="0027572A" w:rsidP="0027572A">
            <w:pPr>
              <w:suppressAutoHyphens w:val="0"/>
              <w:jc w:val="center"/>
              <w:rPr>
                <w:b/>
                <w:bCs/>
                <w:color w:val="000000"/>
                <w:sz w:val="16"/>
                <w:szCs w:val="16"/>
                <w:lang w:val="uk-UA" w:eastAsia="uk-UA" w:bidi="ar-SA"/>
              </w:rPr>
            </w:pPr>
          </w:p>
        </w:tc>
      </w:tr>
      <w:tr w:rsidR="00F8475C" w:rsidRPr="005D7D41" w14:paraId="51010EAF" w14:textId="77777777" w:rsidTr="00925796">
        <w:trPr>
          <w:trHeight w:val="20"/>
        </w:trPr>
        <w:tc>
          <w:tcPr>
            <w:tcW w:w="616" w:type="dxa"/>
            <w:vAlign w:val="center"/>
            <w:hideMark/>
          </w:tcPr>
          <w:p w14:paraId="509339B2"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5.1.1</w:t>
            </w:r>
          </w:p>
        </w:tc>
        <w:tc>
          <w:tcPr>
            <w:tcW w:w="1795" w:type="dxa"/>
            <w:vAlign w:val="center"/>
            <w:hideMark/>
          </w:tcPr>
          <w:p w14:paraId="3B194ADD"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 xml:space="preserve">Реконструкція та модернізація системи теплопостачання в районі вулиць Довга-Карпатська м. Івано-Франківська   </w:t>
            </w:r>
          </w:p>
        </w:tc>
        <w:tc>
          <w:tcPr>
            <w:tcW w:w="2693" w:type="dxa"/>
            <w:vAlign w:val="center"/>
            <w:hideMark/>
          </w:tcPr>
          <w:p w14:paraId="5459DB06"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Облаштування  індивідуальних теплових пунктів в багатоповерхових житлових будинках та бюджетних закладах міста, диспетчеризація ІТП, заміна насосного обладнання та встановлення перетворювачів частоти в котельні на вул. Довга, 68а</w:t>
            </w:r>
          </w:p>
        </w:tc>
        <w:tc>
          <w:tcPr>
            <w:tcW w:w="1058" w:type="dxa"/>
            <w:vAlign w:val="center"/>
            <w:hideMark/>
          </w:tcPr>
          <w:p w14:paraId="16344DBF"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6F9766AF"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1E4B40A9"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1134" w:type="dxa"/>
            <w:vAlign w:val="center"/>
            <w:hideMark/>
          </w:tcPr>
          <w:p w14:paraId="47FC5B40"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14 144,00</w:t>
            </w:r>
          </w:p>
        </w:tc>
        <w:tc>
          <w:tcPr>
            <w:tcW w:w="1134" w:type="dxa"/>
            <w:vAlign w:val="center"/>
            <w:hideMark/>
          </w:tcPr>
          <w:p w14:paraId="37458782"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21 992,85</w:t>
            </w:r>
          </w:p>
        </w:tc>
        <w:tc>
          <w:tcPr>
            <w:tcW w:w="993" w:type="dxa"/>
            <w:vAlign w:val="center"/>
            <w:hideMark/>
          </w:tcPr>
          <w:p w14:paraId="016C573A"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9 696,90</w:t>
            </w:r>
          </w:p>
        </w:tc>
        <w:tc>
          <w:tcPr>
            <w:tcW w:w="1134" w:type="dxa"/>
            <w:vAlign w:val="center"/>
            <w:hideMark/>
          </w:tcPr>
          <w:p w14:paraId="345B0D1C" w14:textId="54724EBF" w:rsidR="00F8475C" w:rsidRPr="005D7D41" w:rsidRDefault="00F8475C" w:rsidP="00F8475C">
            <w:pPr>
              <w:suppressAutoHyphens w:val="0"/>
              <w:jc w:val="center"/>
              <w:rPr>
                <w:color w:val="000000"/>
                <w:sz w:val="16"/>
                <w:szCs w:val="16"/>
                <w:lang w:val="uk-UA" w:eastAsia="uk-UA" w:bidi="ar-SA"/>
              </w:rPr>
            </w:pPr>
          </w:p>
        </w:tc>
        <w:tc>
          <w:tcPr>
            <w:tcW w:w="992" w:type="dxa"/>
            <w:vAlign w:val="center"/>
            <w:hideMark/>
          </w:tcPr>
          <w:p w14:paraId="2412B820"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2 114,97</w:t>
            </w:r>
          </w:p>
        </w:tc>
        <w:tc>
          <w:tcPr>
            <w:tcW w:w="992" w:type="dxa"/>
            <w:vAlign w:val="center"/>
            <w:hideMark/>
          </w:tcPr>
          <w:p w14:paraId="7D2E7781" w14:textId="46677A53"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9 407,20</w:t>
            </w:r>
          </w:p>
        </w:tc>
        <w:tc>
          <w:tcPr>
            <w:tcW w:w="1134" w:type="dxa"/>
            <w:vAlign w:val="center"/>
            <w:hideMark/>
          </w:tcPr>
          <w:p w14:paraId="7AAB8A2E" w14:textId="0ACCA091"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21E1081D" w14:textId="7EEEC8A1"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1 882,00</w:t>
            </w:r>
          </w:p>
        </w:tc>
      </w:tr>
      <w:tr w:rsidR="00F8475C" w:rsidRPr="005D7D41" w14:paraId="3EFE2C16" w14:textId="77777777" w:rsidTr="00925796">
        <w:trPr>
          <w:trHeight w:val="20"/>
        </w:trPr>
        <w:tc>
          <w:tcPr>
            <w:tcW w:w="616" w:type="dxa"/>
            <w:vAlign w:val="center"/>
            <w:hideMark/>
          </w:tcPr>
          <w:p w14:paraId="309D3AB9"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5.1.2</w:t>
            </w:r>
          </w:p>
        </w:tc>
        <w:tc>
          <w:tcPr>
            <w:tcW w:w="1795" w:type="dxa"/>
            <w:vAlign w:val="center"/>
            <w:hideMark/>
          </w:tcPr>
          <w:p w14:paraId="1AE29B4F"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 xml:space="preserve">Вдосконалення системи енергетичного менеджменту в ДМП «Івано-Франківськтеплокомуненерго» </w:t>
            </w:r>
          </w:p>
        </w:tc>
        <w:tc>
          <w:tcPr>
            <w:tcW w:w="2693" w:type="dxa"/>
            <w:vAlign w:val="center"/>
            <w:hideMark/>
          </w:tcPr>
          <w:p w14:paraId="026CDFD9"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Створення відділу (групи) енергетичного менеджменту на підприємстві; Впровадження систем  оперативного контролю, аналізу та управління ефективністю використання паливо - енергетичних ресурсів  (СОКАТЕР )  в теплових районах міста</w:t>
            </w:r>
          </w:p>
        </w:tc>
        <w:tc>
          <w:tcPr>
            <w:tcW w:w="1058" w:type="dxa"/>
            <w:vAlign w:val="center"/>
            <w:hideMark/>
          </w:tcPr>
          <w:p w14:paraId="25D43983"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59AF1A7A"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2D979A88"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1134" w:type="dxa"/>
            <w:vAlign w:val="center"/>
            <w:hideMark/>
          </w:tcPr>
          <w:p w14:paraId="2C100F93"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2 319,99</w:t>
            </w:r>
          </w:p>
        </w:tc>
        <w:tc>
          <w:tcPr>
            <w:tcW w:w="1134" w:type="dxa"/>
            <w:vAlign w:val="center"/>
            <w:hideMark/>
          </w:tcPr>
          <w:p w14:paraId="7F324EC5"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55,15</w:t>
            </w:r>
          </w:p>
        </w:tc>
        <w:tc>
          <w:tcPr>
            <w:tcW w:w="993" w:type="dxa"/>
            <w:vAlign w:val="center"/>
            <w:hideMark/>
          </w:tcPr>
          <w:p w14:paraId="4804C9A3"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23 725,68</w:t>
            </w:r>
          </w:p>
        </w:tc>
        <w:tc>
          <w:tcPr>
            <w:tcW w:w="1134" w:type="dxa"/>
            <w:vAlign w:val="center"/>
            <w:hideMark/>
          </w:tcPr>
          <w:p w14:paraId="7AB8459B" w14:textId="0482F4F8" w:rsidR="00F8475C" w:rsidRPr="005D7D41" w:rsidRDefault="00F8475C" w:rsidP="00F8475C">
            <w:pPr>
              <w:suppressAutoHyphens w:val="0"/>
              <w:jc w:val="center"/>
              <w:rPr>
                <w:color w:val="000000"/>
                <w:sz w:val="16"/>
                <w:szCs w:val="16"/>
                <w:lang w:val="uk-UA" w:eastAsia="uk-UA" w:bidi="ar-SA"/>
              </w:rPr>
            </w:pPr>
          </w:p>
        </w:tc>
        <w:tc>
          <w:tcPr>
            <w:tcW w:w="992" w:type="dxa"/>
            <w:vAlign w:val="center"/>
            <w:hideMark/>
          </w:tcPr>
          <w:p w14:paraId="0A5351E2"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5 155,80</w:t>
            </w:r>
          </w:p>
        </w:tc>
        <w:tc>
          <w:tcPr>
            <w:tcW w:w="992" w:type="dxa"/>
            <w:vAlign w:val="center"/>
            <w:hideMark/>
          </w:tcPr>
          <w:p w14:paraId="39790745" w14:textId="27362CA7" w:rsidR="00F8475C" w:rsidRPr="005D7D41" w:rsidRDefault="00F8475C" w:rsidP="00F8475C">
            <w:pPr>
              <w:suppressAutoHyphens w:val="0"/>
              <w:jc w:val="center"/>
              <w:rPr>
                <w:color w:val="000000" w:themeColor="text1"/>
                <w:sz w:val="16"/>
                <w:szCs w:val="16"/>
                <w:lang w:val="uk-UA" w:eastAsia="uk-UA" w:bidi="ar-SA"/>
              </w:rPr>
            </w:pPr>
            <w:r w:rsidRPr="005D7D41">
              <w:rPr>
                <w:color w:val="000000" w:themeColor="text1"/>
                <w:sz w:val="16"/>
                <w:szCs w:val="16"/>
                <w:lang w:val="uk-UA"/>
              </w:rPr>
              <w:t>840,00</w:t>
            </w:r>
          </w:p>
        </w:tc>
        <w:tc>
          <w:tcPr>
            <w:tcW w:w="1134" w:type="dxa"/>
            <w:vAlign w:val="center"/>
            <w:hideMark/>
          </w:tcPr>
          <w:p w14:paraId="7318B66F" w14:textId="645BB851" w:rsidR="00F8475C" w:rsidRPr="005D7D41" w:rsidRDefault="00F8475C" w:rsidP="00F8475C">
            <w:pPr>
              <w:suppressAutoHyphens w:val="0"/>
              <w:jc w:val="center"/>
              <w:rPr>
                <w:color w:val="000000" w:themeColor="text1"/>
                <w:sz w:val="16"/>
                <w:szCs w:val="16"/>
                <w:lang w:val="uk-UA" w:eastAsia="uk-UA" w:bidi="ar-SA"/>
              </w:rPr>
            </w:pPr>
            <w:r w:rsidRPr="005D7D41">
              <w:rPr>
                <w:color w:val="000000" w:themeColor="text1"/>
                <w:sz w:val="16"/>
                <w:szCs w:val="16"/>
                <w:lang w:val="uk-UA"/>
              </w:rPr>
              <w:t> </w:t>
            </w:r>
          </w:p>
        </w:tc>
        <w:tc>
          <w:tcPr>
            <w:tcW w:w="992" w:type="dxa"/>
            <w:vAlign w:val="center"/>
            <w:hideMark/>
          </w:tcPr>
          <w:p w14:paraId="161BAE66" w14:textId="73E4DFC0" w:rsidR="00F8475C" w:rsidRPr="005D7D41" w:rsidRDefault="00F8475C" w:rsidP="00F8475C">
            <w:pPr>
              <w:suppressAutoHyphens w:val="0"/>
              <w:jc w:val="center"/>
              <w:rPr>
                <w:color w:val="000000" w:themeColor="text1"/>
                <w:sz w:val="16"/>
                <w:szCs w:val="16"/>
                <w:lang w:val="uk-UA" w:eastAsia="uk-UA" w:bidi="ar-SA"/>
              </w:rPr>
            </w:pPr>
            <w:r w:rsidRPr="005D7D41">
              <w:rPr>
                <w:color w:val="000000" w:themeColor="text1"/>
                <w:sz w:val="16"/>
                <w:szCs w:val="16"/>
                <w:lang w:val="uk-UA"/>
              </w:rPr>
              <w:t>294,00</w:t>
            </w:r>
          </w:p>
        </w:tc>
      </w:tr>
      <w:tr w:rsidR="00F8475C" w:rsidRPr="005D7D41" w14:paraId="7BC1DC57" w14:textId="77777777" w:rsidTr="00925796">
        <w:trPr>
          <w:trHeight w:val="20"/>
        </w:trPr>
        <w:tc>
          <w:tcPr>
            <w:tcW w:w="616" w:type="dxa"/>
            <w:vAlign w:val="center"/>
            <w:hideMark/>
          </w:tcPr>
          <w:p w14:paraId="37EE2833"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5.1.3</w:t>
            </w:r>
          </w:p>
        </w:tc>
        <w:tc>
          <w:tcPr>
            <w:tcW w:w="1795" w:type="dxa"/>
            <w:vAlign w:val="center"/>
            <w:hideMark/>
          </w:tcPr>
          <w:p w14:paraId="46890F0F"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 xml:space="preserve">Реконструкція та модернізація системи централізованого теплопостачання в м. Івано-Франківську </w:t>
            </w:r>
          </w:p>
        </w:tc>
        <w:tc>
          <w:tcPr>
            <w:tcW w:w="2693" w:type="dxa"/>
            <w:vAlign w:val="center"/>
            <w:hideMark/>
          </w:tcPr>
          <w:p w14:paraId="131386D2"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1. Реконструкція котелень, що знаходиться на вул. Тролейбусна, 40а, Дорошенка, 28а, Довга, 68а, Військових Ветеранів, 8а, Медична, 17а з заміною газових котлів на сучасні високоефективні, та встановленням котлів на біопаливі. 2. Встановлення  індивідуальних теплових пунктів в багатоповерхових житлових будинках та бюджетних закладах міста. 3. Заміну трубопроводів теплових мереж з використанням попередньо-теплоізольованих труб.</w:t>
            </w:r>
          </w:p>
        </w:tc>
        <w:tc>
          <w:tcPr>
            <w:tcW w:w="1058" w:type="dxa"/>
            <w:vAlign w:val="center"/>
            <w:hideMark/>
          </w:tcPr>
          <w:p w14:paraId="6F27EDFE"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69E222F4"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2363EA3F"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1134" w:type="dxa"/>
            <w:vAlign w:val="center"/>
            <w:hideMark/>
          </w:tcPr>
          <w:p w14:paraId="4B1E332D"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200 600,00</w:t>
            </w:r>
          </w:p>
        </w:tc>
        <w:tc>
          <w:tcPr>
            <w:tcW w:w="1134" w:type="dxa"/>
            <w:vAlign w:val="center"/>
            <w:hideMark/>
          </w:tcPr>
          <w:p w14:paraId="609E1957"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59 765,24</w:t>
            </w:r>
          </w:p>
        </w:tc>
        <w:tc>
          <w:tcPr>
            <w:tcW w:w="993" w:type="dxa"/>
            <w:vAlign w:val="center"/>
            <w:hideMark/>
          </w:tcPr>
          <w:p w14:paraId="2C3F1033"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42 917,17</w:t>
            </w:r>
          </w:p>
        </w:tc>
        <w:tc>
          <w:tcPr>
            <w:tcW w:w="1134" w:type="dxa"/>
            <w:vAlign w:val="center"/>
            <w:hideMark/>
          </w:tcPr>
          <w:p w14:paraId="0A5D3618" w14:textId="29FD78F4" w:rsidR="00F8475C" w:rsidRPr="005D7D41" w:rsidRDefault="00F8475C" w:rsidP="00F8475C">
            <w:pPr>
              <w:suppressAutoHyphens w:val="0"/>
              <w:jc w:val="center"/>
              <w:rPr>
                <w:color w:val="000000"/>
                <w:sz w:val="16"/>
                <w:szCs w:val="16"/>
                <w:lang w:val="uk-UA" w:eastAsia="uk-UA" w:bidi="ar-SA"/>
              </w:rPr>
            </w:pPr>
          </w:p>
        </w:tc>
        <w:tc>
          <w:tcPr>
            <w:tcW w:w="992" w:type="dxa"/>
            <w:vAlign w:val="center"/>
            <w:hideMark/>
          </w:tcPr>
          <w:p w14:paraId="34F0E7B9"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9 882,66</w:t>
            </w:r>
          </w:p>
        </w:tc>
        <w:tc>
          <w:tcPr>
            <w:tcW w:w="992" w:type="dxa"/>
            <w:vAlign w:val="center"/>
            <w:hideMark/>
          </w:tcPr>
          <w:p w14:paraId="18F6761B" w14:textId="04D54BAF"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6 504,76</w:t>
            </w:r>
          </w:p>
        </w:tc>
        <w:tc>
          <w:tcPr>
            <w:tcW w:w="1134" w:type="dxa"/>
            <w:vAlign w:val="center"/>
            <w:hideMark/>
          </w:tcPr>
          <w:p w14:paraId="421DB1BD" w14:textId="799F103A"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25 536,00</w:t>
            </w:r>
          </w:p>
        </w:tc>
        <w:tc>
          <w:tcPr>
            <w:tcW w:w="992" w:type="dxa"/>
            <w:vAlign w:val="center"/>
            <w:hideMark/>
          </w:tcPr>
          <w:p w14:paraId="083887E4" w14:textId="046B695B"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5 566,01</w:t>
            </w:r>
          </w:p>
        </w:tc>
      </w:tr>
      <w:tr w:rsidR="00F8475C" w:rsidRPr="005D7D41" w14:paraId="0DF9039F" w14:textId="77777777" w:rsidTr="00925796">
        <w:trPr>
          <w:trHeight w:val="20"/>
        </w:trPr>
        <w:tc>
          <w:tcPr>
            <w:tcW w:w="616" w:type="dxa"/>
            <w:vAlign w:val="center"/>
            <w:hideMark/>
          </w:tcPr>
          <w:p w14:paraId="572EDD61"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5.1.4</w:t>
            </w:r>
          </w:p>
        </w:tc>
        <w:tc>
          <w:tcPr>
            <w:tcW w:w="1795" w:type="dxa"/>
            <w:vAlign w:val="center"/>
            <w:hideMark/>
          </w:tcPr>
          <w:p w14:paraId="3BEFC21B"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Впровадження технології використання теплового насосу в ЦГП на вул. Довгій, 68А в м. Івано-Франківську</w:t>
            </w:r>
          </w:p>
        </w:tc>
        <w:tc>
          <w:tcPr>
            <w:tcW w:w="2693" w:type="dxa"/>
            <w:vAlign w:val="center"/>
            <w:hideMark/>
          </w:tcPr>
          <w:p w14:paraId="77F666EA"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Встановлення теплового насосу для потреб гарячого водопостачання</w:t>
            </w:r>
          </w:p>
        </w:tc>
        <w:tc>
          <w:tcPr>
            <w:tcW w:w="1058" w:type="dxa"/>
            <w:vAlign w:val="center"/>
            <w:hideMark/>
          </w:tcPr>
          <w:p w14:paraId="42D7086F"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4E6B53AE"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732" w:type="dxa"/>
            <w:vAlign w:val="center"/>
            <w:hideMark/>
          </w:tcPr>
          <w:p w14:paraId="06760D63"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2017</w:t>
            </w:r>
          </w:p>
        </w:tc>
        <w:tc>
          <w:tcPr>
            <w:tcW w:w="1134" w:type="dxa"/>
            <w:vAlign w:val="center"/>
            <w:hideMark/>
          </w:tcPr>
          <w:p w14:paraId="79EC33E7"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1 398,42</w:t>
            </w:r>
          </w:p>
        </w:tc>
        <w:tc>
          <w:tcPr>
            <w:tcW w:w="1134" w:type="dxa"/>
            <w:vAlign w:val="center"/>
            <w:hideMark/>
          </w:tcPr>
          <w:p w14:paraId="759013CF" w14:textId="7C15DF43" w:rsidR="00F8475C" w:rsidRPr="005D7D41" w:rsidRDefault="00F8475C" w:rsidP="00F8475C">
            <w:pPr>
              <w:suppressAutoHyphens w:val="0"/>
              <w:jc w:val="center"/>
              <w:rPr>
                <w:color w:val="000000"/>
                <w:sz w:val="16"/>
                <w:szCs w:val="16"/>
                <w:lang w:val="uk-UA" w:eastAsia="uk-UA" w:bidi="ar-SA"/>
              </w:rPr>
            </w:pPr>
          </w:p>
        </w:tc>
        <w:tc>
          <w:tcPr>
            <w:tcW w:w="993" w:type="dxa"/>
            <w:vAlign w:val="center"/>
            <w:hideMark/>
          </w:tcPr>
          <w:p w14:paraId="3354E5CF"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188,76</w:t>
            </w:r>
          </w:p>
        </w:tc>
        <w:tc>
          <w:tcPr>
            <w:tcW w:w="1134" w:type="dxa"/>
            <w:vAlign w:val="center"/>
            <w:hideMark/>
          </w:tcPr>
          <w:p w14:paraId="5B01088B" w14:textId="6E22F723" w:rsidR="00F8475C" w:rsidRPr="005D7D41" w:rsidRDefault="00F8475C" w:rsidP="00F8475C">
            <w:pPr>
              <w:suppressAutoHyphens w:val="0"/>
              <w:jc w:val="center"/>
              <w:rPr>
                <w:color w:val="000000"/>
                <w:sz w:val="16"/>
                <w:szCs w:val="16"/>
                <w:lang w:val="uk-UA" w:eastAsia="uk-UA" w:bidi="ar-SA"/>
              </w:rPr>
            </w:pPr>
          </w:p>
        </w:tc>
        <w:tc>
          <w:tcPr>
            <w:tcW w:w="992" w:type="dxa"/>
            <w:vAlign w:val="center"/>
            <w:hideMark/>
          </w:tcPr>
          <w:p w14:paraId="51B1AE3D"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38,13</w:t>
            </w:r>
          </w:p>
        </w:tc>
        <w:tc>
          <w:tcPr>
            <w:tcW w:w="992" w:type="dxa"/>
            <w:vAlign w:val="center"/>
            <w:hideMark/>
          </w:tcPr>
          <w:p w14:paraId="287629A9" w14:textId="27B5692E"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 </w:t>
            </w:r>
          </w:p>
        </w:tc>
        <w:tc>
          <w:tcPr>
            <w:tcW w:w="1134" w:type="dxa"/>
            <w:vAlign w:val="center"/>
            <w:hideMark/>
          </w:tcPr>
          <w:p w14:paraId="58290785" w14:textId="7590C820"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39124BF7" w14:textId="4E5A593A"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 </w:t>
            </w:r>
          </w:p>
        </w:tc>
      </w:tr>
      <w:tr w:rsidR="00F8475C" w:rsidRPr="005D7D41" w14:paraId="54737284" w14:textId="77777777" w:rsidTr="00925796">
        <w:trPr>
          <w:trHeight w:val="20"/>
        </w:trPr>
        <w:tc>
          <w:tcPr>
            <w:tcW w:w="616" w:type="dxa"/>
            <w:vAlign w:val="center"/>
            <w:hideMark/>
          </w:tcPr>
          <w:p w14:paraId="250CA9C7"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5.1.5</w:t>
            </w:r>
          </w:p>
        </w:tc>
        <w:tc>
          <w:tcPr>
            <w:tcW w:w="1795" w:type="dxa"/>
            <w:vAlign w:val="center"/>
            <w:hideMark/>
          </w:tcPr>
          <w:p w14:paraId="71DA07EA"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Підвищення енергоефективності у секторі централізованого теплопостачання України</w:t>
            </w:r>
          </w:p>
        </w:tc>
        <w:tc>
          <w:tcPr>
            <w:tcW w:w="2693" w:type="dxa"/>
            <w:vAlign w:val="center"/>
            <w:hideMark/>
          </w:tcPr>
          <w:p w14:paraId="546E86EE" w14:textId="77777777" w:rsidR="00F8475C" w:rsidRPr="005D7D41" w:rsidRDefault="00F8475C" w:rsidP="00F8475C">
            <w:pPr>
              <w:suppressAutoHyphens w:val="0"/>
              <w:rPr>
                <w:color w:val="000000"/>
                <w:sz w:val="16"/>
                <w:szCs w:val="16"/>
                <w:lang w:val="uk-UA" w:eastAsia="uk-UA" w:bidi="ar-SA"/>
              </w:rPr>
            </w:pPr>
            <w:r w:rsidRPr="005D7D41">
              <w:rPr>
                <w:color w:val="000000"/>
                <w:sz w:val="16"/>
                <w:szCs w:val="16"/>
                <w:lang w:val="uk-UA" w:eastAsia="uk-UA" w:bidi="ar-SA"/>
              </w:rPr>
              <w:t xml:space="preserve">1. Реконструкцію котельні (вул. Симоненка, 3а), автоматизація котлів та заміна газопальникових пристроїв на 3-х котлах,  насосне та інше котельне обладнання; 2. Улаштування індивідуальних теплових пунктів в багатоповерхових житлових будинках та бюджетних закладах, що опалюватимуться від котельні Симоненка, 3а; 3. Перехід з чотирьохтрубної системи теплопостачання на двох трубну систему теплопостачання з використанням попередньо-теплоізольованих труб  4. Встановлення системи автоматизації та диспетчеризації котельні. </w:t>
            </w:r>
          </w:p>
        </w:tc>
        <w:tc>
          <w:tcPr>
            <w:tcW w:w="1058" w:type="dxa"/>
            <w:vAlign w:val="center"/>
            <w:hideMark/>
          </w:tcPr>
          <w:p w14:paraId="2F3B3A18"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0E307833"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732" w:type="dxa"/>
            <w:vAlign w:val="center"/>
            <w:hideMark/>
          </w:tcPr>
          <w:p w14:paraId="747FE8F5"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6A18F431"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362 929,26</w:t>
            </w:r>
          </w:p>
        </w:tc>
        <w:tc>
          <w:tcPr>
            <w:tcW w:w="1134" w:type="dxa"/>
            <w:vAlign w:val="center"/>
            <w:hideMark/>
          </w:tcPr>
          <w:p w14:paraId="5A5CD8EF" w14:textId="54B028BD" w:rsidR="00F8475C" w:rsidRPr="005D7D41" w:rsidRDefault="00F8475C" w:rsidP="00F8475C">
            <w:pPr>
              <w:suppressAutoHyphens w:val="0"/>
              <w:jc w:val="center"/>
              <w:rPr>
                <w:color w:val="000000"/>
                <w:sz w:val="16"/>
                <w:szCs w:val="16"/>
                <w:lang w:val="uk-UA" w:eastAsia="uk-UA" w:bidi="ar-SA"/>
              </w:rPr>
            </w:pPr>
          </w:p>
        </w:tc>
        <w:tc>
          <w:tcPr>
            <w:tcW w:w="993" w:type="dxa"/>
            <w:vAlign w:val="center"/>
            <w:hideMark/>
          </w:tcPr>
          <w:p w14:paraId="36FB408F"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74 013,85</w:t>
            </w:r>
          </w:p>
        </w:tc>
        <w:tc>
          <w:tcPr>
            <w:tcW w:w="1134" w:type="dxa"/>
            <w:vAlign w:val="center"/>
            <w:hideMark/>
          </w:tcPr>
          <w:p w14:paraId="5FE891D4" w14:textId="0517BDDE" w:rsidR="00F8475C" w:rsidRPr="005D7D41" w:rsidRDefault="00F8475C" w:rsidP="00F8475C">
            <w:pPr>
              <w:suppressAutoHyphens w:val="0"/>
              <w:jc w:val="center"/>
              <w:rPr>
                <w:color w:val="000000"/>
                <w:sz w:val="16"/>
                <w:szCs w:val="16"/>
                <w:lang w:val="uk-UA" w:eastAsia="uk-UA" w:bidi="ar-SA"/>
              </w:rPr>
            </w:pPr>
          </w:p>
        </w:tc>
        <w:tc>
          <w:tcPr>
            <w:tcW w:w="992" w:type="dxa"/>
            <w:vAlign w:val="center"/>
            <w:hideMark/>
          </w:tcPr>
          <w:p w14:paraId="782F50B9" w14:textId="77777777"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eastAsia="uk-UA" w:bidi="ar-SA"/>
              </w:rPr>
              <w:t>15 765,00</w:t>
            </w:r>
          </w:p>
        </w:tc>
        <w:tc>
          <w:tcPr>
            <w:tcW w:w="992" w:type="dxa"/>
            <w:vAlign w:val="center"/>
            <w:hideMark/>
          </w:tcPr>
          <w:p w14:paraId="4A38B9D3" w14:textId="7B1DEB98"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 </w:t>
            </w:r>
          </w:p>
        </w:tc>
        <w:tc>
          <w:tcPr>
            <w:tcW w:w="1134" w:type="dxa"/>
            <w:vAlign w:val="center"/>
            <w:hideMark/>
          </w:tcPr>
          <w:p w14:paraId="7D3DADCA" w14:textId="45E42B24"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 </w:t>
            </w:r>
          </w:p>
        </w:tc>
        <w:tc>
          <w:tcPr>
            <w:tcW w:w="992" w:type="dxa"/>
            <w:vAlign w:val="center"/>
            <w:hideMark/>
          </w:tcPr>
          <w:p w14:paraId="42410BEE" w14:textId="5D57E6E8" w:rsidR="00F8475C" w:rsidRPr="005D7D41" w:rsidRDefault="00F8475C" w:rsidP="00F8475C">
            <w:pPr>
              <w:suppressAutoHyphens w:val="0"/>
              <w:jc w:val="center"/>
              <w:rPr>
                <w:color w:val="000000"/>
                <w:sz w:val="16"/>
                <w:szCs w:val="16"/>
                <w:lang w:val="uk-UA" w:eastAsia="uk-UA" w:bidi="ar-SA"/>
              </w:rPr>
            </w:pPr>
            <w:r w:rsidRPr="005D7D41">
              <w:rPr>
                <w:color w:val="000000"/>
                <w:sz w:val="16"/>
                <w:szCs w:val="16"/>
                <w:lang w:val="uk-UA"/>
              </w:rPr>
              <w:t> </w:t>
            </w:r>
          </w:p>
        </w:tc>
      </w:tr>
      <w:tr w:rsidR="006365E9" w:rsidRPr="005D7D41" w14:paraId="54E2AA9D" w14:textId="77777777" w:rsidTr="00925796">
        <w:trPr>
          <w:trHeight w:val="20"/>
        </w:trPr>
        <w:tc>
          <w:tcPr>
            <w:tcW w:w="616" w:type="dxa"/>
            <w:vAlign w:val="center"/>
            <w:hideMark/>
          </w:tcPr>
          <w:p w14:paraId="6BFD0F9C" w14:textId="3BE2151D" w:rsidR="0027572A" w:rsidRPr="005D7D41" w:rsidRDefault="00E82989" w:rsidP="0027572A">
            <w:pPr>
              <w:suppressAutoHyphens w:val="0"/>
              <w:jc w:val="center"/>
              <w:rPr>
                <w:color w:val="000000"/>
                <w:sz w:val="16"/>
                <w:szCs w:val="16"/>
                <w:lang w:val="uk-UA" w:eastAsia="uk-UA" w:bidi="ar-SA"/>
              </w:rPr>
            </w:pPr>
            <w:r w:rsidRPr="005D7D41">
              <w:rPr>
                <w:b/>
                <w:bCs/>
                <w:i/>
                <w:iCs/>
                <w:color w:val="000000"/>
                <w:sz w:val="16"/>
                <w:szCs w:val="16"/>
                <w:lang w:val="uk-UA" w:eastAsia="uk-UA" w:bidi="ar-SA"/>
              </w:rPr>
              <w:lastRenderedPageBreak/>
              <w:t>5.2.</w:t>
            </w:r>
          </w:p>
        </w:tc>
        <w:tc>
          <w:tcPr>
            <w:tcW w:w="4488" w:type="dxa"/>
            <w:gridSpan w:val="2"/>
            <w:vAlign w:val="center"/>
            <w:hideMark/>
          </w:tcPr>
          <w:p w14:paraId="664CD5D2" w14:textId="4C1E279A" w:rsidR="0027572A" w:rsidRPr="005D7D41" w:rsidRDefault="0027572A" w:rsidP="0027572A">
            <w:pPr>
              <w:suppressAutoHyphens w:val="0"/>
              <w:rPr>
                <w:b/>
                <w:bCs/>
                <w:i/>
                <w:iCs/>
                <w:color w:val="000000"/>
                <w:sz w:val="16"/>
                <w:szCs w:val="16"/>
                <w:lang w:val="uk-UA" w:eastAsia="uk-UA" w:bidi="ar-SA"/>
              </w:rPr>
            </w:pPr>
            <w:r w:rsidRPr="005D7D41">
              <w:rPr>
                <w:b/>
                <w:bCs/>
                <w:i/>
                <w:iCs/>
                <w:color w:val="000000"/>
                <w:sz w:val="16"/>
                <w:szCs w:val="16"/>
                <w:lang w:val="uk-UA" w:eastAsia="uk-UA" w:bidi="ar-SA"/>
              </w:rPr>
              <w:t>Водопостачання/водовідведення</w:t>
            </w:r>
          </w:p>
        </w:tc>
        <w:tc>
          <w:tcPr>
            <w:tcW w:w="1058" w:type="dxa"/>
            <w:vAlign w:val="center"/>
            <w:hideMark/>
          </w:tcPr>
          <w:p w14:paraId="2CB3C6C3" w14:textId="5EDD1410" w:rsidR="0027572A" w:rsidRPr="005D7D41" w:rsidRDefault="0027572A" w:rsidP="0027572A">
            <w:pPr>
              <w:suppressAutoHyphens w:val="0"/>
              <w:jc w:val="center"/>
              <w:rPr>
                <w:color w:val="000000"/>
                <w:sz w:val="16"/>
                <w:szCs w:val="16"/>
                <w:lang w:val="uk-UA" w:eastAsia="uk-UA" w:bidi="ar-SA"/>
              </w:rPr>
            </w:pPr>
          </w:p>
        </w:tc>
        <w:tc>
          <w:tcPr>
            <w:tcW w:w="761" w:type="dxa"/>
            <w:vAlign w:val="center"/>
            <w:hideMark/>
          </w:tcPr>
          <w:p w14:paraId="07DCE8C8" w14:textId="62578E97" w:rsidR="0027572A" w:rsidRPr="005D7D41" w:rsidRDefault="0027572A" w:rsidP="0027572A">
            <w:pPr>
              <w:suppressAutoHyphens w:val="0"/>
              <w:jc w:val="center"/>
              <w:rPr>
                <w:color w:val="000000"/>
                <w:sz w:val="16"/>
                <w:szCs w:val="16"/>
                <w:lang w:val="uk-UA" w:eastAsia="uk-UA" w:bidi="ar-SA"/>
              </w:rPr>
            </w:pPr>
          </w:p>
        </w:tc>
        <w:tc>
          <w:tcPr>
            <w:tcW w:w="732" w:type="dxa"/>
            <w:vAlign w:val="center"/>
            <w:hideMark/>
          </w:tcPr>
          <w:p w14:paraId="40DAEE23" w14:textId="54061C75" w:rsidR="0027572A" w:rsidRPr="005D7D41" w:rsidRDefault="0027572A" w:rsidP="0027572A">
            <w:pPr>
              <w:suppressAutoHyphens w:val="0"/>
              <w:jc w:val="center"/>
              <w:rPr>
                <w:color w:val="000000"/>
                <w:sz w:val="16"/>
                <w:szCs w:val="16"/>
                <w:lang w:val="uk-UA" w:eastAsia="uk-UA" w:bidi="ar-SA"/>
              </w:rPr>
            </w:pPr>
          </w:p>
        </w:tc>
        <w:tc>
          <w:tcPr>
            <w:tcW w:w="1134" w:type="dxa"/>
            <w:vAlign w:val="center"/>
            <w:hideMark/>
          </w:tcPr>
          <w:p w14:paraId="29EE985F" w14:textId="097E9A09" w:rsidR="0027572A" w:rsidRPr="005D7D41" w:rsidRDefault="0027572A" w:rsidP="0027572A">
            <w:pPr>
              <w:suppressAutoHyphens w:val="0"/>
              <w:jc w:val="center"/>
              <w:rPr>
                <w:color w:val="000000"/>
                <w:sz w:val="16"/>
                <w:szCs w:val="16"/>
                <w:lang w:val="uk-UA" w:eastAsia="uk-UA" w:bidi="ar-SA"/>
              </w:rPr>
            </w:pPr>
          </w:p>
        </w:tc>
        <w:tc>
          <w:tcPr>
            <w:tcW w:w="1134" w:type="dxa"/>
            <w:vAlign w:val="center"/>
            <w:hideMark/>
          </w:tcPr>
          <w:p w14:paraId="41583E51" w14:textId="58E80377" w:rsidR="0027572A" w:rsidRPr="005D7D41" w:rsidRDefault="0027572A" w:rsidP="0027572A">
            <w:pPr>
              <w:suppressAutoHyphens w:val="0"/>
              <w:jc w:val="center"/>
              <w:rPr>
                <w:color w:val="000000"/>
                <w:sz w:val="16"/>
                <w:szCs w:val="16"/>
                <w:lang w:val="uk-UA" w:eastAsia="uk-UA" w:bidi="ar-SA"/>
              </w:rPr>
            </w:pPr>
          </w:p>
        </w:tc>
        <w:tc>
          <w:tcPr>
            <w:tcW w:w="993" w:type="dxa"/>
            <w:vAlign w:val="center"/>
            <w:hideMark/>
          </w:tcPr>
          <w:p w14:paraId="715B800A" w14:textId="57D9CEE9" w:rsidR="0027572A" w:rsidRPr="005D7D41" w:rsidRDefault="0027572A" w:rsidP="0027572A">
            <w:pPr>
              <w:suppressAutoHyphens w:val="0"/>
              <w:jc w:val="center"/>
              <w:rPr>
                <w:color w:val="000000"/>
                <w:sz w:val="16"/>
                <w:szCs w:val="16"/>
                <w:lang w:val="uk-UA" w:eastAsia="uk-UA" w:bidi="ar-SA"/>
              </w:rPr>
            </w:pPr>
          </w:p>
        </w:tc>
        <w:tc>
          <w:tcPr>
            <w:tcW w:w="1134" w:type="dxa"/>
            <w:vAlign w:val="center"/>
            <w:hideMark/>
          </w:tcPr>
          <w:p w14:paraId="5E4BFEEF" w14:textId="59E3A2F3"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2480080B" w14:textId="0CEF2A1C"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5EC15314" w14:textId="4E2F21E1" w:rsidR="0027572A" w:rsidRPr="005D7D41" w:rsidRDefault="0027572A" w:rsidP="0027572A">
            <w:pPr>
              <w:suppressAutoHyphens w:val="0"/>
              <w:jc w:val="center"/>
              <w:rPr>
                <w:color w:val="000000"/>
                <w:sz w:val="16"/>
                <w:szCs w:val="16"/>
                <w:lang w:val="uk-UA" w:eastAsia="uk-UA" w:bidi="ar-SA"/>
              </w:rPr>
            </w:pPr>
          </w:p>
        </w:tc>
        <w:tc>
          <w:tcPr>
            <w:tcW w:w="1134" w:type="dxa"/>
            <w:vAlign w:val="center"/>
            <w:hideMark/>
          </w:tcPr>
          <w:p w14:paraId="399D123D" w14:textId="013386F0"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59D17E2F" w14:textId="30CC62A1" w:rsidR="0027572A" w:rsidRPr="005D7D41" w:rsidRDefault="0027572A" w:rsidP="0027572A">
            <w:pPr>
              <w:suppressAutoHyphens w:val="0"/>
              <w:jc w:val="center"/>
              <w:rPr>
                <w:color w:val="000000"/>
                <w:sz w:val="16"/>
                <w:szCs w:val="16"/>
                <w:lang w:val="uk-UA" w:eastAsia="uk-UA" w:bidi="ar-SA"/>
              </w:rPr>
            </w:pPr>
          </w:p>
        </w:tc>
      </w:tr>
      <w:tr w:rsidR="006365E9" w:rsidRPr="005D7D41" w14:paraId="4317EC41" w14:textId="77777777" w:rsidTr="00925796">
        <w:trPr>
          <w:trHeight w:val="20"/>
        </w:trPr>
        <w:tc>
          <w:tcPr>
            <w:tcW w:w="616" w:type="dxa"/>
            <w:vAlign w:val="center"/>
            <w:hideMark/>
          </w:tcPr>
          <w:p w14:paraId="16B8253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5.2.1</w:t>
            </w:r>
          </w:p>
        </w:tc>
        <w:tc>
          <w:tcPr>
            <w:tcW w:w="1795" w:type="dxa"/>
            <w:vAlign w:val="center"/>
            <w:hideMark/>
          </w:tcPr>
          <w:p w14:paraId="3177D90A"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Прокладка водогону дм. 800 мм від Черніївського комплексу водоочисних споруд до ВНС«Хриплин»</w:t>
            </w:r>
          </w:p>
        </w:tc>
        <w:tc>
          <w:tcPr>
            <w:tcW w:w="2693" w:type="dxa"/>
            <w:vAlign w:val="center"/>
            <w:hideMark/>
          </w:tcPr>
          <w:p w14:paraId="5DCE215C"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 xml:space="preserve">Будівництво ІІ нитки водогону від   ВНС «Черніїв» до ВНС «Хриплин», довжиною 6.22 км із        ст.електросталевих труб  дм. 830х10 мм  Глибина закладання 1.6 м від поверхні землі, на переходах під  з/д та автомобільною дорогою -2,5м; обладнання запірною арматурою, пристроями для випуску, впуску великої кількості повітря при заповненні та опорожненні водогону здійснюється з допомогою випусків у мокрі колодязі, вся арматура встановлюється в колодязях. </w:t>
            </w:r>
          </w:p>
        </w:tc>
        <w:tc>
          <w:tcPr>
            <w:tcW w:w="1058" w:type="dxa"/>
            <w:vAlign w:val="center"/>
            <w:hideMark/>
          </w:tcPr>
          <w:p w14:paraId="47E2A04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5C2AFC0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2014</w:t>
            </w:r>
          </w:p>
        </w:tc>
        <w:tc>
          <w:tcPr>
            <w:tcW w:w="732" w:type="dxa"/>
            <w:vAlign w:val="center"/>
            <w:hideMark/>
          </w:tcPr>
          <w:p w14:paraId="7812D87A"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2018</w:t>
            </w:r>
          </w:p>
        </w:tc>
        <w:tc>
          <w:tcPr>
            <w:tcW w:w="1134" w:type="dxa"/>
            <w:vAlign w:val="center"/>
            <w:hideMark/>
          </w:tcPr>
          <w:p w14:paraId="0607B4EA"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39 404,30</w:t>
            </w:r>
          </w:p>
        </w:tc>
        <w:tc>
          <w:tcPr>
            <w:tcW w:w="1134" w:type="dxa"/>
            <w:vAlign w:val="center"/>
            <w:hideMark/>
          </w:tcPr>
          <w:p w14:paraId="70B41A65"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852,84</w:t>
            </w:r>
          </w:p>
        </w:tc>
        <w:tc>
          <w:tcPr>
            <w:tcW w:w="993" w:type="dxa"/>
            <w:vAlign w:val="center"/>
            <w:hideMark/>
          </w:tcPr>
          <w:p w14:paraId="4865870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2 456,00</w:t>
            </w:r>
          </w:p>
        </w:tc>
        <w:tc>
          <w:tcPr>
            <w:tcW w:w="1134" w:type="dxa"/>
            <w:vAlign w:val="center"/>
            <w:hideMark/>
          </w:tcPr>
          <w:p w14:paraId="79FA1EEF" w14:textId="2BF0923B"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0B81BFA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2 239,87</w:t>
            </w:r>
          </w:p>
        </w:tc>
        <w:tc>
          <w:tcPr>
            <w:tcW w:w="992" w:type="dxa"/>
            <w:vAlign w:val="center"/>
            <w:hideMark/>
          </w:tcPr>
          <w:p w14:paraId="0BA1EA7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468,00</w:t>
            </w:r>
          </w:p>
        </w:tc>
        <w:tc>
          <w:tcPr>
            <w:tcW w:w="1134" w:type="dxa"/>
            <w:vAlign w:val="center"/>
            <w:hideMark/>
          </w:tcPr>
          <w:p w14:paraId="5DADBD89" w14:textId="4726BB4F"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6D4D21D5"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426,82</w:t>
            </w:r>
          </w:p>
        </w:tc>
      </w:tr>
      <w:tr w:rsidR="006365E9" w:rsidRPr="005D7D41" w14:paraId="22E55DA4" w14:textId="77777777" w:rsidTr="00925796">
        <w:trPr>
          <w:trHeight w:val="20"/>
        </w:trPr>
        <w:tc>
          <w:tcPr>
            <w:tcW w:w="616" w:type="dxa"/>
            <w:vAlign w:val="center"/>
            <w:hideMark/>
          </w:tcPr>
          <w:p w14:paraId="07CF477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5.2.2</w:t>
            </w:r>
          </w:p>
        </w:tc>
        <w:tc>
          <w:tcPr>
            <w:tcW w:w="1795" w:type="dxa"/>
            <w:vAlign w:val="center"/>
            <w:hideMark/>
          </w:tcPr>
          <w:p w14:paraId="35F56F81" w14:textId="00DC9925"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Будівництво каналізаційного колектора дм. 800 мм на вул. Набережна,  ім. В. Стефаника</w:t>
            </w:r>
          </w:p>
        </w:tc>
        <w:tc>
          <w:tcPr>
            <w:tcW w:w="2693" w:type="dxa"/>
            <w:vAlign w:val="center"/>
            <w:hideMark/>
          </w:tcPr>
          <w:p w14:paraId="23C38873" w14:textId="471F3A7F" w:rsidR="0027572A" w:rsidRPr="005D7D41" w:rsidRDefault="00C06A82" w:rsidP="0027572A">
            <w:pPr>
              <w:suppressAutoHyphens w:val="0"/>
              <w:rPr>
                <w:color w:val="000000"/>
                <w:sz w:val="16"/>
                <w:szCs w:val="16"/>
                <w:lang w:val="uk-UA" w:eastAsia="uk-UA" w:bidi="ar-SA"/>
              </w:rPr>
            </w:pPr>
            <w:r>
              <w:rPr>
                <w:color w:val="000000"/>
                <w:sz w:val="16"/>
                <w:szCs w:val="16"/>
                <w:lang w:val="uk-UA" w:eastAsia="uk-UA" w:bidi="ar-SA"/>
              </w:rPr>
              <w:t>Проведено б</w:t>
            </w:r>
            <w:r w:rsidRPr="005D7D41">
              <w:rPr>
                <w:color w:val="000000"/>
                <w:sz w:val="16"/>
                <w:szCs w:val="16"/>
                <w:lang w:val="uk-UA" w:eastAsia="uk-UA" w:bidi="ar-SA"/>
              </w:rPr>
              <w:t>удівництво каналізаційного колектора дм. 800 мм на вул. Набережна,  ім. В. Стефаника</w:t>
            </w:r>
            <w:r>
              <w:rPr>
                <w:color w:val="000000"/>
                <w:sz w:val="16"/>
                <w:szCs w:val="16"/>
                <w:lang w:val="uk-UA" w:eastAsia="uk-UA" w:bidi="ar-SA"/>
              </w:rPr>
              <w:t xml:space="preserve"> для недопущення забруднення довкілля</w:t>
            </w:r>
          </w:p>
        </w:tc>
        <w:tc>
          <w:tcPr>
            <w:tcW w:w="1058" w:type="dxa"/>
            <w:vAlign w:val="center"/>
            <w:hideMark/>
          </w:tcPr>
          <w:p w14:paraId="1F565C6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4F24815C"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2012</w:t>
            </w:r>
          </w:p>
        </w:tc>
        <w:tc>
          <w:tcPr>
            <w:tcW w:w="732" w:type="dxa"/>
            <w:vAlign w:val="center"/>
            <w:hideMark/>
          </w:tcPr>
          <w:p w14:paraId="4683965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2014</w:t>
            </w:r>
          </w:p>
        </w:tc>
        <w:tc>
          <w:tcPr>
            <w:tcW w:w="1134" w:type="dxa"/>
            <w:vAlign w:val="center"/>
            <w:hideMark/>
          </w:tcPr>
          <w:p w14:paraId="412C55DC"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32 812,00</w:t>
            </w:r>
          </w:p>
        </w:tc>
        <w:tc>
          <w:tcPr>
            <w:tcW w:w="1134" w:type="dxa"/>
            <w:vAlign w:val="center"/>
            <w:hideMark/>
          </w:tcPr>
          <w:p w14:paraId="5CE6BE39"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32 812,00</w:t>
            </w:r>
          </w:p>
        </w:tc>
        <w:tc>
          <w:tcPr>
            <w:tcW w:w="993" w:type="dxa"/>
            <w:vAlign w:val="center"/>
            <w:hideMark/>
          </w:tcPr>
          <w:p w14:paraId="1B1C80BA"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145,00</w:t>
            </w:r>
          </w:p>
        </w:tc>
        <w:tc>
          <w:tcPr>
            <w:tcW w:w="1134" w:type="dxa"/>
            <w:vAlign w:val="center"/>
            <w:hideMark/>
          </w:tcPr>
          <w:p w14:paraId="2F832841" w14:textId="33ECAE0A"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55AC006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132,24</w:t>
            </w:r>
          </w:p>
        </w:tc>
        <w:tc>
          <w:tcPr>
            <w:tcW w:w="992" w:type="dxa"/>
            <w:vAlign w:val="center"/>
            <w:hideMark/>
          </w:tcPr>
          <w:p w14:paraId="42996C5B"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198,00</w:t>
            </w:r>
          </w:p>
        </w:tc>
        <w:tc>
          <w:tcPr>
            <w:tcW w:w="1134" w:type="dxa"/>
            <w:vAlign w:val="center"/>
            <w:hideMark/>
          </w:tcPr>
          <w:p w14:paraId="12DEA438" w14:textId="19DD79D2"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024EC4E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180,58</w:t>
            </w:r>
          </w:p>
        </w:tc>
      </w:tr>
      <w:tr w:rsidR="006365E9" w:rsidRPr="005D7D41" w14:paraId="72B8FB19" w14:textId="77777777" w:rsidTr="00925796">
        <w:trPr>
          <w:trHeight w:val="20"/>
        </w:trPr>
        <w:tc>
          <w:tcPr>
            <w:tcW w:w="616" w:type="dxa"/>
            <w:vAlign w:val="center"/>
            <w:hideMark/>
          </w:tcPr>
          <w:p w14:paraId="54461021"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5.2.3</w:t>
            </w:r>
          </w:p>
        </w:tc>
        <w:tc>
          <w:tcPr>
            <w:tcW w:w="1795" w:type="dxa"/>
            <w:vAlign w:val="center"/>
            <w:hideMark/>
          </w:tcPr>
          <w:p w14:paraId="1EE5B1A2"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Встановлення ПЧТ на водопровідних насосних станціях м. Івано-Франківська</w:t>
            </w:r>
          </w:p>
        </w:tc>
        <w:tc>
          <w:tcPr>
            <w:tcW w:w="2693" w:type="dxa"/>
            <w:vAlign w:val="center"/>
            <w:hideMark/>
          </w:tcPr>
          <w:p w14:paraId="6CDC600D"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Встановлення ПЧТ на водопровідних насосних станціях м. Івано-Франківська</w:t>
            </w:r>
          </w:p>
        </w:tc>
        <w:tc>
          <w:tcPr>
            <w:tcW w:w="1058" w:type="dxa"/>
            <w:vAlign w:val="center"/>
            <w:hideMark/>
          </w:tcPr>
          <w:p w14:paraId="5D5DC882"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71E211B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2012</w:t>
            </w:r>
          </w:p>
        </w:tc>
        <w:tc>
          <w:tcPr>
            <w:tcW w:w="732" w:type="dxa"/>
            <w:vAlign w:val="center"/>
            <w:hideMark/>
          </w:tcPr>
          <w:p w14:paraId="08CFA32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2014</w:t>
            </w:r>
          </w:p>
        </w:tc>
        <w:tc>
          <w:tcPr>
            <w:tcW w:w="1134" w:type="dxa"/>
            <w:vAlign w:val="center"/>
            <w:hideMark/>
          </w:tcPr>
          <w:p w14:paraId="20B2F632"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425,90</w:t>
            </w:r>
          </w:p>
        </w:tc>
        <w:tc>
          <w:tcPr>
            <w:tcW w:w="1134" w:type="dxa"/>
            <w:vAlign w:val="center"/>
            <w:hideMark/>
          </w:tcPr>
          <w:p w14:paraId="0C9BACA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425,90</w:t>
            </w:r>
          </w:p>
        </w:tc>
        <w:tc>
          <w:tcPr>
            <w:tcW w:w="993" w:type="dxa"/>
            <w:vAlign w:val="center"/>
            <w:hideMark/>
          </w:tcPr>
          <w:p w14:paraId="4B3AC63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436,00</w:t>
            </w:r>
          </w:p>
        </w:tc>
        <w:tc>
          <w:tcPr>
            <w:tcW w:w="1134" w:type="dxa"/>
            <w:vAlign w:val="center"/>
            <w:hideMark/>
          </w:tcPr>
          <w:p w14:paraId="28D27C54" w14:textId="60972C01"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2DF8684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397,63</w:t>
            </w:r>
          </w:p>
        </w:tc>
        <w:tc>
          <w:tcPr>
            <w:tcW w:w="992" w:type="dxa"/>
            <w:vAlign w:val="center"/>
            <w:hideMark/>
          </w:tcPr>
          <w:p w14:paraId="2DC5236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368,00</w:t>
            </w:r>
          </w:p>
        </w:tc>
        <w:tc>
          <w:tcPr>
            <w:tcW w:w="1134" w:type="dxa"/>
            <w:vAlign w:val="center"/>
            <w:hideMark/>
          </w:tcPr>
          <w:p w14:paraId="7EEB849F" w14:textId="227FFD7A"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2C4BCB0A"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335,62</w:t>
            </w:r>
          </w:p>
        </w:tc>
      </w:tr>
      <w:tr w:rsidR="006365E9" w:rsidRPr="005D7D41" w14:paraId="4812A081" w14:textId="77777777" w:rsidTr="00925796">
        <w:trPr>
          <w:trHeight w:val="20"/>
        </w:trPr>
        <w:tc>
          <w:tcPr>
            <w:tcW w:w="616" w:type="dxa"/>
            <w:vAlign w:val="center"/>
            <w:hideMark/>
          </w:tcPr>
          <w:p w14:paraId="3D85DE5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5.2.4</w:t>
            </w:r>
          </w:p>
        </w:tc>
        <w:tc>
          <w:tcPr>
            <w:tcW w:w="1795" w:type="dxa"/>
            <w:vAlign w:val="center"/>
            <w:hideMark/>
          </w:tcPr>
          <w:p w14:paraId="53AEF3E3"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Будівництво водопровідної насосної станції по вул. Целевича</w:t>
            </w:r>
          </w:p>
        </w:tc>
        <w:tc>
          <w:tcPr>
            <w:tcW w:w="2693" w:type="dxa"/>
            <w:vAlign w:val="center"/>
            <w:hideMark/>
          </w:tcPr>
          <w:p w14:paraId="79CF2E38"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Будівництво водопровідної насосної станції  потужністю 30 тис. м3 води на  добу по вул. Целевича з будівництвом резервуару чистої води   об’ємом 10 т. м3 для покращення водопостачання    мікрорайону «Пасічна» в м. Івано-Франківську</w:t>
            </w:r>
          </w:p>
        </w:tc>
        <w:tc>
          <w:tcPr>
            <w:tcW w:w="1058" w:type="dxa"/>
            <w:vAlign w:val="center"/>
            <w:hideMark/>
          </w:tcPr>
          <w:p w14:paraId="1C2D039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05F0A62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7C240E1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2018</w:t>
            </w:r>
          </w:p>
        </w:tc>
        <w:tc>
          <w:tcPr>
            <w:tcW w:w="1134" w:type="dxa"/>
            <w:vAlign w:val="center"/>
            <w:hideMark/>
          </w:tcPr>
          <w:p w14:paraId="0E3EAC2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42 840,00</w:t>
            </w:r>
          </w:p>
        </w:tc>
        <w:tc>
          <w:tcPr>
            <w:tcW w:w="1134" w:type="dxa"/>
            <w:vAlign w:val="center"/>
            <w:hideMark/>
          </w:tcPr>
          <w:p w14:paraId="1560305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2 964,30</w:t>
            </w:r>
          </w:p>
        </w:tc>
        <w:tc>
          <w:tcPr>
            <w:tcW w:w="993" w:type="dxa"/>
            <w:vAlign w:val="center"/>
            <w:hideMark/>
          </w:tcPr>
          <w:p w14:paraId="262C167C"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125,00</w:t>
            </w:r>
          </w:p>
        </w:tc>
        <w:tc>
          <w:tcPr>
            <w:tcW w:w="1134" w:type="dxa"/>
            <w:vAlign w:val="center"/>
            <w:hideMark/>
          </w:tcPr>
          <w:p w14:paraId="04675D74" w14:textId="232C065E"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0C78ECC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114,00</w:t>
            </w:r>
          </w:p>
        </w:tc>
        <w:tc>
          <w:tcPr>
            <w:tcW w:w="992" w:type="dxa"/>
            <w:vAlign w:val="center"/>
            <w:hideMark/>
          </w:tcPr>
          <w:p w14:paraId="16206CA1"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96,00</w:t>
            </w:r>
          </w:p>
        </w:tc>
        <w:tc>
          <w:tcPr>
            <w:tcW w:w="1134" w:type="dxa"/>
            <w:vAlign w:val="center"/>
            <w:hideMark/>
          </w:tcPr>
          <w:p w14:paraId="74F42A43" w14:textId="6AFCFDD7"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56063B02"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87,55</w:t>
            </w:r>
          </w:p>
        </w:tc>
      </w:tr>
      <w:tr w:rsidR="006365E9" w:rsidRPr="005D7D41" w14:paraId="7C842668" w14:textId="77777777" w:rsidTr="00925796">
        <w:trPr>
          <w:trHeight w:val="20"/>
        </w:trPr>
        <w:tc>
          <w:tcPr>
            <w:tcW w:w="616" w:type="dxa"/>
            <w:vAlign w:val="center"/>
            <w:hideMark/>
          </w:tcPr>
          <w:p w14:paraId="0DA45A7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5.2.5</w:t>
            </w:r>
          </w:p>
        </w:tc>
        <w:tc>
          <w:tcPr>
            <w:tcW w:w="1795" w:type="dxa"/>
            <w:vAlign w:val="center"/>
            <w:hideMark/>
          </w:tcPr>
          <w:p w14:paraId="752F6CC1"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Розширення водоймища на Черніївському комплексі водоочисних споруд  із реконструкцією НС «Кругла»</w:t>
            </w:r>
          </w:p>
        </w:tc>
        <w:tc>
          <w:tcPr>
            <w:tcW w:w="2693" w:type="dxa"/>
            <w:vAlign w:val="center"/>
            <w:hideMark/>
          </w:tcPr>
          <w:p w14:paraId="376C2D09"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Реконструкція та розширення  водоймищ з доведенням потужностей  до 1,3 млн. м</w:t>
            </w:r>
            <w:r w:rsidRPr="005D7D41">
              <w:rPr>
                <w:color w:val="000000"/>
                <w:sz w:val="16"/>
                <w:szCs w:val="16"/>
                <w:vertAlign w:val="superscript"/>
                <w:lang w:val="uk-UA" w:eastAsia="uk-UA" w:bidi="ar-SA"/>
              </w:rPr>
              <w:t>3</w:t>
            </w:r>
            <w:r w:rsidRPr="005D7D41">
              <w:rPr>
                <w:color w:val="000000"/>
                <w:sz w:val="16"/>
                <w:szCs w:val="16"/>
                <w:lang w:val="uk-UA" w:eastAsia="uk-UA" w:bidi="ar-SA"/>
              </w:rPr>
              <w:t xml:space="preserve"> води, реконструкція насосної станції «Кругла» із встановленням  енергозберігаючого обладнання, реконструкція та будівництво подаючих водогонів  </w:t>
            </w:r>
          </w:p>
        </w:tc>
        <w:tc>
          <w:tcPr>
            <w:tcW w:w="1058" w:type="dxa"/>
            <w:vAlign w:val="center"/>
            <w:hideMark/>
          </w:tcPr>
          <w:p w14:paraId="4C089519"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004CD05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732" w:type="dxa"/>
            <w:vAlign w:val="center"/>
            <w:hideMark/>
          </w:tcPr>
          <w:p w14:paraId="1DE0DDB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2017</w:t>
            </w:r>
          </w:p>
        </w:tc>
        <w:tc>
          <w:tcPr>
            <w:tcW w:w="1134" w:type="dxa"/>
            <w:vAlign w:val="center"/>
            <w:hideMark/>
          </w:tcPr>
          <w:p w14:paraId="56A7707B"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7 456,20</w:t>
            </w:r>
          </w:p>
        </w:tc>
        <w:tc>
          <w:tcPr>
            <w:tcW w:w="1134" w:type="dxa"/>
            <w:vAlign w:val="center"/>
            <w:hideMark/>
          </w:tcPr>
          <w:p w14:paraId="7092F838" w14:textId="06A31C11" w:rsidR="0027572A" w:rsidRPr="005D7D41" w:rsidRDefault="0027572A" w:rsidP="0027572A">
            <w:pPr>
              <w:suppressAutoHyphens w:val="0"/>
              <w:jc w:val="center"/>
              <w:rPr>
                <w:color w:val="000000"/>
                <w:sz w:val="16"/>
                <w:szCs w:val="16"/>
                <w:lang w:val="uk-UA" w:eastAsia="uk-UA" w:bidi="ar-SA"/>
              </w:rPr>
            </w:pPr>
          </w:p>
        </w:tc>
        <w:tc>
          <w:tcPr>
            <w:tcW w:w="993" w:type="dxa"/>
            <w:vAlign w:val="center"/>
            <w:hideMark/>
          </w:tcPr>
          <w:p w14:paraId="51497ED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300,00</w:t>
            </w:r>
          </w:p>
        </w:tc>
        <w:tc>
          <w:tcPr>
            <w:tcW w:w="1134" w:type="dxa"/>
            <w:vAlign w:val="center"/>
            <w:hideMark/>
          </w:tcPr>
          <w:p w14:paraId="0B94F4AD" w14:textId="3A786E80"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6C7B4525"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273,60</w:t>
            </w:r>
          </w:p>
        </w:tc>
        <w:tc>
          <w:tcPr>
            <w:tcW w:w="992" w:type="dxa"/>
            <w:vAlign w:val="center"/>
            <w:hideMark/>
          </w:tcPr>
          <w:p w14:paraId="50189467" w14:textId="3933F26D" w:rsidR="0027572A" w:rsidRPr="005D7D41" w:rsidRDefault="0027572A" w:rsidP="0027572A">
            <w:pPr>
              <w:suppressAutoHyphens w:val="0"/>
              <w:jc w:val="center"/>
              <w:rPr>
                <w:color w:val="000000"/>
                <w:sz w:val="16"/>
                <w:szCs w:val="16"/>
                <w:lang w:val="uk-UA" w:eastAsia="uk-UA" w:bidi="ar-SA"/>
              </w:rPr>
            </w:pPr>
          </w:p>
        </w:tc>
        <w:tc>
          <w:tcPr>
            <w:tcW w:w="1134" w:type="dxa"/>
            <w:vAlign w:val="center"/>
            <w:hideMark/>
          </w:tcPr>
          <w:p w14:paraId="5A0205EA" w14:textId="18E815D8"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1AA9BB53" w14:textId="1A9AB592" w:rsidR="0027572A" w:rsidRPr="005D7D41" w:rsidRDefault="0027572A" w:rsidP="0027572A">
            <w:pPr>
              <w:suppressAutoHyphens w:val="0"/>
              <w:jc w:val="center"/>
              <w:rPr>
                <w:color w:val="000000"/>
                <w:sz w:val="16"/>
                <w:szCs w:val="16"/>
                <w:lang w:val="uk-UA" w:eastAsia="uk-UA" w:bidi="ar-SA"/>
              </w:rPr>
            </w:pPr>
          </w:p>
        </w:tc>
      </w:tr>
      <w:tr w:rsidR="006365E9" w:rsidRPr="005D7D41" w14:paraId="06658938" w14:textId="77777777" w:rsidTr="00925796">
        <w:trPr>
          <w:trHeight w:val="20"/>
        </w:trPr>
        <w:tc>
          <w:tcPr>
            <w:tcW w:w="616" w:type="dxa"/>
            <w:vAlign w:val="center"/>
            <w:hideMark/>
          </w:tcPr>
          <w:p w14:paraId="74C25A0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5.2.6</w:t>
            </w:r>
          </w:p>
        </w:tc>
        <w:tc>
          <w:tcPr>
            <w:tcW w:w="1795" w:type="dxa"/>
            <w:vAlign w:val="center"/>
            <w:hideMark/>
          </w:tcPr>
          <w:p w14:paraId="5F043D91"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Встановлення будинкових засобів обліку споживання води</w:t>
            </w:r>
          </w:p>
        </w:tc>
        <w:tc>
          <w:tcPr>
            <w:tcW w:w="2693" w:type="dxa"/>
            <w:vAlign w:val="center"/>
            <w:hideMark/>
          </w:tcPr>
          <w:p w14:paraId="40BAD617"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Продовження встановлення будинкових засобів обліку споживання води</w:t>
            </w:r>
          </w:p>
        </w:tc>
        <w:tc>
          <w:tcPr>
            <w:tcW w:w="1058" w:type="dxa"/>
            <w:vAlign w:val="center"/>
            <w:hideMark/>
          </w:tcPr>
          <w:p w14:paraId="5AB4183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4A1179A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2014</w:t>
            </w:r>
          </w:p>
        </w:tc>
        <w:tc>
          <w:tcPr>
            <w:tcW w:w="732" w:type="dxa"/>
            <w:vAlign w:val="center"/>
            <w:hideMark/>
          </w:tcPr>
          <w:p w14:paraId="1B74D1B0"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2016</w:t>
            </w:r>
          </w:p>
        </w:tc>
        <w:tc>
          <w:tcPr>
            <w:tcW w:w="1134" w:type="dxa"/>
            <w:vAlign w:val="center"/>
            <w:hideMark/>
          </w:tcPr>
          <w:p w14:paraId="6B9D147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240,00</w:t>
            </w:r>
          </w:p>
        </w:tc>
        <w:tc>
          <w:tcPr>
            <w:tcW w:w="1134" w:type="dxa"/>
            <w:vAlign w:val="center"/>
            <w:hideMark/>
          </w:tcPr>
          <w:p w14:paraId="0428118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826,40</w:t>
            </w:r>
          </w:p>
        </w:tc>
        <w:tc>
          <w:tcPr>
            <w:tcW w:w="993" w:type="dxa"/>
            <w:vAlign w:val="center"/>
            <w:hideMark/>
          </w:tcPr>
          <w:p w14:paraId="1034FCF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2 000,00</w:t>
            </w:r>
          </w:p>
        </w:tc>
        <w:tc>
          <w:tcPr>
            <w:tcW w:w="1134" w:type="dxa"/>
            <w:vAlign w:val="center"/>
            <w:hideMark/>
          </w:tcPr>
          <w:p w14:paraId="5BD8C3C0" w14:textId="3C345B0F"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25DA95E9"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1 824,00</w:t>
            </w:r>
          </w:p>
        </w:tc>
        <w:tc>
          <w:tcPr>
            <w:tcW w:w="992" w:type="dxa"/>
            <w:vAlign w:val="center"/>
            <w:hideMark/>
          </w:tcPr>
          <w:p w14:paraId="4DB5DA7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1 423,00</w:t>
            </w:r>
          </w:p>
        </w:tc>
        <w:tc>
          <w:tcPr>
            <w:tcW w:w="1134" w:type="dxa"/>
            <w:vAlign w:val="center"/>
            <w:hideMark/>
          </w:tcPr>
          <w:p w14:paraId="548B0ABB" w14:textId="3F96310E"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7527794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870,88</w:t>
            </w:r>
          </w:p>
        </w:tc>
      </w:tr>
      <w:tr w:rsidR="006365E9" w:rsidRPr="005D7D41" w14:paraId="33460D0E" w14:textId="77777777" w:rsidTr="00925796">
        <w:trPr>
          <w:trHeight w:val="20"/>
        </w:trPr>
        <w:tc>
          <w:tcPr>
            <w:tcW w:w="616" w:type="dxa"/>
            <w:vAlign w:val="center"/>
            <w:hideMark/>
          </w:tcPr>
          <w:p w14:paraId="004DE1C5"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5.2.7</w:t>
            </w:r>
          </w:p>
        </w:tc>
        <w:tc>
          <w:tcPr>
            <w:tcW w:w="1795" w:type="dxa"/>
            <w:vAlign w:val="center"/>
            <w:hideMark/>
          </w:tcPr>
          <w:p w14:paraId="46DAED6D"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Будівництво водогону дм.600 мм через р.Б.Солотвинську</w:t>
            </w:r>
          </w:p>
        </w:tc>
        <w:tc>
          <w:tcPr>
            <w:tcW w:w="2693" w:type="dxa"/>
            <w:vAlign w:val="center"/>
            <w:hideMark/>
          </w:tcPr>
          <w:p w14:paraId="57D3448A"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В зв’язку із тим, що існуючий дюкерний водопровід дм. 400мм, який проходить в поймі р.Б.Солотвинська постійно знаходиться в стані загорози пошкодження по причині постійного його підмиву проектом передбачено прокладення надземного водопроводу дм. 600мм що дасть можливість покращити водопостачання м-ну «Пасічна» та підвищить його надійність.</w:t>
            </w:r>
          </w:p>
        </w:tc>
        <w:tc>
          <w:tcPr>
            <w:tcW w:w="1058" w:type="dxa"/>
            <w:vAlign w:val="center"/>
            <w:hideMark/>
          </w:tcPr>
          <w:p w14:paraId="5EF9577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1E9D81AB"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2015</w:t>
            </w:r>
          </w:p>
        </w:tc>
        <w:tc>
          <w:tcPr>
            <w:tcW w:w="732" w:type="dxa"/>
            <w:vAlign w:val="center"/>
            <w:hideMark/>
          </w:tcPr>
          <w:p w14:paraId="1B844641"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2018</w:t>
            </w:r>
          </w:p>
        </w:tc>
        <w:tc>
          <w:tcPr>
            <w:tcW w:w="1134" w:type="dxa"/>
            <w:vAlign w:val="center"/>
            <w:hideMark/>
          </w:tcPr>
          <w:p w14:paraId="3C87E9E1"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3 230,00</w:t>
            </w:r>
          </w:p>
        </w:tc>
        <w:tc>
          <w:tcPr>
            <w:tcW w:w="1134" w:type="dxa"/>
            <w:vAlign w:val="center"/>
            <w:hideMark/>
          </w:tcPr>
          <w:p w14:paraId="4524346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2 468,00</w:t>
            </w:r>
          </w:p>
        </w:tc>
        <w:tc>
          <w:tcPr>
            <w:tcW w:w="993" w:type="dxa"/>
            <w:vAlign w:val="center"/>
            <w:hideMark/>
          </w:tcPr>
          <w:p w14:paraId="18FB4131"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231,00</w:t>
            </w:r>
          </w:p>
        </w:tc>
        <w:tc>
          <w:tcPr>
            <w:tcW w:w="1134" w:type="dxa"/>
            <w:vAlign w:val="center"/>
            <w:hideMark/>
          </w:tcPr>
          <w:p w14:paraId="7A00AC3F" w14:textId="7FE4C16C"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06DCD69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210,67</w:t>
            </w:r>
          </w:p>
        </w:tc>
        <w:tc>
          <w:tcPr>
            <w:tcW w:w="992" w:type="dxa"/>
            <w:vAlign w:val="center"/>
            <w:hideMark/>
          </w:tcPr>
          <w:p w14:paraId="612203E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228,00</w:t>
            </w:r>
          </w:p>
        </w:tc>
        <w:tc>
          <w:tcPr>
            <w:tcW w:w="1134" w:type="dxa"/>
            <w:vAlign w:val="center"/>
            <w:hideMark/>
          </w:tcPr>
          <w:p w14:paraId="70FC779A" w14:textId="05DD3630"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2085421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207,94</w:t>
            </w:r>
          </w:p>
        </w:tc>
      </w:tr>
      <w:tr w:rsidR="006365E9" w:rsidRPr="005D7D41" w14:paraId="646E3CAF" w14:textId="77777777" w:rsidTr="00925796">
        <w:trPr>
          <w:trHeight w:val="20"/>
        </w:trPr>
        <w:tc>
          <w:tcPr>
            <w:tcW w:w="616" w:type="dxa"/>
            <w:vAlign w:val="center"/>
            <w:hideMark/>
          </w:tcPr>
          <w:p w14:paraId="216FA69B"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lastRenderedPageBreak/>
              <w:t>5.2.8</w:t>
            </w:r>
          </w:p>
        </w:tc>
        <w:tc>
          <w:tcPr>
            <w:tcW w:w="1795" w:type="dxa"/>
            <w:vAlign w:val="center"/>
            <w:hideMark/>
          </w:tcPr>
          <w:p w14:paraId="53575DF3"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Розвиток водопровідних мереж в мікрорайоні "Каскад" з будівництвом резервуару чистої води</w:t>
            </w:r>
          </w:p>
        </w:tc>
        <w:tc>
          <w:tcPr>
            <w:tcW w:w="2693" w:type="dxa"/>
            <w:vAlign w:val="center"/>
            <w:hideMark/>
          </w:tcPr>
          <w:p w14:paraId="59BC24B8"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У зв’язку із значною забудовою житлового масиву мікрорайону «Каскад» є потреба у збільшенні потужностей по водозабезпеченню жителів мікрорайону. Проектом передбачено проведення робіт по реконструкції існуючих водопровідних мереж та будівництво нового резервуара чистої води об’ємом 10 тис. .м3, що дасть змогу підвищити надійність водопостачання жителів мікрорайону «Каскад»</w:t>
            </w:r>
          </w:p>
        </w:tc>
        <w:tc>
          <w:tcPr>
            <w:tcW w:w="1058" w:type="dxa"/>
            <w:vAlign w:val="center"/>
            <w:hideMark/>
          </w:tcPr>
          <w:p w14:paraId="21D980D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 процесі виконання</w:t>
            </w:r>
          </w:p>
        </w:tc>
        <w:tc>
          <w:tcPr>
            <w:tcW w:w="761" w:type="dxa"/>
            <w:vAlign w:val="center"/>
            <w:hideMark/>
          </w:tcPr>
          <w:p w14:paraId="30304AF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2017</w:t>
            </w:r>
          </w:p>
        </w:tc>
        <w:tc>
          <w:tcPr>
            <w:tcW w:w="732" w:type="dxa"/>
            <w:vAlign w:val="center"/>
            <w:hideMark/>
          </w:tcPr>
          <w:p w14:paraId="47B99D0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2020</w:t>
            </w:r>
          </w:p>
        </w:tc>
        <w:tc>
          <w:tcPr>
            <w:tcW w:w="1134" w:type="dxa"/>
            <w:vAlign w:val="center"/>
            <w:hideMark/>
          </w:tcPr>
          <w:p w14:paraId="36CB176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9 152,00</w:t>
            </w:r>
          </w:p>
        </w:tc>
        <w:tc>
          <w:tcPr>
            <w:tcW w:w="1134" w:type="dxa"/>
            <w:vAlign w:val="center"/>
            <w:hideMark/>
          </w:tcPr>
          <w:p w14:paraId="284E754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197,50</w:t>
            </w:r>
          </w:p>
        </w:tc>
        <w:tc>
          <w:tcPr>
            <w:tcW w:w="993" w:type="dxa"/>
            <w:vAlign w:val="center"/>
            <w:hideMark/>
          </w:tcPr>
          <w:p w14:paraId="64F720D4"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1 200,00</w:t>
            </w:r>
          </w:p>
        </w:tc>
        <w:tc>
          <w:tcPr>
            <w:tcW w:w="1134" w:type="dxa"/>
            <w:vAlign w:val="center"/>
            <w:hideMark/>
          </w:tcPr>
          <w:p w14:paraId="77B349A4" w14:textId="12747CEC"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341D169C"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1 094,40</w:t>
            </w:r>
          </w:p>
        </w:tc>
        <w:tc>
          <w:tcPr>
            <w:tcW w:w="992" w:type="dxa"/>
            <w:vAlign w:val="center"/>
            <w:hideMark/>
          </w:tcPr>
          <w:p w14:paraId="5AF9263A"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230,00</w:t>
            </w:r>
          </w:p>
        </w:tc>
        <w:tc>
          <w:tcPr>
            <w:tcW w:w="1134" w:type="dxa"/>
            <w:vAlign w:val="center"/>
            <w:hideMark/>
          </w:tcPr>
          <w:p w14:paraId="233C6AD2" w14:textId="19E92707"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5FDAB56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209,76</w:t>
            </w:r>
          </w:p>
        </w:tc>
      </w:tr>
      <w:tr w:rsidR="006365E9" w:rsidRPr="005D7D41" w14:paraId="680FF85B" w14:textId="77777777" w:rsidTr="00925796">
        <w:trPr>
          <w:trHeight w:val="20"/>
        </w:trPr>
        <w:tc>
          <w:tcPr>
            <w:tcW w:w="616" w:type="dxa"/>
            <w:vAlign w:val="center"/>
            <w:hideMark/>
          </w:tcPr>
          <w:p w14:paraId="741AE09C"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5.2.9</w:t>
            </w:r>
          </w:p>
        </w:tc>
        <w:tc>
          <w:tcPr>
            <w:tcW w:w="1795" w:type="dxa"/>
            <w:vAlign w:val="center"/>
            <w:hideMark/>
          </w:tcPr>
          <w:p w14:paraId="4627B51C"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Реконструкція мулових насосних станцій первинних та вторинних відстійників на станції аерації</w:t>
            </w:r>
          </w:p>
        </w:tc>
        <w:tc>
          <w:tcPr>
            <w:tcW w:w="2693" w:type="dxa"/>
            <w:vAlign w:val="center"/>
            <w:hideMark/>
          </w:tcPr>
          <w:p w14:paraId="7C5BD77F" w14:textId="281D89CC" w:rsidR="0027572A" w:rsidRPr="005D7D41" w:rsidRDefault="00C06A82" w:rsidP="0027572A">
            <w:pPr>
              <w:suppressAutoHyphens w:val="0"/>
              <w:rPr>
                <w:color w:val="000000"/>
                <w:sz w:val="16"/>
                <w:szCs w:val="16"/>
                <w:lang w:val="uk-UA" w:eastAsia="uk-UA" w:bidi="ar-SA"/>
              </w:rPr>
            </w:pPr>
            <w:r>
              <w:rPr>
                <w:color w:val="000000"/>
                <w:sz w:val="16"/>
                <w:szCs w:val="16"/>
                <w:lang w:val="uk-UA" w:eastAsia="uk-UA" w:bidi="ar-SA"/>
              </w:rPr>
              <w:t>Проведено р</w:t>
            </w:r>
            <w:r w:rsidRPr="005D7D41">
              <w:rPr>
                <w:color w:val="000000"/>
                <w:sz w:val="16"/>
                <w:szCs w:val="16"/>
                <w:lang w:val="uk-UA" w:eastAsia="uk-UA" w:bidi="ar-SA"/>
              </w:rPr>
              <w:t>еконструкці</w:t>
            </w:r>
            <w:r>
              <w:rPr>
                <w:color w:val="000000"/>
                <w:sz w:val="16"/>
                <w:szCs w:val="16"/>
                <w:lang w:val="uk-UA" w:eastAsia="uk-UA" w:bidi="ar-SA"/>
              </w:rPr>
              <w:t>ю</w:t>
            </w:r>
            <w:r w:rsidRPr="005D7D41">
              <w:rPr>
                <w:color w:val="000000"/>
                <w:sz w:val="16"/>
                <w:szCs w:val="16"/>
                <w:lang w:val="uk-UA" w:eastAsia="uk-UA" w:bidi="ar-SA"/>
              </w:rPr>
              <w:t xml:space="preserve"> мулових насосних станцій первинних та вторинних відстійників на станції аерації</w:t>
            </w:r>
          </w:p>
        </w:tc>
        <w:tc>
          <w:tcPr>
            <w:tcW w:w="1058" w:type="dxa"/>
            <w:vAlign w:val="center"/>
            <w:hideMark/>
          </w:tcPr>
          <w:p w14:paraId="6A672BA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1302A41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2012</w:t>
            </w:r>
          </w:p>
        </w:tc>
        <w:tc>
          <w:tcPr>
            <w:tcW w:w="732" w:type="dxa"/>
            <w:vAlign w:val="center"/>
            <w:hideMark/>
          </w:tcPr>
          <w:p w14:paraId="675D30C9"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2014</w:t>
            </w:r>
          </w:p>
        </w:tc>
        <w:tc>
          <w:tcPr>
            <w:tcW w:w="1134" w:type="dxa"/>
            <w:vAlign w:val="center"/>
            <w:hideMark/>
          </w:tcPr>
          <w:p w14:paraId="7D257E9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899,00</w:t>
            </w:r>
          </w:p>
        </w:tc>
        <w:tc>
          <w:tcPr>
            <w:tcW w:w="1134" w:type="dxa"/>
            <w:vAlign w:val="center"/>
            <w:hideMark/>
          </w:tcPr>
          <w:p w14:paraId="22762C1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750,00</w:t>
            </w:r>
          </w:p>
        </w:tc>
        <w:tc>
          <w:tcPr>
            <w:tcW w:w="993" w:type="dxa"/>
            <w:vAlign w:val="center"/>
            <w:hideMark/>
          </w:tcPr>
          <w:p w14:paraId="2A8641E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350,00</w:t>
            </w:r>
          </w:p>
        </w:tc>
        <w:tc>
          <w:tcPr>
            <w:tcW w:w="1134" w:type="dxa"/>
            <w:vAlign w:val="center"/>
            <w:hideMark/>
          </w:tcPr>
          <w:p w14:paraId="7B9B02B2" w14:textId="208B0159"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04C36752"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319,20</w:t>
            </w:r>
          </w:p>
        </w:tc>
        <w:tc>
          <w:tcPr>
            <w:tcW w:w="992" w:type="dxa"/>
            <w:vAlign w:val="center"/>
            <w:hideMark/>
          </w:tcPr>
          <w:p w14:paraId="575F639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162,00</w:t>
            </w:r>
          </w:p>
        </w:tc>
        <w:tc>
          <w:tcPr>
            <w:tcW w:w="1134" w:type="dxa"/>
            <w:vAlign w:val="center"/>
            <w:hideMark/>
          </w:tcPr>
          <w:p w14:paraId="017D9266" w14:textId="0FBF89F4"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4965F90B"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147,74</w:t>
            </w:r>
          </w:p>
        </w:tc>
      </w:tr>
      <w:tr w:rsidR="006365E9" w:rsidRPr="005D7D41" w14:paraId="63729D88" w14:textId="77777777" w:rsidTr="00925796">
        <w:trPr>
          <w:trHeight w:val="20"/>
        </w:trPr>
        <w:tc>
          <w:tcPr>
            <w:tcW w:w="616" w:type="dxa"/>
            <w:vAlign w:val="center"/>
            <w:hideMark/>
          </w:tcPr>
          <w:p w14:paraId="47B7ACC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5.2.10</w:t>
            </w:r>
          </w:p>
        </w:tc>
        <w:tc>
          <w:tcPr>
            <w:tcW w:w="1795" w:type="dxa"/>
            <w:vAlign w:val="center"/>
            <w:hideMark/>
          </w:tcPr>
          <w:p w14:paraId="6C6D03F8"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Заміна повітродувок на насосній повітрянодувній станції</w:t>
            </w:r>
          </w:p>
        </w:tc>
        <w:tc>
          <w:tcPr>
            <w:tcW w:w="2693" w:type="dxa"/>
            <w:vAlign w:val="center"/>
            <w:hideMark/>
          </w:tcPr>
          <w:p w14:paraId="2D3E3695"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Заміна повітродувок на насосній повітрянодувній станції старої черги очисних споруд</w:t>
            </w:r>
          </w:p>
        </w:tc>
        <w:tc>
          <w:tcPr>
            <w:tcW w:w="1058" w:type="dxa"/>
            <w:vAlign w:val="center"/>
            <w:hideMark/>
          </w:tcPr>
          <w:p w14:paraId="46C0C4C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Виконано</w:t>
            </w:r>
          </w:p>
        </w:tc>
        <w:tc>
          <w:tcPr>
            <w:tcW w:w="761" w:type="dxa"/>
            <w:vAlign w:val="center"/>
            <w:hideMark/>
          </w:tcPr>
          <w:p w14:paraId="6C49C72E"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2012</w:t>
            </w:r>
          </w:p>
        </w:tc>
        <w:tc>
          <w:tcPr>
            <w:tcW w:w="732" w:type="dxa"/>
            <w:vAlign w:val="center"/>
            <w:hideMark/>
          </w:tcPr>
          <w:p w14:paraId="656B151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2014</w:t>
            </w:r>
          </w:p>
        </w:tc>
        <w:tc>
          <w:tcPr>
            <w:tcW w:w="1134" w:type="dxa"/>
            <w:vAlign w:val="center"/>
            <w:hideMark/>
          </w:tcPr>
          <w:p w14:paraId="5814E40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1 500,00</w:t>
            </w:r>
          </w:p>
        </w:tc>
        <w:tc>
          <w:tcPr>
            <w:tcW w:w="1134" w:type="dxa"/>
            <w:vAlign w:val="center"/>
            <w:hideMark/>
          </w:tcPr>
          <w:p w14:paraId="347DB89D"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1 220,00</w:t>
            </w:r>
          </w:p>
        </w:tc>
        <w:tc>
          <w:tcPr>
            <w:tcW w:w="993" w:type="dxa"/>
            <w:vAlign w:val="center"/>
            <w:hideMark/>
          </w:tcPr>
          <w:p w14:paraId="56203C78"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0,50</w:t>
            </w:r>
          </w:p>
        </w:tc>
        <w:tc>
          <w:tcPr>
            <w:tcW w:w="1134" w:type="dxa"/>
            <w:vAlign w:val="center"/>
            <w:hideMark/>
          </w:tcPr>
          <w:p w14:paraId="2DBCB4D7" w14:textId="421C0838"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3B726F80"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0,46</w:t>
            </w:r>
          </w:p>
        </w:tc>
        <w:tc>
          <w:tcPr>
            <w:tcW w:w="992" w:type="dxa"/>
            <w:vAlign w:val="center"/>
            <w:hideMark/>
          </w:tcPr>
          <w:p w14:paraId="302C61B6"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0,50</w:t>
            </w:r>
          </w:p>
        </w:tc>
        <w:tc>
          <w:tcPr>
            <w:tcW w:w="1134" w:type="dxa"/>
            <w:vAlign w:val="center"/>
            <w:hideMark/>
          </w:tcPr>
          <w:p w14:paraId="31AD3F49" w14:textId="4874171F"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5E61A7E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0,46</w:t>
            </w:r>
          </w:p>
        </w:tc>
      </w:tr>
      <w:tr w:rsidR="006365E9" w:rsidRPr="005D7D41" w14:paraId="635A1E84" w14:textId="77777777" w:rsidTr="00925796">
        <w:trPr>
          <w:trHeight w:val="20"/>
        </w:trPr>
        <w:tc>
          <w:tcPr>
            <w:tcW w:w="616" w:type="dxa"/>
            <w:vAlign w:val="center"/>
            <w:hideMark/>
          </w:tcPr>
          <w:p w14:paraId="3F126417"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5.2.11</w:t>
            </w:r>
          </w:p>
        </w:tc>
        <w:tc>
          <w:tcPr>
            <w:tcW w:w="1795" w:type="dxa"/>
            <w:vAlign w:val="center"/>
            <w:hideMark/>
          </w:tcPr>
          <w:p w14:paraId="3F969F98"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Реконструкція каналізаційних очисних споруд та будівництво лінії обробки мулу для м. Івано-Франківська (ІІ черга)</w:t>
            </w:r>
          </w:p>
        </w:tc>
        <w:tc>
          <w:tcPr>
            <w:tcW w:w="2693" w:type="dxa"/>
            <w:vAlign w:val="center"/>
            <w:hideMark/>
          </w:tcPr>
          <w:p w14:paraId="107570E0" w14:textId="77777777" w:rsidR="0027572A" w:rsidRPr="005D7D41" w:rsidRDefault="0027572A" w:rsidP="0027572A">
            <w:pPr>
              <w:suppressAutoHyphens w:val="0"/>
              <w:rPr>
                <w:color w:val="000000"/>
                <w:sz w:val="16"/>
                <w:szCs w:val="16"/>
                <w:lang w:val="uk-UA" w:eastAsia="uk-UA" w:bidi="ar-SA"/>
              </w:rPr>
            </w:pPr>
            <w:r w:rsidRPr="005D7D41">
              <w:rPr>
                <w:color w:val="000000"/>
                <w:sz w:val="16"/>
                <w:szCs w:val="16"/>
                <w:lang w:val="uk-UA" w:eastAsia="uk-UA" w:bidi="ar-SA"/>
              </w:rPr>
              <w:t xml:space="preserve">Метою КП «Івано-Франківськводоекотехпром» є розробка сучасної та ефективної лінії обробки мулу (ЛОМ) у рамках існуючих КОС, із бродінням мулу та виробництвом біогазу, включаючи когенераційну установку із біогазовим генератором для виробництва електроенергії та тепла та програму кінцевої утилізації мулу. Існуючі КОС будуть реконструйовані з метою підвищення енергоефективності та покращення процесу видалення фосфору і азоту. </w:t>
            </w:r>
          </w:p>
        </w:tc>
        <w:tc>
          <w:tcPr>
            <w:tcW w:w="1058" w:type="dxa"/>
            <w:vAlign w:val="center"/>
            <w:hideMark/>
          </w:tcPr>
          <w:p w14:paraId="0477EF03"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Не розпочато</w:t>
            </w:r>
          </w:p>
        </w:tc>
        <w:tc>
          <w:tcPr>
            <w:tcW w:w="761" w:type="dxa"/>
            <w:vAlign w:val="center"/>
            <w:hideMark/>
          </w:tcPr>
          <w:p w14:paraId="0818EAF5" w14:textId="28A7E4BE" w:rsidR="0027572A" w:rsidRPr="005D7D41" w:rsidRDefault="0027572A" w:rsidP="0027572A">
            <w:pPr>
              <w:suppressAutoHyphens w:val="0"/>
              <w:jc w:val="center"/>
              <w:rPr>
                <w:color w:val="000000"/>
                <w:sz w:val="16"/>
                <w:szCs w:val="16"/>
                <w:lang w:val="uk-UA" w:eastAsia="uk-UA" w:bidi="ar-SA"/>
              </w:rPr>
            </w:pPr>
          </w:p>
        </w:tc>
        <w:tc>
          <w:tcPr>
            <w:tcW w:w="732" w:type="dxa"/>
            <w:vAlign w:val="center"/>
            <w:hideMark/>
          </w:tcPr>
          <w:p w14:paraId="3EFA7A91" w14:textId="4BFF16C1" w:rsidR="0027572A" w:rsidRPr="005D7D41" w:rsidRDefault="0027572A" w:rsidP="0027572A">
            <w:pPr>
              <w:suppressAutoHyphens w:val="0"/>
              <w:jc w:val="center"/>
              <w:rPr>
                <w:color w:val="000000"/>
                <w:sz w:val="16"/>
                <w:szCs w:val="16"/>
                <w:lang w:val="uk-UA" w:eastAsia="uk-UA" w:bidi="ar-SA"/>
              </w:rPr>
            </w:pPr>
          </w:p>
        </w:tc>
        <w:tc>
          <w:tcPr>
            <w:tcW w:w="1134" w:type="dxa"/>
            <w:vAlign w:val="center"/>
            <w:hideMark/>
          </w:tcPr>
          <w:p w14:paraId="2A3CE40B"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124 922,97</w:t>
            </w:r>
          </w:p>
        </w:tc>
        <w:tc>
          <w:tcPr>
            <w:tcW w:w="1134" w:type="dxa"/>
            <w:vAlign w:val="center"/>
            <w:hideMark/>
          </w:tcPr>
          <w:p w14:paraId="7D054BE4" w14:textId="1418B9C4" w:rsidR="0027572A" w:rsidRPr="005D7D41" w:rsidRDefault="0027572A" w:rsidP="0027572A">
            <w:pPr>
              <w:suppressAutoHyphens w:val="0"/>
              <w:jc w:val="center"/>
              <w:rPr>
                <w:color w:val="000000"/>
                <w:sz w:val="16"/>
                <w:szCs w:val="16"/>
                <w:lang w:val="uk-UA" w:eastAsia="uk-UA" w:bidi="ar-SA"/>
              </w:rPr>
            </w:pPr>
          </w:p>
        </w:tc>
        <w:tc>
          <w:tcPr>
            <w:tcW w:w="993" w:type="dxa"/>
            <w:vAlign w:val="center"/>
            <w:hideMark/>
          </w:tcPr>
          <w:p w14:paraId="4F3D581F"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3 285,26</w:t>
            </w:r>
          </w:p>
        </w:tc>
        <w:tc>
          <w:tcPr>
            <w:tcW w:w="1134" w:type="dxa"/>
            <w:vAlign w:val="center"/>
            <w:hideMark/>
          </w:tcPr>
          <w:p w14:paraId="7F6A857C" w14:textId="139B4AE7"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348FD94A" w14:textId="77777777" w:rsidR="0027572A" w:rsidRPr="005D7D41" w:rsidRDefault="0027572A" w:rsidP="0027572A">
            <w:pPr>
              <w:suppressAutoHyphens w:val="0"/>
              <w:jc w:val="center"/>
              <w:rPr>
                <w:color w:val="000000"/>
                <w:sz w:val="16"/>
                <w:szCs w:val="16"/>
                <w:lang w:val="uk-UA" w:eastAsia="uk-UA" w:bidi="ar-SA"/>
              </w:rPr>
            </w:pPr>
            <w:r w:rsidRPr="005D7D41">
              <w:rPr>
                <w:color w:val="000000"/>
                <w:sz w:val="16"/>
                <w:szCs w:val="16"/>
                <w:lang w:val="uk-UA" w:eastAsia="uk-UA" w:bidi="ar-SA"/>
              </w:rPr>
              <w:t>2 996,16</w:t>
            </w:r>
          </w:p>
        </w:tc>
        <w:tc>
          <w:tcPr>
            <w:tcW w:w="992" w:type="dxa"/>
            <w:vAlign w:val="center"/>
            <w:hideMark/>
          </w:tcPr>
          <w:p w14:paraId="0D8FAD73" w14:textId="47954A52" w:rsidR="0027572A" w:rsidRPr="005D7D41" w:rsidRDefault="0027572A" w:rsidP="0027572A">
            <w:pPr>
              <w:suppressAutoHyphens w:val="0"/>
              <w:jc w:val="center"/>
              <w:rPr>
                <w:color w:val="000000"/>
                <w:sz w:val="16"/>
                <w:szCs w:val="16"/>
                <w:lang w:val="uk-UA" w:eastAsia="uk-UA" w:bidi="ar-SA"/>
              </w:rPr>
            </w:pPr>
          </w:p>
        </w:tc>
        <w:tc>
          <w:tcPr>
            <w:tcW w:w="1134" w:type="dxa"/>
            <w:vAlign w:val="center"/>
            <w:hideMark/>
          </w:tcPr>
          <w:p w14:paraId="5BFDC5C7" w14:textId="455113CA" w:rsidR="0027572A" w:rsidRPr="005D7D41" w:rsidRDefault="0027572A" w:rsidP="0027572A">
            <w:pPr>
              <w:suppressAutoHyphens w:val="0"/>
              <w:jc w:val="center"/>
              <w:rPr>
                <w:color w:val="000000"/>
                <w:sz w:val="16"/>
                <w:szCs w:val="16"/>
                <w:lang w:val="uk-UA" w:eastAsia="uk-UA" w:bidi="ar-SA"/>
              </w:rPr>
            </w:pPr>
          </w:p>
        </w:tc>
        <w:tc>
          <w:tcPr>
            <w:tcW w:w="992" w:type="dxa"/>
            <w:vAlign w:val="center"/>
            <w:hideMark/>
          </w:tcPr>
          <w:p w14:paraId="31995B8E" w14:textId="52710AB7" w:rsidR="0027572A" w:rsidRPr="005D7D41" w:rsidRDefault="0027572A" w:rsidP="0027572A">
            <w:pPr>
              <w:suppressAutoHyphens w:val="0"/>
              <w:jc w:val="center"/>
              <w:rPr>
                <w:color w:val="000000"/>
                <w:sz w:val="16"/>
                <w:szCs w:val="16"/>
                <w:lang w:val="uk-UA" w:eastAsia="uk-UA" w:bidi="ar-SA"/>
              </w:rPr>
            </w:pPr>
          </w:p>
        </w:tc>
      </w:tr>
    </w:tbl>
    <w:p w14:paraId="61620164" w14:textId="77777777" w:rsidR="00A318C2" w:rsidRPr="005D7D41" w:rsidRDefault="00A318C2" w:rsidP="0063199B">
      <w:pPr>
        <w:rPr>
          <w:sz w:val="28"/>
          <w:szCs w:val="28"/>
          <w:lang w:val="uk-UA"/>
        </w:rPr>
        <w:sectPr w:rsidR="00A318C2" w:rsidRPr="005D7D41" w:rsidSect="00E42D5C">
          <w:headerReference w:type="even" r:id="rId6"/>
          <w:footerReference w:type="even" r:id="rId7"/>
          <w:footerReference w:type="default" r:id="rId8"/>
          <w:pgSz w:w="16838" w:h="11906" w:orient="landscape" w:code="9"/>
          <w:pgMar w:top="567" w:right="567" w:bottom="567" w:left="567" w:header="709" w:footer="709" w:gutter="0"/>
          <w:cols w:space="708"/>
          <w:docGrid w:linePitch="360"/>
        </w:sectPr>
      </w:pPr>
    </w:p>
    <w:p w14:paraId="48DA8528" w14:textId="7FE8657D" w:rsidR="00B14BE8" w:rsidRDefault="00A318C2" w:rsidP="00A318C2">
      <w:pPr>
        <w:jc w:val="center"/>
        <w:rPr>
          <w:sz w:val="28"/>
          <w:szCs w:val="28"/>
          <w:lang w:val="uk-UA"/>
        </w:rPr>
      </w:pPr>
      <w:r w:rsidRPr="005D7D41">
        <w:rPr>
          <w:sz w:val="28"/>
          <w:szCs w:val="28"/>
          <w:lang w:val="uk-UA"/>
        </w:rPr>
        <w:lastRenderedPageBreak/>
        <w:t>Моніторингове споживання енергії у 2020 році, МВт*год</w:t>
      </w:r>
    </w:p>
    <w:p w14:paraId="70BDFE81" w14:textId="77777777" w:rsidR="00C06A82" w:rsidRPr="005D7D41" w:rsidRDefault="00C06A82" w:rsidP="00A318C2">
      <w:pPr>
        <w:jc w:val="center"/>
        <w:rPr>
          <w:sz w:val="28"/>
          <w:szCs w:val="28"/>
          <w:lang w:val="uk-UA"/>
        </w:rPr>
      </w:pPr>
    </w:p>
    <w:tbl>
      <w:tblPr>
        <w:tblStyle w:val="ab"/>
        <w:tblW w:w="15538" w:type="dxa"/>
        <w:tblLook w:val="04A0" w:firstRow="1" w:lastRow="0" w:firstColumn="1" w:lastColumn="0" w:noHBand="0" w:noVBand="1"/>
      </w:tblPr>
      <w:tblGrid>
        <w:gridCol w:w="4536"/>
        <w:gridCol w:w="1787"/>
        <w:gridCol w:w="2290"/>
        <w:gridCol w:w="1746"/>
        <w:gridCol w:w="1665"/>
        <w:gridCol w:w="1072"/>
        <w:gridCol w:w="960"/>
        <w:gridCol w:w="1482"/>
      </w:tblGrid>
      <w:tr w:rsidR="00A318C2" w:rsidRPr="005D7D41" w14:paraId="6F87EE34" w14:textId="77777777" w:rsidTr="00DF23F3">
        <w:trPr>
          <w:trHeight w:val="22"/>
        </w:trPr>
        <w:tc>
          <w:tcPr>
            <w:tcW w:w="0" w:type="auto"/>
            <w:vMerge w:val="restart"/>
            <w:vAlign w:val="center"/>
            <w:hideMark/>
          </w:tcPr>
          <w:p w14:paraId="7AA60DC8"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Сектор</w:t>
            </w:r>
          </w:p>
        </w:tc>
        <w:tc>
          <w:tcPr>
            <w:tcW w:w="0" w:type="auto"/>
            <w:gridSpan w:val="7"/>
            <w:vAlign w:val="center"/>
            <w:hideMark/>
          </w:tcPr>
          <w:p w14:paraId="4F6BA439" w14:textId="1C4ED87D" w:rsidR="00A318C2" w:rsidRPr="005D7D41" w:rsidRDefault="00A318C2" w:rsidP="002B7C78">
            <w:pPr>
              <w:suppressAutoHyphens w:val="0"/>
              <w:jc w:val="center"/>
              <w:rPr>
                <w:color w:val="000000"/>
                <w:lang w:val="uk-UA" w:eastAsia="uk-UA" w:bidi="ar-SA"/>
              </w:rPr>
            </w:pPr>
            <w:r w:rsidRPr="005D7D41">
              <w:rPr>
                <w:color w:val="000000"/>
                <w:lang w:val="uk-UA" w:eastAsia="uk-UA" w:bidi="ar-SA"/>
              </w:rPr>
              <w:t xml:space="preserve">ЗАГАЛЬНЕ СПОЖИВАННЯ ЕНЕРГІЇ </w:t>
            </w:r>
            <w:r w:rsidR="00C06A82">
              <w:rPr>
                <w:color w:val="000000"/>
                <w:lang w:val="uk-UA" w:eastAsia="uk-UA" w:bidi="ar-SA"/>
              </w:rPr>
              <w:t>(</w:t>
            </w:r>
            <w:r w:rsidRPr="005D7D41">
              <w:rPr>
                <w:color w:val="000000"/>
                <w:lang w:val="uk-UA" w:eastAsia="uk-UA" w:bidi="ar-SA"/>
              </w:rPr>
              <w:t>МВт</w:t>
            </w:r>
            <w:r w:rsidR="00480831" w:rsidRPr="005D7D41">
              <w:rPr>
                <w:color w:val="000000"/>
                <w:lang w:val="uk-UA" w:eastAsia="uk-UA" w:bidi="ar-SA"/>
              </w:rPr>
              <w:t>*</w:t>
            </w:r>
            <w:r w:rsidRPr="005D7D41">
              <w:rPr>
                <w:color w:val="000000"/>
                <w:lang w:val="uk-UA" w:eastAsia="uk-UA" w:bidi="ar-SA"/>
              </w:rPr>
              <w:t>год.</w:t>
            </w:r>
            <w:r w:rsidR="00C06A82">
              <w:rPr>
                <w:color w:val="000000"/>
                <w:lang w:val="uk-UA" w:eastAsia="uk-UA" w:bidi="ar-SA"/>
              </w:rPr>
              <w:t>)</w:t>
            </w:r>
          </w:p>
        </w:tc>
      </w:tr>
      <w:tr w:rsidR="00A318C2" w:rsidRPr="005D7D41" w14:paraId="6198789A" w14:textId="77777777" w:rsidTr="00DF23F3">
        <w:trPr>
          <w:trHeight w:val="22"/>
        </w:trPr>
        <w:tc>
          <w:tcPr>
            <w:tcW w:w="0" w:type="auto"/>
            <w:vMerge/>
            <w:vAlign w:val="center"/>
            <w:hideMark/>
          </w:tcPr>
          <w:p w14:paraId="4CCA3661" w14:textId="77777777" w:rsidR="00A318C2" w:rsidRPr="005D7D41" w:rsidRDefault="00A318C2" w:rsidP="002B7C78">
            <w:pPr>
              <w:suppressAutoHyphens w:val="0"/>
              <w:jc w:val="center"/>
              <w:rPr>
                <w:color w:val="000000"/>
                <w:lang w:val="uk-UA" w:eastAsia="uk-UA" w:bidi="ar-SA"/>
              </w:rPr>
            </w:pPr>
          </w:p>
        </w:tc>
        <w:tc>
          <w:tcPr>
            <w:tcW w:w="0" w:type="auto"/>
            <w:vMerge w:val="restart"/>
            <w:vAlign w:val="center"/>
            <w:hideMark/>
          </w:tcPr>
          <w:p w14:paraId="0494F9E3"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Електроенергія</w:t>
            </w:r>
          </w:p>
        </w:tc>
        <w:tc>
          <w:tcPr>
            <w:tcW w:w="0" w:type="auto"/>
            <w:vMerge w:val="restart"/>
            <w:vAlign w:val="center"/>
            <w:hideMark/>
          </w:tcPr>
          <w:p w14:paraId="62433A5A"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Теплоенергія/ холод</w:t>
            </w:r>
          </w:p>
        </w:tc>
        <w:tc>
          <w:tcPr>
            <w:tcW w:w="0" w:type="auto"/>
            <w:gridSpan w:val="4"/>
            <w:vAlign w:val="center"/>
            <w:hideMark/>
          </w:tcPr>
          <w:p w14:paraId="48227413"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Викопне паливо</w:t>
            </w:r>
          </w:p>
        </w:tc>
        <w:tc>
          <w:tcPr>
            <w:tcW w:w="0" w:type="auto"/>
            <w:vMerge w:val="restart"/>
            <w:vAlign w:val="center"/>
            <w:hideMark/>
          </w:tcPr>
          <w:p w14:paraId="6CCBCD86"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ЗАГАЛОМ</w:t>
            </w:r>
          </w:p>
        </w:tc>
      </w:tr>
      <w:tr w:rsidR="00F31EC0" w:rsidRPr="005D7D41" w14:paraId="0E95DAD0" w14:textId="77777777" w:rsidTr="00DF23F3">
        <w:trPr>
          <w:trHeight w:val="22"/>
        </w:trPr>
        <w:tc>
          <w:tcPr>
            <w:tcW w:w="0" w:type="auto"/>
            <w:vMerge/>
            <w:vAlign w:val="center"/>
            <w:hideMark/>
          </w:tcPr>
          <w:p w14:paraId="31578D94" w14:textId="77777777" w:rsidR="00A318C2" w:rsidRPr="005D7D41" w:rsidRDefault="00A318C2" w:rsidP="002B7C78">
            <w:pPr>
              <w:suppressAutoHyphens w:val="0"/>
              <w:jc w:val="center"/>
              <w:rPr>
                <w:color w:val="000000"/>
                <w:lang w:val="uk-UA" w:eastAsia="uk-UA" w:bidi="ar-SA"/>
              </w:rPr>
            </w:pPr>
          </w:p>
        </w:tc>
        <w:tc>
          <w:tcPr>
            <w:tcW w:w="0" w:type="auto"/>
            <w:vMerge/>
            <w:vAlign w:val="center"/>
            <w:hideMark/>
          </w:tcPr>
          <w:p w14:paraId="06DF343F" w14:textId="77777777" w:rsidR="00A318C2" w:rsidRPr="005D7D41" w:rsidRDefault="00A318C2" w:rsidP="002B7C78">
            <w:pPr>
              <w:suppressAutoHyphens w:val="0"/>
              <w:jc w:val="center"/>
              <w:rPr>
                <w:color w:val="000000"/>
                <w:lang w:val="uk-UA" w:eastAsia="uk-UA" w:bidi="ar-SA"/>
              </w:rPr>
            </w:pPr>
          </w:p>
        </w:tc>
        <w:tc>
          <w:tcPr>
            <w:tcW w:w="0" w:type="auto"/>
            <w:vMerge/>
            <w:vAlign w:val="center"/>
            <w:hideMark/>
          </w:tcPr>
          <w:p w14:paraId="3BE40152" w14:textId="77777777" w:rsidR="00A318C2" w:rsidRPr="005D7D41" w:rsidRDefault="00A318C2" w:rsidP="002B7C78">
            <w:pPr>
              <w:suppressAutoHyphens w:val="0"/>
              <w:jc w:val="center"/>
              <w:rPr>
                <w:color w:val="000000"/>
                <w:lang w:val="uk-UA" w:eastAsia="uk-UA" w:bidi="ar-SA"/>
              </w:rPr>
            </w:pPr>
          </w:p>
        </w:tc>
        <w:tc>
          <w:tcPr>
            <w:tcW w:w="0" w:type="auto"/>
            <w:vAlign w:val="center"/>
            <w:hideMark/>
          </w:tcPr>
          <w:p w14:paraId="3513759D"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Природний газ</w:t>
            </w:r>
          </w:p>
        </w:tc>
        <w:tc>
          <w:tcPr>
            <w:tcW w:w="0" w:type="auto"/>
            <w:vAlign w:val="center"/>
            <w:hideMark/>
          </w:tcPr>
          <w:p w14:paraId="4693E52C"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Зріджений газ</w:t>
            </w:r>
          </w:p>
        </w:tc>
        <w:tc>
          <w:tcPr>
            <w:tcW w:w="0" w:type="auto"/>
            <w:vAlign w:val="center"/>
            <w:hideMark/>
          </w:tcPr>
          <w:p w14:paraId="32CB9A5C"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Дизель</w:t>
            </w:r>
          </w:p>
        </w:tc>
        <w:tc>
          <w:tcPr>
            <w:tcW w:w="0" w:type="auto"/>
            <w:vAlign w:val="center"/>
            <w:hideMark/>
          </w:tcPr>
          <w:p w14:paraId="47ED78F0"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Бензин</w:t>
            </w:r>
          </w:p>
        </w:tc>
        <w:tc>
          <w:tcPr>
            <w:tcW w:w="0" w:type="auto"/>
            <w:vMerge/>
            <w:vAlign w:val="center"/>
            <w:hideMark/>
          </w:tcPr>
          <w:p w14:paraId="7C456DE5" w14:textId="77777777" w:rsidR="00A318C2" w:rsidRPr="005D7D41" w:rsidRDefault="00A318C2" w:rsidP="002B7C78">
            <w:pPr>
              <w:suppressAutoHyphens w:val="0"/>
              <w:jc w:val="center"/>
              <w:rPr>
                <w:color w:val="000000"/>
                <w:lang w:val="uk-UA" w:eastAsia="uk-UA" w:bidi="ar-SA"/>
              </w:rPr>
            </w:pPr>
          </w:p>
        </w:tc>
      </w:tr>
      <w:tr w:rsidR="00A318C2" w:rsidRPr="005D7D41" w14:paraId="38BDFDCA" w14:textId="77777777" w:rsidTr="00DF23F3">
        <w:trPr>
          <w:trHeight w:val="22"/>
        </w:trPr>
        <w:tc>
          <w:tcPr>
            <w:tcW w:w="0" w:type="auto"/>
            <w:gridSpan w:val="8"/>
            <w:vAlign w:val="center"/>
            <w:hideMark/>
          </w:tcPr>
          <w:p w14:paraId="25F81157"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БУДІВЛІ, ОБЛАДНАННЯ ТА ПРОМИСЛОВІ ПІДПРИЄМСТВА</w:t>
            </w:r>
          </w:p>
        </w:tc>
      </w:tr>
      <w:tr w:rsidR="00F31EC0" w:rsidRPr="005D7D41" w14:paraId="174B0D47" w14:textId="77777777" w:rsidTr="00DF23F3">
        <w:trPr>
          <w:trHeight w:val="22"/>
        </w:trPr>
        <w:tc>
          <w:tcPr>
            <w:tcW w:w="0" w:type="auto"/>
            <w:vAlign w:val="center"/>
            <w:hideMark/>
          </w:tcPr>
          <w:p w14:paraId="6BBDF749" w14:textId="77777777" w:rsidR="00A318C2" w:rsidRPr="005D7D41" w:rsidRDefault="00A318C2" w:rsidP="002B7C78">
            <w:pPr>
              <w:suppressAutoHyphens w:val="0"/>
              <w:rPr>
                <w:color w:val="000000"/>
                <w:lang w:val="uk-UA" w:eastAsia="uk-UA" w:bidi="ar-SA"/>
              </w:rPr>
            </w:pPr>
            <w:r w:rsidRPr="005D7D41">
              <w:rPr>
                <w:color w:val="000000"/>
                <w:lang w:val="uk-UA" w:eastAsia="uk-UA" w:bidi="ar-SA"/>
              </w:rPr>
              <w:t>Муніципальні будівлі, обладнання/об’єкти</w:t>
            </w:r>
          </w:p>
        </w:tc>
        <w:tc>
          <w:tcPr>
            <w:tcW w:w="0" w:type="auto"/>
            <w:vAlign w:val="center"/>
            <w:hideMark/>
          </w:tcPr>
          <w:p w14:paraId="71C4A19B"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30 514,22</w:t>
            </w:r>
          </w:p>
        </w:tc>
        <w:tc>
          <w:tcPr>
            <w:tcW w:w="0" w:type="auto"/>
            <w:vAlign w:val="center"/>
            <w:hideMark/>
          </w:tcPr>
          <w:p w14:paraId="1F789B57"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70 195,70</w:t>
            </w:r>
          </w:p>
        </w:tc>
        <w:tc>
          <w:tcPr>
            <w:tcW w:w="0" w:type="auto"/>
            <w:vAlign w:val="center"/>
            <w:hideMark/>
          </w:tcPr>
          <w:p w14:paraId="70EC1EF6"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27 242,24</w:t>
            </w:r>
          </w:p>
        </w:tc>
        <w:tc>
          <w:tcPr>
            <w:tcW w:w="0" w:type="auto"/>
            <w:vAlign w:val="center"/>
            <w:hideMark/>
          </w:tcPr>
          <w:p w14:paraId="2D6CB2B6" w14:textId="1FD93116" w:rsidR="00A318C2" w:rsidRPr="005D7D41" w:rsidRDefault="00A318C2" w:rsidP="002B7C78">
            <w:pPr>
              <w:suppressAutoHyphens w:val="0"/>
              <w:jc w:val="center"/>
              <w:rPr>
                <w:color w:val="000000"/>
                <w:lang w:val="uk-UA" w:eastAsia="uk-UA" w:bidi="ar-SA"/>
              </w:rPr>
            </w:pPr>
          </w:p>
        </w:tc>
        <w:tc>
          <w:tcPr>
            <w:tcW w:w="0" w:type="auto"/>
            <w:vAlign w:val="center"/>
            <w:hideMark/>
          </w:tcPr>
          <w:p w14:paraId="3E10C6F6" w14:textId="6A3CD8D4" w:rsidR="00A318C2" w:rsidRPr="005D7D41" w:rsidRDefault="00A318C2" w:rsidP="002B7C78">
            <w:pPr>
              <w:suppressAutoHyphens w:val="0"/>
              <w:jc w:val="center"/>
              <w:rPr>
                <w:color w:val="000000"/>
                <w:lang w:val="uk-UA" w:eastAsia="uk-UA" w:bidi="ar-SA"/>
              </w:rPr>
            </w:pPr>
          </w:p>
        </w:tc>
        <w:tc>
          <w:tcPr>
            <w:tcW w:w="0" w:type="auto"/>
            <w:vAlign w:val="center"/>
            <w:hideMark/>
          </w:tcPr>
          <w:p w14:paraId="24AD92DA" w14:textId="3B5733ED" w:rsidR="00A318C2" w:rsidRPr="005D7D41" w:rsidRDefault="00A318C2" w:rsidP="002B7C78">
            <w:pPr>
              <w:suppressAutoHyphens w:val="0"/>
              <w:jc w:val="center"/>
              <w:rPr>
                <w:color w:val="000000"/>
                <w:lang w:val="uk-UA" w:eastAsia="uk-UA" w:bidi="ar-SA"/>
              </w:rPr>
            </w:pPr>
          </w:p>
        </w:tc>
        <w:tc>
          <w:tcPr>
            <w:tcW w:w="0" w:type="auto"/>
            <w:vAlign w:val="center"/>
            <w:hideMark/>
          </w:tcPr>
          <w:p w14:paraId="31E7739D"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127 952,16</w:t>
            </w:r>
          </w:p>
        </w:tc>
      </w:tr>
      <w:tr w:rsidR="00F31EC0" w:rsidRPr="005D7D41" w14:paraId="72514047" w14:textId="77777777" w:rsidTr="00DF23F3">
        <w:trPr>
          <w:trHeight w:val="22"/>
        </w:trPr>
        <w:tc>
          <w:tcPr>
            <w:tcW w:w="0" w:type="auto"/>
            <w:vAlign w:val="center"/>
            <w:hideMark/>
          </w:tcPr>
          <w:p w14:paraId="35491BF5" w14:textId="77777777" w:rsidR="00A318C2" w:rsidRPr="005D7D41" w:rsidRDefault="00A318C2" w:rsidP="002B7C78">
            <w:pPr>
              <w:suppressAutoHyphens w:val="0"/>
              <w:rPr>
                <w:color w:val="000000"/>
                <w:lang w:val="uk-UA" w:eastAsia="uk-UA" w:bidi="ar-SA"/>
              </w:rPr>
            </w:pPr>
            <w:r w:rsidRPr="005D7D41">
              <w:rPr>
                <w:color w:val="000000"/>
                <w:lang w:val="uk-UA" w:eastAsia="uk-UA" w:bidi="ar-SA"/>
              </w:rPr>
              <w:t>Житлові будівлі</w:t>
            </w:r>
          </w:p>
        </w:tc>
        <w:tc>
          <w:tcPr>
            <w:tcW w:w="0" w:type="auto"/>
            <w:vAlign w:val="center"/>
            <w:hideMark/>
          </w:tcPr>
          <w:p w14:paraId="50C26490"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190 436,20</w:t>
            </w:r>
          </w:p>
        </w:tc>
        <w:tc>
          <w:tcPr>
            <w:tcW w:w="0" w:type="auto"/>
            <w:vAlign w:val="center"/>
            <w:hideMark/>
          </w:tcPr>
          <w:p w14:paraId="4C98CAFE"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220 620,42</w:t>
            </w:r>
          </w:p>
        </w:tc>
        <w:tc>
          <w:tcPr>
            <w:tcW w:w="0" w:type="auto"/>
            <w:vAlign w:val="center"/>
            <w:hideMark/>
          </w:tcPr>
          <w:p w14:paraId="1CB05495"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602 572,65</w:t>
            </w:r>
          </w:p>
        </w:tc>
        <w:tc>
          <w:tcPr>
            <w:tcW w:w="0" w:type="auto"/>
            <w:vAlign w:val="center"/>
            <w:hideMark/>
          </w:tcPr>
          <w:p w14:paraId="33A99798" w14:textId="1B6FEF0E" w:rsidR="00A318C2" w:rsidRPr="005D7D41" w:rsidRDefault="00A318C2" w:rsidP="002B7C78">
            <w:pPr>
              <w:suppressAutoHyphens w:val="0"/>
              <w:jc w:val="center"/>
              <w:rPr>
                <w:color w:val="000000"/>
                <w:lang w:val="uk-UA" w:eastAsia="uk-UA" w:bidi="ar-SA"/>
              </w:rPr>
            </w:pPr>
          </w:p>
        </w:tc>
        <w:tc>
          <w:tcPr>
            <w:tcW w:w="0" w:type="auto"/>
            <w:vAlign w:val="center"/>
            <w:hideMark/>
          </w:tcPr>
          <w:p w14:paraId="0C29764B" w14:textId="3032AB67" w:rsidR="00A318C2" w:rsidRPr="005D7D41" w:rsidRDefault="00A318C2" w:rsidP="002B7C78">
            <w:pPr>
              <w:suppressAutoHyphens w:val="0"/>
              <w:jc w:val="center"/>
              <w:rPr>
                <w:color w:val="000000"/>
                <w:lang w:val="uk-UA" w:eastAsia="uk-UA" w:bidi="ar-SA"/>
              </w:rPr>
            </w:pPr>
          </w:p>
        </w:tc>
        <w:tc>
          <w:tcPr>
            <w:tcW w:w="0" w:type="auto"/>
            <w:vAlign w:val="center"/>
            <w:hideMark/>
          </w:tcPr>
          <w:p w14:paraId="2DABC715" w14:textId="22E6548E" w:rsidR="00A318C2" w:rsidRPr="005D7D41" w:rsidRDefault="00A318C2" w:rsidP="002B7C78">
            <w:pPr>
              <w:suppressAutoHyphens w:val="0"/>
              <w:jc w:val="center"/>
              <w:rPr>
                <w:color w:val="000000"/>
                <w:lang w:val="uk-UA" w:eastAsia="uk-UA" w:bidi="ar-SA"/>
              </w:rPr>
            </w:pPr>
          </w:p>
        </w:tc>
        <w:tc>
          <w:tcPr>
            <w:tcW w:w="0" w:type="auto"/>
            <w:vAlign w:val="center"/>
            <w:hideMark/>
          </w:tcPr>
          <w:p w14:paraId="32012E12"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1 013 629,27</w:t>
            </w:r>
          </w:p>
        </w:tc>
      </w:tr>
      <w:tr w:rsidR="00F31EC0" w:rsidRPr="005D7D41" w14:paraId="3CA2AFC2" w14:textId="77777777" w:rsidTr="00DF23F3">
        <w:trPr>
          <w:trHeight w:val="22"/>
        </w:trPr>
        <w:tc>
          <w:tcPr>
            <w:tcW w:w="0" w:type="auto"/>
            <w:vAlign w:val="center"/>
            <w:hideMark/>
          </w:tcPr>
          <w:p w14:paraId="321BD888" w14:textId="77777777" w:rsidR="00A318C2" w:rsidRPr="005D7D41" w:rsidRDefault="00A318C2" w:rsidP="002B7C78">
            <w:pPr>
              <w:suppressAutoHyphens w:val="0"/>
              <w:rPr>
                <w:color w:val="000000"/>
                <w:lang w:val="uk-UA" w:eastAsia="uk-UA" w:bidi="ar-SA"/>
              </w:rPr>
            </w:pPr>
            <w:r w:rsidRPr="005D7D41">
              <w:rPr>
                <w:color w:val="000000"/>
                <w:lang w:val="uk-UA" w:eastAsia="uk-UA" w:bidi="ar-SA"/>
              </w:rPr>
              <w:t>Вуличне освітлення</w:t>
            </w:r>
          </w:p>
        </w:tc>
        <w:tc>
          <w:tcPr>
            <w:tcW w:w="0" w:type="auto"/>
            <w:vAlign w:val="center"/>
            <w:hideMark/>
          </w:tcPr>
          <w:p w14:paraId="714EB33E"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3 310,70</w:t>
            </w:r>
          </w:p>
        </w:tc>
        <w:tc>
          <w:tcPr>
            <w:tcW w:w="0" w:type="auto"/>
            <w:vAlign w:val="center"/>
            <w:hideMark/>
          </w:tcPr>
          <w:p w14:paraId="733F498E" w14:textId="79467FA8" w:rsidR="00A318C2" w:rsidRPr="005D7D41" w:rsidRDefault="00A318C2" w:rsidP="002B7C78">
            <w:pPr>
              <w:suppressAutoHyphens w:val="0"/>
              <w:jc w:val="center"/>
              <w:rPr>
                <w:color w:val="000000"/>
                <w:lang w:val="uk-UA" w:eastAsia="uk-UA" w:bidi="ar-SA"/>
              </w:rPr>
            </w:pPr>
          </w:p>
        </w:tc>
        <w:tc>
          <w:tcPr>
            <w:tcW w:w="0" w:type="auto"/>
            <w:vAlign w:val="center"/>
            <w:hideMark/>
          </w:tcPr>
          <w:p w14:paraId="5DF5CC7D" w14:textId="209C5974" w:rsidR="00A318C2" w:rsidRPr="005D7D41" w:rsidRDefault="00A318C2" w:rsidP="002B7C78">
            <w:pPr>
              <w:suppressAutoHyphens w:val="0"/>
              <w:jc w:val="center"/>
              <w:rPr>
                <w:color w:val="000000"/>
                <w:lang w:val="uk-UA" w:eastAsia="uk-UA" w:bidi="ar-SA"/>
              </w:rPr>
            </w:pPr>
          </w:p>
        </w:tc>
        <w:tc>
          <w:tcPr>
            <w:tcW w:w="0" w:type="auto"/>
            <w:vAlign w:val="center"/>
            <w:hideMark/>
          </w:tcPr>
          <w:p w14:paraId="39B2B3A6" w14:textId="29206FB7" w:rsidR="00A318C2" w:rsidRPr="005D7D41" w:rsidRDefault="00A318C2" w:rsidP="002B7C78">
            <w:pPr>
              <w:suppressAutoHyphens w:val="0"/>
              <w:jc w:val="center"/>
              <w:rPr>
                <w:color w:val="000000"/>
                <w:lang w:val="uk-UA" w:eastAsia="uk-UA" w:bidi="ar-SA"/>
              </w:rPr>
            </w:pPr>
          </w:p>
        </w:tc>
        <w:tc>
          <w:tcPr>
            <w:tcW w:w="0" w:type="auto"/>
            <w:vAlign w:val="center"/>
            <w:hideMark/>
          </w:tcPr>
          <w:p w14:paraId="17A2B1C9" w14:textId="5C6A7846" w:rsidR="00A318C2" w:rsidRPr="005D7D41" w:rsidRDefault="00A318C2" w:rsidP="002B7C78">
            <w:pPr>
              <w:suppressAutoHyphens w:val="0"/>
              <w:jc w:val="center"/>
              <w:rPr>
                <w:color w:val="000000"/>
                <w:lang w:val="uk-UA" w:eastAsia="uk-UA" w:bidi="ar-SA"/>
              </w:rPr>
            </w:pPr>
          </w:p>
        </w:tc>
        <w:tc>
          <w:tcPr>
            <w:tcW w:w="0" w:type="auto"/>
            <w:vAlign w:val="center"/>
            <w:hideMark/>
          </w:tcPr>
          <w:p w14:paraId="578B34A0" w14:textId="7B95097E" w:rsidR="00A318C2" w:rsidRPr="005D7D41" w:rsidRDefault="00A318C2" w:rsidP="002B7C78">
            <w:pPr>
              <w:suppressAutoHyphens w:val="0"/>
              <w:jc w:val="center"/>
              <w:rPr>
                <w:color w:val="000000"/>
                <w:lang w:val="uk-UA" w:eastAsia="uk-UA" w:bidi="ar-SA"/>
              </w:rPr>
            </w:pPr>
          </w:p>
        </w:tc>
        <w:tc>
          <w:tcPr>
            <w:tcW w:w="0" w:type="auto"/>
            <w:vAlign w:val="center"/>
            <w:hideMark/>
          </w:tcPr>
          <w:p w14:paraId="126EB857"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3 310,70</w:t>
            </w:r>
          </w:p>
        </w:tc>
      </w:tr>
      <w:tr w:rsidR="00F31EC0" w:rsidRPr="005D7D41" w14:paraId="1AF5C88C" w14:textId="77777777" w:rsidTr="00DF23F3">
        <w:trPr>
          <w:trHeight w:val="22"/>
        </w:trPr>
        <w:tc>
          <w:tcPr>
            <w:tcW w:w="0" w:type="auto"/>
            <w:vAlign w:val="center"/>
            <w:hideMark/>
          </w:tcPr>
          <w:p w14:paraId="483D6A43" w14:textId="622FEC28" w:rsidR="00A318C2" w:rsidRPr="005D7D41" w:rsidRDefault="00A318C2" w:rsidP="002B7C78">
            <w:pPr>
              <w:suppressAutoHyphens w:val="0"/>
              <w:rPr>
                <w:color w:val="000000"/>
                <w:lang w:val="uk-UA" w:eastAsia="uk-UA" w:bidi="ar-SA"/>
              </w:rPr>
            </w:pPr>
            <w:r w:rsidRPr="005D7D41">
              <w:rPr>
                <w:color w:val="000000"/>
                <w:lang w:val="uk-UA" w:eastAsia="uk-UA" w:bidi="ar-SA"/>
              </w:rPr>
              <w:t>Галузі промисловості поз</w:t>
            </w:r>
            <w:r w:rsidR="002B7C78" w:rsidRPr="005D7D41">
              <w:rPr>
                <w:color w:val="000000"/>
                <w:lang w:val="uk-UA" w:eastAsia="uk-UA" w:bidi="ar-SA"/>
              </w:rPr>
              <w:t>а</w:t>
            </w:r>
            <w:r w:rsidRPr="005D7D41">
              <w:rPr>
                <w:color w:val="000000"/>
                <w:lang w:val="uk-UA" w:eastAsia="uk-UA" w:bidi="ar-SA"/>
              </w:rPr>
              <w:t xml:space="preserve"> СТВ</w:t>
            </w:r>
          </w:p>
        </w:tc>
        <w:tc>
          <w:tcPr>
            <w:tcW w:w="0" w:type="auto"/>
            <w:vAlign w:val="center"/>
            <w:hideMark/>
          </w:tcPr>
          <w:p w14:paraId="77225C6F"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8 444,49</w:t>
            </w:r>
          </w:p>
        </w:tc>
        <w:tc>
          <w:tcPr>
            <w:tcW w:w="0" w:type="auto"/>
            <w:vAlign w:val="center"/>
            <w:hideMark/>
          </w:tcPr>
          <w:p w14:paraId="7C411531"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56 115,64</w:t>
            </w:r>
          </w:p>
        </w:tc>
        <w:tc>
          <w:tcPr>
            <w:tcW w:w="0" w:type="auto"/>
            <w:vAlign w:val="center"/>
            <w:hideMark/>
          </w:tcPr>
          <w:p w14:paraId="67D6F734" w14:textId="1F9A0E7A" w:rsidR="00A318C2" w:rsidRPr="005D7D41" w:rsidRDefault="00A318C2" w:rsidP="002B7C78">
            <w:pPr>
              <w:suppressAutoHyphens w:val="0"/>
              <w:jc w:val="center"/>
              <w:rPr>
                <w:color w:val="000000"/>
                <w:lang w:val="uk-UA" w:eastAsia="uk-UA" w:bidi="ar-SA"/>
              </w:rPr>
            </w:pPr>
          </w:p>
        </w:tc>
        <w:tc>
          <w:tcPr>
            <w:tcW w:w="0" w:type="auto"/>
            <w:vAlign w:val="center"/>
            <w:hideMark/>
          </w:tcPr>
          <w:p w14:paraId="3CD67037" w14:textId="742A20C7" w:rsidR="00A318C2" w:rsidRPr="005D7D41" w:rsidRDefault="00A318C2" w:rsidP="002B7C78">
            <w:pPr>
              <w:suppressAutoHyphens w:val="0"/>
              <w:jc w:val="center"/>
              <w:rPr>
                <w:color w:val="000000"/>
                <w:lang w:val="uk-UA" w:eastAsia="uk-UA" w:bidi="ar-SA"/>
              </w:rPr>
            </w:pPr>
          </w:p>
        </w:tc>
        <w:tc>
          <w:tcPr>
            <w:tcW w:w="0" w:type="auto"/>
            <w:vAlign w:val="center"/>
            <w:hideMark/>
          </w:tcPr>
          <w:p w14:paraId="099BBE28" w14:textId="0F3876EB" w:rsidR="00A318C2" w:rsidRPr="005D7D41" w:rsidRDefault="00A318C2" w:rsidP="002B7C78">
            <w:pPr>
              <w:suppressAutoHyphens w:val="0"/>
              <w:jc w:val="center"/>
              <w:rPr>
                <w:color w:val="000000"/>
                <w:lang w:val="uk-UA" w:eastAsia="uk-UA" w:bidi="ar-SA"/>
              </w:rPr>
            </w:pPr>
          </w:p>
        </w:tc>
        <w:tc>
          <w:tcPr>
            <w:tcW w:w="0" w:type="auto"/>
            <w:vAlign w:val="center"/>
            <w:hideMark/>
          </w:tcPr>
          <w:p w14:paraId="36DAC5A5" w14:textId="0436DC55" w:rsidR="00A318C2" w:rsidRPr="005D7D41" w:rsidRDefault="00A318C2" w:rsidP="002B7C78">
            <w:pPr>
              <w:suppressAutoHyphens w:val="0"/>
              <w:jc w:val="center"/>
              <w:rPr>
                <w:color w:val="000000"/>
                <w:lang w:val="uk-UA" w:eastAsia="uk-UA" w:bidi="ar-SA"/>
              </w:rPr>
            </w:pPr>
          </w:p>
        </w:tc>
        <w:tc>
          <w:tcPr>
            <w:tcW w:w="0" w:type="auto"/>
            <w:vAlign w:val="center"/>
            <w:hideMark/>
          </w:tcPr>
          <w:p w14:paraId="01DD1EDD"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64 560,13</w:t>
            </w:r>
          </w:p>
        </w:tc>
      </w:tr>
      <w:tr w:rsidR="00F31EC0" w:rsidRPr="005D7D41" w14:paraId="43F800A6" w14:textId="77777777" w:rsidTr="00DF23F3">
        <w:trPr>
          <w:trHeight w:val="22"/>
        </w:trPr>
        <w:tc>
          <w:tcPr>
            <w:tcW w:w="0" w:type="auto"/>
            <w:vAlign w:val="center"/>
            <w:hideMark/>
          </w:tcPr>
          <w:p w14:paraId="621B688B"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Всього</w:t>
            </w:r>
          </w:p>
        </w:tc>
        <w:tc>
          <w:tcPr>
            <w:tcW w:w="0" w:type="auto"/>
            <w:vAlign w:val="center"/>
            <w:hideMark/>
          </w:tcPr>
          <w:p w14:paraId="50868A7D"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232 705,61</w:t>
            </w:r>
          </w:p>
        </w:tc>
        <w:tc>
          <w:tcPr>
            <w:tcW w:w="0" w:type="auto"/>
            <w:vAlign w:val="center"/>
            <w:hideMark/>
          </w:tcPr>
          <w:p w14:paraId="547BD020"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346 931,76</w:t>
            </w:r>
          </w:p>
        </w:tc>
        <w:tc>
          <w:tcPr>
            <w:tcW w:w="0" w:type="auto"/>
            <w:vAlign w:val="center"/>
            <w:hideMark/>
          </w:tcPr>
          <w:p w14:paraId="2CEC38FD"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629 814,89</w:t>
            </w:r>
          </w:p>
        </w:tc>
        <w:tc>
          <w:tcPr>
            <w:tcW w:w="0" w:type="auto"/>
            <w:vAlign w:val="center"/>
            <w:hideMark/>
          </w:tcPr>
          <w:p w14:paraId="7D5301D2"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7479D32A"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00A6F875"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20966045"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1 209 452,26</w:t>
            </w:r>
          </w:p>
        </w:tc>
      </w:tr>
      <w:tr w:rsidR="00A318C2" w:rsidRPr="005D7D41" w14:paraId="053694F2" w14:textId="77777777" w:rsidTr="00DF23F3">
        <w:trPr>
          <w:trHeight w:val="22"/>
        </w:trPr>
        <w:tc>
          <w:tcPr>
            <w:tcW w:w="0" w:type="auto"/>
            <w:gridSpan w:val="8"/>
            <w:vAlign w:val="center"/>
            <w:hideMark/>
          </w:tcPr>
          <w:p w14:paraId="1C3DAD85"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ТРАНСПОРТ</w:t>
            </w:r>
          </w:p>
        </w:tc>
      </w:tr>
      <w:tr w:rsidR="00F31EC0" w:rsidRPr="005D7D41" w14:paraId="073F93B8" w14:textId="77777777" w:rsidTr="00DF23F3">
        <w:trPr>
          <w:trHeight w:val="22"/>
        </w:trPr>
        <w:tc>
          <w:tcPr>
            <w:tcW w:w="0" w:type="auto"/>
            <w:vAlign w:val="center"/>
            <w:hideMark/>
          </w:tcPr>
          <w:p w14:paraId="19FCC249" w14:textId="77777777" w:rsidR="00A318C2" w:rsidRPr="005D7D41" w:rsidRDefault="00A318C2" w:rsidP="002B7C78">
            <w:pPr>
              <w:suppressAutoHyphens w:val="0"/>
              <w:rPr>
                <w:color w:val="000000"/>
                <w:lang w:val="uk-UA" w:eastAsia="uk-UA" w:bidi="ar-SA"/>
              </w:rPr>
            </w:pPr>
            <w:r w:rsidRPr="005D7D41">
              <w:rPr>
                <w:color w:val="000000"/>
                <w:lang w:val="uk-UA" w:eastAsia="uk-UA" w:bidi="ar-SA"/>
              </w:rPr>
              <w:t>Пасажирський транспорт</w:t>
            </w:r>
          </w:p>
        </w:tc>
        <w:tc>
          <w:tcPr>
            <w:tcW w:w="0" w:type="auto"/>
            <w:vAlign w:val="center"/>
            <w:hideMark/>
          </w:tcPr>
          <w:p w14:paraId="10B6311B"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3 138,00</w:t>
            </w:r>
          </w:p>
        </w:tc>
        <w:tc>
          <w:tcPr>
            <w:tcW w:w="0" w:type="auto"/>
            <w:vAlign w:val="center"/>
            <w:hideMark/>
          </w:tcPr>
          <w:p w14:paraId="38869055" w14:textId="47AF5CE1" w:rsidR="00A318C2" w:rsidRPr="005D7D41" w:rsidRDefault="00A318C2" w:rsidP="002B7C78">
            <w:pPr>
              <w:suppressAutoHyphens w:val="0"/>
              <w:jc w:val="center"/>
              <w:rPr>
                <w:color w:val="000000"/>
                <w:lang w:val="uk-UA" w:eastAsia="uk-UA" w:bidi="ar-SA"/>
              </w:rPr>
            </w:pPr>
          </w:p>
        </w:tc>
        <w:tc>
          <w:tcPr>
            <w:tcW w:w="0" w:type="auto"/>
            <w:vAlign w:val="center"/>
            <w:hideMark/>
          </w:tcPr>
          <w:p w14:paraId="1D5BD736" w14:textId="2D8AFFD4" w:rsidR="00A318C2" w:rsidRPr="005D7D41" w:rsidRDefault="00A318C2" w:rsidP="002B7C78">
            <w:pPr>
              <w:suppressAutoHyphens w:val="0"/>
              <w:jc w:val="center"/>
              <w:rPr>
                <w:color w:val="000000"/>
                <w:lang w:val="uk-UA" w:eastAsia="uk-UA" w:bidi="ar-SA"/>
              </w:rPr>
            </w:pPr>
          </w:p>
        </w:tc>
        <w:tc>
          <w:tcPr>
            <w:tcW w:w="0" w:type="auto"/>
            <w:vAlign w:val="center"/>
            <w:hideMark/>
          </w:tcPr>
          <w:p w14:paraId="675BED49" w14:textId="4885248F" w:rsidR="00A318C2" w:rsidRPr="005D7D41" w:rsidRDefault="00A318C2" w:rsidP="002B7C78">
            <w:pPr>
              <w:suppressAutoHyphens w:val="0"/>
              <w:jc w:val="center"/>
              <w:rPr>
                <w:color w:val="000000"/>
                <w:lang w:val="uk-UA" w:eastAsia="uk-UA" w:bidi="ar-SA"/>
              </w:rPr>
            </w:pPr>
          </w:p>
        </w:tc>
        <w:tc>
          <w:tcPr>
            <w:tcW w:w="0" w:type="auto"/>
            <w:vAlign w:val="center"/>
            <w:hideMark/>
          </w:tcPr>
          <w:p w14:paraId="4CAAEBFA" w14:textId="77777777" w:rsidR="00A318C2" w:rsidRPr="005D7D41" w:rsidRDefault="00A318C2" w:rsidP="002B7C78">
            <w:pPr>
              <w:suppressAutoHyphens w:val="0"/>
              <w:jc w:val="center"/>
              <w:rPr>
                <w:color w:val="000000"/>
                <w:lang w:val="uk-UA" w:eastAsia="uk-UA" w:bidi="ar-SA"/>
              </w:rPr>
            </w:pPr>
            <w:r w:rsidRPr="005D7D41">
              <w:rPr>
                <w:color w:val="000000"/>
                <w:lang w:val="uk-UA" w:eastAsia="uk-UA" w:bidi="ar-SA"/>
              </w:rPr>
              <w:t>8 903,60</w:t>
            </w:r>
          </w:p>
        </w:tc>
        <w:tc>
          <w:tcPr>
            <w:tcW w:w="0" w:type="auto"/>
            <w:vAlign w:val="center"/>
            <w:hideMark/>
          </w:tcPr>
          <w:p w14:paraId="542BA338" w14:textId="36D852CC" w:rsidR="00A318C2" w:rsidRPr="005D7D41" w:rsidRDefault="00A318C2" w:rsidP="002B7C78">
            <w:pPr>
              <w:suppressAutoHyphens w:val="0"/>
              <w:jc w:val="center"/>
              <w:rPr>
                <w:color w:val="000000"/>
                <w:lang w:val="uk-UA" w:eastAsia="uk-UA" w:bidi="ar-SA"/>
              </w:rPr>
            </w:pPr>
          </w:p>
        </w:tc>
        <w:tc>
          <w:tcPr>
            <w:tcW w:w="0" w:type="auto"/>
            <w:vAlign w:val="center"/>
            <w:hideMark/>
          </w:tcPr>
          <w:p w14:paraId="29218D89"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12 041,60</w:t>
            </w:r>
          </w:p>
        </w:tc>
      </w:tr>
      <w:tr w:rsidR="00F31EC0" w:rsidRPr="005D7D41" w14:paraId="2D23D36A" w14:textId="77777777" w:rsidTr="00DF23F3">
        <w:trPr>
          <w:trHeight w:val="22"/>
        </w:trPr>
        <w:tc>
          <w:tcPr>
            <w:tcW w:w="0" w:type="auto"/>
            <w:vAlign w:val="center"/>
            <w:hideMark/>
          </w:tcPr>
          <w:p w14:paraId="2D12B03E"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Всього</w:t>
            </w:r>
          </w:p>
        </w:tc>
        <w:tc>
          <w:tcPr>
            <w:tcW w:w="0" w:type="auto"/>
            <w:vAlign w:val="center"/>
            <w:hideMark/>
          </w:tcPr>
          <w:p w14:paraId="41000F6B"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3 138,00</w:t>
            </w:r>
          </w:p>
        </w:tc>
        <w:tc>
          <w:tcPr>
            <w:tcW w:w="0" w:type="auto"/>
            <w:vAlign w:val="center"/>
            <w:hideMark/>
          </w:tcPr>
          <w:p w14:paraId="3A5C4DFE"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0228E61D"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76109C08"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763ED345"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8 903,60</w:t>
            </w:r>
          </w:p>
        </w:tc>
        <w:tc>
          <w:tcPr>
            <w:tcW w:w="0" w:type="auto"/>
            <w:vAlign w:val="center"/>
            <w:hideMark/>
          </w:tcPr>
          <w:p w14:paraId="633BF247"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0DCA8382"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12 041,60</w:t>
            </w:r>
          </w:p>
        </w:tc>
      </w:tr>
      <w:tr w:rsidR="00F31EC0" w:rsidRPr="005D7D41" w14:paraId="71D3E8B7" w14:textId="77777777" w:rsidTr="00DF23F3">
        <w:trPr>
          <w:trHeight w:val="22"/>
        </w:trPr>
        <w:tc>
          <w:tcPr>
            <w:tcW w:w="0" w:type="auto"/>
            <w:vAlign w:val="center"/>
            <w:hideMark/>
          </w:tcPr>
          <w:p w14:paraId="52726465"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Разом</w:t>
            </w:r>
          </w:p>
        </w:tc>
        <w:tc>
          <w:tcPr>
            <w:tcW w:w="0" w:type="auto"/>
            <w:vAlign w:val="center"/>
            <w:hideMark/>
          </w:tcPr>
          <w:p w14:paraId="09825D32"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235 843,61</w:t>
            </w:r>
          </w:p>
        </w:tc>
        <w:tc>
          <w:tcPr>
            <w:tcW w:w="0" w:type="auto"/>
            <w:vAlign w:val="center"/>
            <w:hideMark/>
          </w:tcPr>
          <w:p w14:paraId="693E0D38"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346 931,76</w:t>
            </w:r>
          </w:p>
        </w:tc>
        <w:tc>
          <w:tcPr>
            <w:tcW w:w="0" w:type="auto"/>
            <w:vAlign w:val="center"/>
            <w:hideMark/>
          </w:tcPr>
          <w:p w14:paraId="0C8E172E"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629 814,89</w:t>
            </w:r>
          </w:p>
        </w:tc>
        <w:tc>
          <w:tcPr>
            <w:tcW w:w="0" w:type="auto"/>
            <w:vAlign w:val="center"/>
            <w:hideMark/>
          </w:tcPr>
          <w:p w14:paraId="421C0086"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474CF317"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8 903,60</w:t>
            </w:r>
          </w:p>
        </w:tc>
        <w:tc>
          <w:tcPr>
            <w:tcW w:w="0" w:type="auto"/>
            <w:vAlign w:val="center"/>
            <w:hideMark/>
          </w:tcPr>
          <w:p w14:paraId="6E168E19"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72563FA1" w14:textId="77777777" w:rsidR="00A318C2" w:rsidRPr="005D7D41" w:rsidRDefault="00A318C2" w:rsidP="002B7C78">
            <w:pPr>
              <w:suppressAutoHyphens w:val="0"/>
              <w:jc w:val="center"/>
              <w:rPr>
                <w:b/>
                <w:bCs/>
                <w:color w:val="000000"/>
                <w:lang w:val="uk-UA" w:eastAsia="uk-UA" w:bidi="ar-SA"/>
              </w:rPr>
            </w:pPr>
            <w:r w:rsidRPr="005D7D41">
              <w:rPr>
                <w:b/>
                <w:bCs/>
                <w:color w:val="000000"/>
                <w:lang w:val="uk-UA" w:eastAsia="uk-UA" w:bidi="ar-SA"/>
              </w:rPr>
              <w:t>1 221 493,86</w:t>
            </w:r>
          </w:p>
        </w:tc>
      </w:tr>
    </w:tbl>
    <w:p w14:paraId="132693B4" w14:textId="13DC0134" w:rsidR="00A318C2" w:rsidRPr="005D7D41" w:rsidRDefault="00A318C2" w:rsidP="00A318C2">
      <w:pPr>
        <w:jc w:val="center"/>
        <w:rPr>
          <w:sz w:val="28"/>
          <w:szCs w:val="28"/>
          <w:lang w:val="uk-UA"/>
        </w:rPr>
      </w:pPr>
    </w:p>
    <w:p w14:paraId="42C853A5" w14:textId="47EC4D21" w:rsidR="00FD7584" w:rsidRDefault="00FD7584" w:rsidP="00FD7584">
      <w:pPr>
        <w:jc w:val="center"/>
        <w:rPr>
          <w:sz w:val="28"/>
          <w:szCs w:val="28"/>
          <w:lang w:val="uk-UA"/>
        </w:rPr>
      </w:pPr>
      <w:r w:rsidRPr="005D7D41">
        <w:rPr>
          <w:sz w:val="28"/>
          <w:szCs w:val="28"/>
          <w:lang w:val="uk-UA"/>
        </w:rPr>
        <w:t>Моніторинговий кадастр викидів</w:t>
      </w:r>
      <w:r w:rsidR="00F31EC0" w:rsidRPr="005D7D41">
        <w:rPr>
          <w:sz w:val="28"/>
          <w:szCs w:val="28"/>
          <w:lang w:val="uk-UA"/>
        </w:rPr>
        <w:t xml:space="preserve"> за 2020 рік</w:t>
      </w:r>
    </w:p>
    <w:p w14:paraId="0E32CC18" w14:textId="77777777" w:rsidR="00C06A82" w:rsidRPr="005D7D41" w:rsidRDefault="00C06A82" w:rsidP="00FD7584">
      <w:pPr>
        <w:jc w:val="center"/>
        <w:rPr>
          <w:sz w:val="28"/>
          <w:szCs w:val="28"/>
          <w:lang w:val="uk-UA"/>
        </w:rPr>
      </w:pPr>
    </w:p>
    <w:tbl>
      <w:tblPr>
        <w:tblStyle w:val="ab"/>
        <w:tblW w:w="15568" w:type="dxa"/>
        <w:tblLook w:val="04A0" w:firstRow="1" w:lastRow="0" w:firstColumn="1" w:lastColumn="0" w:noHBand="0" w:noVBand="1"/>
      </w:tblPr>
      <w:tblGrid>
        <w:gridCol w:w="4575"/>
        <w:gridCol w:w="1802"/>
        <w:gridCol w:w="2310"/>
        <w:gridCol w:w="1760"/>
        <w:gridCol w:w="1679"/>
        <w:gridCol w:w="1082"/>
        <w:gridCol w:w="968"/>
        <w:gridCol w:w="1392"/>
      </w:tblGrid>
      <w:tr w:rsidR="00F31EC0" w:rsidRPr="005D7D41" w14:paraId="1CF05806" w14:textId="77777777" w:rsidTr="00DF23F3">
        <w:trPr>
          <w:trHeight w:val="229"/>
        </w:trPr>
        <w:tc>
          <w:tcPr>
            <w:tcW w:w="0" w:type="auto"/>
            <w:vMerge w:val="restart"/>
            <w:vAlign w:val="center"/>
            <w:hideMark/>
          </w:tcPr>
          <w:p w14:paraId="54465164"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Сектор</w:t>
            </w:r>
          </w:p>
        </w:tc>
        <w:tc>
          <w:tcPr>
            <w:tcW w:w="0" w:type="auto"/>
            <w:gridSpan w:val="7"/>
            <w:vAlign w:val="center"/>
            <w:hideMark/>
          </w:tcPr>
          <w:p w14:paraId="28AD5706" w14:textId="77AC1311" w:rsidR="00F31EC0" w:rsidRPr="005D7D41" w:rsidRDefault="00F31EC0" w:rsidP="00F31EC0">
            <w:pPr>
              <w:suppressAutoHyphens w:val="0"/>
              <w:jc w:val="center"/>
              <w:rPr>
                <w:color w:val="000000"/>
                <w:lang w:val="uk-UA" w:eastAsia="uk-UA" w:bidi="ar-SA"/>
              </w:rPr>
            </w:pPr>
            <w:r w:rsidRPr="005D7D41">
              <w:rPr>
                <w:color w:val="000000"/>
                <w:lang w:val="uk-UA" w:eastAsia="uk-UA" w:bidi="ar-SA"/>
              </w:rPr>
              <w:t xml:space="preserve">Базовий кадастр викидів </w:t>
            </w:r>
            <w:r w:rsidR="00C06A82">
              <w:rPr>
                <w:color w:val="000000"/>
                <w:lang w:val="uk-UA" w:eastAsia="uk-UA" w:bidi="ar-SA"/>
              </w:rPr>
              <w:t>(</w:t>
            </w:r>
            <w:r w:rsidRPr="005D7D41">
              <w:rPr>
                <w:color w:val="000000"/>
                <w:lang w:val="uk-UA" w:eastAsia="uk-UA" w:bidi="ar-SA"/>
              </w:rPr>
              <w:t>тони СО</w:t>
            </w:r>
            <w:r w:rsidRPr="005D7D41">
              <w:rPr>
                <w:color w:val="000000"/>
                <w:vertAlign w:val="subscript"/>
                <w:lang w:val="uk-UA" w:eastAsia="uk-UA" w:bidi="ar-SA"/>
              </w:rPr>
              <w:t>2</w:t>
            </w:r>
            <w:r w:rsidR="00C06A82">
              <w:rPr>
                <w:color w:val="000000"/>
                <w:vertAlign w:val="subscript"/>
                <w:lang w:val="uk-UA" w:eastAsia="uk-UA" w:bidi="ar-SA"/>
              </w:rPr>
              <w:t>)</w:t>
            </w:r>
          </w:p>
        </w:tc>
      </w:tr>
      <w:tr w:rsidR="00F31EC0" w:rsidRPr="005D7D41" w14:paraId="539DD56D" w14:textId="77777777" w:rsidTr="00DF23F3">
        <w:trPr>
          <w:trHeight w:val="382"/>
        </w:trPr>
        <w:tc>
          <w:tcPr>
            <w:tcW w:w="0" w:type="auto"/>
            <w:vMerge/>
            <w:vAlign w:val="center"/>
            <w:hideMark/>
          </w:tcPr>
          <w:p w14:paraId="4B6DA5A9" w14:textId="77777777" w:rsidR="00F31EC0" w:rsidRPr="005D7D41" w:rsidRDefault="00F31EC0" w:rsidP="00F31EC0">
            <w:pPr>
              <w:suppressAutoHyphens w:val="0"/>
              <w:jc w:val="center"/>
              <w:rPr>
                <w:color w:val="000000"/>
                <w:lang w:val="uk-UA" w:eastAsia="uk-UA" w:bidi="ar-SA"/>
              </w:rPr>
            </w:pPr>
          </w:p>
        </w:tc>
        <w:tc>
          <w:tcPr>
            <w:tcW w:w="0" w:type="auto"/>
            <w:vMerge w:val="restart"/>
            <w:vAlign w:val="center"/>
            <w:hideMark/>
          </w:tcPr>
          <w:p w14:paraId="4879292C"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Електроенергія</w:t>
            </w:r>
          </w:p>
        </w:tc>
        <w:tc>
          <w:tcPr>
            <w:tcW w:w="0" w:type="auto"/>
            <w:vMerge w:val="restart"/>
            <w:vAlign w:val="center"/>
            <w:hideMark/>
          </w:tcPr>
          <w:p w14:paraId="6B2D6296"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Теплоенергія/ холод</w:t>
            </w:r>
          </w:p>
        </w:tc>
        <w:tc>
          <w:tcPr>
            <w:tcW w:w="0" w:type="auto"/>
            <w:gridSpan w:val="4"/>
            <w:vAlign w:val="center"/>
            <w:hideMark/>
          </w:tcPr>
          <w:p w14:paraId="472BFA05"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Викопне паливо</w:t>
            </w:r>
          </w:p>
        </w:tc>
        <w:tc>
          <w:tcPr>
            <w:tcW w:w="0" w:type="auto"/>
            <w:vMerge w:val="restart"/>
            <w:vAlign w:val="center"/>
            <w:hideMark/>
          </w:tcPr>
          <w:p w14:paraId="7D237073"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ЗАГАЛОМ</w:t>
            </w:r>
          </w:p>
        </w:tc>
      </w:tr>
      <w:tr w:rsidR="00F31EC0" w:rsidRPr="005D7D41" w14:paraId="50AAF6BB" w14:textId="77777777" w:rsidTr="00DF23F3">
        <w:trPr>
          <w:trHeight w:val="229"/>
        </w:trPr>
        <w:tc>
          <w:tcPr>
            <w:tcW w:w="0" w:type="auto"/>
            <w:vMerge/>
            <w:vAlign w:val="center"/>
            <w:hideMark/>
          </w:tcPr>
          <w:p w14:paraId="691194EE" w14:textId="77777777" w:rsidR="00F31EC0" w:rsidRPr="005D7D41" w:rsidRDefault="00F31EC0" w:rsidP="00F31EC0">
            <w:pPr>
              <w:suppressAutoHyphens w:val="0"/>
              <w:jc w:val="center"/>
              <w:rPr>
                <w:color w:val="000000"/>
                <w:lang w:val="uk-UA" w:eastAsia="uk-UA" w:bidi="ar-SA"/>
              </w:rPr>
            </w:pPr>
          </w:p>
        </w:tc>
        <w:tc>
          <w:tcPr>
            <w:tcW w:w="0" w:type="auto"/>
            <w:vMerge/>
            <w:vAlign w:val="center"/>
            <w:hideMark/>
          </w:tcPr>
          <w:p w14:paraId="628B6299" w14:textId="77777777" w:rsidR="00F31EC0" w:rsidRPr="005D7D41" w:rsidRDefault="00F31EC0" w:rsidP="00F31EC0">
            <w:pPr>
              <w:suppressAutoHyphens w:val="0"/>
              <w:jc w:val="center"/>
              <w:rPr>
                <w:color w:val="000000"/>
                <w:lang w:val="uk-UA" w:eastAsia="uk-UA" w:bidi="ar-SA"/>
              </w:rPr>
            </w:pPr>
          </w:p>
        </w:tc>
        <w:tc>
          <w:tcPr>
            <w:tcW w:w="0" w:type="auto"/>
            <w:vMerge/>
            <w:vAlign w:val="center"/>
            <w:hideMark/>
          </w:tcPr>
          <w:p w14:paraId="18527641" w14:textId="77777777" w:rsidR="00F31EC0" w:rsidRPr="005D7D41" w:rsidRDefault="00F31EC0" w:rsidP="00F31EC0">
            <w:pPr>
              <w:suppressAutoHyphens w:val="0"/>
              <w:jc w:val="center"/>
              <w:rPr>
                <w:color w:val="000000"/>
                <w:lang w:val="uk-UA" w:eastAsia="uk-UA" w:bidi="ar-SA"/>
              </w:rPr>
            </w:pPr>
          </w:p>
        </w:tc>
        <w:tc>
          <w:tcPr>
            <w:tcW w:w="0" w:type="auto"/>
            <w:vAlign w:val="center"/>
            <w:hideMark/>
          </w:tcPr>
          <w:p w14:paraId="2E8F59F4"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Природний газ</w:t>
            </w:r>
          </w:p>
        </w:tc>
        <w:tc>
          <w:tcPr>
            <w:tcW w:w="0" w:type="auto"/>
            <w:vAlign w:val="center"/>
            <w:hideMark/>
          </w:tcPr>
          <w:p w14:paraId="4C7AC446"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Зріджений газ</w:t>
            </w:r>
          </w:p>
        </w:tc>
        <w:tc>
          <w:tcPr>
            <w:tcW w:w="0" w:type="auto"/>
            <w:vAlign w:val="center"/>
            <w:hideMark/>
          </w:tcPr>
          <w:p w14:paraId="1CC89B15"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Дизель</w:t>
            </w:r>
          </w:p>
        </w:tc>
        <w:tc>
          <w:tcPr>
            <w:tcW w:w="0" w:type="auto"/>
            <w:vAlign w:val="center"/>
            <w:hideMark/>
          </w:tcPr>
          <w:p w14:paraId="56F22C73"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Бензин</w:t>
            </w:r>
          </w:p>
        </w:tc>
        <w:tc>
          <w:tcPr>
            <w:tcW w:w="0" w:type="auto"/>
            <w:vMerge/>
            <w:vAlign w:val="center"/>
            <w:hideMark/>
          </w:tcPr>
          <w:p w14:paraId="23A01DFB" w14:textId="77777777" w:rsidR="00F31EC0" w:rsidRPr="005D7D41" w:rsidRDefault="00F31EC0" w:rsidP="00F31EC0">
            <w:pPr>
              <w:suppressAutoHyphens w:val="0"/>
              <w:jc w:val="center"/>
              <w:rPr>
                <w:color w:val="000000"/>
                <w:lang w:val="uk-UA" w:eastAsia="uk-UA" w:bidi="ar-SA"/>
              </w:rPr>
            </w:pPr>
          </w:p>
        </w:tc>
      </w:tr>
      <w:tr w:rsidR="00F31EC0" w:rsidRPr="005D7D41" w14:paraId="237AB525" w14:textId="77777777" w:rsidTr="00DF23F3">
        <w:trPr>
          <w:trHeight w:val="229"/>
        </w:trPr>
        <w:tc>
          <w:tcPr>
            <w:tcW w:w="0" w:type="auto"/>
            <w:gridSpan w:val="8"/>
            <w:vAlign w:val="center"/>
            <w:hideMark/>
          </w:tcPr>
          <w:p w14:paraId="49C847E3"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БУДІВЛІ, ОБЛАДНАННЯ ТА ПРОМИСЛОВІ ПІДПРИЄМСТВА</w:t>
            </w:r>
          </w:p>
        </w:tc>
      </w:tr>
      <w:tr w:rsidR="00F31EC0" w:rsidRPr="005D7D41" w14:paraId="160B82E1" w14:textId="77777777" w:rsidTr="00DF23F3">
        <w:trPr>
          <w:trHeight w:val="382"/>
        </w:trPr>
        <w:tc>
          <w:tcPr>
            <w:tcW w:w="0" w:type="auto"/>
            <w:vAlign w:val="center"/>
            <w:hideMark/>
          </w:tcPr>
          <w:p w14:paraId="35841293" w14:textId="77777777" w:rsidR="00F31EC0" w:rsidRPr="005D7D41" w:rsidRDefault="00F31EC0" w:rsidP="00274E4A">
            <w:pPr>
              <w:suppressAutoHyphens w:val="0"/>
              <w:rPr>
                <w:color w:val="000000"/>
                <w:lang w:val="uk-UA" w:eastAsia="uk-UA" w:bidi="ar-SA"/>
              </w:rPr>
            </w:pPr>
            <w:r w:rsidRPr="005D7D41">
              <w:rPr>
                <w:color w:val="000000"/>
                <w:lang w:val="uk-UA" w:eastAsia="uk-UA" w:bidi="ar-SA"/>
              </w:rPr>
              <w:t>Муніципальні будівлі, обладнання/об’єкти</w:t>
            </w:r>
          </w:p>
        </w:tc>
        <w:tc>
          <w:tcPr>
            <w:tcW w:w="0" w:type="auto"/>
            <w:vAlign w:val="center"/>
            <w:hideMark/>
          </w:tcPr>
          <w:p w14:paraId="26C96BD8"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26 852,51</w:t>
            </w:r>
          </w:p>
        </w:tc>
        <w:tc>
          <w:tcPr>
            <w:tcW w:w="0" w:type="auto"/>
            <w:vAlign w:val="center"/>
            <w:hideMark/>
          </w:tcPr>
          <w:p w14:paraId="183AFA2A"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15 372,86</w:t>
            </w:r>
          </w:p>
        </w:tc>
        <w:tc>
          <w:tcPr>
            <w:tcW w:w="0" w:type="auto"/>
            <w:vAlign w:val="center"/>
            <w:hideMark/>
          </w:tcPr>
          <w:p w14:paraId="299BD5AE"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5 502,93</w:t>
            </w:r>
          </w:p>
        </w:tc>
        <w:tc>
          <w:tcPr>
            <w:tcW w:w="0" w:type="auto"/>
            <w:vAlign w:val="center"/>
            <w:hideMark/>
          </w:tcPr>
          <w:p w14:paraId="5A61456F" w14:textId="355D8CF4" w:rsidR="00F31EC0" w:rsidRPr="005D7D41" w:rsidRDefault="00F31EC0" w:rsidP="00F31EC0">
            <w:pPr>
              <w:suppressAutoHyphens w:val="0"/>
              <w:jc w:val="center"/>
              <w:rPr>
                <w:color w:val="000000"/>
                <w:lang w:val="uk-UA" w:eastAsia="uk-UA" w:bidi="ar-SA"/>
              </w:rPr>
            </w:pPr>
          </w:p>
        </w:tc>
        <w:tc>
          <w:tcPr>
            <w:tcW w:w="0" w:type="auto"/>
            <w:vAlign w:val="center"/>
            <w:hideMark/>
          </w:tcPr>
          <w:p w14:paraId="60B18944" w14:textId="60F54607" w:rsidR="00F31EC0" w:rsidRPr="005D7D41" w:rsidRDefault="00F31EC0" w:rsidP="00F31EC0">
            <w:pPr>
              <w:suppressAutoHyphens w:val="0"/>
              <w:jc w:val="center"/>
              <w:rPr>
                <w:color w:val="000000"/>
                <w:lang w:val="uk-UA" w:eastAsia="uk-UA" w:bidi="ar-SA"/>
              </w:rPr>
            </w:pPr>
          </w:p>
        </w:tc>
        <w:tc>
          <w:tcPr>
            <w:tcW w:w="0" w:type="auto"/>
            <w:vAlign w:val="center"/>
            <w:hideMark/>
          </w:tcPr>
          <w:p w14:paraId="15EBDCA8" w14:textId="3C8C6F22" w:rsidR="00F31EC0" w:rsidRPr="005D7D41" w:rsidRDefault="00F31EC0" w:rsidP="00F31EC0">
            <w:pPr>
              <w:suppressAutoHyphens w:val="0"/>
              <w:jc w:val="center"/>
              <w:rPr>
                <w:color w:val="000000"/>
                <w:lang w:val="uk-UA" w:eastAsia="uk-UA" w:bidi="ar-SA"/>
              </w:rPr>
            </w:pPr>
          </w:p>
        </w:tc>
        <w:tc>
          <w:tcPr>
            <w:tcW w:w="0" w:type="auto"/>
            <w:vAlign w:val="center"/>
            <w:hideMark/>
          </w:tcPr>
          <w:p w14:paraId="147CE28A"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47 728,30</w:t>
            </w:r>
          </w:p>
        </w:tc>
      </w:tr>
      <w:tr w:rsidR="00F31EC0" w:rsidRPr="005D7D41" w14:paraId="1A1AC9F7" w14:textId="77777777" w:rsidTr="00DF23F3">
        <w:trPr>
          <w:trHeight w:val="229"/>
        </w:trPr>
        <w:tc>
          <w:tcPr>
            <w:tcW w:w="0" w:type="auto"/>
            <w:vAlign w:val="center"/>
            <w:hideMark/>
          </w:tcPr>
          <w:p w14:paraId="52A8B4CC" w14:textId="77777777" w:rsidR="00F31EC0" w:rsidRPr="005D7D41" w:rsidRDefault="00F31EC0" w:rsidP="00274E4A">
            <w:pPr>
              <w:suppressAutoHyphens w:val="0"/>
              <w:rPr>
                <w:color w:val="000000"/>
                <w:lang w:val="uk-UA" w:eastAsia="uk-UA" w:bidi="ar-SA"/>
              </w:rPr>
            </w:pPr>
            <w:r w:rsidRPr="005D7D41">
              <w:rPr>
                <w:color w:val="000000"/>
                <w:lang w:val="uk-UA" w:eastAsia="uk-UA" w:bidi="ar-SA"/>
              </w:rPr>
              <w:t>Житлові будівлі</w:t>
            </w:r>
          </w:p>
        </w:tc>
        <w:tc>
          <w:tcPr>
            <w:tcW w:w="0" w:type="auto"/>
            <w:vAlign w:val="center"/>
            <w:hideMark/>
          </w:tcPr>
          <w:p w14:paraId="2D2CE5C1"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167 583,86</w:t>
            </w:r>
          </w:p>
        </w:tc>
        <w:tc>
          <w:tcPr>
            <w:tcW w:w="0" w:type="auto"/>
            <w:vAlign w:val="center"/>
            <w:hideMark/>
          </w:tcPr>
          <w:p w14:paraId="2E76E951"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48 315,87</w:t>
            </w:r>
          </w:p>
        </w:tc>
        <w:tc>
          <w:tcPr>
            <w:tcW w:w="0" w:type="auto"/>
            <w:vAlign w:val="center"/>
            <w:hideMark/>
          </w:tcPr>
          <w:p w14:paraId="22E197DA"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121 719,68</w:t>
            </w:r>
          </w:p>
        </w:tc>
        <w:tc>
          <w:tcPr>
            <w:tcW w:w="0" w:type="auto"/>
            <w:vAlign w:val="center"/>
            <w:hideMark/>
          </w:tcPr>
          <w:p w14:paraId="438B4E5A" w14:textId="7290371A" w:rsidR="00F31EC0" w:rsidRPr="005D7D41" w:rsidRDefault="00F31EC0" w:rsidP="00F31EC0">
            <w:pPr>
              <w:suppressAutoHyphens w:val="0"/>
              <w:jc w:val="center"/>
              <w:rPr>
                <w:color w:val="000000"/>
                <w:lang w:val="uk-UA" w:eastAsia="uk-UA" w:bidi="ar-SA"/>
              </w:rPr>
            </w:pPr>
          </w:p>
        </w:tc>
        <w:tc>
          <w:tcPr>
            <w:tcW w:w="0" w:type="auto"/>
            <w:vAlign w:val="center"/>
            <w:hideMark/>
          </w:tcPr>
          <w:p w14:paraId="5249A976" w14:textId="219ED2CA" w:rsidR="00F31EC0" w:rsidRPr="005D7D41" w:rsidRDefault="00F31EC0" w:rsidP="00F31EC0">
            <w:pPr>
              <w:suppressAutoHyphens w:val="0"/>
              <w:jc w:val="center"/>
              <w:rPr>
                <w:color w:val="000000"/>
                <w:lang w:val="uk-UA" w:eastAsia="uk-UA" w:bidi="ar-SA"/>
              </w:rPr>
            </w:pPr>
          </w:p>
        </w:tc>
        <w:tc>
          <w:tcPr>
            <w:tcW w:w="0" w:type="auto"/>
            <w:vAlign w:val="center"/>
            <w:hideMark/>
          </w:tcPr>
          <w:p w14:paraId="6EF6FABE" w14:textId="65094A0D" w:rsidR="00F31EC0" w:rsidRPr="005D7D41" w:rsidRDefault="00F31EC0" w:rsidP="00F31EC0">
            <w:pPr>
              <w:suppressAutoHyphens w:val="0"/>
              <w:jc w:val="center"/>
              <w:rPr>
                <w:color w:val="000000"/>
                <w:lang w:val="uk-UA" w:eastAsia="uk-UA" w:bidi="ar-SA"/>
              </w:rPr>
            </w:pPr>
          </w:p>
        </w:tc>
        <w:tc>
          <w:tcPr>
            <w:tcW w:w="0" w:type="auto"/>
            <w:vAlign w:val="center"/>
            <w:hideMark/>
          </w:tcPr>
          <w:p w14:paraId="13FE33ED"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337 619,40</w:t>
            </w:r>
          </w:p>
        </w:tc>
      </w:tr>
      <w:tr w:rsidR="00F31EC0" w:rsidRPr="005D7D41" w14:paraId="726712B6" w14:textId="77777777" w:rsidTr="00DF23F3">
        <w:trPr>
          <w:trHeight w:val="229"/>
        </w:trPr>
        <w:tc>
          <w:tcPr>
            <w:tcW w:w="0" w:type="auto"/>
            <w:vAlign w:val="center"/>
            <w:hideMark/>
          </w:tcPr>
          <w:p w14:paraId="10C2CB6B" w14:textId="77777777" w:rsidR="00F31EC0" w:rsidRPr="005D7D41" w:rsidRDefault="00F31EC0" w:rsidP="00274E4A">
            <w:pPr>
              <w:suppressAutoHyphens w:val="0"/>
              <w:rPr>
                <w:color w:val="000000"/>
                <w:lang w:val="uk-UA" w:eastAsia="uk-UA" w:bidi="ar-SA"/>
              </w:rPr>
            </w:pPr>
            <w:r w:rsidRPr="005D7D41">
              <w:rPr>
                <w:color w:val="000000"/>
                <w:lang w:val="uk-UA" w:eastAsia="uk-UA" w:bidi="ar-SA"/>
              </w:rPr>
              <w:t>Вуличне освітлення</w:t>
            </w:r>
          </w:p>
        </w:tc>
        <w:tc>
          <w:tcPr>
            <w:tcW w:w="0" w:type="auto"/>
            <w:vAlign w:val="center"/>
            <w:hideMark/>
          </w:tcPr>
          <w:p w14:paraId="1C0294AD"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2 913,42</w:t>
            </w:r>
          </w:p>
        </w:tc>
        <w:tc>
          <w:tcPr>
            <w:tcW w:w="0" w:type="auto"/>
            <w:vAlign w:val="center"/>
            <w:hideMark/>
          </w:tcPr>
          <w:p w14:paraId="2A0E6B4B"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0,00</w:t>
            </w:r>
          </w:p>
        </w:tc>
        <w:tc>
          <w:tcPr>
            <w:tcW w:w="0" w:type="auto"/>
            <w:vAlign w:val="center"/>
            <w:hideMark/>
          </w:tcPr>
          <w:p w14:paraId="0636E9CD"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0,00</w:t>
            </w:r>
          </w:p>
        </w:tc>
        <w:tc>
          <w:tcPr>
            <w:tcW w:w="0" w:type="auto"/>
            <w:vAlign w:val="center"/>
            <w:hideMark/>
          </w:tcPr>
          <w:p w14:paraId="03B410E1" w14:textId="306AB72E" w:rsidR="00F31EC0" w:rsidRPr="005D7D41" w:rsidRDefault="00F31EC0" w:rsidP="00F31EC0">
            <w:pPr>
              <w:suppressAutoHyphens w:val="0"/>
              <w:jc w:val="center"/>
              <w:rPr>
                <w:color w:val="000000"/>
                <w:lang w:val="uk-UA" w:eastAsia="uk-UA" w:bidi="ar-SA"/>
              </w:rPr>
            </w:pPr>
          </w:p>
        </w:tc>
        <w:tc>
          <w:tcPr>
            <w:tcW w:w="0" w:type="auto"/>
            <w:vAlign w:val="center"/>
            <w:hideMark/>
          </w:tcPr>
          <w:p w14:paraId="2DF82C14" w14:textId="09022D1E" w:rsidR="00F31EC0" w:rsidRPr="005D7D41" w:rsidRDefault="00F31EC0" w:rsidP="00F31EC0">
            <w:pPr>
              <w:suppressAutoHyphens w:val="0"/>
              <w:jc w:val="center"/>
              <w:rPr>
                <w:color w:val="000000"/>
                <w:lang w:val="uk-UA" w:eastAsia="uk-UA" w:bidi="ar-SA"/>
              </w:rPr>
            </w:pPr>
          </w:p>
        </w:tc>
        <w:tc>
          <w:tcPr>
            <w:tcW w:w="0" w:type="auto"/>
            <w:vAlign w:val="center"/>
            <w:hideMark/>
          </w:tcPr>
          <w:p w14:paraId="24BFD8C7" w14:textId="33897D5D" w:rsidR="00F31EC0" w:rsidRPr="005D7D41" w:rsidRDefault="00F31EC0" w:rsidP="00F31EC0">
            <w:pPr>
              <w:suppressAutoHyphens w:val="0"/>
              <w:jc w:val="center"/>
              <w:rPr>
                <w:color w:val="000000"/>
                <w:lang w:val="uk-UA" w:eastAsia="uk-UA" w:bidi="ar-SA"/>
              </w:rPr>
            </w:pPr>
          </w:p>
        </w:tc>
        <w:tc>
          <w:tcPr>
            <w:tcW w:w="0" w:type="auto"/>
            <w:vAlign w:val="center"/>
            <w:hideMark/>
          </w:tcPr>
          <w:p w14:paraId="6EEC1824"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2 913,42</w:t>
            </w:r>
          </w:p>
        </w:tc>
      </w:tr>
      <w:tr w:rsidR="00F31EC0" w:rsidRPr="005D7D41" w14:paraId="3AC0FA79" w14:textId="77777777" w:rsidTr="00DF23F3">
        <w:trPr>
          <w:trHeight w:val="229"/>
        </w:trPr>
        <w:tc>
          <w:tcPr>
            <w:tcW w:w="0" w:type="auto"/>
            <w:vAlign w:val="center"/>
            <w:hideMark/>
          </w:tcPr>
          <w:p w14:paraId="7745D736" w14:textId="65314219" w:rsidR="00F31EC0" w:rsidRPr="005D7D41" w:rsidRDefault="00F31EC0" w:rsidP="00274E4A">
            <w:pPr>
              <w:suppressAutoHyphens w:val="0"/>
              <w:rPr>
                <w:color w:val="000000"/>
                <w:lang w:val="uk-UA" w:eastAsia="uk-UA" w:bidi="ar-SA"/>
              </w:rPr>
            </w:pPr>
            <w:r w:rsidRPr="005D7D41">
              <w:rPr>
                <w:color w:val="000000"/>
                <w:lang w:val="uk-UA" w:eastAsia="uk-UA" w:bidi="ar-SA"/>
              </w:rPr>
              <w:t>Галузі промисловості поза СТВ</w:t>
            </w:r>
          </w:p>
        </w:tc>
        <w:tc>
          <w:tcPr>
            <w:tcW w:w="0" w:type="auto"/>
            <w:vAlign w:val="center"/>
            <w:hideMark/>
          </w:tcPr>
          <w:p w14:paraId="4D5E1FA3"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7 431,15</w:t>
            </w:r>
          </w:p>
        </w:tc>
        <w:tc>
          <w:tcPr>
            <w:tcW w:w="0" w:type="auto"/>
            <w:vAlign w:val="center"/>
            <w:hideMark/>
          </w:tcPr>
          <w:p w14:paraId="2EF09525"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12 289,32</w:t>
            </w:r>
          </w:p>
        </w:tc>
        <w:tc>
          <w:tcPr>
            <w:tcW w:w="0" w:type="auto"/>
            <w:vAlign w:val="center"/>
            <w:hideMark/>
          </w:tcPr>
          <w:p w14:paraId="5E96799E"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0,00</w:t>
            </w:r>
          </w:p>
        </w:tc>
        <w:tc>
          <w:tcPr>
            <w:tcW w:w="0" w:type="auto"/>
            <w:vAlign w:val="center"/>
            <w:hideMark/>
          </w:tcPr>
          <w:p w14:paraId="4DC47FAF" w14:textId="3C9B2BBB" w:rsidR="00F31EC0" w:rsidRPr="005D7D41" w:rsidRDefault="00F31EC0" w:rsidP="00F31EC0">
            <w:pPr>
              <w:suppressAutoHyphens w:val="0"/>
              <w:jc w:val="center"/>
              <w:rPr>
                <w:color w:val="000000"/>
                <w:lang w:val="uk-UA" w:eastAsia="uk-UA" w:bidi="ar-SA"/>
              </w:rPr>
            </w:pPr>
          </w:p>
        </w:tc>
        <w:tc>
          <w:tcPr>
            <w:tcW w:w="0" w:type="auto"/>
            <w:vAlign w:val="center"/>
            <w:hideMark/>
          </w:tcPr>
          <w:p w14:paraId="06633BE3" w14:textId="27E981B2" w:rsidR="00F31EC0" w:rsidRPr="005D7D41" w:rsidRDefault="00F31EC0" w:rsidP="00F31EC0">
            <w:pPr>
              <w:suppressAutoHyphens w:val="0"/>
              <w:jc w:val="center"/>
              <w:rPr>
                <w:color w:val="000000"/>
                <w:lang w:val="uk-UA" w:eastAsia="uk-UA" w:bidi="ar-SA"/>
              </w:rPr>
            </w:pPr>
          </w:p>
        </w:tc>
        <w:tc>
          <w:tcPr>
            <w:tcW w:w="0" w:type="auto"/>
            <w:vAlign w:val="center"/>
            <w:hideMark/>
          </w:tcPr>
          <w:p w14:paraId="27FD28BE" w14:textId="44215E8F" w:rsidR="00F31EC0" w:rsidRPr="005D7D41" w:rsidRDefault="00F31EC0" w:rsidP="00F31EC0">
            <w:pPr>
              <w:suppressAutoHyphens w:val="0"/>
              <w:jc w:val="center"/>
              <w:rPr>
                <w:color w:val="000000"/>
                <w:lang w:val="uk-UA" w:eastAsia="uk-UA" w:bidi="ar-SA"/>
              </w:rPr>
            </w:pPr>
          </w:p>
        </w:tc>
        <w:tc>
          <w:tcPr>
            <w:tcW w:w="0" w:type="auto"/>
            <w:vAlign w:val="center"/>
            <w:hideMark/>
          </w:tcPr>
          <w:p w14:paraId="3610BA1F"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19 720,48</w:t>
            </w:r>
          </w:p>
        </w:tc>
      </w:tr>
      <w:tr w:rsidR="00F31EC0" w:rsidRPr="005D7D41" w14:paraId="0CDDE6CD" w14:textId="77777777" w:rsidTr="00DF23F3">
        <w:trPr>
          <w:trHeight w:val="229"/>
        </w:trPr>
        <w:tc>
          <w:tcPr>
            <w:tcW w:w="0" w:type="auto"/>
            <w:vAlign w:val="center"/>
            <w:hideMark/>
          </w:tcPr>
          <w:p w14:paraId="1855CB2D"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Всього</w:t>
            </w:r>
          </w:p>
        </w:tc>
        <w:tc>
          <w:tcPr>
            <w:tcW w:w="0" w:type="auto"/>
            <w:vAlign w:val="center"/>
            <w:hideMark/>
          </w:tcPr>
          <w:p w14:paraId="2E60414F"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204 780,94</w:t>
            </w:r>
          </w:p>
        </w:tc>
        <w:tc>
          <w:tcPr>
            <w:tcW w:w="0" w:type="auto"/>
            <w:vAlign w:val="center"/>
            <w:hideMark/>
          </w:tcPr>
          <w:p w14:paraId="3DB643DF"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75 978,05</w:t>
            </w:r>
          </w:p>
        </w:tc>
        <w:tc>
          <w:tcPr>
            <w:tcW w:w="0" w:type="auto"/>
            <w:vAlign w:val="center"/>
            <w:hideMark/>
          </w:tcPr>
          <w:p w14:paraId="1456A97E"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127 222,61</w:t>
            </w:r>
          </w:p>
        </w:tc>
        <w:tc>
          <w:tcPr>
            <w:tcW w:w="0" w:type="auto"/>
            <w:vAlign w:val="center"/>
            <w:hideMark/>
          </w:tcPr>
          <w:p w14:paraId="5BB0F454"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2E9A2524"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6A8F9BC2"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22575ED5"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407 981,60</w:t>
            </w:r>
          </w:p>
        </w:tc>
      </w:tr>
      <w:tr w:rsidR="00F31EC0" w:rsidRPr="005D7D41" w14:paraId="73482C4A" w14:textId="77777777" w:rsidTr="00DF23F3">
        <w:trPr>
          <w:trHeight w:val="229"/>
        </w:trPr>
        <w:tc>
          <w:tcPr>
            <w:tcW w:w="0" w:type="auto"/>
            <w:gridSpan w:val="8"/>
            <w:vAlign w:val="center"/>
            <w:hideMark/>
          </w:tcPr>
          <w:p w14:paraId="37EBFCA6"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ТРАНСПОРТ</w:t>
            </w:r>
          </w:p>
        </w:tc>
      </w:tr>
      <w:tr w:rsidR="00F31EC0" w:rsidRPr="005D7D41" w14:paraId="363EA9A6" w14:textId="77777777" w:rsidTr="00DF23F3">
        <w:trPr>
          <w:trHeight w:val="229"/>
        </w:trPr>
        <w:tc>
          <w:tcPr>
            <w:tcW w:w="0" w:type="auto"/>
            <w:vAlign w:val="center"/>
            <w:hideMark/>
          </w:tcPr>
          <w:p w14:paraId="32D817BB" w14:textId="77777777" w:rsidR="00F31EC0" w:rsidRPr="005D7D41" w:rsidRDefault="00F31EC0" w:rsidP="00274E4A">
            <w:pPr>
              <w:suppressAutoHyphens w:val="0"/>
              <w:rPr>
                <w:color w:val="000000"/>
                <w:lang w:val="uk-UA" w:eastAsia="uk-UA" w:bidi="ar-SA"/>
              </w:rPr>
            </w:pPr>
            <w:r w:rsidRPr="005D7D41">
              <w:rPr>
                <w:color w:val="000000"/>
                <w:lang w:val="uk-UA" w:eastAsia="uk-UA" w:bidi="ar-SA"/>
              </w:rPr>
              <w:t>Пасажирський транспорт</w:t>
            </w:r>
          </w:p>
        </w:tc>
        <w:tc>
          <w:tcPr>
            <w:tcW w:w="0" w:type="auto"/>
            <w:vAlign w:val="center"/>
            <w:hideMark/>
          </w:tcPr>
          <w:p w14:paraId="27133CB9"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2 761,44</w:t>
            </w:r>
          </w:p>
        </w:tc>
        <w:tc>
          <w:tcPr>
            <w:tcW w:w="0" w:type="auto"/>
            <w:vAlign w:val="center"/>
            <w:hideMark/>
          </w:tcPr>
          <w:p w14:paraId="280D4C3E" w14:textId="4F356612" w:rsidR="00F31EC0" w:rsidRPr="005D7D41" w:rsidRDefault="00F31EC0" w:rsidP="00F31EC0">
            <w:pPr>
              <w:suppressAutoHyphens w:val="0"/>
              <w:jc w:val="center"/>
              <w:rPr>
                <w:color w:val="000000"/>
                <w:lang w:val="uk-UA" w:eastAsia="uk-UA" w:bidi="ar-SA"/>
              </w:rPr>
            </w:pPr>
          </w:p>
        </w:tc>
        <w:tc>
          <w:tcPr>
            <w:tcW w:w="0" w:type="auto"/>
            <w:vAlign w:val="center"/>
            <w:hideMark/>
          </w:tcPr>
          <w:p w14:paraId="2132A17F" w14:textId="4E999D60" w:rsidR="00F31EC0" w:rsidRPr="005D7D41" w:rsidRDefault="00F31EC0" w:rsidP="00F31EC0">
            <w:pPr>
              <w:suppressAutoHyphens w:val="0"/>
              <w:jc w:val="center"/>
              <w:rPr>
                <w:color w:val="000000"/>
                <w:lang w:val="uk-UA" w:eastAsia="uk-UA" w:bidi="ar-SA"/>
              </w:rPr>
            </w:pPr>
          </w:p>
        </w:tc>
        <w:tc>
          <w:tcPr>
            <w:tcW w:w="0" w:type="auto"/>
            <w:vAlign w:val="center"/>
            <w:hideMark/>
          </w:tcPr>
          <w:p w14:paraId="2E6A36BE" w14:textId="763747BC" w:rsidR="00F31EC0" w:rsidRPr="005D7D41" w:rsidRDefault="00F31EC0" w:rsidP="00F31EC0">
            <w:pPr>
              <w:suppressAutoHyphens w:val="0"/>
              <w:jc w:val="center"/>
              <w:rPr>
                <w:color w:val="000000"/>
                <w:lang w:val="uk-UA" w:eastAsia="uk-UA" w:bidi="ar-SA"/>
              </w:rPr>
            </w:pPr>
          </w:p>
        </w:tc>
        <w:tc>
          <w:tcPr>
            <w:tcW w:w="0" w:type="auto"/>
            <w:vAlign w:val="center"/>
            <w:hideMark/>
          </w:tcPr>
          <w:p w14:paraId="3BC2D3F1" w14:textId="77777777" w:rsidR="00F31EC0" w:rsidRPr="005D7D41" w:rsidRDefault="00F31EC0" w:rsidP="00F31EC0">
            <w:pPr>
              <w:suppressAutoHyphens w:val="0"/>
              <w:jc w:val="center"/>
              <w:rPr>
                <w:color w:val="000000"/>
                <w:lang w:val="uk-UA" w:eastAsia="uk-UA" w:bidi="ar-SA"/>
              </w:rPr>
            </w:pPr>
            <w:r w:rsidRPr="005D7D41">
              <w:rPr>
                <w:color w:val="000000"/>
                <w:lang w:val="uk-UA" w:eastAsia="uk-UA" w:bidi="ar-SA"/>
              </w:rPr>
              <w:t>2 377,26</w:t>
            </w:r>
          </w:p>
        </w:tc>
        <w:tc>
          <w:tcPr>
            <w:tcW w:w="0" w:type="auto"/>
            <w:vAlign w:val="center"/>
            <w:hideMark/>
          </w:tcPr>
          <w:p w14:paraId="3C4991E1" w14:textId="41C7EBA9" w:rsidR="00F31EC0" w:rsidRPr="005D7D41" w:rsidRDefault="00F31EC0" w:rsidP="00F31EC0">
            <w:pPr>
              <w:suppressAutoHyphens w:val="0"/>
              <w:jc w:val="center"/>
              <w:rPr>
                <w:color w:val="000000"/>
                <w:lang w:val="uk-UA" w:eastAsia="uk-UA" w:bidi="ar-SA"/>
              </w:rPr>
            </w:pPr>
          </w:p>
        </w:tc>
        <w:tc>
          <w:tcPr>
            <w:tcW w:w="0" w:type="auto"/>
            <w:vAlign w:val="center"/>
            <w:hideMark/>
          </w:tcPr>
          <w:p w14:paraId="6D6E2998"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5 138,70</w:t>
            </w:r>
          </w:p>
        </w:tc>
      </w:tr>
      <w:tr w:rsidR="00F31EC0" w:rsidRPr="005D7D41" w14:paraId="22350112" w14:textId="77777777" w:rsidTr="00DF23F3">
        <w:trPr>
          <w:trHeight w:val="229"/>
        </w:trPr>
        <w:tc>
          <w:tcPr>
            <w:tcW w:w="0" w:type="auto"/>
            <w:vAlign w:val="center"/>
            <w:hideMark/>
          </w:tcPr>
          <w:p w14:paraId="1CFF21D8"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Всього</w:t>
            </w:r>
          </w:p>
        </w:tc>
        <w:tc>
          <w:tcPr>
            <w:tcW w:w="0" w:type="auto"/>
            <w:vAlign w:val="center"/>
            <w:hideMark/>
          </w:tcPr>
          <w:p w14:paraId="02C21B76"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2 761,44</w:t>
            </w:r>
          </w:p>
        </w:tc>
        <w:tc>
          <w:tcPr>
            <w:tcW w:w="0" w:type="auto"/>
            <w:vAlign w:val="center"/>
            <w:hideMark/>
          </w:tcPr>
          <w:p w14:paraId="6BA435FC"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15B806A1"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4FE2FF44"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5267B70F"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2 377,26</w:t>
            </w:r>
          </w:p>
        </w:tc>
        <w:tc>
          <w:tcPr>
            <w:tcW w:w="0" w:type="auto"/>
            <w:vAlign w:val="center"/>
            <w:hideMark/>
          </w:tcPr>
          <w:p w14:paraId="6FE68EBE"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7AFEF61F"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5 138,70</w:t>
            </w:r>
          </w:p>
        </w:tc>
      </w:tr>
      <w:tr w:rsidR="00F31EC0" w:rsidRPr="005D7D41" w14:paraId="032863B6" w14:textId="77777777" w:rsidTr="00DF23F3">
        <w:trPr>
          <w:trHeight w:val="229"/>
        </w:trPr>
        <w:tc>
          <w:tcPr>
            <w:tcW w:w="0" w:type="auto"/>
            <w:vAlign w:val="center"/>
            <w:hideMark/>
          </w:tcPr>
          <w:p w14:paraId="6676C21D"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Разом</w:t>
            </w:r>
          </w:p>
        </w:tc>
        <w:tc>
          <w:tcPr>
            <w:tcW w:w="0" w:type="auto"/>
            <w:vAlign w:val="center"/>
            <w:hideMark/>
          </w:tcPr>
          <w:p w14:paraId="7501C3AD"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207 542,38</w:t>
            </w:r>
          </w:p>
        </w:tc>
        <w:tc>
          <w:tcPr>
            <w:tcW w:w="0" w:type="auto"/>
            <w:vAlign w:val="center"/>
            <w:hideMark/>
          </w:tcPr>
          <w:p w14:paraId="5FBCA853"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75 978,05</w:t>
            </w:r>
          </w:p>
        </w:tc>
        <w:tc>
          <w:tcPr>
            <w:tcW w:w="0" w:type="auto"/>
            <w:vAlign w:val="center"/>
            <w:hideMark/>
          </w:tcPr>
          <w:p w14:paraId="63926851"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127 222,61</w:t>
            </w:r>
          </w:p>
        </w:tc>
        <w:tc>
          <w:tcPr>
            <w:tcW w:w="0" w:type="auto"/>
            <w:vAlign w:val="center"/>
            <w:hideMark/>
          </w:tcPr>
          <w:p w14:paraId="02B8E869"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0AB8B6BA"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2 377,26</w:t>
            </w:r>
          </w:p>
        </w:tc>
        <w:tc>
          <w:tcPr>
            <w:tcW w:w="0" w:type="auto"/>
            <w:vAlign w:val="center"/>
            <w:hideMark/>
          </w:tcPr>
          <w:p w14:paraId="6B46A1FC"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0,00</w:t>
            </w:r>
          </w:p>
        </w:tc>
        <w:tc>
          <w:tcPr>
            <w:tcW w:w="0" w:type="auto"/>
            <w:vAlign w:val="center"/>
            <w:hideMark/>
          </w:tcPr>
          <w:p w14:paraId="0FC13C06" w14:textId="77777777" w:rsidR="00F31EC0" w:rsidRPr="005D7D41" w:rsidRDefault="00F31EC0" w:rsidP="00F31EC0">
            <w:pPr>
              <w:suppressAutoHyphens w:val="0"/>
              <w:jc w:val="center"/>
              <w:rPr>
                <w:b/>
                <w:bCs/>
                <w:color w:val="000000"/>
                <w:lang w:val="uk-UA" w:eastAsia="uk-UA" w:bidi="ar-SA"/>
              </w:rPr>
            </w:pPr>
            <w:r w:rsidRPr="005D7D41">
              <w:rPr>
                <w:b/>
                <w:bCs/>
                <w:color w:val="000000"/>
                <w:lang w:val="uk-UA" w:eastAsia="uk-UA" w:bidi="ar-SA"/>
              </w:rPr>
              <w:t>413 120,30</w:t>
            </w:r>
          </w:p>
        </w:tc>
      </w:tr>
    </w:tbl>
    <w:p w14:paraId="14C5784B" w14:textId="77777777" w:rsidR="0019512E" w:rsidRDefault="0019512E" w:rsidP="0019512E">
      <w:pPr>
        <w:jc w:val="both"/>
        <w:rPr>
          <w:rStyle w:val="FontStyle114"/>
          <w:sz w:val="28"/>
          <w:szCs w:val="28"/>
          <w:lang w:val="uk-UA"/>
        </w:rPr>
      </w:pPr>
    </w:p>
    <w:p w14:paraId="21BEEBA4" w14:textId="77777777" w:rsidR="0019512E" w:rsidRDefault="0019512E" w:rsidP="0019512E">
      <w:pPr>
        <w:jc w:val="both"/>
        <w:rPr>
          <w:rStyle w:val="FontStyle114"/>
          <w:sz w:val="28"/>
          <w:szCs w:val="28"/>
          <w:lang w:val="uk-UA"/>
        </w:rPr>
      </w:pPr>
    </w:p>
    <w:p w14:paraId="4766BA4F" w14:textId="77777777" w:rsidR="0019512E" w:rsidRDefault="0019512E" w:rsidP="0019512E">
      <w:pPr>
        <w:jc w:val="both"/>
        <w:rPr>
          <w:rStyle w:val="FontStyle114"/>
          <w:sz w:val="28"/>
          <w:szCs w:val="28"/>
          <w:lang w:val="uk-UA"/>
        </w:rPr>
      </w:pPr>
    </w:p>
    <w:p w14:paraId="04840D8A" w14:textId="7C4A5BDA" w:rsidR="0019512E" w:rsidRPr="00F94E12" w:rsidRDefault="0019512E" w:rsidP="0019512E">
      <w:pPr>
        <w:jc w:val="both"/>
        <w:rPr>
          <w:rStyle w:val="FontStyle114"/>
          <w:sz w:val="28"/>
          <w:szCs w:val="28"/>
          <w:lang w:val="uk-UA"/>
        </w:rPr>
      </w:pPr>
      <w:r>
        <w:rPr>
          <w:rStyle w:val="FontStyle114"/>
          <w:sz w:val="28"/>
          <w:szCs w:val="28"/>
          <w:lang w:val="uk-UA"/>
        </w:rPr>
        <w:t>Секретар міської ради</w:t>
      </w:r>
      <w:r>
        <w:rPr>
          <w:rStyle w:val="FontStyle114"/>
          <w:sz w:val="28"/>
          <w:szCs w:val="28"/>
          <w:lang w:val="uk-UA"/>
        </w:rPr>
        <w:tab/>
      </w:r>
      <w:r>
        <w:rPr>
          <w:rStyle w:val="FontStyle114"/>
          <w:sz w:val="28"/>
          <w:szCs w:val="28"/>
          <w:lang w:val="uk-UA"/>
        </w:rPr>
        <w:tab/>
      </w:r>
      <w:r>
        <w:rPr>
          <w:rStyle w:val="FontStyle114"/>
          <w:sz w:val="28"/>
          <w:szCs w:val="28"/>
          <w:lang w:val="uk-UA"/>
        </w:rPr>
        <w:tab/>
      </w:r>
      <w:r>
        <w:rPr>
          <w:rStyle w:val="FontStyle114"/>
          <w:sz w:val="28"/>
          <w:szCs w:val="28"/>
          <w:lang w:val="uk-UA"/>
        </w:rPr>
        <w:tab/>
      </w:r>
      <w:r>
        <w:rPr>
          <w:rStyle w:val="FontStyle114"/>
          <w:sz w:val="28"/>
          <w:szCs w:val="28"/>
          <w:lang w:val="uk-UA"/>
        </w:rPr>
        <w:tab/>
      </w:r>
      <w:r>
        <w:rPr>
          <w:rStyle w:val="FontStyle114"/>
          <w:sz w:val="28"/>
          <w:szCs w:val="28"/>
          <w:lang w:val="uk-UA"/>
        </w:rPr>
        <w:tab/>
      </w:r>
      <w:r>
        <w:rPr>
          <w:rStyle w:val="FontStyle114"/>
          <w:sz w:val="28"/>
          <w:szCs w:val="28"/>
          <w:lang w:val="uk-UA"/>
        </w:rPr>
        <w:tab/>
      </w:r>
      <w:r w:rsidR="00C06A82">
        <w:rPr>
          <w:rStyle w:val="FontStyle114"/>
          <w:sz w:val="28"/>
          <w:szCs w:val="28"/>
          <w:lang w:val="uk-UA"/>
        </w:rPr>
        <w:tab/>
      </w:r>
      <w:r w:rsidR="00C06A82">
        <w:rPr>
          <w:rStyle w:val="FontStyle114"/>
          <w:sz w:val="28"/>
          <w:szCs w:val="28"/>
          <w:lang w:val="uk-UA"/>
        </w:rPr>
        <w:tab/>
      </w:r>
      <w:r w:rsidR="00C06A82">
        <w:rPr>
          <w:rStyle w:val="FontStyle114"/>
          <w:sz w:val="28"/>
          <w:szCs w:val="28"/>
          <w:lang w:val="uk-UA"/>
        </w:rPr>
        <w:tab/>
      </w:r>
      <w:r w:rsidR="00C06A82">
        <w:rPr>
          <w:rStyle w:val="FontStyle114"/>
          <w:sz w:val="28"/>
          <w:szCs w:val="28"/>
          <w:lang w:val="uk-UA"/>
        </w:rPr>
        <w:tab/>
      </w:r>
      <w:r w:rsidR="00C06A82">
        <w:rPr>
          <w:rStyle w:val="FontStyle114"/>
          <w:sz w:val="28"/>
          <w:szCs w:val="28"/>
          <w:lang w:val="uk-UA"/>
        </w:rPr>
        <w:tab/>
      </w:r>
      <w:r w:rsidR="00C06A82">
        <w:rPr>
          <w:rStyle w:val="FontStyle114"/>
          <w:sz w:val="28"/>
          <w:szCs w:val="28"/>
          <w:lang w:val="uk-UA"/>
        </w:rPr>
        <w:tab/>
      </w:r>
      <w:r w:rsidR="00C06A82">
        <w:rPr>
          <w:rStyle w:val="FontStyle114"/>
          <w:sz w:val="28"/>
          <w:szCs w:val="28"/>
          <w:lang w:val="uk-UA"/>
        </w:rPr>
        <w:tab/>
      </w:r>
      <w:r w:rsidR="00C06A82">
        <w:rPr>
          <w:rStyle w:val="FontStyle114"/>
          <w:sz w:val="28"/>
          <w:szCs w:val="28"/>
          <w:lang w:val="uk-UA"/>
        </w:rPr>
        <w:tab/>
      </w:r>
      <w:r>
        <w:rPr>
          <w:rStyle w:val="FontStyle114"/>
          <w:sz w:val="28"/>
          <w:szCs w:val="28"/>
          <w:lang w:val="uk-UA"/>
        </w:rPr>
        <w:t>Віктор СИНИШИН</w:t>
      </w:r>
    </w:p>
    <w:p w14:paraId="74DEEDEB" w14:textId="77777777" w:rsidR="00F31EC0" w:rsidRPr="005D7D41" w:rsidRDefault="00F31EC0" w:rsidP="00A318C2">
      <w:pPr>
        <w:jc w:val="center"/>
        <w:rPr>
          <w:sz w:val="28"/>
          <w:szCs w:val="28"/>
          <w:lang w:val="uk-UA"/>
        </w:rPr>
      </w:pPr>
    </w:p>
    <w:sectPr w:rsidR="00F31EC0" w:rsidRPr="005D7D41" w:rsidSect="00E42D5C">
      <w:pgSz w:w="16838" w:h="11906" w:orient="landscape"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AADF0" w14:textId="77777777" w:rsidR="00B32548" w:rsidRDefault="00B32548">
      <w:r>
        <w:separator/>
      </w:r>
    </w:p>
  </w:endnote>
  <w:endnote w:type="continuationSeparator" w:id="0">
    <w:p w14:paraId="1AED8A7E" w14:textId="77777777" w:rsidR="00B32548" w:rsidRDefault="00B3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95EF9" w14:textId="77777777" w:rsidR="005475C4" w:rsidRDefault="005475C4" w:rsidP="00E7307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4BD3B77" w14:textId="77777777" w:rsidR="005475C4" w:rsidRDefault="005475C4" w:rsidP="003F41A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DB6F1" w14:textId="77777777" w:rsidR="005475C4" w:rsidRPr="00E7307C" w:rsidRDefault="005475C4" w:rsidP="00B14BE8">
    <w:pPr>
      <w:pStyle w:val="a6"/>
      <w:framePr w:wrap="around" w:vAnchor="text" w:hAnchor="margin" w:xAlign="right" w:y="1"/>
      <w:rPr>
        <w:rStyle w:val="a7"/>
        <w:sz w:val="24"/>
        <w:szCs w:val="24"/>
      </w:rPr>
    </w:pPr>
    <w:r w:rsidRPr="00E7307C">
      <w:rPr>
        <w:rStyle w:val="a7"/>
        <w:sz w:val="24"/>
        <w:szCs w:val="24"/>
      </w:rPr>
      <w:fldChar w:fldCharType="begin"/>
    </w:r>
    <w:r w:rsidRPr="00E7307C">
      <w:rPr>
        <w:rStyle w:val="a7"/>
        <w:sz w:val="24"/>
        <w:szCs w:val="24"/>
      </w:rPr>
      <w:instrText xml:space="preserve">PAGE  </w:instrText>
    </w:r>
    <w:r w:rsidRPr="00E7307C">
      <w:rPr>
        <w:rStyle w:val="a7"/>
        <w:sz w:val="24"/>
        <w:szCs w:val="24"/>
      </w:rPr>
      <w:fldChar w:fldCharType="separate"/>
    </w:r>
    <w:r w:rsidR="00EE6DA8">
      <w:rPr>
        <w:rStyle w:val="a7"/>
        <w:noProof/>
        <w:sz w:val="24"/>
        <w:szCs w:val="24"/>
      </w:rPr>
      <w:t>2</w:t>
    </w:r>
    <w:r w:rsidRPr="00E7307C">
      <w:rPr>
        <w:rStyle w:val="a7"/>
        <w:sz w:val="24"/>
        <w:szCs w:val="24"/>
      </w:rPr>
      <w:fldChar w:fldCharType="end"/>
    </w:r>
  </w:p>
  <w:p w14:paraId="0E6014CB" w14:textId="77777777" w:rsidR="005475C4" w:rsidRDefault="005475C4" w:rsidP="00E7307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9DE8F" w14:textId="77777777" w:rsidR="00B32548" w:rsidRDefault="00B32548">
      <w:r>
        <w:separator/>
      </w:r>
    </w:p>
  </w:footnote>
  <w:footnote w:type="continuationSeparator" w:id="0">
    <w:p w14:paraId="0A084F49" w14:textId="77777777" w:rsidR="00B32548" w:rsidRDefault="00B32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47F7B" w14:textId="77777777" w:rsidR="005475C4" w:rsidRDefault="005475C4" w:rsidP="00BD45D6">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2CB6202" w14:textId="77777777" w:rsidR="005475C4" w:rsidRDefault="005475C4" w:rsidP="00BD45D6">
    <w:pPr>
      <w:pStyle w:val="a8"/>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719"/>
    <w:rsid w:val="00006509"/>
    <w:rsid w:val="00022348"/>
    <w:rsid w:val="00041CBE"/>
    <w:rsid w:val="000A59A9"/>
    <w:rsid w:val="00121B3C"/>
    <w:rsid w:val="0019512E"/>
    <w:rsid w:val="001A0E68"/>
    <w:rsid w:val="001D294E"/>
    <w:rsid w:val="001E5849"/>
    <w:rsid w:val="00230A58"/>
    <w:rsid w:val="00253A11"/>
    <w:rsid w:val="002555EC"/>
    <w:rsid w:val="00274E4A"/>
    <w:rsid w:val="0027572A"/>
    <w:rsid w:val="002839AC"/>
    <w:rsid w:val="002A2FF2"/>
    <w:rsid w:val="002B7C78"/>
    <w:rsid w:val="002D0609"/>
    <w:rsid w:val="003558D9"/>
    <w:rsid w:val="003603B0"/>
    <w:rsid w:val="00385719"/>
    <w:rsid w:val="003F41A6"/>
    <w:rsid w:val="004356BA"/>
    <w:rsid w:val="00480831"/>
    <w:rsid w:val="00480AF9"/>
    <w:rsid w:val="004B2C28"/>
    <w:rsid w:val="005003E4"/>
    <w:rsid w:val="0050262C"/>
    <w:rsid w:val="005475C4"/>
    <w:rsid w:val="0055269A"/>
    <w:rsid w:val="005877EE"/>
    <w:rsid w:val="00590EF6"/>
    <w:rsid w:val="005D336A"/>
    <w:rsid w:val="005D7D41"/>
    <w:rsid w:val="005E1A3B"/>
    <w:rsid w:val="005F0C40"/>
    <w:rsid w:val="0060279D"/>
    <w:rsid w:val="0063199B"/>
    <w:rsid w:val="006365E9"/>
    <w:rsid w:val="00667283"/>
    <w:rsid w:val="00680FEF"/>
    <w:rsid w:val="006878B5"/>
    <w:rsid w:val="006C1BFA"/>
    <w:rsid w:val="006F7700"/>
    <w:rsid w:val="00761FA2"/>
    <w:rsid w:val="0076257F"/>
    <w:rsid w:val="00782BE3"/>
    <w:rsid w:val="007F1E88"/>
    <w:rsid w:val="00845489"/>
    <w:rsid w:val="0086292B"/>
    <w:rsid w:val="00894522"/>
    <w:rsid w:val="009249C7"/>
    <w:rsid w:val="00925796"/>
    <w:rsid w:val="009913C0"/>
    <w:rsid w:val="009E3E21"/>
    <w:rsid w:val="009E5887"/>
    <w:rsid w:val="009E7EC5"/>
    <w:rsid w:val="009F665A"/>
    <w:rsid w:val="00A16A57"/>
    <w:rsid w:val="00A318C2"/>
    <w:rsid w:val="00A536CE"/>
    <w:rsid w:val="00A942EF"/>
    <w:rsid w:val="00A963A1"/>
    <w:rsid w:val="00AC2D0F"/>
    <w:rsid w:val="00AD0D80"/>
    <w:rsid w:val="00AD5789"/>
    <w:rsid w:val="00B14BE8"/>
    <w:rsid w:val="00B32548"/>
    <w:rsid w:val="00B83A75"/>
    <w:rsid w:val="00B92ADA"/>
    <w:rsid w:val="00BA422D"/>
    <w:rsid w:val="00BB3734"/>
    <w:rsid w:val="00BD45D6"/>
    <w:rsid w:val="00BE7A1C"/>
    <w:rsid w:val="00C06A82"/>
    <w:rsid w:val="00C207B1"/>
    <w:rsid w:val="00C25C77"/>
    <w:rsid w:val="00C37856"/>
    <w:rsid w:val="00C74347"/>
    <w:rsid w:val="00C768C0"/>
    <w:rsid w:val="00CA3401"/>
    <w:rsid w:val="00CD5A58"/>
    <w:rsid w:val="00CE47D7"/>
    <w:rsid w:val="00CE69CA"/>
    <w:rsid w:val="00D10A61"/>
    <w:rsid w:val="00D206D3"/>
    <w:rsid w:val="00D248BA"/>
    <w:rsid w:val="00D32F00"/>
    <w:rsid w:val="00D36161"/>
    <w:rsid w:val="00DC6CE4"/>
    <w:rsid w:val="00DF23F3"/>
    <w:rsid w:val="00E31315"/>
    <w:rsid w:val="00E32AA3"/>
    <w:rsid w:val="00E42D5C"/>
    <w:rsid w:val="00E61825"/>
    <w:rsid w:val="00E7307C"/>
    <w:rsid w:val="00E7647F"/>
    <w:rsid w:val="00E82989"/>
    <w:rsid w:val="00EA551A"/>
    <w:rsid w:val="00ED062D"/>
    <w:rsid w:val="00ED6355"/>
    <w:rsid w:val="00EE6DA8"/>
    <w:rsid w:val="00EE6F27"/>
    <w:rsid w:val="00F26DEE"/>
    <w:rsid w:val="00F31EC0"/>
    <w:rsid w:val="00F371BA"/>
    <w:rsid w:val="00F4024A"/>
    <w:rsid w:val="00F7468F"/>
    <w:rsid w:val="00F8475C"/>
    <w:rsid w:val="00FD75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DA4664"/>
  <w15:chartTrackingRefBased/>
  <w15:docId w15:val="{B91EC9E1-476D-445F-94D5-B7768637B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719"/>
    <w:pPr>
      <w:suppressAutoHyphens/>
    </w:pPr>
    <w:rPr>
      <w:lang w:val="en-US"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aliases w:val=" Знак Знак1"/>
    <w:link w:val="a4"/>
    <w:semiHidden/>
  </w:style>
  <w:style w:type="character" w:styleId="a5">
    <w:name w:val="Strong"/>
    <w:qFormat/>
    <w:rsid w:val="00385719"/>
    <w:rPr>
      <w:b/>
      <w:bCs/>
    </w:rPr>
  </w:style>
  <w:style w:type="paragraph" w:customStyle="1" w:styleId="western">
    <w:name w:val="western"/>
    <w:basedOn w:val="a"/>
    <w:rsid w:val="00385719"/>
    <w:pPr>
      <w:suppressAutoHyphens w:val="0"/>
      <w:spacing w:before="100" w:after="119"/>
    </w:pPr>
    <w:rPr>
      <w:color w:val="000000"/>
      <w:sz w:val="24"/>
      <w:szCs w:val="24"/>
      <w:lang w:val="ru-RU" w:bidi="ar-SA"/>
    </w:rPr>
  </w:style>
  <w:style w:type="paragraph" w:styleId="a6">
    <w:name w:val="footer"/>
    <w:basedOn w:val="a"/>
    <w:rsid w:val="003F41A6"/>
    <w:pPr>
      <w:tabs>
        <w:tab w:val="center" w:pos="4677"/>
        <w:tab w:val="right" w:pos="9355"/>
      </w:tabs>
    </w:pPr>
  </w:style>
  <w:style w:type="character" w:styleId="a7">
    <w:name w:val="page number"/>
    <w:basedOn w:val="a3"/>
    <w:rsid w:val="003F41A6"/>
  </w:style>
  <w:style w:type="paragraph" w:styleId="a8">
    <w:name w:val="header"/>
    <w:basedOn w:val="a"/>
    <w:rsid w:val="00BD45D6"/>
    <w:pPr>
      <w:tabs>
        <w:tab w:val="center" w:pos="4677"/>
        <w:tab w:val="right" w:pos="9355"/>
      </w:tabs>
    </w:pPr>
  </w:style>
  <w:style w:type="paragraph" w:customStyle="1" w:styleId="a4">
    <w:basedOn w:val="a"/>
    <w:link w:val="a3"/>
    <w:rsid w:val="00CE69CA"/>
    <w:pPr>
      <w:suppressAutoHyphens w:val="0"/>
    </w:pPr>
    <w:rPr>
      <w:rFonts w:ascii="Verdana" w:hAnsi="Verdana" w:cs="Verdana"/>
      <w:lang w:eastAsia="en-US" w:bidi="ar-SA"/>
    </w:rPr>
  </w:style>
  <w:style w:type="paragraph" w:styleId="a9">
    <w:name w:val="Balloon Text"/>
    <w:basedOn w:val="a"/>
    <w:link w:val="aa"/>
    <w:rsid w:val="00022348"/>
    <w:rPr>
      <w:rFonts w:ascii="Segoe UI" w:hAnsi="Segoe UI" w:cs="Mangal"/>
      <w:sz w:val="18"/>
      <w:szCs w:val="16"/>
    </w:rPr>
  </w:style>
  <w:style w:type="character" w:customStyle="1" w:styleId="aa">
    <w:name w:val="Текст выноски Знак"/>
    <w:link w:val="a9"/>
    <w:rsid w:val="00022348"/>
    <w:rPr>
      <w:rFonts w:ascii="Segoe UI" w:hAnsi="Segoe UI" w:cs="Mangal"/>
      <w:sz w:val="18"/>
      <w:szCs w:val="16"/>
      <w:lang w:val="en-US" w:eastAsia="zh-CN" w:bidi="hi-IN"/>
    </w:rPr>
  </w:style>
  <w:style w:type="character" w:customStyle="1" w:styleId="FontStyle114">
    <w:name w:val="Font Style114"/>
    <w:rsid w:val="00E7307C"/>
    <w:rPr>
      <w:rFonts w:ascii="Times New Roman" w:hAnsi="Times New Roman"/>
      <w:sz w:val="22"/>
    </w:rPr>
  </w:style>
  <w:style w:type="character" w:customStyle="1" w:styleId="FontStyle187">
    <w:name w:val="Font Style187"/>
    <w:rsid w:val="00E7307C"/>
    <w:rPr>
      <w:rFonts w:ascii="Times New Roman" w:hAnsi="Times New Roman"/>
      <w:sz w:val="20"/>
    </w:rPr>
  </w:style>
  <w:style w:type="table" w:styleId="ab">
    <w:name w:val="Table Grid"/>
    <w:basedOn w:val="a1"/>
    <w:rsid w:val="00275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43697">
      <w:bodyDiv w:val="1"/>
      <w:marLeft w:val="0"/>
      <w:marRight w:val="0"/>
      <w:marTop w:val="0"/>
      <w:marBottom w:val="0"/>
      <w:divBdr>
        <w:top w:val="none" w:sz="0" w:space="0" w:color="auto"/>
        <w:left w:val="none" w:sz="0" w:space="0" w:color="auto"/>
        <w:bottom w:val="none" w:sz="0" w:space="0" w:color="auto"/>
        <w:right w:val="none" w:sz="0" w:space="0" w:color="auto"/>
      </w:divBdr>
    </w:div>
    <w:div w:id="118497102">
      <w:bodyDiv w:val="1"/>
      <w:marLeft w:val="0"/>
      <w:marRight w:val="0"/>
      <w:marTop w:val="0"/>
      <w:marBottom w:val="0"/>
      <w:divBdr>
        <w:top w:val="none" w:sz="0" w:space="0" w:color="auto"/>
        <w:left w:val="none" w:sz="0" w:space="0" w:color="auto"/>
        <w:bottom w:val="none" w:sz="0" w:space="0" w:color="auto"/>
        <w:right w:val="none" w:sz="0" w:space="0" w:color="auto"/>
      </w:divBdr>
    </w:div>
    <w:div w:id="176357647">
      <w:bodyDiv w:val="1"/>
      <w:marLeft w:val="0"/>
      <w:marRight w:val="0"/>
      <w:marTop w:val="0"/>
      <w:marBottom w:val="0"/>
      <w:divBdr>
        <w:top w:val="none" w:sz="0" w:space="0" w:color="auto"/>
        <w:left w:val="none" w:sz="0" w:space="0" w:color="auto"/>
        <w:bottom w:val="none" w:sz="0" w:space="0" w:color="auto"/>
        <w:right w:val="none" w:sz="0" w:space="0" w:color="auto"/>
      </w:divBdr>
    </w:div>
    <w:div w:id="340200062">
      <w:bodyDiv w:val="1"/>
      <w:marLeft w:val="0"/>
      <w:marRight w:val="0"/>
      <w:marTop w:val="0"/>
      <w:marBottom w:val="0"/>
      <w:divBdr>
        <w:top w:val="none" w:sz="0" w:space="0" w:color="auto"/>
        <w:left w:val="none" w:sz="0" w:space="0" w:color="auto"/>
        <w:bottom w:val="none" w:sz="0" w:space="0" w:color="auto"/>
        <w:right w:val="none" w:sz="0" w:space="0" w:color="auto"/>
      </w:divBdr>
    </w:div>
    <w:div w:id="430051638">
      <w:bodyDiv w:val="1"/>
      <w:marLeft w:val="0"/>
      <w:marRight w:val="0"/>
      <w:marTop w:val="0"/>
      <w:marBottom w:val="0"/>
      <w:divBdr>
        <w:top w:val="none" w:sz="0" w:space="0" w:color="auto"/>
        <w:left w:val="none" w:sz="0" w:space="0" w:color="auto"/>
        <w:bottom w:val="none" w:sz="0" w:space="0" w:color="auto"/>
        <w:right w:val="none" w:sz="0" w:space="0" w:color="auto"/>
      </w:divBdr>
    </w:div>
    <w:div w:id="630789702">
      <w:bodyDiv w:val="1"/>
      <w:marLeft w:val="0"/>
      <w:marRight w:val="0"/>
      <w:marTop w:val="0"/>
      <w:marBottom w:val="0"/>
      <w:divBdr>
        <w:top w:val="none" w:sz="0" w:space="0" w:color="auto"/>
        <w:left w:val="none" w:sz="0" w:space="0" w:color="auto"/>
        <w:bottom w:val="none" w:sz="0" w:space="0" w:color="auto"/>
        <w:right w:val="none" w:sz="0" w:space="0" w:color="auto"/>
      </w:divBdr>
    </w:div>
    <w:div w:id="689989318">
      <w:bodyDiv w:val="1"/>
      <w:marLeft w:val="0"/>
      <w:marRight w:val="0"/>
      <w:marTop w:val="0"/>
      <w:marBottom w:val="0"/>
      <w:divBdr>
        <w:top w:val="none" w:sz="0" w:space="0" w:color="auto"/>
        <w:left w:val="none" w:sz="0" w:space="0" w:color="auto"/>
        <w:bottom w:val="none" w:sz="0" w:space="0" w:color="auto"/>
        <w:right w:val="none" w:sz="0" w:space="0" w:color="auto"/>
      </w:divBdr>
    </w:div>
    <w:div w:id="728916760">
      <w:bodyDiv w:val="1"/>
      <w:marLeft w:val="0"/>
      <w:marRight w:val="0"/>
      <w:marTop w:val="0"/>
      <w:marBottom w:val="0"/>
      <w:divBdr>
        <w:top w:val="none" w:sz="0" w:space="0" w:color="auto"/>
        <w:left w:val="none" w:sz="0" w:space="0" w:color="auto"/>
        <w:bottom w:val="none" w:sz="0" w:space="0" w:color="auto"/>
        <w:right w:val="none" w:sz="0" w:space="0" w:color="auto"/>
      </w:divBdr>
    </w:div>
    <w:div w:id="879244405">
      <w:bodyDiv w:val="1"/>
      <w:marLeft w:val="0"/>
      <w:marRight w:val="0"/>
      <w:marTop w:val="0"/>
      <w:marBottom w:val="0"/>
      <w:divBdr>
        <w:top w:val="none" w:sz="0" w:space="0" w:color="auto"/>
        <w:left w:val="none" w:sz="0" w:space="0" w:color="auto"/>
        <w:bottom w:val="none" w:sz="0" w:space="0" w:color="auto"/>
        <w:right w:val="none" w:sz="0" w:space="0" w:color="auto"/>
      </w:divBdr>
    </w:div>
    <w:div w:id="930698836">
      <w:bodyDiv w:val="1"/>
      <w:marLeft w:val="0"/>
      <w:marRight w:val="0"/>
      <w:marTop w:val="0"/>
      <w:marBottom w:val="0"/>
      <w:divBdr>
        <w:top w:val="none" w:sz="0" w:space="0" w:color="auto"/>
        <w:left w:val="none" w:sz="0" w:space="0" w:color="auto"/>
        <w:bottom w:val="none" w:sz="0" w:space="0" w:color="auto"/>
        <w:right w:val="none" w:sz="0" w:space="0" w:color="auto"/>
      </w:divBdr>
    </w:div>
    <w:div w:id="932397347">
      <w:bodyDiv w:val="1"/>
      <w:marLeft w:val="0"/>
      <w:marRight w:val="0"/>
      <w:marTop w:val="0"/>
      <w:marBottom w:val="0"/>
      <w:divBdr>
        <w:top w:val="none" w:sz="0" w:space="0" w:color="auto"/>
        <w:left w:val="none" w:sz="0" w:space="0" w:color="auto"/>
        <w:bottom w:val="none" w:sz="0" w:space="0" w:color="auto"/>
        <w:right w:val="none" w:sz="0" w:space="0" w:color="auto"/>
      </w:divBdr>
    </w:div>
    <w:div w:id="1154448930">
      <w:bodyDiv w:val="1"/>
      <w:marLeft w:val="0"/>
      <w:marRight w:val="0"/>
      <w:marTop w:val="0"/>
      <w:marBottom w:val="0"/>
      <w:divBdr>
        <w:top w:val="none" w:sz="0" w:space="0" w:color="auto"/>
        <w:left w:val="none" w:sz="0" w:space="0" w:color="auto"/>
        <w:bottom w:val="none" w:sz="0" w:space="0" w:color="auto"/>
        <w:right w:val="none" w:sz="0" w:space="0" w:color="auto"/>
      </w:divBdr>
    </w:div>
    <w:div w:id="1305887857">
      <w:bodyDiv w:val="1"/>
      <w:marLeft w:val="0"/>
      <w:marRight w:val="0"/>
      <w:marTop w:val="0"/>
      <w:marBottom w:val="0"/>
      <w:divBdr>
        <w:top w:val="none" w:sz="0" w:space="0" w:color="auto"/>
        <w:left w:val="none" w:sz="0" w:space="0" w:color="auto"/>
        <w:bottom w:val="none" w:sz="0" w:space="0" w:color="auto"/>
        <w:right w:val="none" w:sz="0" w:space="0" w:color="auto"/>
      </w:divBdr>
    </w:div>
    <w:div w:id="1367944484">
      <w:bodyDiv w:val="1"/>
      <w:marLeft w:val="0"/>
      <w:marRight w:val="0"/>
      <w:marTop w:val="0"/>
      <w:marBottom w:val="0"/>
      <w:divBdr>
        <w:top w:val="none" w:sz="0" w:space="0" w:color="auto"/>
        <w:left w:val="none" w:sz="0" w:space="0" w:color="auto"/>
        <w:bottom w:val="none" w:sz="0" w:space="0" w:color="auto"/>
        <w:right w:val="none" w:sz="0" w:space="0" w:color="auto"/>
      </w:divBdr>
    </w:div>
    <w:div w:id="1602031010">
      <w:bodyDiv w:val="1"/>
      <w:marLeft w:val="0"/>
      <w:marRight w:val="0"/>
      <w:marTop w:val="0"/>
      <w:marBottom w:val="0"/>
      <w:divBdr>
        <w:top w:val="none" w:sz="0" w:space="0" w:color="auto"/>
        <w:left w:val="none" w:sz="0" w:space="0" w:color="auto"/>
        <w:bottom w:val="none" w:sz="0" w:space="0" w:color="auto"/>
        <w:right w:val="none" w:sz="0" w:space="0" w:color="auto"/>
      </w:divBdr>
    </w:div>
    <w:div w:id="1607421623">
      <w:bodyDiv w:val="1"/>
      <w:marLeft w:val="0"/>
      <w:marRight w:val="0"/>
      <w:marTop w:val="0"/>
      <w:marBottom w:val="0"/>
      <w:divBdr>
        <w:top w:val="none" w:sz="0" w:space="0" w:color="auto"/>
        <w:left w:val="none" w:sz="0" w:space="0" w:color="auto"/>
        <w:bottom w:val="none" w:sz="0" w:space="0" w:color="auto"/>
        <w:right w:val="none" w:sz="0" w:space="0" w:color="auto"/>
      </w:divBdr>
    </w:div>
    <w:div w:id="1651900798">
      <w:bodyDiv w:val="1"/>
      <w:marLeft w:val="0"/>
      <w:marRight w:val="0"/>
      <w:marTop w:val="0"/>
      <w:marBottom w:val="0"/>
      <w:divBdr>
        <w:top w:val="none" w:sz="0" w:space="0" w:color="auto"/>
        <w:left w:val="none" w:sz="0" w:space="0" w:color="auto"/>
        <w:bottom w:val="none" w:sz="0" w:space="0" w:color="auto"/>
        <w:right w:val="none" w:sz="0" w:space="0" w:color="auto"/>
      </w:divBdr>
    </w:div>
    <w:div w:id="1658537145">
      <w:bodyDiv w:val="1"/>
      <w:marLeft w:val="0"/>
      <w:marRight w:val="0"/>
      <w:marTop w:val="0"/>
      <w:marBottom w:val="0"/>
      <w:divBdr>
        <w:top w:val="none" w:sz="0" w:space="0" w:color="auto"/>
        <w:left w:val="none" w:sz="0" w:space="0" w:color="auto"/>
        <w:bottom w:val="none" w:sz="0" w:space="0" w:color="auto"/>
        <w:right w:val="none" w:sz="0" w:space="0" w:color="auto"/>
      </w:divBdr>
    </w:div>
    <w:div w:id="207245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10687</Words>
  <Characters>6093</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Microsoft Corporation</Company>
  <LinksUpToDate>false</LinksUpToDate>
  <CharactersWithSpaces>16747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Microsoft Office</dc:creator>
  <cp:keywords/>
  <cp:lastModifiedBy>User</cp:lastModifiedBy>
  <cp:revision>3</cp:revision>
  <cp:lastPrinted>2024-02-29T07:36:00Z</cp:lastPrinted>
  <dcterms:created xsi:type="dcterms:W3CDTF">2024-03-21T08:31:00Z</dcterms:created>
  <dcterms:modified xsi:type="dcterms:W3CDTF">2024-03-21T08:31:00Z</dcterms:modified>
</cp:coreProperties>
</file>