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679" w:rsidRPr="007660D5" w:rsidRDefault="009E6679" w:rsidP="009E667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GoBack"/>
      <w:bookmarkEnd w:id="0"/>
      <w:r w:rsidRPr="007660D5">
        <w:rPr>
          <w:rFonts w:eastAsiaTheme="minorEastAsia"/>
          <w:b/>
          <w:bCs/>
          <w:kern w:val="24"/>
          <w:sz w:val="28"/>
          <w:szCs w:val="28"/>
        </w:rPr>
        <w:t xml:space="preserve">Звіт </w:t>
      </w:r>
    </w:p>
    <w:p w:rsidR="009E6679" w:rsidRDefault="009E6679" w:rsidP="009E6679">
      <w:pPr>
        <w:pStyle w:val="a3"/>
        <w:spacing w:before="0" w:beforeAutospacing="0" w:after="0" w:afterAutospacing="0"/>
        <w:jc w:val="center"/>
        <w:rPr>
          <w:rFonts w:eastAsiaTheme="minorEastAsia"/>
          <w:b/>
          <w:bCs/>
          <w:kern w:val="24"/>
          <w:sz w:val="28"/>
          <w:szCs w:val="28"/>
        </w:rPr>
      </w:pPr>
      <w:r w:rsidRPr="007660D5">
        <w:rPr>
          <w:rFonts w:eastAsiaTheme="minorEastAsia"/>
          <w:b/>
          <w:bCs/>
          <w:kern w:val="24"/>
          <w:sz w:val="28"/>
          <w:szCs w:val="28"/>
        </w:rPr>
        <w:t xml:space="preserve">Івано-Франківського професійного </w:t>
      </w:r>
      <w:r w:rsidRPr="007660D5">
        <w:rPr>
          <w:rFonts w:eastAsiaTheme="minorEastAsia"/>
          <w:b/>
          <w:bCs/>
          <w:kern w:val="24"/>
          <w:sz w:val="28"/>
          <w:szCs w:val="28"/>
        </w:rPr>
        <w:br/>
        <w:t xml:space="preserve">ліцею автомобільного транспорту і будівництва </w:t>
      </w:r>
      <w:r w:rsidRPr="007660D5">
        <w:rPr>
          <w:rFonts w:eastAsiaTheme="minorEastAsia"/>
          <w:b/>
          <w:bCs/>
          <w:kern w:val="24"/>
          <w:sz w:val="28"/>
          <w:szCs w:val="28"/>
        </w:rPr>
        <w:br/>
        <w:t>за 2022-2023 н.р.</w:t>
      </w:r>
    </w:p>
    <w:p w:rsidR="00053F6C" w:rsidRDefault="00053F6C" w:rsidP="009E6679">
      <w:pPr>
        <w:pStyle w:val="a3"/>
        <w:spacing w:before="0" w:beforeAutospacing="0" w:after="0" w:afterAutospacing="0"/>
        <w:jc w:val="center"/>
        <w:rPr>
          <w:rFonts w:eastAsiaTheme="minorEastAsia"/>
          <w:b/>
          <w:bCs/>
          <w:kern w:val="24"/>
          <w:sz w:val="28"/>
          <w:szCs w:val="28"/>
        </w:rPr>
      </w:pPr>
    </w:p>
    <w:p w:rsidR="00053F6C" w:rsidRDefault="00053F6C" w:rsidP="00053F6C">
      <w:pPr>
        <w:ind w:firstLine="708"/>
        <w:jc w:val="both"/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</w:pPr>
      <w:r w:rsidRPr="00053F6C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Івано-Франківський професійний ліцей автомобільного транспорту і будівництва є державним закладом професійно-технічної освіти ІІ атестаційного рівня, який входить до системи освіти України, забезпечує реалізацію потреб людини у здобутті професійної освіти, оволодінні робітничими професіями</w:t>
      </w:r>
      <w:r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 певної </w:t>
      </w:r>
      <w:r w:rsidRPr="00053F6C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кваліфікації</w:t>
      </w:r>
      <w:r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.</w:t>
      </w:r>
    </w:p>
    <w:p w:rsidR="009E6679" w:rsidRPr="00C27A01" w:rsidRDefault="00C27A01" w:rsidP="00053F6C">
      <w:pPr>
        <w:jc w:val="both"/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1.</w:t>
      </w:r>
      <w:r w:rsidR="00F65D4E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 xml:space="preserve"> </w:t>
      </w:r>
      <w:r w:rsidR="009E6679" w:rsidRPr="00C27A01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Структура ліцею</w:t>
      </w:r>
      <w:r w:rsidR="00053F6C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.</w:t>
      </w:r>
    </w:p>
    <w:p w:rsidR="00C27A01" w:rsidRDefault="009E6679" w:rsidP="005D1D04">
      <w:pPr>
        <w:spacing w:after="0" w:line="240" w:lineRule="auto"/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  <w:r w:rsidRPr="009E6679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Навчальний корпус - на 630 місць</w:t>
      </w:r>
      <w:r w:rsidR="007660D5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.</w:t>
      </w:r>
    </w:p>
    <w:p w:rsidR="00C27A01" w:rsidRDefault="009E6679" w:rsidP="005D1D04">
      <w:pPr>
        <w:spacing w:after="0" w:line="240" w:lineRule="auto"/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  <w:r w:rsidRPr="009E6679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Навчально-виробничі майстерні - на 240 м</w:t>
      </w:r>
      <w:r w:rsidR="00C27A01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ісць</w:t>
      </w:r>
      <w:r w:rsidR="007660D5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.</w:t>
      </w:r>
    </w:p>
    <w:p w:rsidR="00C27A01" w:rsidRDefault="00C27A01" w:rsidP="005D1D04">
      <w:pPr>
        <w:spacing w:after="0" w:line="240" w:lineRule="auto"/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Актова зала - на 150 місць</w:t>
      </w:r>
      <w:r w:rsidR="007660D5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.</w:t>
      </w:r>
    </w:p>
    <w:p w:rsidR="009E6679" w:rsidRDefault="009E6679" w:rsidP="005D1D04">
      <w:pPr>
        <w:spacing w:after="0" w:line="240" w:lineRule="auto"/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  <w:r w:rsidRPr="009E6679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Бібліотека - 80 м</w:t>
      </w:r>
      <w:r w:rsidR="00D62F07" w:rsidRPr="00D62F07">
        <w:rPr>
          <w:rFonts w:ascii="Times New Roman" w:eastAsiaTheme="majorEastAsia" w:hAnsi="Times New Roman" w:cs="Times New Roman"/>
          <w:bCs/>
          <w:kern w:val="24"/>
          <w:sz w:val="28"/>
          <w:szCs w:val="28"/>
          <w:vertAlign w:val="superscript"/>
        </w:rPr>
        <w:t>2</w:t>
      </w:r>
      <w:r w:rsidRPr="009E6679">
        <w:rPr>
          <w:rFonts w:ascii="Times New Roman" w:eastAsiaTheme="majorEastAsia" w:hAnsi="Times New Roman" w:cs="Times New Roman"/>
          <w:bCs/>
          <w:kern w:val="24"/>
          <w:position w:val="12"/>
          <w:sz w:val="28"/>
          <w:szCs w:val="28"/>
          <w:vertAlign w:val="superscript"/>
        </w:rPr>
        <w:br/>
      </w:r>
      <w:r w:rsidRPr="009E6679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Спортивна зала - 275м</w:t>
      </w:r>
      <w:r w:rsidRPr="00D62F07">
        <w:rPr>
          <w:rFonts w:ascii="Times New Roman" w:eastAsiaTheme="majorEastAsia" w:hAnsi="Times New Roman" w:cs="Times New Roman"/>
          <w:bCs/>
          <w:kern w:val="24"/>
          <w:sz w:val="28"/>
          <w:szCs w:val="28"/>
          <w:vertAlign w:val="superscript"/>
        </w:rPr>
        <w:t>2</w:t>
      </w:r>
      <w:r w:rsidR="007660D5" w:rsidRPr="00D62F07">
        <w:rPr>
          <w:rFonts w:ascii="Times New Roman" w:eastAsiaTheme="majorEastAsia" w:hAnsi="Times New Roman" w:cs="Times New Roman"/>
          <w:bCs/>
          <w:kern w:val="24"/>
          <w:sz w:val="28"/>
          <w:szCs w:val="28"/>
          <w:vertAlign w:val="superscript"/>
        </w:rPr>
        <w:t>.</w:t>
      </w:r>
      <w:r w:rsidRPr="009E6679">
        <w:rPr>
          <w:rFonts w:ascii="Times New Roman" w:eastAsiaTheme="majorEastAsia" w:hAnsi="Times New Roman" w:cs="Times New Roman"/>
          <w:bCs/>
          <w:kern w:val="24"/>
          <w:position w:val="12"/>
          <w:sz w:val="28"/>
          <w:szCs w:val="28"/>
          <w:vertAlign w:val="superscript"/>
        </w:rPr>
        <w:br/>
      </w:r>
      <w:r w:rsidRPr="009E6679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 xml:space="preserve">Спортивний майданчик </w:t>
      </w:r>
      <w:r w:rsidR="007660D5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–</w:t>
      </w:r>
      <w:r w:rsidRPr="009E6679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 xml:space="preserve"> 1</w:t>
      </w:r>
      <w:r w:rsidR="007660D5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.</w:t>
      </w:r>
      <w:r w:rsidRPr="009E6679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br/>
        <w:t>Їдальня - на 210 місць</w:t>
      </w:r>
      <w:r w:rsidR="007660D5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.</w:t>
      </w:r>
    </w:p>
    <w:p w:rsidR="007660D5" w:rsidRPr="007660D5" w:rsidRDefault="007660D5" w:rsidP="007660D5">
      <w:pPr>
        <w:spacing w:after="0" w:line="240" w:lineRule="auto"/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</w:p>
    <w:p w:rsidR="005D1D04" w:rsidRPr="005D1D04" w:rsidRDefault="00C27A01" w:rsidP="005D1D04">
      <w:pPr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  <w:r w:rsidRPr="005D1D04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 xml:space="preserve">2. Навчальний заклад здійснює підготовку за такими професіями </w:t>
      </w:r>
      <w:r w:rsidR="009E6679" w:rsidRPr="005D1D04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після 9 класу:</w:t>
      </w:r>
    </w:p>
    <w:p w:rsidR="005D1D04" w:rsidRDefault="009E6679" w:rsidP="005D1D04">
      <w:pPr>
        <w:pStyle w:val="a4"/>
        <w:numPr>
          <w:ilvl w:val="0"/>
          <w:numId w:val="20"/>
        </w:numPr>
        <w:jc w:val="both"/>
        <w:rPr>
          <w:rFonts w:eastAsiaTheme="majorEastAsia"/>
          <w:bCs/>
          <w:kern w:val="24"/>
          <w:sz w:val="28"/>
          <w:szCs w:val="28"/>
        </w:rPr>
      </w:pPr>
      <w:r w:rsidRPr="005D1D04">
        <w:rPr>
          <w:rFonts w:eastAsiaTheme="majorEastAsia"/>
          <w:bCs/>
          <w:kern w:val="24"/>
          <w:sz w:val="28"/>
          <w:szCs w:val="28"/>
        </w:rPr>
        <w:t>Ма</w:t>
      </w:r>
      <w:r w:rsidR="005D1D04">
        <w:rPr>
          <w:rFonts w:eastAsiaTheme="majorEastAsia"/>
          <w:bCs/>
          <w:kern w:val="24"/>
          <w:sz w:val="28"/>
          <w:szCs w:val="28"/>
        </w:rPr>
        <w:t xml:space="preserve">шиніст крана автомобільного; </w:t>
      </w:r>
    </w:p>
    <w:p w:rsidR="005D1D04" w:rsidRDefault="009E6679" w:rsidP="005D1D04">
      <w:pPr>
        <w:pStyle w:val="a4"/>
        <w:numPr>
          <w:ilvl w:val="0"/>
          <w:numId w:val="20"/>
        </w:numPr>
        <w:jc w:val="both"/>
        <w:rPr>
          <w:rFonts w:eastAsiaTheme="majorEastAsia"/>
          <w:bCs/>
          <w:kern w:val="24"/>
          <w:sz w:val="28"/>
          <w:szCs w:val="28"/>
        </w:rPr>
      </w:pPr>
      <w:r w:rsidRPr="005D1D04">
        <w:rPr>
          <w:rFonts w:eastAsiaTheme="majorEastAsia"/>
          <w:bCs/>
          <w:kern w:val="24"/>
          <w:sz w:val="28"/>
          <w:szCs w:val="28"/>
        </w:rPr>
        <w:t>Машиніст екскаватора одноковшового; машиніст бульдозера (будівельні роботи); слюсар з ремонту дорожньо-будівельних машин та тракторів, водій автотранспо</w:t>
      </w:r>
      <w:r w:rsidR="005D1D04">
        <w:rPr>
          <w:rFonts w:eastAsiaTheme="majorEastAsia"/>
          <w:bCs/>
          <w:kern w:val="24"/>
          <w:sz w:val="28"/>
          <w:szCs w:val="28"/>
        </w:rPr>
        <w:t>ртних засобів (категорія «С»);</w:t>
      </w:r>
    </w:p>
    <w:p w:rsidR="005D1D04" w:rsidRDefault="009E6679" w:rsidP="005D1D04">
      <w:pPr>
        <w:pStyle w:val="a4"/>
        <w:numPr>
          <w:ilvl w:val="0"/>
          <w:numId w:val="20"/>
        </w:numPr>
        <w:jc w:val="both"/>
        <w:rPr>
          <w:rFonts w:eastAsiaTheme="majorEastAsia"/>
          <w:bCs/>
          <w:kern w:val="24"/>
          <w:sz w:val="28"/>
          <w:szCs w:val="28"/>
        </w:rPr>
      </w:pPr>
      <w:r w:rsidRPr="005D1D04">
        <w:rPr>
          <w:rFonts w:eastAsiaTheme="majorEastAsia"/>
          <w:bCs/>
          <w:kern w:val="24"/>
          <w:sz w:val="28"/>
          <w:szCs w:val="28"/>
        </w:rPr>
        <w:t>Слюсар з ремонту колісних транспортних засобів; водій автотранспортних засобів (категорія «В», «С»)</w:t>
      </w:r>
    </w:p>
    <w:p w:rsidR="005D1D04" w:rsidRDefault="005D1D04" w:rsidP="005D1D04">
      <w:pPr>
        <w:pStyle w:val="a4"/>
        <w:jc w:val="both"/>
        <w:rPr>
          <w:rFonts w:eastAsiaTheme="majorEastAsia"/>
          <w:bCs/>
          <w:kern w:val="24"/>
          <w:sz w:val="28"/>
          <w:szCs w:val="28"/>
        </w:rPr>
      </w:pPr>
      <w:r w:rsidRPr="005D1D04">
        <w:rPr>
          <w:rFonts w:eastAsiaTheme="majorEastAsia"/>
          <w:b/>
          <w:bCs/>
          <w:kern w:val="24"/>
          <w:sz w:val="28"/>
          <w:szCs w:val="28"/>
        </w:rPr>
        <w:t xml:space="preserve"> </w:t>
      </w:r>
      <w:r w:rsidR="00C27A01" w:rsidRPr="005D1D04">
        <w:rPr>
          <w:rFonts w:eastAsiaTheme="majorEastAsia"/>
          <w:b/>
          <w:bCs/>
          <w:kern w:val="24"/>
          <w:sz w:val="28"/>
          <w:szCs w:val="28"/>
        </w:rPr>
        <w:t>П</w:t>
      </w:r>
      <w:r w:rsidR="009E6679" w:rsidRPr="005D1D04">
        <w:rPr>
          <w:rFonts w:eastAsiaTheme="majorEastAsia"/>
          <w:b/>
          <w:bCs/>
          <w:kern w:val="24"/>
          <w:sz w:val="28"/>
          <w:szCs w:val="28"/>
        </w:rPr>
        <w:t>ісля</w:t>
      </w:r>
      <w:r>
        <w:rPr>
          <w:rFonts w:eastAsiaTheme="majorEastAsia"/>
          <w:b/>
          <w:bCs/>
          <w:kern w:val="24"/>
          <w:sz w:val="28"/>
          <w:szCs w:val="28"/>
        </w:rPr>
        <w:t xml:space="preserve"> 11 класу:</w:t>
      </w:r>
    </w:p>
    <w:p w:rsidR="005D1D04" w:rsidRDefault="009E6679" w:rsidP="005D1D04">
      <w:pPr>
        <w:pStyle w:val="a4"/>
        <w:numPr>
          <w:ilvl w:val="0"/>
          <w:numId w:val="20"/>
        </w:numPr>
        <w:jc w:val="both"/>
        <w:rPr>
          <w:rFonts w:eastAsiaTheme="majorEastAsia"/>
          <w:bCs/>
          <w:kern w:val="24"/>
          <w:sz w:val="28"/>
          <w:szCs w:val="28"/>
        </w:rPr>
      </w:pPr>
      <w:r w:rsidRPr="005D1D04">
        <w:rPr>
          <w:rFonts w:eastAsiaTheme="majorEastAsia"/>
          <w:bCs/>
          <w:kern w:val="24"/>
          <w:sz w:val="28"/>
          <w:szCs w:val="28"/>
        </w:rPr>
        <w:t xml:space="preserve">Слюсар з ремонту колісних транспортних засобів; водій автотранспортних засобів (категорія «В», «С») </w:t>
      </w:r>
      <w:r w:rsidR="005D1D04">
        <w:rPr>
          <w:rFonts w:eastAsiaTheme="majorEastAsia"/>
          <w:bCs/>
          <w:kern w:val="24"/>
          <w:sz w:val="28"/>
          <w:szCs w:val="28"/>
        </w:rPr>
        <w:t>.</w:t>
      </w:r>
    </w:p>
    <w:p w:rsidR="005D1D04" w:rsidRDefault="005D1D04" w:rsidP="005D1D04">
      <w:pPr>
        <w:pStyle w:val="a4"/>
        <w:jc w:val="both"/>
        <w:rPr>
          <w:rFonts w:eastAsiaTheme="majorEastAsia"/>
          <w:bCs/>
          <w:kern w:val="24"/>
          <w:sz w:val="28"/>
          <w:szCs w:val="28"/>
        </w:rPr>
      </w:pPr>
    </w:p>
    <w:p w:rsidR="009E6679" w:rsidRPr="005D1D04" w:rsidRDefault="009E6679" w:rsidP="005D1D04">
      <w:pPr>
        <w:ind w:firstLine="360"/>
        <w:jc w:val="both"/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  <w:r w:rsidRPr="005D1D04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Також в ліцеї проходять курси перепідготовки машиніст екскаватора одноковшового «</w:t>
      </w:r>
      <w:r w:rsidRPr="005D1D04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en-US"/>
        </w:rPr>
        <w:t>D</w:t>
      </w:r>
      <w:r w:rsidRPr="002D6E43">
        <w:rPr>
          <w:rFonts w:ascii="Times New Roman" w:eastAsiaTheme="majorEastAsia" w:hAnsi="Times New Roman" w:cs="Times New Roman"/>
          <w:bCs/>
          <w:kern w:val="24"/>
          <w:sz w:val="28"/>
          <w:szCs w:val="28"/>
          <w:vertAlign w:val="subscript"/>
        </w:rPr>
        <w:t>1</w:t>
      </w:r>
      <w:r w:rsidRPr="005D1D04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»;  машиніст бульдозера «</w:t>
      </w:r>
      <w:r w:rsidRPr="005D1D04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ru-RU"/>
        </w:rPr>
        <w:t>G</w:t>
      </w:r>
      <w:r w:rsidRPr="002D6E43">
        <w:rPr>
          <w:rFonts w:ascii="Times New Roman" w:eastAsiaTheme="majorEastAsia" w:hAnsi="Times New Roman" w:cs="Times New Roman"/>
          <w:bCs/>
          <w:kern w:val="24"/>
          <w:sz w:val="28"/>
          <w:szCs w:val="28"/>
          <w:vertAlign w:val="subscript"/>
        </w:rPr>
        <w:t>1</w:t>
      </w:r>
      <w:r w:rsidRPr="005D1D04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», після закінчення яких слухачі отримують відповідні посвідчення.</w:t>
      </w:r>
    </w:p>
    <w:p w:rsidR="00C27A01" w:rsidRPr="00C27A01" w:rsidRDefault="00C27A01" w:rsidP="009E66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 xml:space="preserve">3. </w:t>
      </w:r>
      <w:r w:rsidRPr="00C27A01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Кадровий потенціал</w:t>
      </w:r>
      <w:r w:rsidR="00053F6C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.</w:t>
      </w:r>
    </w:p>
    <w:p w:rsidR="005D1D04" w:rsidRPr="005D1D04" w:rsidRDefault="009E6679" w:rsidP="005D1D04">
      <w:pPr>
        <w:pStyle w:val="a4"/>
        <w:numPr>
          <w:ilvl w:val="0"/>
          <w:numId w:val="21"/>
        </w:numPr>
        <w:rPr>
          <w:sz w:val="28"/>
          <w:szCs w:val="28"/>
        </w:rPr>
      </w:pPr>
      <w:r w:rsidRPr="005D1D04">
        <w:rPr>
          <w:rFonts w:eastAsiaTheme="majorEastAsia"/>
          <w:bCs/>
          <w:kern w:val="24"/>
          <w:sz w:val="28"/>
          <w:szCs w:val="28"/>
        </w:rPr>
        <w:t xml:space="preserve">Всього працівників - </w:t>
      </w:r>
      <w:r w:rsidR="005D1D04">
        <w:rPr>
          <w:rFonts w:eastAsiaTheme="majorEastAsia"/>
          <w:bCs/>
          <w:iCs/>
          <w:kern w:val="24"/>
          <w:sz w:val="28"/>
          <w:szCs w:val="28"/>
        </w:rPr>
        <w:t>87 ос.</w:t>
      </w:r>
    </w:p>
    <w:p w:rsidR="005D1D04" w:rsidRPr="005D1D04" w:rsidRDefault="009E6679" w:rsidP="005D1D04">
      <w:pPr>
        <w:pStyle w:val="a4"/>
        <w:numPr>
          <w:ilvl w:val="0"/>
          <w:numId w:val="21"/>
        </w:numPr>
        <w:rPr>
          <w:sz w:val="28"/>
          <w:szCs w:val="28"/>
        </w:rPr>
      </w:pPr>
      <w:r w:rsidRPr="005D1D04">
        <w:rPr>
          <w:rFonts w:eastAsiaTheme="majorEastAsia"/>
          <w:bCs/>
          <w:kern w:val="24"/>
          <w:sz w:val="28"/>
          <w:szCs w:val="28"/>
        </w:rPr>
        <w:t xml:space="preserve">Педагогічних працівників - </w:t>
      </w:r>
      <w:r w:rsidRPr="005D1D04">
        <w:rPr>
          <w:rFonts w:eastAsiaTheme="majorEastAsia"/>
          <w:bCs/>
          <w:iCs/>
          <w:kern w:val="24"/>
          <w:sz w:val="28"/>
          <w:szCs w:val="28"/>
        </w:rPr>
        <w:t>58 ос.</w:t>
      </w:r>
    </w:p>
    <w:p w:rsidR="005D1D04" w:rsidRPr="005D1D04" w:rsidRDefault="009E6679" w:rsidP="005D1D04">
      <w:pPr>
        <w:pStyle w:val="a4"/>
        <w:numPr>
          <w:ilvl w:val="0"/>
          <w:numId w:val="21"/>
        </w:numPr>
        <w:rPr>
          <w:sz w:val="28"/>
          <w:szCs w:val="28"/>
        </w:rPr>
      </w:pPr>
      <w:r w:rsidRPr="005D1D04">
        <w:rPr>
          <w:rFonts w:eastAsiaTheme="majorEastAsia"/>
          <w:bCs/>
          <w:iCs/>
          <w:kern w:val="24"/>
          <w:sz w:val="28"/>
          <w:szCs w:val="28"/>
        </w:rPr>
        <w:t>«Спеці</w:t>
      </w:r>
      <w:r w:rsidR="005D1D04">
        <w:rPr>
          <w:rFonts w:eastAsiaTheme="majorEastAsia"/>
          <w:bCs/>
          <w:iCs/>
          <w:kern w:val="24"/>
          <w:sz w:val="28"/>
          <w:szCs w:val="28"/>
        </w:rPr>
        <w:t>аліст вищої категорії» – 20 ос;</w:t>
      </w:r>
    </w:p>
    <w:p w:rsidR="005D1D04" w:rsidRPr="005D1D04" w:rsidRDefault="009E6679" w:rsidP="005D1D04">
      <w:pPr>
        <w:pStyle w:val="a4"/>
        <w:numPr>
          <w:ilvl w:val="0"/>
          <w:numId w:val="21"/>
        </w:numPr>
        <w:rPr>
          <w:sz w:val="28"/>
          <w:szCs w:val="28"/>
        </w:rPr>
      </w:pPr>
      <w:r w:rsidRPr="005D1D04">
        <w:rPr>
          <w:rFonts w:eastAsiaTheme="majorEastAsia"/>
          <w:bCs/>
          <w:iCs/>
          <w:kern w:val="24"/>
          <w:sz w:val="28"/>
          <w:szCs w:val="28"/>
        </w:rPr>
        <w:t xml:space="preserve">«Спеціаліст І категорії» – </w:t>
      </w:r>
      <w:r w:rsidR="005D1D04">
        <w:rPr>
          <w:rFonts w:eastAsiaTheme="majorEastAsia"/>
          <w:bCs/>
          <w:iCs/>
          <w:kern w:val="24"/>
          <w:sz w:val="28"/>
          <w:szCs w:val="28"/>
        </w:rPr>
        <w:t>7 ос;</w:t>
      </w:r>
    </w:p>
    <w:p w:rsidR="009E6679" w:rsidRPr="005D1D04" w:rsidRDefault="009E6679" w:rsidP="005D1D04">
      <w:pPr>
        <w:pStyle w:val="a4"/>
        <w:numPr>
          <w:ilvl w:val="0"/>
          <w:numId w:val="21"/>
        </w:numPr>
        <w:rPr>
          <w:sz w:val="28"/>
          <w:szCs w:val="28"/>
        </w:rPr>
      </w:pPr>
      <w:r w:rsidRPr="005D1D04">
        <w:rPr>
          <w:rFonts w:eastAsiaTheme="majorEastAsia"/>
          <w:bCs/>
          <w:iCs/>
          <w:kern w:val="24"/>
          <w:sz w:val="28"/>
          <w:szCs w:val="28"/>
        </w:rPr>
        <w:t>«Спеціаліст» – 1 ос.</w:t>
      </w:r>
    </w:p>
    <w:p w:rsidR="00053F6C" w:rsidRPr="008547A0" w:rsidRDefault="00053F6C" w:rsidP="005D1D04">
      <w:pPr>
        <w:pStyle w:val="a3"/>
        <w:spacing w:before="0" w:beforeAutospacing="0" w:after="0" w:afterAutospacing="0"/>
        <w:textAlignment w:val="baseline"/>
        <w:rPr>
          <w:rFonts w:eastAsiaTheme="minorEastAsia"/>
          <w:b/>
          <w:bCs/>
          <w:kern w:val="24"/>
          <w:sz w:val="28"/>
          <w:szCs w:val="28"/>
          <w:lang w:val="en-US"/>
        </w:rPr>
      </w:pPr>
    </w:p>
    <w:p w:rsidR="005D1D04" w:rsidRDefault="00C27A01" w:rsidP="005D1D04">
      <w:pPr>
        <w:pStyle w:val="a3"/>
        <w:spacing w:before="0" w:beforeAutospacing="0" w:after="0" w:afterAutospacing="0"/>
        <w:textAlignment w:val="baseline"/>
        <w:rPr>
          <w:rFonts w:eastAsiaTheme="minorEastAsia"/>
          <w:bCs/>
          <w:iCs/>
          <w:kern w:val="24"/>
          <w:sz w:val="28"/>
          <w:szCs w:val="28"/>
        </w:rPr>
      </w:pPr>
      <w:r w:rsidRPr="007660D5">
        <w:rPr>
          <w:rFonts w:eastAsiaTheme="minorEastAsia"/>
          <w:b/>
          <w:bCs/>
          <w:kern w:val="24"/>
          <w:sz w:val="28"/>
          <w:szCs w:val="28"/>
        </w:rPr>
        <w:lastRenderedPageBreak/>
        <w:t xml:space="preserve">Наявність педагогічних  </w:t>
      </w:r>
      <w:r w:rsidR="009E6679" w:rsidRPr="007660D5">
        <w:rPr>
          <w:rFonts w:eastAsiaTheme="minorEastAsia"/>
          <w:b/>
          <w:bCs/>
          <w:kern w:val="24"/>
          <w:sz w:val="28"/>
          <w:szCs w:val="28"/>
        </w:rPr>
        <w:t>звань у викладачів</w:t>
      </w:r>
      <w:r w:rsidRPr="007660D5">
        <w:rPr>
          <w:rFonts w:eastAsiaTheme="minorEastAsia"/>
          <w:b/>
          <w:bCs/>
          <w:kern w:val="24"/>
          <w:sz w:val="28"/>
          <w:szCs w:val="28"/>
        </w:rPr>
        <w:t>:</w:t>
      </w:r>
      <w:r w:rsidR="009E6679" w:rsidRPr="007660D5">
        <w:rPr>
          <w:rFonts w:eastAsiaTheme="minorEastAsia"/>
          <w:b/>
          <w:bCs/>
          <w:kern w:val="24"/>
          <w:sz w:val="28"/>
          <w:szCs w:val="28"/>
        </w:rPr>
        <w:br/>
      </w:r>
    </w:p>
    <w:p w:rsidR="005D1D04" w:rsidRDefault="005D1D04" w:rsidP="005D1D04">
      <w:pPr>
        <w:pStyle w:val="a3"/>
        <w:numPr>
          <w:ilvl w:val="0"/>
          <w:numId w:val="21"/>
        </w:numPr>
        <w:spacing w:before="0" w:beforeAutospacing="0" w:after="0" w:afterAutospacing="0"/>
        <w:textAlignment w:val="baseline"/>
        <w:rPr>
          <w:rFonts w:eastAsiaTheme="minorEastAsia"/>
          <w:bCs/>
          <w:iCs/>
          <w:kern w:val="24"/>
          <w:sz w:val="28"/>
          <w:szCs w:val="28"/>
        </w:rPr>
      </w:pPr>
      <w:r>
        <w:rPr>
          <w:rFonts w:eastAsiaTheme="minorEastAsia"/>
          <w:bCs/>
          <w:iCs/>
          <w:kern w:val="24"/>
          <w:sz w:val="28"/>
          <w:szCs w:val="28"/>
        </w:rPr>
        <w:t>«Викладач-методист» – 1 ос;</w:t>
      </w:r>
    </w:p>
    <w:p w:rsidR="005D1D04" w:rsidRDefault="005D1D04" w:rsidP="005D1D04">
      <w:pPr>
        <w:pStyle w:val="a3"/>
        <w:numPr>
          <w:ilvl w:val="0"/>
          <w:numId w:val="21"/>
        </w:numPr>
        <w:spacing w:before="0" w:beforeAutospacing="0" w:after="0" w:afterAutospacing="0"/>
        <w:textAlignment w:val="baseline"/>
        <w:rPr>
          <w:rFonts w:eastAsiaTheme="minorEastAsia"/>
          <w:bCs/>
          <w:iCs/>
          <w:kern w:val="24"/>
          <w:sz w:val="28"/>
          <w:szCs w:val="28"/>
        </w:rPr>
      </w:pPr>
      <w:r>
        <w:rPr>
          <w:rFonts w:eastAsiaTheme="minorEastAsia"/>
          <w:bCs/>
          <w:iCs/>
          <w:kern w:val="24"/>
          <w:sz w:val="28"/>
          <w:szCs w:val="28"/>
        </w:rPr>
        <w:t>«Старший викладач» – 16 ос;</w:t>
      </w:r>
      <w:r w:rsidR="009E6679" w:rsidRPr="00C27A01">
        <w:rPr>
          <w:rFonts w:eastAsiaTheme="minorEastAsia"/>
          <w:bCs/>
          <w:iCs/>
          <w:kern w:val="24"/>
          <w:sz w:val="28"/>
          <w:szCs w:val="28"/>
        </w:rPr>
        <w:t xml:space="preserve"> </w:t>
      </w:r>
    </w:p>
    <w:p w:rsidR="009E6679" w:rsidRDefault="009E6679" w:rsidP="005D1D04">
      <w:pPr>
        <w:pStyle w:val="a3"/>
        <w:numPr>
          <w:ilvl w:val="0"/>
          <w:numId w:val="21"/>
        </w:numPr>
        <w:spacing w:before="0" w:beforeAutospacing="0" w:after="0" w:afterAutospacing="0"/>
        <w:textAlignment w:val="baseline"/>
        <w:rPr>
          <w:rFonts w:eastAsiaTheme="minorEastAsia"/>
          <w:bCs/>
          <w:iCs/>
          <w:kern w:val="24"/>
          <w:sz w:val="28"/>
          <w:szCs w:val="28"/>
        </w:rPr>
      </w:pPr>
      <w:r w:rsidRPr="00C27A01">
        <w:rPr>
          <w:rFonts w:eastAsiaTheme="minorEastAsia"/>
          <w:bCs/>
          <w:iCs/>
          <w:kern w:val="24"/>
          <w:sz w:val="28"/>
          <w:szCs w:val="28"/>
        </w:rPr>
        <w:t>Без звання – 12 ос.</w:t>
      </w:r>
    </w:p>
    <w:p w:rsidR="005D1D04" w:rsidRDefault="005D1D04" w:rsidP="007660D5">
      <w:pPr>
        <w:pStyle w:val="a3"/>
        <w:spacing w:before="0" w:beforeAutospacing="0" w:after="0" w:afterAutospacing="0"/>
        <w:textAlignment w:val="baseline"/>
        <w:rPr>
          <w:rFonts w:eastAsiaTheme="minorEastAsia"/>
          <w:b/>
          <w:bCs/>
          <w:iCs/>
          <w:kern w:val="24"/>
          <w:sz w:val="28"/>
          <w:szCs w:val="28"/>
        </w:rPr>
      </w:pPr>
    </w:p>
    <w:p w:rsidR="005D1D04" w:rsidRDefault="00C27A01" w:rsidP="005D1D04">
      <w:pPr>
        <w:pStyle w:val="a3"/>
        <w:spacing w:before="0" w:beforeAutospacing="0" w:after="0" w:afterAutospacing="0"/>
        <w:textAlignment w:val="baseline"/>
        <w:rPr>
          <w:rFonts w:eastAsiaTheme="minorEastAsia"/>
          <w:b/>
          <w:bCs/>
          <w:iCs/>
          <w:kern w:val="24"/>
          <w:sz w:val="28"/>
          <w:szCs w:val="28"/>
        </w:rPr>
      </w:pPr>
      <w:r w:rsidRPr="007660D5">
        <w:rPr>
          <w:rFonts w:eastAsiaTheme="minorEastAsia"/>
          <w:b/>
          <w:bCs/>
          <w:iCs/>
          <w:kern w:val="24"/>
          <w:sz w:val="28"/>
          <w:szCs w:val="28"/>
        </w:rPr>
        <w:t>Наявність педагогічних звань у майстрів виробничого навчання:</w:t>
      </w:r>
    </w:p>
    <w:p w:rsidR="005D1D04" w:rsidRPr="005D1D04" w:rsidRDefault="005D1D04" w:rsidP="005D1D04">
      <w:pPr>
        <w:pStyle w:val="a3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:rsidR="005D1D04" w:rsidRPr="005D1D04" w:rsidRDefault="005D1D04" w:rsidP="005D1D04">
      <w:pPr>
        <w:pStyle w:val="a4"/>
        <w:numPr>
          <w:ilvl w:val="0"/>
          <w:numId w:val="22"/>
        </w:numPr>
        <w:rPr>
          <w:sz w:val="28"/>
          <w:szCs w:val="28"/>
        </w:rPr>
      </w:pPr>
      <w:r>
        <w:rPr>
          <w:rFonts w:eastAsiaTheme="minorEastAsia"/>
          <w:bCs/>
          <w:kern w:val="24"/>
          <w:sz w:val="28"/>
          <w:szCs w:val="28"/>
        </w:rPr>
        <w:t>Кількість майстрів-26 ос;</w:t>
      </w:r>
    </w:p>
    <w:p w:rsidR="005D1D04" w:rsidRPr="005D1D04" w:rsidRDefault="00C27A01" w:rsidP="005D1D04">
      <w:pPr>
        <w:pStyle w:val="a4"/>
        <w:numPr>
          <w:ilvl w:val="0"/>
          <w:numId w:val="22"/>
        </w:numPr>
        <w:rPr>
          <w:sz w:val="28"/>
          <w:szCs w:val="28"/>
        </w:rPr>
      </w:pPr>
      <w:r w:rsidRPr="005D1D04">
        <w:rPr>
          <w:rFonts w:eastAsiaTheme="minorEastAsia"/>
          <w:bCs/>
          <w:iCs/>
          <w:kern w:val="24"/>
          <w:sz w:val="28"/>
          <w:szCs w:val="28"/>
        </w:rPr>
        <w:t>«М</w:t>
      </w:r>
      <w:r w:rsidR="009E6679" w:rsidRPr="005D1D04">
        <w:rPr>
          <w:rFonts w:eastAsiaTheme="minorEastAsia"/>
          <w:bCs/>
          <w:iCs/>
          <w:kern w:val="24"/>
          <w:sz w:val="28"/>
          <w:szCs w:val="28"/>
        </w:rPr>
        <w:t>ай</w:t>
      </w:r>
      <w:r w:rsidR="007660D5" w:rsidRPr="005D1D04">
        <w:rPr>
          <w:rFonts w:eastAsiaTheme="minorEastAsia"/>
          <w:bCs/>
          <w:iCs/>
          <w:kern w:val="24"/>
          <w:sz w:val="28"/>
          <w:szCs w:val="28"/>
        </w:rPr>
        <w:t>стер виробничого навчання</w:t>
      </w:r>
      <w:r w:rsidR="005D1D04">
        <w:rPr>
          <w:rFonts w:eastAsiaTheme="minorEastAsia"/>
          <w:bCs/>
          <w:iCs/>
          <w:kern w:val="24"/>
          <w:sz w:val="28"/>
          <w:szCs w:val="28"/>
        </w:rPr>
        <w:t xml:space="preserve"> І категорії» – 2 ос;</w:t>
      </w:r>
    </w:p>
    <w:p w:rsidR="005D1D04" w:rsidRPr="005D1D04" w:rsidRDefault="00C27A01" w:rsidP="005D1D04">
      <w:pPr>
        <w:pStyle w:val="a4"/>
        <w:numPr>
          <w:ilvl w:val="0"/>
          <w:numId w:val="22"/>
        </w:numPr>
        <w:rPr>
          <w:sz w:val="28"/>
          <w:szCs w:val="28"/>
        </w:rPr>
      </w:pPr>
      <w:r w:rsidRPr="005D1D04">
        <w:rPr>
          <w:rFonts w:eastAsiaTheme="minorEastAsia"/>
          <w:bCs/>
          <w:iCs/>
          <w:kern w:val="24"/>
          <w:sz w:val="28"/>
          <w:szCs w:val="28"/>
        </w:rPr>
        <w:t>«М</w:t>
      </w:r>
      <w:r w:rsidR="007660D5" w:rsidRPr="005D1D04">
        <w:rPr>
          <w:rFonts w:eastAsiaTheme="minorEastAsia"/>
          <w:bCs/>
          <w:iCs/>
          <w:kern w:val="24"/>
          <w:sz w:val="28"/>
          <w:szCs w:val="28"/>
        </w:rPr>
        <w:t>айстер виробничого навчання</w:t>
      </w:r>
      <w:r w:rsidR="005D1D04">
        <w:rPr>
          <w:rFonts w:eastAsiaTheme="minorEastAsia"/>
          <w:bCs/>
          <w:iCs/>
          <w:kern w:val="24"/>
          <w:sz w:val="28"/>
          <w:szCs w:val="28"/>
        </w:rPr>
        <w:t xml:space="preserve"> ІІ категорії» – 5 ос;</w:t>
      </w:r>
    </w:p>
    <w:p w:rsidR="009E6679" w:rsidRPr="005D1D04" w:rsidRDefault="009E6679" w:rsidP="005D1D04">
      <w:pPr>
        <w:pStyle w:val="a4"/>
        <w:numPr>
          <w:ilvl w:val="0"/>
          <w:numId w:val="22"/>
        </w:numPr>
        <w:rPr>
          <w:sz w:val="28"/>
          <w:szCs w:val="28"/>
        </w:rPr>
      </w:pPr>
      <w:r w:rsidRPr="005D1D04">
        <w:rPr>
          <w:rFonts w:eastAsiaTheme="minorEastAsia"/>
          <w:bCs/>
          <w:iCs/>
          <w:kern w:val="24"/>
          <w:sz w:val="28"/>
          <w:szCs w:val="28"/>
        </w:rPr>
        <w:t>Без звання – 19 ос</w:t>
      </w:r>
      <w:r w:rsidR="007660D5" w:rsidRPr="005D1D04">
        <w:rPr>
          <w:rFonts w:eastAsiaTheme="minorEastAsia"/>
          <w:bCs/>
          <w:iCs/>
          <w:kern w:val="24"/>
          <w:sz w:val="28"/>
          <w:szCs w:val="28"/>
        </w:rPr>
        <w:t>.</w:t>
      </w:r>
    </w:p>
    <w:p w:rsidR="005D1D04" w:rsidRPr="005D1D04" w:rsidRDefault="005D1D04" w:rsidP="00053F6C">
      <w:pPr>
        <w:pStyle w:val="a4"/>
        <w:rPr>
          <w:sz w:val="28"/>
          <w:szCs w:val="28"/>
        </w:rPr>
      </w:pPr>
    </w:p>
    <w:p w:rsidR="009E6679" w:rsidRPr="00C27A01" w:rsidRDefault="009E6679" w:rsidP="009E6679">
      <w:pPr>
        <w:spacing w:after="0"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27A01">
        <w:rPr>
          <w:rFonts w:ascii="Times New Roman" w:eastAsia="Calibri" w:hAnsi="Times New Roman" w:cs="Times New Roman"/>
          <w:b/>
          <w:bCs/>
          <w:kern w:val="24"/>
          <w:sz w:val="28"/>
          <w:szCs w:val="28"/>
          <w:lang w:eastAsia="uk-UA"/>
        </w:rPr>
        <w:t>Учнівський контингент</w:t>
      </w:r>
      <w:r w:rsidR="00053F6C">
        <w:rPr>
          <w:rFonts w:ascii="Times New Roman" w:eastAsia="Calibri" w:hAnsi="Times New Roman" w:cs="Times New Roman"/>
          <w:b/>
          <w:bCs/>
          <w:kern w:val="24"/>
          <w:sz w:val="28"/>
          <w:szCs w:val="28"/>
          <w:lang w:eastAsia="uk-UA"/>
        </w:rPr>
        <w:t>.</w:t>
      </w:r>
    </w:p>
    <w:p w:rsidR="009E6679" w:rsidRPr="00C27A01" w:rsidRDefault="009E6679" w:rsidP="005D1D04">
      <w:pPr>
        <w:spacing w:after="0" w:line="25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="Calibri" w:hAnsi="Times New Roman" w:cs="Times New Roman"/>
          <w:bCs/>
          <w:kern w:val="24"/>
          <w:sz w:val="28"/>
          <w:szCs w:val="28"/>
          <w:lang w:eastAsia="uk-UA"/>
        </w:rPr>
        <w:t xml:space="preserve">Станом на 01.01.2024 р. </w:t>
      </w:r>
      <w:r w:rsidR="007660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27A01">
        <w:rPr>
          <w:rFonts w:ascii="Times New Roman" w:eastAsia="Calibri" w:hAnsi="Times New Roman" w:cs="Times New Roman"/>
          <w:bCs/>
          <w:kern w:val="24"/>
          <w:sz w:val="28"/>
          <w:szCs w:val="28"/>
          <w:lang w:eastAsia="uk-UA"/>
        </w:rPr>
        <w:t>в ліцеї навчається 378 учнів (16</w:t>
      </w:r>
      <w:r w:rsidR="007660D5">
        <w:rPr>
          <w:rFonts w:ascii="Times New Roman" w:eastAsia="Calibri" w:hAnsi="Times New Roman" w:cs="Times New Roman"/>
          <w:bCs/>
          <w:kern w:val="24"/>
          <w:sz w:val="28"/>
          <w:szCs w:val="28"/>
          <w:lang w:eastAsia="uk-UA"/>
        </w:rPr>
        <w:t xml:space="preserve"> навчальних </w:t>
      </w:r>
      <w:r w:rsidRPr="00C27A01">
        <w:rPr>
          <w:rFonts w:ascii="Times New Roman" w:eastAsia="Calibri" w:hAnsi="Times New Roman" w:cs="Times New Roman"/>
          <w:bCs/>
          <w:kern w:val="24"/>
          <w:sz w:val="28"/>
          <w:szCs w:val="28"/>
          <w:lang w:eastAsia="uk-UA"/>
        </w:rPr>
        <w:t xml:space="preserve">груп) з них: </w:t>
      </w:r>
    </w:p>
    <w:p w:rsidR="009E6679" w:rsidRPr="00C27A01" w:rsidRDefault="009E6679" w:rsidP="00C27A01">
      <w:pPr>
        <w:pStyle w:val="a4"/>
        <w:numPr>
          <w:ilvl w:val="0"/>
          <w:numId w:val="7"/>
        </w:numPr>
        <w:spacing w:line="256" w:lineRule="auto"/>
        <w:jc w:val="both"/>
        <w:rPr>
          <w:sz w:val="28"/>
          <w:szCs w:val="28"/>
        </w:rPr>
      </w:pPr>
      <w:r w:rsidRPr="00C27A01">
        <w:rPr>
          <w:rFonts w:eastAsia="Calibri"/>
          <w:bCs/>
          <w:kern w:val="24"/>
          <w:sz w:val="28"/>
          <w:szCs w:val="28"/>
        </w:rPr>
        <w:t>158</w:t>
      </w:r>
      <w:r w:rsidR="00C27A01">
        <w:rPr>
          <w:rFonts w:eastAsia="Calibri"/>
          <w:bCs/>
          <w:kern w:val="24"/>
          <w:sz w:val="28"/>
          <w:szCs w:val="28"/>
        </w:rPr>
        <w:t xml:space="preserve"> учнів з міської територіальної громади</w:t>
      </w:r>
      <w:r w:rsidR="007660D5">
        <w:rPr>
          <w:rFonts w:eastAsia="Calibri"/>
          <w:bCs/>
          <w:kern w:val="24"/>
          <w:sz w:val="28"/>
          <w:szCs w:val="28"/>
        </w:rPr>
        <w:t>;</w:t>
      </w:r>
    </w:p>
    <w:p w:rsidR="009E6679" w:rsidRPr="00C27A01" w:rsidRDefault="009E6679" w:rsidP="00C27A01">
      <w:pPr>
        <w:pStyle w:val="a4"/>
        <w:numPr>
          <w:ilvl w:val="0"/>
          <w:numId w:val="7"/>
        </w:numPr>
        <w:spacing w:line="256" w:lineRule="auto"/>
        <w:jc w:val="both"/>
        <w:rPr>
          <w:sz w:val="28"/>
          <w:szCs w:val="28"/>
        </w:rPr>
      </w:pPr>
      <w:r w:rsidRPr="00C27A01">
        <w:rPr>
          <w:rFonts w:eastAsia="Calibri"/>
          <w:bCs/>
          <w:kern w:val="24"/>
          <w:sz w:val="28"/>
          <w:szCs w:val="28"/>
        </w:rPr>
        <w:t>220</w:t>
      </w:r>
      <w:r w:rsidR="00053F6C">
        <w:rPr>
          <w:rFonts w:eastAsia="Calibri"/>
          <w:bCs/>
          <w:kern w:val="24"/>
          <w:sz w:val="28"/>
          <w:szCs w:val="28"/>
        </w:rPr>
        <w:t xml:space="preserve"> </w:t>
      </w:r>
      <w:r w:rsidR="00C27A01">
        <w:rPr>
          <w:rFonts w:eastAsia="Calibri"/>
          <w:bCs/>
          <w:kern w:val="24"/>
          <w:sz w:val="28"/>
          <w:szCs w:val="28"/>
        </w:rPr>
        <w:t xml:space="preserve">учнів з інших територіальних </w:t>
      </w:r>
      <w:r w:rsidRPr="00C27A01">
        <w:rPr>
          <w:rFonts w:eastAsia="Calibri"/>
          <w:bCs/>
          <w:kern w:val="24"/>
          <w:sz w:val="28"/>
          <w:szCs w:val="28"/>
        </w:rPr>
        <w:t xml:space="preserve"> громад</w:t>
      </w:r>
      <w:r w:rsidR="007660D5">
        <w:rPr>
          <w:rFonts w:eastAsia="Calibri"/>
          <w:bCs/>
          <w:kern w:val="24"/>
          <w:sz w:val="28"/>
          <w:szCs w:val="28"/>
        </w:rPr>
        <w:t>.</w:t>
      </w:r>
    </w:p>
    <w:p w:rsidR="00C27A01" w:rsidRDefault="00C27A01" w:rsidP="009E6679">
      <w:pPr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</w:p>
    <w:p w:rsidR="009E6679" w:rsidRPr="00C27A01" w:rsidRDefault="007660D5" w:rsidP="009E66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 xml:space="preserve">4. </w:t>
      </w:r>
      <w:r w:rsidR="009E6679" w:rsidRPr="00C27A01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Виконання регіонального/ державного замовлення</w:t>
      </w:r>
      <w:r w:rsidR="00053F6C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.</w:t>
      </w:r>
    </w:p>
    <w:p w:rsidR="009E6679" w:rsidRDefault="009E6679" w:rsidP="005D1D0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kern w:val="24"/>
          <w:sz w:val="28"/>
          <w:szCs w:val="28"/>
          <w:lang w:val="ru-RU" w:eastAsia="uk-UA"/>
        </w:rPr>
      </w:pPr>
      <w:r w:rsidRPr="00C27A01">
        <w:rPr>
          <w:rFonts w:ascii="Times New Roman" w:eastAsia="Calibri" w:hAnsi="Times New Roman" w:cs="Times New Roman"/>
          <w:iCs/>
          <w:kern w:val="24"/>
          <w:sz w:val="28"/>
          <w:szCs w:val="28"/>
          <w:lang w:eastAsia="uk-UA"/>
        </w:rPr>
        <w:t>План регіонального</w:t>
      </w:r>
      <w:r w:rsidRPr="00C27A01">
        <w:rPr>
          <w:rFonts w:ascii="Times New Roman" w:eastAsia="Calibri" w:hAnsi="Times New Roman" w:cs="Times New Roman"/>
          <w:iCs/>
          <w:kern w:val="24"/>
          <w:sz w:val="28"/>
          <w:szCs w:val="28"/>
          <w:lang w:val="ru-RU" w:eastAsia="uk-UA"/>
        </w:rPr>
        <w:t>/державного</w:t>
      </w:r>
      <w:r w:rsidRPr="00C27A01">
        <w:rPr>
          <w:rFonts w:ascii="Times New Roman" w:eastAsia="Calibri" w:hAnsi="Times New Roman" w:cs="Times New Roman"/>
          <w:iCs/>
          <w:kern w:val="24"/>
          <w:sz w:val="28"/>
          <w:szCs w:val="28"/>
          <w:lang w:eastAsia="uk-UA"/>
        </w:rPr>
        <w:t xml:space="preserve"> замовлення на </w:t>
      </w:r>
      <w:r w:rsidRPr="00C27A01">
        <w:rPr>
          <w:rFonts w:ascii="Times New Roman" w:eastAsia="Calibri" w:hAnsi="Times New Roman" w:cs="Times New Roman"/>
          <w:bCs/>
          <w:iCs/>
          <w:kern w:val="24"/>
          <w:sz w:val="28"/>
          <w:szCs w:val="28"/>
          <w:lang w:eastAsia="uk-UA"/>
        </w:rPr>
        <w:t>2022</w:t>
      </w:r>
      <w:r w:rsidRPr="00C27A01">
        <w:rPr>
          <w:rFonts w:ascii="Times New Roman" w:eastAsia="Calibri" w:hAnsi="Times New Roman" w:cs="Times New Roman"/>
          <w:bCs/>
          <w:iCs/>
          <w:kern w:val="24"/>
          <w:sz w:val="28"/>
          <w:szCs w:val="28"/>
          <w:lang w:val="ru-RU" w:eastAsia="uk-UA"/>
        </w:rPr>
        <w:t>-</w:t>
      </w:r>
      <w:r w:rsidRPr="00C27A01">
        <w:rPr>
          <w:rFonts w:ascii="Times New Roman" w:eastAsia="Calibri" w:hAnsi="Times New Roman" w:cs="Times New Roman"/>
          <w:bCs/>
          <w:iCs/>
          <w:kern w:val="24"/>
          <w:sz w:val="28"/>
          <w:szCs w:val="28"/>
          <w:lang w:eastAsia="uk-UA"/>
        </w:rPr>
        <w:t>2</w:t>
      </w:r>
      <w:r w:rsidRPr="00C27A01">
        <w:rPr>
          <w:rFonts w:ascii="Times New Roman" w:eastAsia="Calibri" w:hAnsi="Times New Roman" w:cs="Times New Roman"/>
          <w:bCs/>
          <w:iCs/>
          <w:kern w:val="24"/>
          <w:sz w:val="28"/>
          <w:szCs w:val="28"/>
          <w:lang w:val="ru-RU" w:eastAsia="uk-UA"/>
        </w:rPr>
        <w:t>023</w:t>
      </w:r>
      <w:r w:rsidRPr="00C27A01">
        <w:rPr>
          <w:rFonts w:ascii="Times New Roman" w:eastAsia="Calibri" w:hAnsi="Times New Roman" w:cs="Times New Roman"/>
          <w:bCs/>
          <w:iCs/>
          <w:kern w:val="24"/>
          <w:sz w:val="28"/>
          <w:szCs w:val="28"/>
          <w:lang w:eastAsia="uk-UA"/>
        </w:rPr>
        <w:t xml:space="preserve"> </w:t>
      </w:r>
      <w:r w:rsidRPr="00C27A01">
        <w:rPr>
          <w:rFonts w:ascii="Times New Roman" w:eastAsia="Calibri" w:hAnsi="Times New Roman" w:cs="Times New Roman"/>
          <w:iCs/>
          <w:kern w:val="24"/>
          <w:sz w:val="28"/>
          <w:szCs w:val="28"/>
          <w:lang w:eastAsia="uk-UA"/>
        </w:rPr>
        <w:t xml:space="preserve">навчальний рік становив </w:t>
      </w:r>
      <w:r w:rsidRPr="00C27A01">
        <w:rPr>
          <w:rFonts w:ascii="Times New Roman" w:eastAsia="Calibri" w:hAnsi="Times New Roman" w:cs="Times New Roman"/>
          <w:bCs/>
          <w:iCs/>
          <w:kern w:val="24"/>
          <w:sz w:val="28"/>
          <w:szCs w:val="28"/>
          <w:lang w:eastAsia="uk-UA"/>
        </w:rPr>
        <w:t>18</w:t>
      </w:r>
      <w:r w:rsidRPr="00C27A01">
        <w:rPr>
          <w:rFonts w:ascii="Times New Roman" w:eastAsia="Calibri" w:hAnsi="Times New Roman" w:cs="Times New Roman"/>
          <w:bCs/>
          <w:iCs/>
          <w:kern w:val="24"/>
          <w:sz w:val="28"/>
          <w:szCs w:val="28"/>
          <w:lang w:val="ru-RU" w:eastAsia="uk-UA"/>
        </w:rPr>
        <w:t>0</w:t>
      </w:r>
      <w:r w:rsidRPr="00C27A01">
        <w:rPr>
          <w:rFonts w:ascii="Times New Roman" w:eastAsia="Calibri" w:hAnsi="Times New Roman" w:cs="Times New Roman"/>
          <w:iCs/>
          <w:kern w:val="24"/>
          <w:sz w:val="28"/>
          <w:szCs w:val="28"/>
          <w:lang w:eastAsia="uk-UA"/>
        </w:rPr>
        <w:t xml:space="preserve"> осіб. Набрано </w:t>
      </w:r>
      <w:r w:rsidRPr="00C27A01">
        <w:rPr>
          <w:rFonts w:ascii="Times New Roman" w:eastAsia="Calibri" w:hAnsi="Times New Roman" w:cs="Times New Roman"/>
          <w:bCs/>
          <w:iCs/>
          <w:kern w:val="24"/>
          <w:sz w:val="28"/>
          <w:szCs w:val="28"/>
          <w:lang w:eastAsia="uk-UA"/>
        </w:rPr>
        <w:t xml:space="preserve">155 </w:t>
      </w:r>
      <w:r w:rsidRPr="00C27A01">
        <w:rPr>
          <w:rFonts w:ascii="Times New Roman" w:eastAsia="Calibri" w:hAnsi="Times New Roman" w:cs="Times New Roman"/>
          <w:iCs/>
          <w:kern w:val="24"/>
          <w:sz w:val="28"/>
          <w:szCs w:val="28"/>
          <w:lang w:eastAsia="uk-UA"/>
        </w:rPr>
        <w:t xml:space="preserve">учнів, що становить </w:t>
      </w:r>
      <w:r w:rsidRPr="00C27A01">
        <w:rPr>
          <w:rFonts w:ascii="Times New Roman" w:eastAsia="Calibri" w:hAnsi="Times New Roman" w:cs="Times New Roman"/>
          <w:bCs/>
          <w:iCs/>
          <w:kern w:val="24"/>
          <w:sz w:val="28"/>
          <w:szCs w:val="28"/>
          <w:lang w:val="ru-RU" w:eastAsia="uk-UA"/>
        </w:rPr>
        <w:t>86,1 %.</w:t>
      </w:r>
    </w:p>
    <w:p w:rsidR="007660D5" w:rsidRPr="007660D5" w:rsidRDefault="007660D5" w:rsidP="005D1D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E6679" w:rsidRPr="00C27A01" w:rsidRDefault="009E6679" w:rsidP="009E6679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sz w:val="28"/>
          <w:szCs w:val="28"/>
        </w:rPr>
      </w:pPr>
      <w:r w:rsidRPr="00C27A01">
        <w:rPr>
          <w:rFonts w:eastAsia="Calibri"/>
          <w:iCs/>
          <w:kern w:val="24"/>
          <w:sz w:val="28"/>
          <w:szCs w:val="28"/>
        </w:rPr>
        <w:t xml:space="preserve">Загальний відсоток регіонального замовлення </w:t>
      </w:r>
      <w:r w:rsidRPr="00C27A01">
        <w:rPr>
          <w:rFonts w:eastAsia="Calibri"/>
          <w:bCs/>
          <w:iCs/>
          <w:kern w:val="24"/>
          <w:sz w:val="28"/>
          <w:szCs w:val="28"/>
        </w:rPr>
        <w:t>(за 3р.):</w:t>
      </w:r>
    </w:p>
    <w:p w:rsidR="009E6679" w:rsidRPr="00C27A01" w:rsidRDefault="009E6679" w:rsidP="007660D5">
      <w:pPr>
        <w:pStyle w:val="a4"/>
        <w:numPr>
          <w:ilvl w:val="0"/>
          <w:numId w:val="8"/>
        </w:numPr>
        <w:kinsoku w:val="0"/>
        <w:overflowPunct w:val="0"/>
        <w:textAlignment w:val="baseline"/>
        <w:rPr>
          <w:sz w:val="28"/>
          <w:szCs w:val="28"/>
        </w:rPr>
      </w:pPr>
      <w:r w:rsidRPr="00C27A01">
        <w:rPr>
          <w:rFonts w:eastAsia="Calibri"/>
          <w:bCs/>
          <w:iCs/>
          <w:kern w:val="24"/>
          <w:sz w:val="28"/>
          <w:szCs w:val="28"/>
        </w:rPr>
        <w:t>2020-2021 – 100,0%</w:t>
      </w:r>
    </w:p>
    <w:p w:rsidR="009E6679" w:rsidRPr="00C27A01" w:rsidRDefault="009E6679" w:rsidP="007660D5">
      <w:pPr>
        <w:pStyle w:val="a4"/>
        <w:numPr>
          <w:ilvl w:val="0"/>
          <w:numId w:val="8"/>
        </w:numPr>
        <w:kinsoku w:val="0"/>
        <w:overflowPunct w:val="0"/>
        <w:textAlignment w:val="baseline"/>
        <w:rPr>
          <w:sz w:val="28"/>
          <w:szCs w:val="28"/>
        </w:rPr>
      </w:pPr>
      <w:r w:rsidRPr="00C27A01">
        <w:rPr>
          <w:rFonts w:eastAsia="Calibri"/>
          <w:bCs/>
          <w:iCs/>
          <w:kern w:val="24"/>
          <w:sz w:val="28"/>
          <w:szCs w:val="28"/>
          <w:lang w:val="ru-RU"/>
        </w:rPr>
        <w:t xml:space="preserve">2021 -2022 – </w:t>
      </w:r>
      <w:r w:rsidRPr="00C27A01">
        <w:rPr>
          <w:rFonts w:eastAsia="Calibri"/>
          <w:bCs/>
          <w:iCs/>
          <w:kern w:val="24"/>
          <w:sz w:val="28"/>
          <w:szCs w:val="28"/>
        </w:rPr>
        <w:t xml:space="preserve">95,0% </w:t>
      </w:r>
    </w:p>
    <w:p w:rsidR="009E6679" w:rsidRPr="00053F6C" w:rsidRDefault="009E6679" w:rsidP="009E6679">
      <w:pPr>
        <w:pStyle w:val="a4"/>
        <w:numPr>
          <w:ilvl w:val="0"/>
          <w:numId w:val="8"/>
        </w:numPr>
        <w:kinsoku w:val="0"/>
        <w:overflowPunct w:val="0"/>
        <w:textAlignment w:val="baseline"/>
        <w:rPr>
          <w:sz w:val="28"/>
          <w:szCs w:val="28"/>
        </w:rPr>
      </w:pPr>
      <w:r w:rsidRPr="00C27A01">
        <w:rPr>
          <w:rFonts w:eastAsia="Calibri"/>
          <w:bCs/>
          <w:iCs/>
          <w:kern w:val="24"/>
          <w:sz w:val="28"/>
          <w:szCs w:val="28"/>
        </w:rPr>
        <w:t xml:space="preserve">2022-2023  – 86,1%   </w:t>
      </w:r>
    </w:p>
    <w:p w:rsidR="00053F6C" w:rsidRPr="00053F6C" w:rsidRDefault="00053F6C" w:rsidP="00053F6C">
      <w:pPr>
        <w:pStyle w:val="a4"/>
        <w:kinsoku w:val="0"/>
        <w:overflowPunct w:val="0"/>
        <w:textAlignment w:val="baseline"/>
        <w:rPr>
          <w:sz w:val="28"/>
          <w:szCs w:val="28"/>
        </w:rPr>
      </w:pPr>
    </w:p>
    <w:p w:rsidR="009E6679" w:rsidRPr="007660D5" w:rsidRDefault="007660D5" w:rsidP="009E66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uk-UA"/>
        </w:rPr>
        <w:t xml:space="preserve">5. </w:t>
      </w:r>
      <w:r w:rsidR="009E6679" w:rsidRPr="007660D5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uk-UA"/>
        </w:rPr>
        <w:t>Працевлаштування випускників</w:t>
      </w:r>
      <w:r w:rsidR="00053F6C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uk-UA"/>
        </w:rPr>
        <w:t>.</w:t>
      </w:r>
    </w:p>
    <w:p w:rsidR="005D1D04" w:rsidRDefault="005D1D04" w:rsidP="009E6679">
      <w:pPr>
        <w:kinsoku w:val="0"/>
        <w:overflowPunct w:val="0"/>
        <w:spacing w:after="0" w:line="240" w:lineRule="auto"/>
        <w:textAlignment w:val="baseline"/>
        <w:rPr>
          <w:rFonts w:ascii="Times New Roman" w:eastAsia="Calibri" w:hAnsi="Times New Roman" w:cs="Times New Roman"/>
          <w:iCs/>
          <w:kern w:val="24"/>
          <w:sz w:val="28"/>
          <w:szCs w:val="28"/>
          <w:lang w:eastAsia="uk-UA"/>
        </w:rPr>
      </w:pPr>
    </w:p>
    <w:p w:rsidR="009E6679" w:rsidRPr="005D1D04" w:rsidRDefault="009E6679" w:rsidP="005D1D04">
      <w:pPr>
        <w:pStyle w:val="a4"/>
        <w:numPr>
          <w:ilvl w:val="0"/>
          <w:numId w:val="23"/>
        </w:numPr>
        <w:kinsoku w:val="0"/>
        <w:overflowPunct w:val="0"/>
        <w:textAlignment w:val="baseline"/>
        <w:rPr>
          <w:sz w:val="28"/>
          <w:szCs w:val="28"/>
        </w:rPr>
      </w:pPr>
      <w:r w:rsidRPr="005D1D04">
        <w:rPr>
          <w:rFonts w:eastAsia="Calibri"/>
          <w:iCs/>
          <w:kern w:val="24"/>
          <w:sz w:val="28"/>
          <w:szCs w:val="28"/>
        </w:rPr>
        <w:t xml:space="preserve">Кількість випускників </w:t>
      </w:r>
      <w:r w:rsidRPr="005D1D04">
        <w:rPr>
          <w:rFonts w:eastAsia="Calibri"/>
          <w:bCs/>
          <w:iCs/>
          <w:kern w:val="24"/>
          <w:sz w:val="28"/>
          <w:szCs w:val="28"/>
        </w:rPr>
        <w:t>–181 ос.</w:t>
      </w:r>
    </w:p>
    <w:p w:rsidR="009E6679" w:rsidRPr="005D1D04" w:rsidRDefault="009E6679" w:rsidP="005D1D04">
      <w:pPr>
        <w:pStyle w:val="a4"/>
        <w:numPr>
          <w:ilvl w:val="0"/>
          <w:numId w:val="23"/>
        </w:numPr>
        <w:kinsoku w:val="0"/>
        <w:overflowPunct w:val="0"/>
        <w:textAlignment w:val="baseline"/>
        <w:rPr>
          <w:sz w:val="28"/>
          <w:szCs w:val="28"/>
        </w:rPr>
      </w:pPr>
      <w:r w:rsidRPr="005D1D04">
        <w:rPr>
          <w:rFonts w:eastAsia="Calibri"/>
          <w:iCs/>
          <w:kern w:val="24"/>
          <w:sz w:val="28"/>
          <w:szCs w:val="28"/>
        </w:rPr>
        <w:t>Працевлаштовані</w:t>
      </w:r>
      <w:r w:rsidRPr="005D1D04">
        <w:rPr>
          <w:rFonts w:eastAsia="Calibri"/>
          <w:bCs/>
          <w:iCs/>
          <w:kern w:val="24"/>
          <w:sz w:val="28"/>
          <w:szCs w:val="28"/>
        </w:rPr>
        <w:t xml:space="preserve"> </w:t>
      </w:r>
      <w:r w:rsidRPr="005D1D04">
        <w:rPr>
          <w:rFonts w:eastAsia="Calibri"/>
          <w:iCs/>
          <w:kern w:val="24"/>
          <w:sz w:val="28"/>
          <w:szCs w:val="28"/>
        </w:rPr>
        <w:t xml:space="preserve">– </w:t>
      </w:r>
      <w:r w:rsidRPr="005D1D04">
        <w:rPr>
          <w:rFonts w:eastAsia="Calibri"/>
          <w:bCs/>
          <w:iCs/>
          <w:kern w:val="24"/>
          <w:sz w:val="28"/>
          <w:szCs w:val="28"/>
        </w:rPr>
        <w:t>162 ос. – 90,0%</w:t>
      </w:r>
      <w:r w:rsidR="007660D5" w:rsidRPr="005D1D04">
        <w:rPr>
          <w:rFonts w:eastAsia="Calibri"/>
          <w:bCs/>
          <w:iCs/>
          <w:kern w:val="24"/>
          <w:sz w:val="28"/>
          <w:szCs w:val="28"/>
        </w:rPr>
        <w:t>;</w:t>
      </w:r>
    </w:p>
    <w:p w:rsidR="009E6679" w:rsidRPr="005D1D04" w:rsidRDefault="009E6679" w:rsidP="005D1D04">
      <w:pPr>
        <w:pStyle w:val="a4"/>
        <w:numPr>
          <w:ilvl w:val="0"/>
          <w:numId w:val="23"/>
        </w:numPr>
        <w:kinsoku w:val="0"/>
        <w:overflowPunct w:val="0"/>
        <w:textAlignment w:val="baseline"/>
        <w:rPr>
          <w:sz w:val="28"/>
          <w:szCs w:val="28"/>
        </w:rPr>
      </w:pPr>
      <w:r w:rsidRPr="005D1D04">
        <w:rPr>
          <w:rFonts w:eastAsia="Calibri"/>
          <w:iCs/>
          <w:kern w:val="24"/>
          <w:sz w:val="28"/>
          <w:szCs w:val="28"/>
        </w:rPr>
        <w:t xml:space="preserve">Не працевлаштовані – </w:t>
      </w:r>
      <w:r w:rsidRPr="005D1D04">
        <w:rPr>
          <w:rFonts w:eastAsia="Calibri"/>
          <w:bCs/>
          <w:iCs/>
          <w:kern w:val="24"/>
          <w:sz w:val="28"/>
          <w:szCs w:val="28"/>
        </w:rPr>
        <w:t>19 ос.</w:t>
      </w:r>
      <w:r w:rsidR="00AC03D4">
        <w:rPr>
          <w:rFonts w:eastAsia="Calibri"/>
          <w:bCs/>
          <w:iCs/>
          <w:kern w:val="24"/>
          <w:sz w:val="28"/>
          <w:szCs w:val="28"/>
        </w:rPr>
        <w:t xml:space="preserve"> </w:t>
      </w:r>
      <w:r w:rsidRPr="005D1D04">
        <w:rPr>
          <w:rFonts w:eastAsia="Calibri"/>
          <w:bCs/>
          <w:iCs/>
          <w:kern w:val="24"/>
          <w:sz w:val="28"/>
          <w:szCs w:val="28"/>
        </w:rPr>
        <w:t>– 10,0%</w:t>
      </w:r>
      <w:r w:rsidR="007660D5" w:rsidRPr="005D1D04">
        <w:rPr>
          <w:rFonts w:eastAsia="Calibri"/>
          <w:bCs/>
          <w:iCs/>
          <w:kern w:val="24"/>
          <w:sz w:val="28"/>
          <w:szCs w:val="28"/>
        </w:rPr>
        <w:t>;</w:t>
      </w:r>
    </w:p>
    <w:p w:rsidR="009E6679" w:rsidRPr="005D1D04" w:rsidRDefault="009E6679" w:rsidP="005D1D04">
      <w:pPr>
        <w:pStyle w:val="a4"/>
        <w:numPr>
          <w:ilvl w:val="0"/>
          <w:numId w:val="23"/>
        </w:numPr>
        <w:kinsoku w:val="0"/>
        <w:overflowPunct w:val="0"/>
        <w:textAlignment w:val="baseline"/>
        <w:rPr>
          <w:sz w:val="28"/>
          <w:szCs w:val="28"/>
        </w:rPr>
      </w:pPr>
      <w:r w:rsidRPr="005D1D04">
        <w:rPr>
          <w:rFonts w:eastAsia="Calibri"/>
          <w:iCs/>
          <w:kern w:val="24"/>
          <w:sz w:val="28"/>
          <w:szCs w:val="28"/>
        </w:rPr>
        <w:t xml:space="preserve">Продовжили навчання  у ЗВО– </w:t>
      </w:r>
      <w:r w:rsidRPr="005D1D04">
        <w:rPr>
          <w:rFonts w:eastAsia="Calibri"/>
          <w:bCs/>
          <w:iCs/>
          <w:kern w:val="24"/>
          <w:sz w:val="28"/>
          <w:szCs w:val="28"/>
        </w:rPr>
        <w:t>16 ос. – 0,9 %</w:t>
      </w:r>
      <w:r w:rsidR="007660D5" w:rsidRPr="005D1D04">
        <w:rPr>
          <w:rFonts w:eastAsia="Calibri"/>
          <w:bCs/>
          <w:iCs/>
          <w:kern w:val="24"/>
          <w:sz w:val="28"/>
          <w:szCs w:val="28"/>
        </w:rPr>
        <w:t>.</w:t>
      </w:r>
    </w:p>
    <w:p w:rsidR="005D1D04" w:rsidRDefault="005D1D04" w:rsidP="009E6679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rFonts w:eastAsia="Calibri"/>
          <w:b/>
          <w:iCs/>
          <w:kern w:val="24"/>
          <w:sz w:val="28"/>
          <w:szCs w:val="28"/>
        </w:rPr>
      </w:pPr>
    </w:p>
    <w:p w:rsidR="009E6679" w:rsidRPr="007660D5" w:rsidRDefault="009E6679" w:rsidP="009E6679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7660D5">
        <w:rPr>
          <w:rFonts w:eastAsia="Calibri"/>
          <w:b/>
          <w:iCs/>
          <w:kern w:val="24"/>
          <w:sz w:val="28"/>
          <w:szCs w:val="28"/>
        </w:rPr>
        <w:t xml:space="preserve">Загальний відсоток працевлаштування </w:t>
      </w:r>
      <w:r w:rsidRPr="007660D5">
        <w:rPr>
          <w:rFonts w:eastAsia="Calibri"/>
          <w:b/>
          <w:bCs/>
          <w:iCs/>
          <w:kern w:val="24"/>
          <w:sz w:val="28"/>
          <w:szCs w:val="28"/>
        </w:rPr>
        <w:t>(за 3р.):</w:t>
      </w:r>
    </w:p>
    <w:p w:rsidR="009E6679" w:rsidRPr="00C27A01" w:rsidRDefault="009E6679" w:rsidP="007660D5">
      <w:pPr>
        <w:pStyle w:val="a4"/>
        <w:numPr>
          <w:ilvl w:val="0"/>
          <w:numId w:val="9"/>
        </w:numPr>
        <w:kinsoku w:val="0"/>
        <w:overflowPunct w:val="0"/>
        <w:textAlignment w:val="baseline"/>
        <w:rPr>
          <w:sz w:val="28"/>
          <w:szCs w:val="28"/>
        </w:rPr>
      </w:pPr>
      <w:r w:rsidRPr="00C27A01">
        <w:rPr>
          <w:rFonts w:eastAsia="Calibri"/>
          <w:bCs/>
          <w:iCs/>
          <w:kern w:val="24"/>
          <w:sz w:val="28"/>
          <w:szCs w:val="28"/>
        </w:rPr>
        <w:t xml:space="preserve">2020-2021 р. – 88,0% </w:t>
      </w:r>
    </w:p>
    <w:p w:rsidR="009E6679" w:rsidRPr="00C27A01" w:rsidRDefault="009E6679" w:rsidP="007660D5">
      <w:pPr>
        <w:pStyle w:val="a4"/>
        <w:numPr>
          <w:ilvl w:val="0"/>
          <w:numId w:val="9"/>
        </w:numPr>
        <w:kinsoku w:val="0"/>
        <w:overflowPunct w:val="0"/>
        <w:textAlignment w:val="baseline"/>
        <w:rPr>
          <w:sz w:val="28"/>
          <w:szCs w:val="28"/>
        </w:rPr>
      </w:pPr>
      <w:r w:rsidRPr="00C27A01">
        <w:rPr>
          <w:rFonts w:eastAsia="Calibri"/>
          <w:bCs/>
          <w:iCs/>
          <w:kern w:val="24"/>
          <w:sz w:val="28"/>
          <w:szCs w:val="28"/>
        </w:rPr>
        <w:t xml:space="preserve">2021- </w:t>
      </w:r>
      <w:r w:rsidRPr="00C27A01">
        <w:rPr>
          <w:rFonts w:eastAsia="Calibri"/>
          <w:bCs/>
          <w:iCs/>
          <w:kern w:val="24"/>
          <w:sz w:val="28"/>
          <w:szCs w:val="28"/>
          <w:lang w:val="ru-RU"/>
        </w:rPr>
        <w:t xml:space="preserve">2022 р. – </w:t>
      </w:r>
      <w:r w:rsidRPr="00C27A01">
        <w:rPr>
          <w:rFonts w:eastAsia="Calibri"/>
          <w:bCs/>
          <w:iCs/>
          <w:kern w:val="24"/>
          <w:sz w:val="28"/>
          <w:szCs w:val="28"/>
        </w:rPr>
        <w:t>87,5%</w:t>
      </w:r>
    </w:p>
    <w:p w:rsidR="009E6679" w:rsidRPr="007660D5" w:rsidRDefault="009E6679" w:rsidP="007660D5">
      <w:pPr>
        <w:pStyle w:val="a4"/>
        <w:numPr>
          <w:ilvl w:val="0"/>
          <w:numId w:val="9"/>
        </w:numPr>
        <w:kinsoku w:val="0"/>
        <w:overflowPunct w:val="0"/>
        <w:textAlignment w:val="baseline"/>
        <w:rPr>
          <w:sz w:val="28"/>
          <w:szCs w:val="28"/>
        </w:rPr>
      </w:pPr>
      <w:r w:rsidRPr="00C27A01">
        <w:rPr>
          <w:rFonts w:eastAsia="Calibri"/>
          <w:bCs/>
          <w:iCs/>
          <w:kern w:val="24"/>
          <w:sz w:val="28"/>
          <w:szCs w:val="28"/>
        </w:rPr>
        <w:t>2022-2023 р. – 90,0%</w:t>
      </w:r>
    </w:p>
    <w:p w:rsidR="007660D5" w:rsidRPr="00C27A01" w:rsidRDefault="007660D5" w:rsidP="007660D5">
      <w:pPr>
        <w:pStyle w:val="a4"/>
        <w:kinsoku w:val="0"/>
        <w:overflowPunct w:val="0"/>
        <w:textAlignment w:val="baseline"/>
        <w:rPr>
          <w:sz w:val="28"/>
          <w:szCs w:val="28"/>
        </w:rPr>
      </w:pPr>
    </w:p>
    <w:p w:rsidR="00862A5A" w:rsidRPr="007660D5" w:rsidRDefault="007660D5" w:rsidP="009E6679">
      <w:pPr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</w:pPr>
      <w:r w:rsidRPr="007660D5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 xml:space="preserve">6. </w:t>
      </w:r>
      <w:r w:rsidR="009E6679" w:rsidRPr="007660D5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Співпраця з підприємствами</w:t>
      </w:r>
      <w:r w:rsidR="00053F6C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.</w:t>
      </w:r>
    </w:p>
    <w:p w:rsidR="009E6679" w:rsidRDefault="009E6679" w:rsidP="009E6679">
      <w:pPr>
        <w:spacing w:after="0" w:line="240" w:lineRule="auto"/>
        <w:rPr>
          <w:rFonts w:ascii="Times New Roman" w:eastAsia="Calibri" w:hAnsi="Times New Roman" w:cs="Times New Roman"/>
          <w:bCs/>
          <w:iCs/>
          <w:kern w:val="24"/>
          <w:sz w:val="28"/>
          <w:szCs w:val="28"/>
          <w:lang w:eastAsia="uk-UA"/>
        </w:rPr>
      </w:pPr>
      <w:r w:rsidRPr="00C27A01">
        <w:rPr>
          <w:rFonts w:ascii="Times New Roman" w:eastAsia="Calibri" w:hAnsi="Times New Roman" w:cs="Times New Roman"/>
          <w:bCs/>
          <w:iCs/>
          <w:kern w:val="24"/>
          <w:sz w:val="28"/>
          <w:szCs w:val="28"/>
          <w:lang w:eastAsia="uk-UA"/>
        </w:rPr>
        <w:t>Ліцей тісно співпрацює з підприємствами міста та області</w:t>
      </w:r>
      <w:r w:rsidR="007660D5">
        <w:rPr>
          <w:rFonts w:ascii="Times New Roman" w:eastAsia="Calibri" w:hAnsi="Times New Roman" w:cs="Times New Roman"/>
          <w:bCs/>
          <w:iCs/>
          <w:kern w:val="24"/>
          <w:sz w:val="28"/>
          <w:szCs w:val="28"/>
          <w:lang w:eastAsia="uk-UA"/>
        </w:rPr>
        <w:t>:</w:t>
      </w:r>
    </w:p>
    <w:p w:rsidR="00235CB8" w:rsidRPr="00C27A01" w:rsidRDefault="00235CB8" w:rsidP="009E6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bCs/>
          <w:kern w:val="24"/>
          <w:sz w:val="28"/>
          <w:szCs w:val="28"/>
        </w:rPr>
        <w:t>СТО «Карпати-Лада»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ПП «Корида-транс»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235CB8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>
        <w:rPr>
          <w:rFonts w:eastAsiaTheme="minorEastAsia"/>
          <w:bCs/>
          <w:kern w:val="24"/>
          <w:sz w:val="28"/>
          <w:szCs w:val="28"/>
        </w:rPr>
        <w:t>К</w:t>
      </w:r>
      <w:r w:rsidR="009E6679" w:rsidRPr="007660D5">
        <w:rPr>
          <w:rFonts w:eastAsiaTheme="minorEastAsia"/>
          <w:bCs/>
          <w:kern w:val="24"/>
          <w:sz w:val="28"/>
          <w:szCs w:val="28"/>
        </w:rPr>
        <w:t>П «Водоекотехпром»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ТзОВ «Івано-Франківський хлібокомбінат»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ДМП «Івано-Франківськтеплокомуненерго»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ПАТ «Івано-Франківськцемент»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КП «Муніципальна дорожня компанія»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ТзОВ «МОДЕРН-АВТО»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ТзОВ «ІТАЛ АВТО-ІФ»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ТзОВ «Станіславська сервісна компанія»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ТзОВ «БУДПРОЕКТ ІФ»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7660D5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ГУДСУ ГУДНС;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ТзОВ «Автостів» м.</w:t>
      </w:r>
      <w:r w:rsidR="00B832CE">
        <w:rPr>
          <w:rFonts w:eastAsiaTheme="minorEastAsia"/>
          <w:bCs/>
          <w:kern w:val="24"/>
          <w:sz w:val="28"/>
          <w:szCs w:val="28"/>
        </w:rPr>
        <w:t xml:space="preserve"> </w:t>
      </w:r>
      <w:r w:rsidRPr="007660D5">
        <w:rPr>
          <w:rFonts w:eastAsiaTheme="minorEastAsia"/>
          <w:bCs/>
          <w:kern w:val="24"/>
          <w:sz w:val="28"/>
          <w:szCs w:val="28"/>
        </w:rPr>
        <w:t>Івано-Франківськ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ТзОВ «Віо-Транспорт» м.</w:t>
      </w:r>
      <w:r w:rsidR="00B832CE">
        <w:rPr>
          <w:rFonts w:eastAsiaTheme="minorEastAsia"/>
          <w:bCs/>
          <w:kern w:val="24"/>
          <w:sz w:val="28"/>
          <w:szCs w:val="28"/>
        </w:rPr>
        <w:t xml:space="preserve"> </w:t>
      </w:r>
      <w:r w:rsidRPr="007660D5">
        <w:rPr>
          <w:rFonts w:eastAsiaTheme="minorEastAsia"/>
          <w:bCs/>
          <w:kern w:val="24"/>
          <w:sz w:val="28"/>
          <w:szCs w:val="28"/>
        </w:rPr>
        <w:t>Івано-Франківськ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АТ «Івано-Франківськ СУМБ» с.</w:t>
      </w:r>
      <w:r w:rsidR="00B832CE">
        <w:rPr>
          <w:rFonts w:eastAsiaTheme="minorEastAsia"/>
          <w:bCs/>
          <w:kern w:val="24"/>
          <w:sz w:val="28"/>
          <w:szCs w:val="28"/>
        </w:rPr>
        <w:t xml:space="preserve"> </w:t>
      </w:r>
      <w:r w:rsidRPr="007660D5">
        <w:rPr>
          <w:rFonts w:eastAsiaTheme="minorEastAsia"/>
          <w:bCs/>
          <w:kern w:val="24"/>
          <w:sz w:val="28"/>
          <w:szCs w:val="28"/>
        </w:rPr>
        <w:t>Угринів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ТзОВ «Приваттранссервіс»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ТзОВ «Класик Авто»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ВКФ «Інпромсервіс ЛТД»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ТзОВ «ФРАНКОБУД»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«Автопорт 25» м.</w:t>
      </w:r>
      <w:r w:rsidR="00B832CE">
        <w:rPr>
          <w:rFonts w:eastAsiaTheme="minorEastAsia"/>
          <w:bCs/>
          <w:kern w:val="24"/>
          <w:sz w:val="28"/>
          <w:szCs w:val="28"/>
        </w:rPr>
        <w:t xml:space="preserve"> </w:t>
      </w:r>
      <w:r w:rsidRPr="007660D5">
        <w:rPr>
          <w:rFonts w:eastAsiaTheme="minorEastAsia"/>
          <w:bCs/>
          <w:kern w:val="24"/>
          <w:sz w:val="28"/>
          <w:szCs w:val="28"/>
        </w:rPr>
        <w:t>Івано-Франківськ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ПП Рибінчак Я.М. «Автосервіс СТО»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ПП Каглян В.І. «СТО»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ПП Олевич Й.Й. АВТОСЕРВІС «МегАВТО»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ПП Скавронський М.В., м.</w:t>
      </w:r>
      <w:r w:rsidR="00B832CE">
        <w:rPr>
          <w:rFonts w:eastAsiaTheme="minorEastAsia"/>
          <w:bCs/>
          <w:kern w:val="24"/>
          <w:sz w:val="28"/>
          <w:szCs w:val="28"/>
        </w:rPr>
        <w:t xml:space="preserve"> </w:t>
      </w:r>
      <w:r w:rsidRPr="007660D5">
        <w:rPr>
          <w:rFonts w:eastAsiaTheme="minorEastAsia"/>
          <w:bCs/>
          <w:kern w:val="24"/>
          <w:sz w:val="28"/>
          <w:szCs w:val="28"/>
        </w:rPr>
        <w:t>Івано-Франківськ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;</w:t>
      </w:r>
    </w:p>
    <w:p w:rsidR="009E6679" w:rsidRPr="007660D5" w:rsidRDefault="009E6679" w:rsidP="007660D5">
      <w:pPr>
        <w:pStyle w:val="a4"/>
        <w:numPr>
          <w:ilvl w:val="0"/>
          <w:numId w:val="10"/>
        </w:numPr>
        <w:rPr>
          <w:sz w:val="28"/>
          <w:szCs w:val="28"/>
        </w:rPr>
      </w:pPr>
      <w:r w:rsidRPr="007660D5">
        <w:rPr>
          <w:rFonts w:eastAsiaTheme="minorEastAsia"/>
          <w:bCs/>
          <w:kern w:val="24"/>
          <w:sz w:val="28"/>
          <w:szCs w:val="28"/>
        </w:rPr>
        <w:t>ПП Крижалка І.І.,  с.</w:t>
      </w:r>
      <w:r w:rsidR="00B832CE">
        <w:rPr>
          <w:rFonts w:eastAsiaTheme="minorEastAsia"/>
          <w:bCs/>
          <w:kern w:val="24"/>
          <w:sz w:val="28"/>
          <w:szCs w:val="28"/>
        </w:rPr>
        <w:t xml:space="preserve"> </w:t>
      </w:r>
      <w:r w:rsidRPr="007660D5">
        <w:rPr>
          <w:rFonts w:eastAsiaTheme="minorEastAsia"/>
          <w:bCs/>
          <w:kern w:val="24"/>
          <w:sz w:val="28"/>
          <w:szCs w:val="28"/>
        </w:rPr>
        <w:t>Вовчинець</w:t>
      </w:r>
      <w:r w:rsidR="007660D5" w:rsidRPr="007660D5">
        <w:rPr>
          <w:rFonts w:eastAsiaTheme="minorEastAsia"/>
          <w:bCs/>
          <w:kern w:val="24"/>
          <w:sz w:val="28"/>
          <w:szCs w:val="28"/>
        </w:rPr>
        <w:t>.</w:t>
      </w:r>
    </w:p>
    <w:p w:rsidR="007660D5" w:rsidRPr="007660D5" w:rsidRDefault="007660D5" w:rsidP="007660D5">
      <w:pPr>
        <w:pStyle w:val="a4"/>
        <w:rPr>
          <w:sz w:val="28"/>
          <w:szCs w:val="28"/>
        </w:rPr>
      </w:pPr>
    </w:p>
    <w:p w:rsidR="009E6679" w:rsidRPr="007660D5" w:rsidRDefault="00235CB8" w:rsidP="009E6679">
      <w:pPr>
        <w:rPr>
          <w:rFonts w:ascii="Times New Roman" w:hAnsi="Times New Roman" w:cs="Times New Roman"/>
          <w:b/>
          <w:bCs/>
          <w:kern w:val="24"/>
          <w:position w:val="1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7. Участь в олімпіадах</w:t>
      </w:r>
      <w:r w:rsidR="00053F6C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.</w:t>
      </w:r>
    </w:p>
    <w:p w:rsidR="009E6679" w:rsidRPr="00C27A01" w:rsidRDefault="009E6679" w:rsidP="005D1D04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>За результатами ІІ етапу Всеукраїнських учнівських олімпіад із загальноосвітніх дисциплін серед закладів професійно-технічної освіти у 2022-2023</w:t>
      </w:r>
      <w:r w:rsidR="00184D20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 xml:space="preserve"> навчальному році</w:t>
      </w: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 xml:space="preserve"> переможцями стали такі учні нашого ліцею: </w:t>
      </w:r>
    </w:p>
    <w:p w:rsidR="009E6679" w:rsidRPr="00C27A01" w:rsidRDefault="009E6679" w:rsidP="007660D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 xml:space="preserve">Будзіш Василь  </w:t>
      </w:r>
      <w:r w:rsidR="005D1D04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>І місце з математики;</w:t>
      </w:r>
    </w:p>
    <w:p w:rsidR="009E6679" w:rsidRPr="00C27A01" w:rsidRDefault="009E6679" w:rsidP="007660D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>Николяк Станіслав ІІІ місце з англійської мови</w:t>
      </w:r>
      <w:r w:rsidR="00815825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>.</w:t>
      </w:r>
    </w:p>
    <w:p w:rsidR="009E6679" w:rsidRPr="00C27A01" w:rsidRDefault="009E6679" w:rsidP="0081582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>За підсумками ІІ етапу ХХІІІ Міжнародного конкурсу з української мови ім.П.Яцика серед  учнів закладів професійно-технічної освіти наш учень Філіпович  Віталій зайняв 5 місце.</w:t>
      </w:r>
    </w:p>
    <w:p w:rsidR="009E6679" w:rsidRPr="00C27A01" w:rsidRDefault="009E6679" w:rsidP="0081582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>За результатами ІІ етапу Всеукраїнських учнівських олімпіад із загальноосвітніх дисциплін серед закладів професійно-технічної освіти у 2023-2024</w:t>
      </w:r>
      <w:r w:rsidR="00A01E2C" w:rsidRPr="00A01E2C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 xml:space="preserve"> </w:t>
      </w:r>
      <w:r w:rsidR="00A01E2C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>навчальному році</w:t>
      </w:r>
      <w:r w:rsidR="00A01E2C"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 xml:space="preserve"> </w:t>
      </w: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 xml:space="preserve">переможцями стали такі учні нашого ліцею: </w:t>
      </w:r>
    </w:p>
    <w:p w:rsidR="009E6679" w:rsidRPr="00C27A01" w:rsidRDefault="009E6679" w:rsidP="007660D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>Пасічняк Денис І місце з математики і ІІ місце з фізики</w:t>
      </w:r>
      <w:r w:rsidR="005D1D04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>;</w:t>
      </w:r>
    </w:p>
    <w:p w:rsidR="009E6679" w:rsidRPr="00C27A01" w:rsidRDefault="009E6679" w:rsidP="007660D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>Николяк Станіслав ІІІ місце з англійської мови</w:t>
      </w:r>
      <w:r w:rsidR="00815825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>.</w:t>
      </w: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> </w:t>
      </w:r>
    </w:p>
    <w:p w:rsidR="00815825" w:rsidRDefault="00815825" w:rsidP="009E6679">
      <w:pPr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</w:p>
    <w:p w:rsidR="009E6679" w:rsidRPr="00815825" w:rsidRDefault="00815825" w:rsidP="009E6679">
      <w:pPr>
        <w:rPr>
          <w:rFonts w:ascii="Times New Roman" w:eastAsiaTheme="majorEastAsia" w:hAnsi="Times New Roman" w:cs="Times New Roman"/>
          <w:b/>
          <w:bCs/>
          <w:iCs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lastRenderedPageBreak/>
        <w:t xml:space="preserve">8. </w:t>
      </w:r>
      <w:r w:rsidR="009E6679" w:rsidRPr="00815825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Участь у конкурсах, захода</w:t>
      </w:r>
      <w:r w:rsidR="009E6679" w:rsidRPr="00815825">
        <w:rPr>
          <w:rFonts w:ascii="Times New Roman" w:eastAsiaTheme="majorEastAsia" w:hAnsi="Times New Roman" w:cs="Times New Roman"/>
          <w:b/>
          <w:bCs/>
          <w:iCs/>
          <w:kern w:val="24"/>
          <w:sz w:val="28"/>
          <w:szCs w:val="28"/>
        </w:rPr>
        <w:t>х</w:t>
      </w:r>
      <w:r w:rsidR="005223E7">
        <w:rPr>
          <w:rFonts w:ascii="Times New Roman" w:eastAsiaTheme="majorEastAsia" w:hAnsi="Times New Roman" w:cs="Times New Roman"/>
          <w:b/>
          <w:bCs/>
          <w:iCs/>
          <w:kern w:val="24"/>
          <w:sz w:val="28"/>
          <w:szCs w:val="28"/>
        </w:rPr>
        <w:t>, вебінарах.</w:t>
      </w:r>
    </w:p>
    <w:p w:rsidR="009E6679" w:rsidRPr="00C27A01" w:rsidRDefault="009E6679" w:rsidP="005D1D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1.Участь в обласному конкурсі солістів </w:t>
      </w: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>«Пісенний вернісаж»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 серед учнів закладів професійної (професійно-технічної) </w:t>
      </w: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 xml:space="preserve">освіти-ІІІ місце 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у номінації «Українська популярна музика», учень </w:t>
      </w: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>Мельничук Назарій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, лютий 2022р., подяка, березень 2023р.</w:t>
      </w:r>
    </w:p>
    <w:p w:rsidR="009E6679" w:rsidRPr="00C27A01" w:rsidRDefault="009E6679" w:rsidP="005D1D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2. Участь у </w:t>
      </w: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>ІІ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 загальноміському відкритому вокальному конкурсі </w:t>
      </w: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 xml:space="preserve">«Пісенний вернісаж», 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керівник Ярослав Івасюк, квітень 2022</w:t>
      </w:r>
      <w:r w:rsidR="00A01E2C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 року.</w:t>
      </w:r>
    </w:p>
    <w:p w:rsidR="009E6679" w:rsidRPr="00C27A01" w:rsidRDefault="009E6679" w:rsidP="005D1D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3.</w:t>
      </w:r>
      <w:r w:rsidR="008165F0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 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Участь в обласному конкурсі поезії, присвяченого Дню української мови та писемності, серед учнів закладів професійної (професійно-технічної) освіти, листопад 2022</w:t>
      </w:r>
      <w:r w:rsidR="008165F0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 року, листопад 2023року 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-</w:t>
      </w:r>
      <w:r w:rsidR="008165F0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 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оголошено подяку.</w:t>
      </w:r>
    </w:p>
    <w:p w:rsidR="009E6679" w:rsidRPr="00C27A01" w:rsidRDefault="009E6679" w:rsidP="005D1D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4.</w:t>
      </w:r>
      <w:r w:rsidR="00233456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 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Участь в обласному конкурсі аматорських колективів </w:t>
      </w: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>«</w:t>
      </w:r>
      <w:r w:rsidR="003D125C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 xml:space="preserve">Україна </w:t>
      </w: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>-</w:t>
      </w:r>
      <w:r w:rsidR="003D125C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 xml:space="preserve"> </w:t>
      </w: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 xml:space="preserve">єдина країна» 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серед закладів професійної (професійно-технічної) освіти </w:t>
      </w: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 xml:space="preserve">І місце 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у номінації «Оркестри», керівн</w:t>
      </w:r>
      <w:r w:rsidR="00815825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ик Ярослав Івасюк, </w:t>
      </w: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 xml:space="preserve">ІІ місце 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у номінації «Однорідний хор», керівник Ольга Івасюк, березень 2023р.</w:t>
      </w:r>
    </w:p>
    <w:p w:rsidR="009E6679" w:rsidRPr="00C27A01" w:rsidRDefault="009E6679" w:rsidP="005D1D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5.</w:t>
      </w:r>
      <w:r w:rsidR="00154359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 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Участь у Всеукраїнському етно-фольк фестивалі серед учнівської молоді </w:t>
      </w: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 xml:space="preserve">«Барвиста Україна», 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керівник Ярослав Івасюк, травень 2023р.</w:t>
      </w:r>
    </w:p>
    <w:p w:rsidR="009E6679" w:rsidRPr="00C27A01" w:rsidRDefault="009E6679" w:rsidP="005D1D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6.</w:t>
      </w:r>
      <w:r w:rsidR="00154359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 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Участь в обласному спортивно-оздоровчому заході серед здобувачів професійної (професійно-технічної) освіти </w:t>
      </w: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>ІІ місце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, керівник Василь Бойчич, квітень 2023р.</w:t>
      </w:r>
    </w:p>
    <w:p w:rsidR="009E6679" w:rsidRPr="00C27A01" w:rsidRDefault="009E6679" w:rsidP="005D1D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7.</w:t>
      </w:r>
      <w:r w:rsidR="00154359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 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Участь у збірній команді області професійної (професійно-технічної освіти) у </w:t>
      </w: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>спортивних іграх України</w:t>
      </w:r>
      <w:r w:rsidR="00154359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 xml:space="preserve"> </w:t>
      </w:r>
      <w:r w:rsidRPr="00C27A01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uk-UA"/>
        </w:rPr>
        <w:t xml:space="preserve">- 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оголошено подяку, керівник Василь Бойчич, червень 2023р.</w:t>
      </w:r>
    </w:p>
    <w:p w:rsidR="009E3F59" w:rsidRPr="00C27A01" w:rsidRDefault="009E3F59" w:rsidP="005D1D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8.</w:t>
      </w:r>
      <w:r w:rsidRPr="00C27A01">
        <w:rPr>
          <w:rFonts w:ascii="Times New Roman" w:eastAsia="Calibri" w:hAnsi="Times New Roman" w:cs="Times New Roman"/>
          <w:bCs/>
          <w:iCs/>
          <w:kern w:val="24"/>
          <w:sz w:val="28"/>
          <w:szCs w:val="28"/>
          <w:lang w:eastAsia="uk-UA"/>
        </w:rPr>
        <w:t xml:space="preserve"> </w:t>
      </w:r>
      <w:r w:rsidRPr="00C27A01">
        <w:rPr>
          <w:rFonts w:ascii="Times New Roman" w:eastAsia="Calibri" w:hAnsi="Times New Roman" w:cs="Times New Roman"/>
          <w:kern w:val="24"/>
          <w:sz w:val="28"/>
          <w:szCs w:val="28"/>
          <w:lang w:eastAsia="uk-UA"/>
        </w:rPr>
        <w:t>Участь в обласному вебінарі «Толерантність та недискримінація у роботі педагога закладу освіти» для практичних психологів та соціа</w:t>
      </w:r>
      <w:r w:rsidR="00815825">
        <w:rPr>
          <w:rFonts w:ascii="Times New Roman" w:eastAsia="Calibri" w:hAnsi="Times New Roman" w:cs="Times New Roman"/>
          <w:kern w:val="24"/>
          <w:sz w:val="28"/>
          <w:szCs w:val="28"/>
          <w:lang w:eastAsia="uk-UA"/>
        </w:rPr>
        <w:t xml:space="preserve">льних педагогів закладів П(ПТ)О, </w:t>
      </w:r>
      <w:r w:rsidRPr="00C27A01">
        <w:rPr>
          <w:rFonts w:ascii="Times New Roman" w:eastAsia="Calibri" w:hAnsi="Times New Roman" w:cs="Times New Roman"/>
          <w:bCs/>
          <w:kern w:val="24"/>
          <w:sz w:val="28"/>
          <w:szCs w:val="28"/>
          <w:lang w:eastAsia="uk-UA"/>
        </w:rPr>
        <w:t xml:space="preserve">листопад 2022р. </w:t>
      </w:r>
      <w:r w:rsidRPr="00C27A01">
        <w:rPr>
          <w:rFonts w:ascii="Times New Roman" w:eastAsia="Calibri" w:hAnsi="Times New Roman" w:cs="Times New Roman"/>
          <w:kern w:val="24"/>
          <w:sz w:val="28"/>
          <w:szCs w:val="28"/>
          <w:lang w:eastAsia="uk-UA"/>
        </w:rPr>
        <w:t xml:space="preserve"> </w:t>
      </w:r>
    </w:p>
    <w:p w:rsidR="009E6679" w:rsidRDefault="00815825" w:rsidP="005D1D04">
      <w:pPr>
        <w:spacing w:line="240" w:lineRule="auto"/>
        <w:jc w:val="both"/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 xml:space="preserve">9. </w:t>
      </w:r>
      <w:r w:rsidR="009E3F59" w:rsidRPr="00C27A01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18-19 жовтня 2022р. на базі нашого ліцею було проведено основний етап міжнарод</w:t>
      </w:r>
      <w:r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 xml:space="preserve">ного дослідження якості освіти </w:t>
      </w:r>
      <w:r w:rsidR="009E3F59" w:rsidRPr="00C27A01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en-US"/>
        </w:rPr>
        <w:t>PISA</w:t>
      </w:r>
      <w:r w:rsidR="009E3F59" w:rsidRPr="00C27A01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ru-RU"/>
        </w:rPr>
        <w:t xml:space="preserve">-22. </w:t>
      </w:r>
      <w:r w:rsidR="009E3F59" w:rsidRPr="00C27A01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Наші ліцеїсти – 49 учнів, активно взяли у ньому участь.</w:t>
      </w:r>
    </w:p>
    <w:p w:rsidR="00815825" w:rsidRPr="00815825" w:rsidRDefault="00815825" w:rsidP="00815825">
      <w:pPr>
        <w:jc w:val="both"/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</w:pPr>
      <w:r w:rsidRPr="00815825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9. Профорієнтаційна робота</w:t>
      </w:r>
      <w:r w:rsidR="005223E7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.</w:t>
      </w:r>
    </w:p>
    <w:p w:rsidR="009E3F59" w:rsidRPr="00C27A01" w:rsidRDefault="009E3F59" w:rsidP="009E3F59">
      <w:pPr>
        <w:pStyle w:val="a3"/>
        <w:spacing w:before="0" w:beforeAutospacing="0" w:after="0" w:afterAutospacing="0"/>
        <w:rPr>
          <w:sz w:val="28"/>
          <w:szCs w:val="28"/>
        </w:rPr>
      </w:pPr>
      <w:r w:rsidRPr="00C27A01">
        <w:rPr>
          <w:rFonts w:eastAsia="Calibri"/>
          <w:bCs/>
          <w:kern w:val="24"/>
          <w:sz w:val="28"/>
          <w:szCs w:val="28"/>
        </w:rPr>
        <w:t>Дні відкритих дверей</w:t>
      </w:r>
    </w:p>
    <w:p w:rsidR="009E3F59" w:rsidRPr="00C27A01" w:rsidRDefault="009E3F59" w:rsidP="005D1D04">
      <w:pPr>
        <w:pStyle w:val="a4"/>
        <w:numPr>
          <w:ilvl w:val="0"/>
          <w:numId w:val="11"/>
        </w:numPr>
        <w:rPr>
          <w:sz w:val="28"/>
          <w:szCs w:val="28"/>
        </w:rPr>
      </w:pPr>
      <w:r w:rsidRPr="00C27A01">
        <w:rPr>
          <w:rFonts w:eastAsia="Calibri"/>
          <w:bCs/>
          <w:kern w:val="24"/>
          <w:sz w:val="28"/>
          <w:szCs w:val="28"/>
        </w:rPr>
        <w:t>Виїзна профорієнтаційна робота серед учнів шкіл міста та області</w:t>
      </w:r>
      <w:r w:rsidR="00815825">
        <w:rPr>
          <w:rFonts w:eastAsia="Calibri"/>
          <w:bCs/>
          <w:kern w:val="24"/>
          <w:sz w:val="28"/>
          <w:szCs w:val="28"/>
        </w:rPr>
        <w:t>;</w:t>
      </w:r>
    </w:p>
    <w:p w:rsidR="00815825" w:rsidRPr="008547A0" w:rsidRDefault="009E3F59" w:rsidP="00815825">
      <w:pPr>
        <w:pStyle w:val="a4"/>
        <w:numPr>
          <w:ilvl w:val="0"/>
          <w:numId w:val="11"/>
        </w:numPr>
        <w:rPr>
          <w:sz w:val="28"/>
          <w:szCs w:val="28"/>
        </w:rPr>
      </w:pPr>
      <w:r w:rsidRPr="00C27A01">
        <w:rPr>
          <w:rFonts w:eastAsia="Calibri"/>
          <w:bCs/>
          <w:kern w:val="24"/>
          <w:sz w:val="28"/>
          <w:szCs w:val="28"/>
        </w:rPr>
        <w:t>Ярмарки професій</w:t>
      </w:r>
      <w:r w:rsidR="00815825">
        <w:rPr>
          <w:rFonts w:eastAsia="Calibri"/>
          <w:bCs/>
          <w:kern w:val="24"/>
          <w:sz w:val="28"/>
          <w:szCs w:val="28"/>
        </w:rPr>
        <w:t>.</w:t>
      </w:r>
    </w:p>
    <w:p w:rsidR="009E6679" w:rsidRPr="00815825" w:rsidRDefault="00815825" w:rsidP="00815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15825">
        <w:rPr>
          <w:rFonts w:ascii="Times New Roman" w:hAnsi="Times New Roman" w:cs="Times New Roman"/>
          <w:sz w:val="28"/>
          <w:szCs w:val="28"/>
        </w:rPr>
        <w:t>Участь у створенні загальноміських тематичних локацій</w:t>
      </w:r>
    </w:p>
    <w:p w:rsidR="009E3F59" w:rsidRPr="00815825" w:rsidRDefault="009E3F59" w:rsidP="005D1D04">
      <w:pPr>
        <w:pStyle w:val="a4"/>
        <w:numPr>
          <w:ilvl w:val="0"/>
          <w:numId w:val="12"/>
        </w:numPr>
        <w:rPr>
          <w:sz w:val="28"/>
          <w:szCs w:val="28"/>
        </w:rPr>
      </w:pPr>
      <w:r w:rsidRPr="00815825">
        <w:rPr>
          <w:rFonts w:eastAsiaTheme="minorEastAsia"/>
          <w:bCs/>
          <w:kern w:val="24"/>
          <w:sz w:val="28"/>
          <w:szCs w:val="28"/>
        </w:rPr>
        <w:t>Фотозона до Великодніх свят</w:t>
      </w:r>
      <w:r w:rsidR="00815825">
        <w:rPr>
          <w:rFonts w:eastAsiaTheme="minorEastAsia"/>
          <w:bCs/>
          <w:kern w:val="24"/>
          <w:sz w:val="28"/>
          <w:szCs w:val="28"/>
        </w:rPr>
        <w:t>;</w:t>
      </w:r>
      <w:r w:rsidRPr="00815825">
        <w:rPr>
          <w:rFonts w:eastAsiaTheme="minorEastAsia"/>
          <w:bCs/>
          <w:kern w:val="24"/>
          <w:sz w:val="28"/>
          <w:szCs w:val="28"/>
          <w:lang w:val="ru-RU"/>
        </w:rPr>
        <w:t xml:space="preserve"> </w:t>
      </w:r>
    </w:p>
    <w:p w:rsidR="00815825" w:rsidRPr="00815825" w:rsidRDefault="009E3F59" w:rsidP="005D1D04">
      <w:pPr>
        <w:pStyle w:val="a4"/>
        <w:numPr>
          <w:ilvl w:val="0"/>
          <w:numId w:val="12"/>
        </w:numPr>
        <w:rPr>
          <w:sz w:val="28"/>
          <w:szCs w:val="28"/>
        </w:rPr>
      </w:pPr>
      <w:r w:rsidRPr="00815825">
        <w:rPr>
          <w:rFonts w:eastAsiaTheme="minorEastAsia"/>
          <w:bCs/>
          <w:kern w:val="24"/>
          <w:sz w:val="28"/>
          <w:szCs w:val="28"/>
        </w:rPr>
        <w:t>Фотозона до Дня міста</w:t>
      </w:r>
      <w:r w:rsidR="00815825">
        <w:rPr>
          <w:rFonts w:eastAsiaTheme="minorEastAsia"/>
          <w:bCs/>
          <w:kern w:val="24"/>
          <w:sz w:val="28"/>
          <w:szCs w:val="28"/>
        </w:rPr>
        <w:t>;</w:t>
      </w:r>
    </w:p>
    <w:p w:rsidR="00815825" w:rsidRPr="008547A0" w:rsidRDefault="009E3F59" w:rsidP="008547A0">
      <w:pPr>
        <w:pStyle w:val="a4"/>
        <w:numPr>
          <w:ilvl w:val="0"/>
          <w:numId w:val="12"/>
        </w:numPr>
        <w:rPr>
          <w:sz w:val="28"/>
          <w:szCs w:val="28"/>
        </w:rPr>
      </w:pPr>
      <w:r w:rsidRPr="00815825">
        <w:rPr>
          <w:rFonts w:eastAsiaTheme="minorEastAsia"/>
          <w:bCs/>
          <w:kern w:val="24"/>
          <w:sz w:val="28"/>
          <w:szCs w:val="28"/>
        </w:rPr>
        <w:t>Фестиваль «Сад зимових фігур»</w:t>
      </w:r>
      <w:r w:rsidR="00815825">
        <w:rPr>
          <w:rFonts w:eastAsiaTheme="minorEastAsia"/>
          <w:bCs/>
          <w:kern w:val="24"/>
          <w:sz w:val="28"/>
          <w:szCs w:val="28"/>
        </w:rPr>
        <w:t>.</w:t>
      </w:r>
    </w:p>
    <w:p w:rsidR="009E3F59" w:rsidRPr="00C27A01" w:rsidRDefault="009E3F59" w:rsidP="005D1D0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27A01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 xml:space="preserve">У червні 2023р. ліцей брав участь в обласній віртуальній виставці-конкурсі </w:t>
      </w:r>
      <w:r w:rsidRPr="00C27A01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br/>
        <w:t>науково-технічн</w:t>
      </w:r>
      <w:r w:rsidR="00815825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 xml:space="preserve">ої творчості учнівської молоді </w:t>
      </w:r>
      <w:r w:rsidRPr="00C27A01"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  <w:t>«Наш пошук</w:t>
      </w:r>
      <w:r w:rsidR="005D1D04"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  <w:t xml:space="preserve"> і творчість - тобі, Україно!» </w:t>
      </w:r>
      <w:r w:rsidRPr="00C27A01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Учнями та майстрами виробничого навчання було спроектовано та виготовлено конструкцію для бокового перекидання легкових автомобілів, щоб полегшити доступ для виконання рих</w:t>
      </w:r>
      <w:r w:rsidR="00D10995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 xml:space="preserve">тувальних, зварювальних  робіт </w:t>
      </w:r>
      <w:r w:rsidRPr="00C27A01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та оброблення днищ.</w:t>
      </w:r>
    </w:p>
    <w:p w:rsidR="009E3F59" w:rsidRPr="00C27A01" w:rsidRDefault="009E3F59" w:rsidP="005D1D0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="Calibri" w:hAnsi="Times New Roman" w:cs="Times New Roman"/>
          <w:bCs/>
          <w:kern w:val="24"/>
          <w:sz w:val="28"/>
          <w:szCs w:val="28"/>
          <w:lang w:eastAsia="uk-UA"/>
        </w:rPr>
        <w:lastRenderedPageBreak/>
        <w:t xml:space="preserve">В ліцеї традиційно проводяться Тижні професій,  мета проведення яких, це розвиток інтересу учнів до обраної ними професії. Зокрема, </w:t>
      </w:r>
      <w:r w:rsidRPr="00C27A01">
        <w:rPr>
          <w:rFonts w:ascii="Times New Roman" w:eastAsia="Calibri" w:hAnsi="Times New Roman" w:cs="Times New Roman"/>
          <w:bCs/>
          <w:iCs/>
          <w:kern w:val="24"/>
          <w:sz w:val="28"/>
          <w:szCs w:val="28"/>
          <w:lang w:eastAsia="uk-UA"/>
        </w:rPr>
        <w:t xml:space="preserve">Тиждень предметів професійно-теоретичної підготовки до Дня автомобіліста і дорожника. </w:t>
      </w:r>
    </w:p>
    <w:p w:rsidR="00323A4E" w:rsidRPr="00323A4E" w:rsidRDefault="009E3F59" w:rsidP="00323A4E">
      <w:pPr>
        <w:spacing w:after="0" w:line="240" w:lineRule="auto"/>
        <w:ind w:firstLine="360"/>
        <w:jc w:val="both"/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  <w:r w:rsidRPr="00C27A01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 xml:space="preserve">В ліцеї ведеться робота над впровадженням Державного  стандарту професійної освіти  за компетентнісним підходом  за професією «Машиніст бульдозера».  </w:t>
      </w:r>
      <w:r w:rsidR="00D10995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 xml:space="preserve">Робоча група в складі викладачів предметів професійно-теоретичної </w:t>
      </w:r>
      <w:r w:rsidRPr="00C27A01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підго</w:t>
      </w:r>
      <w:r w:rsidR="00D10995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товки та майстрів виробничого навчання ліцею беруть активну участь у розробці.</w:t>
      </w:r>
    </w:p>
    <w:p w:rsidR="005D1D04" w:rsidRDefault="005D1D04" w:rsidP="00D10995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</w:pPr>
    </w:p>
    <w:p w:rsidR="00D10995" w:rsidRPr="00D10995" w:rsidRDefault="00D10995" w:rsidP="00D10995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</w:pPr>
      <w:r w:rsidRPr="00D10995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10. Удосконалення навчально-матеріальної бази</w:t>
      </w:r>
      <w:r w:rsidR="005223E7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.</w:t>
      </w:r>
    </w:p>
    <w:p w:rsidR="00D10995" w:rsidRDefault="00D10995" w:rsidP="00D10995">
      <w:pPr>
        <w:spacing w:after="0"/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</w:p>
    <w:p w:rsidR="00D10995" w:rsidRDefault="009E3F59" w:rsidP="005223E7">
      <w:pPr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  <w:r w:rsidRPr="00C27A01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 xml:space="preserve">Оновлення матеріально-технічної бази ліцею – важливий чинник організації навчально-виробничої роботи та підвищення якості підготовки кваліфікованих робітників. Тому в ліцеї йде цілеспрямована робота щодо постійного доукомплектування матеріально-технічної бази сучасним устаткуванням. </w:t>
      </w:r>
    </w:p>
    <w:p w:rsidR="00D10995" w:rsidRDefault="00D10995" w:rsidP="005223E7">
      <w:pPr>
        <w:spacing w:after="0" w:line="240" w:lineRule="auto"/>
        <w:ind w:firstLine="360"/>
        <w:jc w:val="both"/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Протягом 2022-2023 навчального року проводились наступні заходи:</w:t>
      </w:r>
      <w:r w:rsidR="009E3F59" w:rsidRPr="00C27A01">
        <w:rPr>
          <w:rFonts w:ascii="Times New Roman" w:eastAsiaTheme="majorEastAsia" w:hAnsi="Times New Roman" w:cs="Times New Roman"/>
          <w:kern w:val="24"/>
          <w:sz w:val="28"/>
          <w:szCs w:val="28"/>
        </w:rPr>
        <w:br/>
      </w:r>
    </w:p>
    <w:p w:rsidR="00D10995" w:rsidRPr="00D10995" w:rsidRDefault="009E3F59" w:rsidP="00D10995">
      <w:pPr>
        <w:pStyle w:val="a4"/>
        <w:numPr>
          <w:ilvl w:val="0"/>
          <w:numId w:val="14"/>
        </w:numPr>
        <w:rPr>
          <w:rFonts w:eastAsiaTheme="majorEastAsia"/>
          <w:bCs/>
          <w:kern w:val="24"/>
          <w:sz w:val="28"/>
          <w:szCs w:val="28"/>
        </w:rPr>
      </w:pPr>
      <w:r w:rsidRPr="00D10995">
        <w:rPr>
          <w:rFonts w:eastAsiaTheme="majorEastAsia"/>
          <w:bCs/>
          <w:kern w:val="24"/>
          <w:sz w:val="28"/>
          <w:szCs w:val="28"/>
        </w:rPr>
        <w:t>зроблено ремонт коридорів виробни</w:t>
      </w:r>
      <w:r w:rsidR="00D10995" w:rsidRPr="00D10995">
        <w:rPr>
          <w:rFonts w:eastAsiaTheme="majorEastAsia"/>
          <w:bCs/>
          <w:kern w:val="24"/>
          <w:sz w:val="28"/>
          <w:szCs w:val="28"/>
        </w:rPr>
        <w:t>чих майстерень - І-ІІ поверх;</w:t>
      </w:r>
    </w:p>
    <w:p w:rsidR="00D10995" w:rsidRPr="00D10995" w:rsidRDefault="009E3F59" w:rsidP="00D10995">
      <w:pPr>
        <w:pStyle w:val="a4"/>
        <w:numPr>
          <w:ilvl w:val="0"/>
          <w:numId w:val="14"/>
        </w:numPr>
        <w:rPr>
          <w:rFonts w:eastAsiaTheme="majorEastAsia"/>
          <w:bCs/>
          <w:kern w:val="24"/>
          <w:sz w:val="28"/>
          <w:szCs w:val="28"/>
        </w:rPr>
      </w:pPr>
      <w:r w:rsidRPr="00D10995">
        <w:rPr>
          <w:rFonts w:eastAsiaTheme="majorEastAsia"/>
          <w:bCs/>
          <w:kern w:val="24"/>
          <w:sz w:val="28"/>
          <w:szCs w:val="28"/>
        </w:rPr>
        <w:t>встановлено керамічну плитку на підлогу у тамбурі вир</w:t>
      </w:r>
      <w:r w:rsidR="00D10995" w:rsidRPr="00D10995">
        <w:rPr>
          <w:rFonts w:eastAsiaTheme="majorEastAsia"/>
          <w:bCs/>
          <w:kern w:val="24"/>
          <w:sz w:val="28"/>
          <w:szCs w:val="28"/>
        </w:rPr>
        <w:t>обничих майстерень - І поверх;</w:t>
      </w:r>
    </w:p>
    <w:p w:rsidR="00D10995" w:rsidRPr="00D10995" w:rsidRDefault="009E3F59" w:rsidP="00D10995">
      <w:pPr>
        <w:pStyle w:val="a4"/>
        <w:numPr>
          <w:ilvl w:val="0"/>
          <w:numId w:val="14"/>
        </w:numPr>
        <w:rPr>
          <w:rFonts w:eastAsiaTheme="majorEastAsia"/>
          <w:bCs/>
          <w:kern w:val="24"/>
          <w:sz w:val="28"/>
          <w:szCs w:val="28"/>
        </w:rPr>
      </w:pPr>
      <w:r w:rsidRPr="00D10995">
        <w:rPr>
          <w:rFonts w:eastAsiaTheme="majorEastAsia"/>
          <w:bCs/>
          <w:kern w:val="24"/>
          <w:sz w:val="28"/>
          <w:szCs w:val="28"/>
        </w:rPr>
        <w:t>замінено старі дерев’яні віконні блоки на металопластикові  у лабораторії з ремон</w:t>
      </w:r>
      <w:r w:rsidR="00D10995" w:rsidRPr="00D10995">
        <w:rPr>
          <w:rFonts w:eastAsiaTheme="majorEastAsia"/>
          <w:bCs/>
          <w:kern w:val="24"/>
          <w:sz w:val="28"/>
          <w:szCs w:val="28"/>
        </w:rPr>
        <w:t>ту та ТО легкових автомобілів;</w:t>
      </w:r>
    </w:p>
    <w:p w:rsidR="00D10995" w:rsidRPr="00D10995" w:rsidRDefault="009E3F59" w:rsidP="00D10995">
      <w:pPr>
        <w:pStyle w:val="a4"/>
        <w:numPr>
          <w:ilvl w:val="0"/>
          <w:numId w:val="14"/>
        </w:numPr>
        <w:rPr>
          <w:rFonts w:eastAsiaTheme="majorEastAsia"/>
          <w:bCs/>
          <w:kern w:val="24"/>
          <w:sz w:val="28"/>
          <w:szCs w:val="28"/>
        </w:rPr>
      </w:pPr>
      <w:r w:rsidRPr="00D10995">
        <w:rPr>
          <w:rFonts w:eastAsiaTheme="majorEastAsia"/>
          <w:bCs/>
          <w:kern w:val="24"/>
          <w:sz w:val="28"/>
          <w:szCs w:val="28"/>
        </w:rPr>
        <w:t>зроблено ремонт у кабінеті № 10, 20 та</w:t>
      </w:r>
      <w:r w:rsidR="00D10995" w:rsidRPr="00D10995">
        <w:rPr>
          <w:rFonts w:eastAsiaTheme="majorEastAsia"/>
          <w:bCs/>
          <w:kern w:val="24"/>
          <w:sz w:val="28"/>
          <w:szCs w:val="28"/>
        </w:rPr>
        <w:t xml:space="preserve"> замінено покриття на підлогу;</w:t>
      </w:r>
    </w:p>
    <w:p w:rsidR="00D10995" w:rsidRPr="00D10995" w:rsidRDefault="009E3F59" w:rsidP="00D10995">
      <w:pPr>
        <w:pStyle w:val="a4"/>
        <w:numPr>
          <w:ilvl w:val="0"/>
          <w:numId w:val="14"/>
        </w:numPr>
        <w:rPr>
          <w:rFonts w:eastAsiaTheme="majorEastAsia"/>
          <w:bCs/>
          <w:kern w:val="24"/>
          <w:sz w:val="28"/>
          <w:szCs w:val="28"/>
        </w:rPr>
      </w:pPr>
      <w:r w:rsidRPr="00D10995">
        <w:rPr>
          <w:rFonts w:eastAsiaTheme="majorEastAsia"/>
          <w:bCs/>
          <w:kern w:val="24"/>
          <w:sz w:val="28"/>
          <w:szCs w:val="28"/>
        </w:rPr>
        <w:t>встановлено</w:t>
      </w:r>
      <w:r w:rsidR="00D10995" w:rsidRPr="00D10995">
        <w:rPr>
          <w:rFonts w:eastAsiaTheme="majorEastAsia"/>
          <w:bCs/>
          <w:kern w:val="24"/>
          <w:sz w:val="28"/>
          <w:szCs w:val="28"/>
        </w:rPr>
        <w:t xml:space="preserve"> стенди у кабінеті №19;</w:t>
      </w:r>
    </w:p>
    <w:p w:rsidR="00D10995" w:rsidRPr="00D10995" w:rsidRDefault="009E3F59" w:rsidP="00D10995">
      <w:pPr>
        <w:pStyle w:val="a4"/>
        <w:numPr>
          <w:ilvl w:val="0"/>
          <w:numId w:val="14"/>
        </w:numPr>
        <w:rPr>
          <w:rFonts w:eastAsiaTheme="majorEastAsia"/>
          <w:bCs/>
          <w:kern w:val="24"/>
          <w:sz w:val="28"/>
          <w:szCs w:val="28"/>
        </w:rPr>
      </w:pPr>
      <w:r w:rsidRPr="00D10995">
        <w:rPr>
          <w:rFonts w:eastAsiaTheme="majorEastAsia"/>
          <w:bCs/>
          <w:kern w:val="24"/>
          <w:sz w:val="28"/>
          <w:szCs w:val="28"/>
        </w:rPr>
        <w:t>замінено труби водопостачанн</w:t>
      </w:r>
      <w:r w:rsidR="00D10995" w:rsidRPr="00D10995">
        <w:rPr>
          <w:rFonts w:eastAsiaTheme="majorEastAsia"/>
          <w:bCs/>
          <w:kern w:val="24"/>
          <w:sz w:val="28"/>
          <w:szCs w:val="28"/>
        </w:rPr>
        <w:t>я у підвалі (ввід до їдальні);</w:t>
      </w:r>
    </w:p>
    <w:p w:rsidR="00D10995" w:rsidRPr="00D10995" w:rsidRDefault="009E3F59" w:rsidP="00D10995">
      <w:pPr>
        <w:pStyle w:val="a4"/>
        <w:numPr>
          <w:ilvl w:val="0"/>
          <w:numId w:val="14"/>
        </w:numPr>
        <w:rPr>
          <w:rFonts w:eastAsiaTheme="majorEastAsia"/>
          <w:bCs/>
          <w:kern w:val="24"/>
          <w:sz w:val="28"/>
          <w:szCs w:val="28"/>
        </w:rPr>
      </w:pPr>
      <w:r w:rsidRPr="00D10995">
        <w:rPr>
          <w:rFonts w:eastAsiaTheme="majorEastAsia"/>
          <w:bCs/>
          <w:kern w:val="24"/>
          <w:sz w:val="28"/>
          <w:szCs w:val="28"/>
        </w:rPr>
        <w:t>замінено стільц</w:t>
      </w:r>
      <w:r w:rsidR="00D10995" w:rsidRPr="00D10995">
        <w:rPr>
          <w:rFonts w:eastAsiaTheme="majorEastAsia"/>
          <w:bCs/>
          <w:kern w:val="24"/>
          <w:sz w:val="28"/>
          <w:szCs w:val="28"/>
        </w:rPr>
        <w:t>і учнівські у кабінеті № 1, 9;</w:t>
      </w:r>
    </w:p>
    <w:p w:rsidR="00D10995" w:rsidRPr="00D10995" w:rsidRDefault="009E3F59" w:rsidP="00D10995">
      <w:pPr>
        <w:pStyle w:val="a4"/>
        <w:numPr>
          <w:ilvl w:val="0"/>
          <w:numId w:val="14"/>
        </w:numPr>
        <w:rPr>
          <w:rFonts w:eastAsiaTheme="majorEastAsia"/>
          <w:bCs/>
          <w:kern w:val="24"/>
          <w:sz w:val="28"/>
          <w:szCs w:val="28"/>
        </w:rPr>
      </w:pPr>
      <w:r w:rsidRPr="00D10995">
        <w:rPr>
          <w:rFonts w:eastAsiaTheme="majorEastAsia"/>
          <w:bCs/>
          <w:kern w:val="24"/>
          <w:sz w:val="28"/>
          <w:szCs w:val="28"/>
        </w:rPr>
        <w:t xml:space="preserve">замінено столи </w:t>
      </w:r>
      <w:r w:rsidR="00D10995" w:rsidRPr="00D10995">
        <w:rPr>
          <w:rFonts w:eastAsiaTheme="majorEastAsia"/>
          <w:bCs/>
          <w:kern w:val="24"/>
          <w:sz w:val="28"/>
          <w:szCs w:val="28"/>
        </w:rPr>
        <w:t>і стільці у кабінеті № 20,23;</w:t>
      </w:r>
    </w:p>
    <w:p w:rsidR="00D10995" w:rsidRPr="00D10995" w:rsidRDefault="009E3F59" w:rsidP="00D10995">
      <w:pPr>
        <w:pStyle w:val="a4"/>
        <w:numPr>
          <w:ilvl w:val="0"/>
          <w:numId w:val="14"/>
        </w:numPr>
        <w:rPr>
          <w:rFonts w:eastAsiaTheme="majorEastAsia"/>
          <w:bCs/>
          <w:kern w:val="24"/>
          <w:sz w:val="28"/>
          <w:szCs w:val="28"/>
        </w:rPr>
      </w:pPr>
      <w:r w:rsidRPr="00D10995">
        <w:rPr>
          <w:rFonts w:eastAsiaTheme="majorEastAsia"/>
          <w:bCs/>
          <w:kern w:val="24"/>
          <w:sz w:val="28"/>
          <w:szCs w:val="28"/>
        </w:rPr>
        <w:t>проведено поточний ремонт у</w:t>
      </w:r>
      <w:r w:rsidR="00D10995" w:rsidRPr="00D10995">
        <w:rPr>
          <w:rFonts w:eastAsiaTheme="majorEastAsia"/>
          <w:bCs/>
          <w:kern w:val="24"/>
          <w:sz w:val="28"/>
          <w:szCs w:val="28"/>
        </w:rPr>
        <w:t>криття в навчальному корпусі;</w:t>
      </w:r>
    </w:p>
    <w:p w:rsidR="00D10995" w:rsidRPr="00D10995" w:rsidRDefault="009E3F59" w:rsidP="00D10995">
      <w:pPr>
        <w:pStyle w:val="a4"/>
        <w:numPr>
          <w:ilvl w:val="0"/>
          <w:numId w:val="14"/>
        </w:numPr>
        <w:rPr>
          <w:rFonts w:eastAsiaTheme="majorEastAsia"/>
          <w:bCs/>
          <w:kern w:val="24"/>
          <w:sz w:val="28"/>
          <w:szCs w:val="28"/>
        </w:rPr>
      </w:pPr>
      <w:r w:rsidRPr="00D10995">
        <w:rPr>
          <w:rFonts w:eastAsiaTheme="majorEastAsia"/>
          <w:bCs/>
          <w:kern w:val="24"/>
          <w:sz w:val="28"/>
          <w:szCs w:val="28"/>
        </w:rPr>
        <w:t>укомплектовано лав</w:t>
      </w:r>
      <w:r w:rsidR="00D10995" w:rsidRPr="00D10995">
        <w:rPr>
          <w:rFonts w:eastAsiaTheme="majorEastAsia"/>
          <w:bCs/>
          <w:kern w:val="24"/>
          <w:sz w:val="28"/>
          <w:szCs w:val="28"/>
        </w:rPr>
        <w:t>ками і стільцями укриття;</w:t>
      </w:r>
    </w:p>
    <w:p w:rsidR="009E3F59" w:rsidRDefault="009E3F59" w:rsidP="00D10995">
      <w:pPr>
        <w:pStyle w:val="a4"/>
        <w:numPr>
          <w:ilvl w:val="0"/>
          <w:numId w:val="14"/>
        </w:numPr>
        <w:rPr>
          <w:rFonts w:eastAsiaTheme="majorEastAsia"/>
          <w:bCs/>
          <w:kern w:val="24"/>
          <w:sz w:val="28"/>
          <w:szCs w:val="28"/>
        </w:rPr>
      </w:pPr>
      <w:r w:rsidRPr="00D10995">
        <w:rPr>
          <w:rFonts w:eastAsiaTheme="majorEastAsia"/>
          <w:bCs/>
          <w:kern w:val="24"/>
          <w:sz w:val="28"/>
          <w:szCs w:val="28"/>
        </w:rPr>
        <w:t>для укриття закуплено генератор (за кошти міського бюджету)- 1шт.</w:t>
      </w:r>
    </w:p>
    <w:p w:rsidR="00D10995" w:rsidRDefault="00D10995" w:rsidP="00D10995">
      <w:pPr>
        <w:pStyle w:val="a4"/>
        <w:rPr>
          <w:rFonts w:eastAsiaTheme="majorEastAsia"/>
          <w:bCs/>
          <w:kern w:val="24"/>
          <w:sz w:val="28"/>
          <w:szCs w:val="28"/>
        </w:rPr>
      </w:pPr>
    </w:p>
    <w:p w:rsidR="00D10995" w:rsidRPr="00D10995" w:rsidRDefault="00D10995" w:rsidP="00D10995">
      <w:pPr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</w:pPr>
      <w:r w:rsidRPr="00D10995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11. Інформація про рух коштів за період з 01.06.2022р. по 31.05.2023р.</w:t>
      </w:r>
    </w:p>
    <w:p w:rsidR="009E3F59" w:rsidRPr="00C27A01" w:rsidRDefault="009E3F59" w:rsidP="00D10995">
      <w:pPr>
        <w:pStyle w:val="a3"/>
        <w:spacing w:before="0" w:beforeAutospacing="0" w:after="0" w:afterAutospacing="0" w:line="216" w:lineRule="auto"/>
        <w:ind w:firstLine="360"/>
        <w:rPr>
          <w:sz w:val="28"/>
          <w:szCs w:val="28"/>
        </w:rPr>
      </w:pPr>
      <w:r w:rsidRPr="00C27A01">
        <w:rPr>
          <w:rFonts w:eastAsia="Calibri"/>
          <w:kern w:val="24"/>
          <w:sz w:val="28"/>
          <w:szCs w:val="28"/>
        </w:rPr>
        <w:t>На рахунок ліцею за період з</w:t>
      </w:r>
      <w:r w:rsidRPr="00C27A01">
        <w:rPr>
          <w:rFonts w:eastAsia="Calibri"/>
          <w:bCs/>
          <w:kern w:val="24"/>
          <w:sz w:val="28"/>
          <w:szCs w:val="28"/>
        </w:rPr>
        <w:t xml:space="preserve"> 01.06.2022р</w:t>
      </w:r>
      <w:r w:rsidRPr="00C27A01">
        <w:rPr>
          <w:rFonts w:eastAsia="Calibri"/>
          <w:kern w:val="24"/>
          <w:sz w:val="28"/>
          <w:szCs w:val="28"/>
        </w:rPr>
        <w:t xml:space="preserve">. по </w:t>
      </w:r>
      <w:r w:rsidRPr="00C27A01">
        <w:rPr>
          <w:rFonts w:eastAsia="Calibri"/>
          <w:bCs/>
          <w:kern w:val="24"/>
          <w:sz w:val="28"/>
          <w:szCs w:val="28"/>
        </w:rPr>
        <w:t>31.05.2023р</w:t>
      </w:r>
      <w:r w:rsidRPr="00C27A01">
        <w:rPr>
          <w:rFonts w:eastAsia="Calibri"/>
          <w:kern w:val="24"/>
          <w:sz w:val="28"/>
          <w:szCs w:val="28"/>
        </w:rPr>
        <w:t xml:space="preserve">. надійшли кошти у сумі </w:t>
      </w:r>
      <w:r w:rsidRPr="00D10995">
        <w:rPr>
          <w:rFonts w:eastAsia="Calibri"/>
          <w:b/>
          <w:bCs/>
          <w:kern w:val="24"/>
          <w:sz w:val="28"/>
          <w:szCs w:val="28"/>
        </w:rPr>
        <w:t xml:space="preserve">23 776 294,0 </w:t>
      </w:r>
      <w:r w:rsidRPr="00D10995">
        <w:rPr>
          <w:rFonts w:eastAsia="Calibri"/>
          <w:b/>
          <w:kern w:val="24"/>
          <w:sz w:val="28"/>
          <w:szCs w:val="28"/>
        </w:rPr>
        <w:t>грн.</w:t>
      </w:r>
      <w:r w:rsidRPr="00C27A01">
        <w:rPr>
          <w:rFonts w:eastAsia="Calibri"/>
          <w:kern w:val="24"/>
          <w:sz w:val="28"/>
          <w:szCs w:val="28"/>
        </w:rPr>
        <w:t xml:space="preserve"> в т.ч.</w:t>
      </w:r>
      <w:r w:rsidRPr="00C27A01">
        <w:rPr>
          <w:rFonts w:eastAsia="Calibri"/>
          <w:kern w:val="24"/>
          <w:sz w:val="28"/>
          <w:szCs w:val="28"/>
          <w:lang w:val="ru-RU"/>
        </w:rPr>
        <w:t>:</w:t>
      </w:r>
    </w:p>
    <w:p w:rsidR="009E3F59" w:rsidRPr="00D10995" w:rsidRDefault="009E3F59" w:rsidP="00D10995">
      <w:pPr>
        <w:pStyle w:val="a4"/>
        <w:numPr>
          <w:ilvl w:val="0"/>
          <w:numId w:val="15"/>
        </w:numPr>
        <w:rPr>
          <w:sz w:val="28"/>
          <w:szCs w:val="28"/>
        </w:rPr>
      </w:pPr>
      <w:r w:rsidRPr="00D10995">
        <w:rPr>
          <w:rFonts w:eastAsia="Calibri"/>
          <w:iCs/>
          <w:kern w:val="24"/>
          <w:sz w:val="28"/>
          <w:szCs w:val="28"/>
        </w:rPr>
        <w:t xml:space="preserve">загальний фонд  – </w:t>
      </w:r>
      <w:r w:rsidR="00D10995">
        <w:rPr>
          <w:rFonts w:eastAsia="Calibri"/>
          <w:bCs/>
          <w:iCs/>
          <w:kern w:val="24"/>
          <w:sz w:val="28"/>
          <w:szCs w:val="28"/>
        </w:rPr>
        <w:t>22 525 267,00 грн;</w:t>
      </w:r>
    </w:p>
    <w:p w:rsidR="009E3F59" w:rsidRPr="00D10995" w:rsidRDefault="009E3F59" w:rsidP="00D10995">
      <w:pPr>
        <w:pStyle w:val="a4"/>
        <w:numPr>
          <w:ilvl w:val="0"/>
          <w:numId w:val="15"/>
        </w:numPr>
        <w:rPr>
          <w:sz w:val="28"/>
          <w:szCs w:val="28"/>
        </w:rPr>
      </w:pPr>
      <w:r w:rsidRPr="00D10995">
        <w:rPr>
          <w:rFonts w:eastAsia="Calibri"/>
          <w:iCs/>
          <w:kern w:val="24"/>
          <w:sz w:val="28"/>
          <w:szCs w:val="28"/>
        </w:rPr>
        <w:t>спеціальний фонд</w:t>
      </w:r>
      <w:r w:rsidRPr="00D10995">
        <w:rPr>
          <w:rFonts w:eastAsia="Calibri"/>
          <w:iCs/>
          <w:kern w:val="24"/>
          <w:sz w:val="28"/>
          <w:szCs w:val="28"/>
          <w:lang w:val="en-US"/>
        </w:rPr>
        <w:t xml:space="preserve">  </w:t>
      </w:r>
      <w:r w:rsidRPr="00D10995">
        <w:rPr>
          <w:rFonts w:eastAsia="Calibri"/>
          <w:iCs/>
          <w:kern w:val="24"/>
          <w:sz w:val="28"/>
          <w:szCs w:val="28"/>
        </w:rPr>
        <w:t xml:space="preserve">– </w:t>
      </w:r>
      <w:r w:rsidRPr="00D10995">
        <w:rPr>
          <w:rFonts w:eastAsia="Calibri"/>
          <w:bCs/>
          <w:iCs/>
          <w:kern w:val="24"/>
          <w:sz w:val="28"/>
          <w:szCs w:val="28"/>
          <w:lang w:val="ru-RU"/>
        </w:rPr>
        <w:t>266 837</w:t>
      </w:r>
      <w:r w:rsidR="00D10995">
        <w:rPr>
          <w:rFonts w:eastAsia="Calibri"/>
          <w:bCs/>
          <w:iCs/>
          <w:kern w:val="24"/>
          <w:sz w:val="28"/>
          <w:szCs w:val="28"/>
        </w:rPr>
        <w:t>,00 грн;</w:t>
      </w:r>
    </w:p>
    <w:p w:rsidR="009E3F59" w:rsidRPr="00D10995" w:rsidRDefault="009E3F59" w:rsidP="00D10995">
      <w:pPr>
        <w:pStyle w:val="a4"/>
        <w:numPr>
          <w:ilvl w:val="0"/>
          <w:numId w:val="15"/>
        </w:numPr>
        <w:rPr>
          <w:sz w:val="28"/>
          <w:szCs w:val="28"/>
        </w:rPr>
      </w:pPr>
      <w:r w:rsidRPr="00D10995">
        <w:rPr>
          <w:rFonts w:eastAsia="Calibri"/>
          <w:iCs/>
          <w:kern w:val="24"/>
          <w:sz w:val="28"/>
          <w:szCs w:val="28"/>
        </w:rPr>
        <w:t xml:space="preserve">по бюджету розвитку «Придбання обладнання і предметів довгострокового користування» –  </w:t>
      </w:r>
      <w:r w:rsidR="00D10995">
        <w:rPr>
          <w:rFonts w:eastAsia="Calibri"/>
          <w:bCs/>
          <w:iCs/>
          <w:kern w:val="24"/>
          <w:sz w:val="28"/>
          <w:szCs w:val="28"/>
        </w:rPr>
        <w:t>55 000,00 грн;</w:t>
      </w:r>
    </w:p>
    <w:p w:rsidR="009E3F59" w:rsidRPr="00D10995" w:rsidRDefault="009E3F59" w:rsidP="00D10995">
      <w:pPr>
        <w:pStyle w:val="a4"/>
        <w:numPr>
          <w:ilvl w:val="0"/>
          <w:numId w:val="15"/>
        </w:numPr>
        <w:rPr>
          <w:sz w:val="28"/>
          <w:szCs w:val="28"/>
        </w:rPr>
      </w:pPr>
      <w:r w:rsidRPr="00D10995">
        <w:rPr>
          <w:rFonts w:eastAsia="Calibri"/>
          <w:iCs/>
          <w:kern w:val="24"/>
          <w:sz w:val="28"/>
          <w:szCs w:val="28"/>
        </w:rPr>
        <w:t xml:space="preserve">інші власні надходження–  </w:t>
      </w:r>
      <w:r w:rsidR="00D10995">
        <w:rPr>
          <w:rFonts w:eastAsia="Calibri"/>
          <w:bCs/>
          <w:iCs/>
          <w:kern w:val="24"/>
          <w:sz w:val="28"/>
          <w:szCs w:val="28"/>
        </w:rPr>
        <w:t>929 190,00 грн.</w:t>
      </w:r>
    </w:p>
    <w:p w:rsidR="00D10995" w:rsidRDefault="00D10995" w:rsidP="009E3F59">
      <w:pPr>
        <w:pStyle w:val="a3"/>
        <w:spacing w:before="0" w:beforeAutospacing="0" w:after="0" w:afterAutospacing="0"/>
        <w:ind w:left="1138"/>
        <w:rPr>
          <w:rFonts w:eastAsia="Calibri"/>
          <w:iCs/>
          <w:kern w:val="24"/>
          <w:sz w:val="28"/>
          <w:szCs w:val="28"/>
        </w:rPr>
      </w:pPr>
    </w:p>
    <w:p w:rsidR="009E3F59" w:rsidRPr="00D10995" w:rsidRDefault="009E3F59" w:rsidP="00D10995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C27A01">
        <w:rPr>
          <w:rFonts w:eastAsia="Calibri"/>
          <w:iCs/>
          <w:kern w:val="24"/>
          <w:sz w:val="28"/>
          <w:szCs w:val="28"/>
        </w:rPr>
        <w:t xml:space="preserve">Внутрішньовідомча передача від ОДА– </w:t>
      </w:r>
      <w:r w:rsidRPr="00D10995">
        <w:rPr>
          <w:rFonts w:eastAsia="Calibri"/>
          <w:b/>
          <w:bCs/>
          <w:iCs/>
          <w:kern w:val="24"/>
          <w:sz w:val="28"/>
          <w:szCs w:val="28"/>
        </w:rPr>
        <w:t>809 804,00 грн.</w:t>
      </w:r>
    </w:p>
    <w:p w:rsidR="009E3F59" w:rsidRPr="00D10995" w:rsidRDefault="009E3F59" w:rsidP="00D10995">
      <w:pPr>
        <w:pStyle w:val="a4"/>
        <w:numPr>
          <w:ilvl w:val="0"/>
          <w:numId w:val="17"/>
        </w:numPr>
        <w:rPr>
          <w:sz w:val="28"/>
          <w:szCs w:val="28"/>
        </w:rPr>
      </w:pPr>
      <w:r w:rsidRPr="00D10995">
        <w:rPr>
          <w:rFonts w:eastAsiaTheme="minorEastAsia"/>
          <w:iCs/>
          <w:kern w:val="24"/>
          <w:sz w:val="28"/>
          <w:szCs w:val="28"/>
        </w:rPr>
        <w:lastRenderedPageBreak/>
        <w:t>стільці учнівські,  дошки аудиторні та маркерні, лави без спинок</w:t>
      </w:r>
      <w:r w:rsidRPr="00D10995">
        <w:rPr>
          <w:rFonts w:eastAsia="Calibri"/>
          <w:iCs/>
          <w:kern w:val="24"/>
          <w:sz w:val="28"/>
          <w:szCs w:val="28"/>
        </w:rPr>
        <w:t xml:space="preserve"> – </w:t>
      </w:r>
      <w:r w:rsidR="00D10995">
        <w:rPr>
          <w:rFonts w:eastAsia="Calibri"/>
          <w:bCs/>
          <w:iCs/>
          <w:kern w:val="24"/>
          <w:sz w:val="28"/>
          <w:szCs w:val="28"/>
        </w:rPr>
        <w:t>446 000,00 грн;</w:t>
      </w:r>
    </w:p>
    <w:p w:rsidR="009E3F59" w:rsidRPr="00D10995" w:rsidRDefault="009E3F59" w:rsidP="00D10995">
      <w:pPr>
        <w:pStyle w:val="a4"/>
        <w:numPr>
          <w:ilvl w:val="0"/>
          <w:numId w:val="17"/>
        </w:numPr>
        <w:rPr>
          <w:sz w:val="28"/>
          <w:szCs w:val="28"/>
        </w:rPr>
      </w:pPr>
      <w:r w:rsidRPr="00D10995">
        <w:rPr>
          <w:rFonts w:eastAsia="Calibri"/>
          <w:iCs/>
          <w:kern w:val="24"/>
          <w:sz w:val="28"/>
          <w:szCs w:val="28"/>
        </w:rPr>
        <w:t xml:space="preserve">нетбуки – </w:t>
      </w:r>
      <w:r w:rsidR="00D10995">
        <w:rPr>
          <w:rFonts w:eastAsia="Calibri"/>
          <w:bCs/>
          <w:iCs/>
          <w:kern w:val="24"/>
          <w:sz w:val="28"/>
          <w:szCs w:val="28"/>
        </w:rPr>
        <w:t>164 524,00 грн;</w:t>
      </w:r>
    </w:p>
    <w:p w:rsidR="009E3F59" w:rsidRPr="00D10995" w:rsidRDefault="009E3F59" w:rsidP="00D10995">
      <w:pPr>
        <w:pStyle w:val="a4"/>
        <w:numPr>
          <w:ilvl w:val="0"/>
          <w:numId w:val="17"/>
        </w:numPr>
        <w:rPr>
          <w:sz w:val="28"/>
          <w:szCs w:val="28"/>
        </w:rPr>
      </w:pPr>
      <w:r w:rsidRPr="00D10995">
        <w:rPr>
          <w:rFonts w:eastAsia="Calibri"/>
          <w:iCs/>
          <w:kern w:val="24"/>
          <w:sz w:val="28"/>
          <w:szCs w:val="28"/>
        </w:rPr>
        <w:t xml:space="preserve">генератори – </w:t>
      </w:r>
      <w:r w:rsidR="00D10995">
        <w:rPr>
          <w:rFonts w:eastAsia="Calibri"/>
          <w:bCs/>
          <w:iCs/>
          <w:kern w:val="24"/>
          <w:sz w:val="28"/>
          <w:szCs w:val="28"/>
        </w:rPr>
        <w:t>137 000,00 грн;</w:t>
      </w:r>
    </w:p>
    <w:p w:rsidR="00D10995" w:rsidRPr="00D10995" w:rsidRDefault="009E3F59" w:rsidP="00D10995">
      <w:pPr>
        <w:pStyle w:val="a4"/>
        <w:numPr>
          <w:ilvl w:val="0"/>
          <w:numId w:val="17"/>
        </w:numPr>
        <w:rPr>
          <w:sz w:val="28"/>
          <w:szCs w:val="28"/>
        </w:rPr>
      </w:pPr>
      <w:r w:rsidRPr="00D10995">
        <w:rPr>
          <w:rFonts w:eastAsia="Calibri"/>
          <w:iCs/>
          <w:kern w:val="24"/>
          <w:sz w:val="28"/>
          <w:szCs w:val="28"/>
        </w:rPr>
        <w:t xml:space="preserve">обігрівачі, кулери для води – </w:t>
      </w:r>
      <w:r w:rsidRPr="00D10995">
        <w:rPr>
          <w:rFonts w:eastAsia="Calibri"/>
          <w:bCs/>
          <w:iCs/>
          <w:kern w:val="24"/>
          <w:sz w:val="28"/>
          <w:szCs w:val="28"/>
        </w:rPr>
        <w:t xml:space="preserve">62 280,00 грн.       </w:t>
      </w:r>
    </w:p>
    <w:p w:rsidR="00A07D42" w:rsidRDefault="009E3F59" w:rsidP="00235CB8">
      <w:pPr>
        <w:pStyle w:val="a4"/>
        <w:ind w:left="1080"/>
        <w:rPr>
          <w:rFonts w:eastAsia="Calibri"/>
          <w:bCs/>
          <w:iCs/>
          <w:kern w:val="24"/>
          <w:sz w:val="28"/>
          <w:szCs w:val="28"/>
        </w:rPr>
      </w:pPr>
      <w:r w:rsidRPr="00D10995">
        <w:rPr>
          <w:rFonts w:eastAsia="Calibri"/>
          <w:bCs/>
          <w:iCs/>
          <w:kern w:val="24"/>
          <w:sz w:val="28"/>
          <w:szCs w:val="28"/>
        </w:rPr>
        <w:t xml:space="preserve">                   </w:t>
      </w:r>
    </w:p>
    <w:p w:rsidR="00235CB8" w:rsidRPr="00A72814" w:rsidRDefault="00235CB8" w:rsidP="008547A0">
      <w:pPr>
        <w:rPr>
          <w:sz w:val="28"/>
          <w:szCs w:val="28"/>
          <w:lang w:val="ru-RU"/>
        </w:rPr>
      </w:pPr>
    </w:p>
    <w:p w:rsidR="009E3F59" w:rsidRPr="00D10995" w:rsidRDefault="00A07D42" w:rsidP="009E3F59">
      <w:pPr>
        <w:spacing w:after="0" w:line="240" w:lineRule="auto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uk-UA"/>
        </w:rPr>
        <w:t>12</w:t>
      </w:r>
      <w:r w:rsidR="00D10995" w:rsidRPr="00D10995"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uk-UA"/>
        </w:rPr>
        <w:t xml:space="preserve">. </w:t>
      </w:r>
      <w:r w:rsidR="009E3F59" w:rsidRPr="00D10995"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uk-UA"/>
        </w:rPr>
        <w:t>Напрямки роботи</w:t>
      </w:r>
      <w:r w:rsidR="005223E7"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uk-UA"/>
        </w:rPr>
        <w:t>.</w:t>
      </w:r>
    </w:p>
    <w:p w:rsidR="009E3F59" w:rsidRPr="00C27A01" w:rsidRDefault="009E3F59" w:rsidP="009E3F59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</w:pPr>
    </w:p>
    <w:p w:rsidR="009E3F59" w:rsidRPr="00C27A01" w:rsidRDefault="009E3F59" w:rsidP="00D109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1. Активно працювати над популяризацією закладу на теренах міста, області та за її межами.</w:t>
      </w:r>
    </w:p>
    <w:p w:rsidR="00D10995" w:rsidRDefault="005D1D04" w:rsidP="00D10995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2. </w:t>
      </w:r>
      <w:r w:rsidR="009E3F59"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Активно працювати над виконанням плану регіонального замовлення на підготовку робітничих кадрів</w:t>
      </w: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.</w:t>
      </w:r>
    </w:p>
    <w:p w:rsidR="009E3F59" w:rsidRPr="00C27A01" w:rsidRDefault="009E3F59" w:rsidP="00D109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3. Працювати над удосконаленням та оновленням матер</w:t>
      </w:r>
      <w:r w:rsidR="005D1D04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іально-технічної бази ліцею.</w:t>
      </w:r>
      <w:r w:rsidR="005D1D04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br/>
        <w:t>4.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Продовжувати підвищення кваліфікації педагогічних працівників, організовувати стажування для майстрів виробничого навчання з метою їх професійного росту.</w:t>
      </w:r>
    </w:p>
    <w:p w:rsidR="009E3F59" w:rsidRPr="00C27A01" w:rsidRDefault="009E3F59" w:rsidP="00D109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5. Покращити співпрацю з соціальними партнерами (Центром зайнятості, підприємствами-роботодавцями).</w:t>
      </w:r>
    </w:p>
    <w:p w:rsidR="009E3F59" w:rsidRPr="00C27A01" w:rsidRDefault="009E3F59" w:rsidP="00D109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6. Продовжувати брати активну участь в олімпіадах, проектах, виставках, конкурсах фахової майстерності.</w:t>
      </w:r>
    </w:p>
    <w:p w:rsidR="009E3F59" w:rsidRPr="00C27A01" w:rsidRDefault="009E3F59" w:rsidP="00D109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7. Посилити контроль за якістю професійно-теоретичної і професійно-практичної підготовки.</w:t>
      </w:r>
    </w:p>
    <w:p w:rsidR="009E3F59" w:rsidRPr="00C27A01" w:rsidRDefault="009E3F59" w:rsidP="00D109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8. Працювати над збереженням контингенту учнів протягом навчального року.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br/>
        <w:t>9. Посилити профорієнтаційну роботу серед учнів шкіл міста та області.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br/>
        <w:t>10. Працювати над забезпеченням працевлаштування випускників ліцею.</w:t>
      </w:r>
    </w:p>
    <w:p w:rsidR="009E3F59" w:rsidRPr="00C27A01" w:rsidRDefault="009E3F59" w:rsidP="00D109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11. Продовжувати організовувати курси перепідготовки машиністів екскаватора одноковшового</w:t>
      </w:r>
      <w:r w:rsidR="00266FFC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 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«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uk-UA"/>
        </w:rPr>
        <w:t>D</w:t>
      </w:r>
      <w:r w:rsidRPr="00DD5C61">
        <w:rPr>
          <w:rFonts w:ascii="Times New Roman" w:eastAsiaTheme="minorEastAsia" w:hAnsi="Times New Roman" w:cs="Times New Roman"/>
          <w:kern w:val="24"/>
          <w:sz w:val="28"/>
          <w:szCs w:val="28"/>
          <w:vertAlign w:val="subscript"/>
          <w:lang w:eastAsia="uk-UA"/>
        </w:rPr>
        <w:t>1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»; машиністів бульдозера «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val="ru-RU" w:eastAsia="uk-UA"/>
        </w:rPr>
        <w:t>G</w:t>
      </w:r>
      <w:r w:rsidRPr="00DD5C61">
        <w:rPr>
          <w:rFonts w:ascii="Times New Roman" w:eastAsiaTheme="minorEastAsia" w:hAnsi="Times New Roman" w:cs="Times New Roman"/>
          <w:kern w:val="24"/>
          <w:sz w:val="28"/>
          <w:szCs w:val="28"/>
          <w:vertAlign w:val="subscript"/>
          <w:lang w:eastAsia="uk-UA"/>
        </w:rPr>
        <w:t>1</w:t>
      </w:r>
      <w:r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».</w:t>
      </w:r>
    </w:p>
    <w:p w:rsidR="009E3F59" w:rsidRPr="00C27A01" w:rsidRDefault="00D10995" w:rsidP="00D109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>12. Продо</w:t>
      </w:r>
      <w:r w:rsidR="009E3F59" w:rsidRPr="00C27A01">
        <w:rPr>
          <w:rFonts w:ascii="Times New Roman" w:eastAsiaTheme="minorEastAsia" w:hAnsi="Times New Roman" w:cs="Times New Roman"/>
          <w:kern w:val="24"/>
          <w:sz w:val="28"/>
          <w:szCs w:val="28"/>
          <w:lang w:eastAsia="uk-UA"/>
        </w:rPr>
        <w:t xml:space="preserve">вжувати роботу в напрямку створення навчально-практичного центру з професії «Слюсар з ремонту; водій автомобіля». </w:t>
      </w:r>
    </w:p>
    <w:p w:rsidR="009E3F59" w:rsidRDefault="009E3F59" w:rsidP="00A7281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72814" w:rsidRPr="00A72814" w:rsidRDefault="00A72814" w:rsidP="00A72814">
      <w:pPr>
        <w:pStyle w:val="a3"/>
        <w:spacing w:before="0" w:beforeAutospacing="0" w:after="0" w:afterAutospacing="0"/>
        <w:rPr>
          <w:rFonts w:eastAsiaTheme="minorEastAsia"/>
          <w:bCs/>
          <w:kern w:val="24"/>
          <w:sz w:val="28"/>
          <w:szCs w:val="28"/>
        </w:rPr>
      </w:pPr>
      <w:r>
        <w:rPr>
          <w:rFonts w:eastAsiaTheme="minorEastAsia"/>
          <w:bCs/>
          <w:kern w:val="24"/>
          <w:sz w:val="28"/>
          <w:szCs w:val="28"/>
        </w:rPr>
        <w:t xml:space="preserve">Директор </w:t>
      </w:r>
      <w:r w:rsidRPr="00A72814">
        <w:rPr>
          <w:rFonts w:eastAsiaTheme="minorEastAsia"/>
          <w:bCs/>
          <w:kern w:val="24"/>
          <w:sz w:val="28"/>
          <w:szCs w:val="28"/>
        </w:rPr>
        <w:t xml:space="preserve">Івано-Франківського професійного </w:t>
      </w:r>
      <w:r w:rsidRPr="00A72814">
        <w:rPr>
          <w:rFonts w:eastAsiaTheme="minorEastAsia"/>
          <w:bCs/>
          <w:kern w:val="24"/>
          <w:sz w:val="28"/>
          <w:szCs w:val="28"/>
        </w:rPr>
        <w:br/>
        <w:t xml:space="preserve">ліцею автомобільного транспорту і будівництва </w:t>
      </w:r>
      <w:r>
        <w:rPr>
          <w:rFonts w:eastAsiaTheme="minorEastAsia"/>
          <w:bCs/>
          <w:kern w:val="24"/>
          <w:sz w:val="28"/>
          <w:szCs w:val="28"/>
        </w:rPr>
        <w:t xml:space="preserve">                    Дмитро</w:t>
      </w:r>
      <w:r w:rsidRPr="00A72814">
        <w:rPr>
          <w:rFonts w:eastAsiaTheme="minorEastAsia"/>
          <w:bCs/>
          <w:kern w:val="24"/>
          <w:sz w:val="28"/>
          <w:szCs w:val="28"/>
        </w:rPr>
        <w:t xml:space="preserve"> </w:t>
      </w:r>
      <w:r>
        <w:rPr>
          <w:rFonts w:eastAsiaTheme="minorEastAsia"/>
          <w:bCs/>
          <w:kern w:val="24"/>
          <w:sz w:val="28"/>
          <w:szCs w:val="28"/>
        </w:rPr>
        <w:t>СЕМЧУК</w:t>
      </w:r>
    </w:p>
    <w:p w:rsidR="00A72814" w:rsidRDefault="00A72814" w:rsidP="00A72814">
      <w:pPr>
        <w:pStyle w:val="a3"/>
        <w:spacing w:before="0" w:beforeAutospacing="0" w:after="0" w:afterAutospacing="0"/>
        <w:jc w:val="center"/>
        <w:rPr>
          <w:rFonts w:eastAsiaTheme="minorEastAsia"/>
          <w:b/>
          <w:bCs/>
          <w:kern w:val="24"/>
          <w:sz w:val="28"/>
          <w:szCs w:val="28"/>
        </w:rPr>
      </w:pPr>
    </w:p>
    <w:p w:rsidR="00A72814" w:rsidRDefault="00A72814" w:rsidP="00D109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2814" w:rsidRPr="00C27A01" w:rsidRDefault="00A72814" w:rsidP="00D109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72814" w:rsidRPr="00C27A01" w:rsidSect="005D624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FF9" w:rsidRDefault="00103FF9" w:rsidP="009E6679">
      <w:pPr>
        <w:spacing w:after="0" w:line="240" w:lineRule="auto"/>
      </w:pPr>
      <w:r>
        <w:separator/>
      </w:r>
    </w:p>
  </w:endnote>
  <w:endnote w:type="continuationSeparator" w:id="0">
    <w:p w:rsidR="00103FF9" w:rsidRDefault="00103FF9" w:rsidP="009E6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FF9" w:rsidRDefault="00103FF9" w:rsidP="009E6679">
      <w:pPr>
        <w:spacing w:after="0" w:line="240" w:lineRule="auto"/>
      </w:pPr>
      <w:r>
        <w:separator/>
      </w:r>
    </w:p>
  </w:footnote>
  <w:footnote w:type="continuationSeparator" w:id="0">
    <w:p w:rsidR="00103FF9" w:rsidRDefault="00103FF9" w:rsidP="009E6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6C33"/>
    <w:multiLevelType w:val="hybridMultilevel"/>
    <w:tmpl w:val="69A692F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6190A"/>
    <w:multiLevelType w:val="hybridMultilevel"/>
    <w:tmpl w:val="84CC11C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115AD"/>
    <w:multiLevelType w:val="hybridMultilevel"/>
    <w:tmpl w:val="646A9830"/>
    <w:lvl w:ilvl="0" w:tplc="0F9895E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641C1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F2731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CEBB9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AE72B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241C5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BC5A5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BCD3E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D64E8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C76DB"/>
    <w:multiLevelType w:val="hybridMultilevel"/>
    <w:tmpl w:val="26EED86E"/>
    <w:lvl w:ilvl="0" w:tplc="9B50DEB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DAA75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B2EE2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22F5D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0EEC1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B865C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6E16C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72B81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4A949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96BF8"/>
    <w:multiLevelType w:val="hybridMultilevel"/>
    <w:tmpl w:val="BEFA268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809A7"/>
    <w:multiLevelType w:val="hybridMultilevel"/>
    <w:tmpl w:val="B6EE4F2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B6133"/>
    <w:multiLevelType w:val="hybridMultilevel"/>
    <w:tmpl w:val="3DB83BC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539DB"/>
    <w:multiLevelType w:val="hybridMultilevel"/>
    <w:tmpl w:val="96EA28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F7547"/>
    <w:multiLevelType w:val="hybridMultilevel"/>
    <w:tmpl w:val="DD7A2790"/>
    <w:lvl w:ilvl="0" w:tplc="4BD8EC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7807B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F2F40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FC34D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C8AE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F49C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3432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2E4BB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D2CA7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F65A6"/>
    <w:multiLevelType w:val="hybridMultilevel"/>
    <w:tmpl w:val="DCC296F2"/>
    <w:lvl w:ilvl="0" w:tplc="226E4FC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542FF2"/>
    <w:multiLevelType w:val="hybridMultilevel"/>
    <w:tmpl w:val="4B4053E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641C1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F2731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CEBB9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AE72B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241C5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BC5A5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BCD3E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D64E8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C7486"/>
    <w:multiLevelType w:val="hybridMultilevel"/>
    <w:tmpl w:val="2DF0BFA8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29E454E"/>
    <w:multiLevelType w:val="hybridMultilevel"/>
    <w:tmpl w:val="EE28350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72AB8"/>
    <w:multiLevelType w:val="hybridMultilevel"/>
    <w:tmpl w:val="25B6007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1931D91"/>
    <w:multiLevelType w:val="hybridMultilevel"/>
    <w:tmpl w:val="F800B724"/>
    <w:lvl w:ilvl="0" w:tplc="5A8891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1621C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D449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4014A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3E2B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26991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E21D5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909F7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5EFF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62412A48"/>
    <w:multiLevelType w:val="hybridMultilevel"/>
    <w:tmpl w:val="E8324FC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7023D4"/>
    <w:multiLevelType w:val="hybridMultilevel"/>
    <w:tmpl w:val="861418C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7C6C9B"/>
    <w:multiLevelType w:val="hybridMultilevel"/>
    <w:tmpl w:val="CF7C50D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87DD1"/>
    <w:multiLevelType w:val="hybridMultilevel"/>
    <w:tmpl w:val="2898A0D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1621C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D449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4014A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3E2B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26991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E21D5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909F7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5EFF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7344429B"/>
    <w:multiLevelType w:val="hybridMultilevel"/>
    <w:tmpl w:val="026AD6A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6109E3"/>
    <w:multiLevelType w:val="hybridMultilevel"/>
    <w:tmpl w:val="F0FED52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DAA75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B2EE2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22F5D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0EEC1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B865C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6E16C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72B81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4A949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863309"/>
    <w:multiLevelType w:val="hybridMultilevel"/>
    <w:tmpl w:val="239EDAD2"/>
    <w:lvl w:ilvl="0" w:tplc="226E4F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C0E7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407A5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E7C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36AF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40965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8E78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CCD7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FE7D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784DA1"/>
    <w:multiLevelType w:val="hybridMultilevel"/>
    <w:tmpl w:val="AAD06942"/>
    <w:lvl w:ilvl="0" w:tplc="8D880E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1EE5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4EFC2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250E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6091E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3EACA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BC01C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8C63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A4CF8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3"/>
  </w:num>
  <w:num w:numId="4">
    <w:abstractNumId w:val="14"/>
  </w:num>
  <w:num w:numId="5">
    <w:abstractNumId w:val="8"/>
  </w:num>
  <w:num w:numId="6">
    <w:abstractNumId w:val="21"/>
  </w:num>
  <w:num w:numId="7">
    <w:abstractNumId w:val="7"/>
  </w:num>
  <w:num w:numId="8">
    <w:abstractNumId w:val="10"/>
  </w:num>
  <w:num w:numId="9">
    <w:abstractNumId w:val="20"/>
  </w:num>
  <w:num w:numId="10">
    <w:abstractNumId w:val="6"/>
  </w:num>
  <w:num w:numId="11">
    <w:abstractNumId w:val="18"/>
  </w:num>
  <w:num w:numId="12">
    <w:abstractNumId w:val="16"/>
  </w:num>
  <w:num w:numId="13">
    <w:abstractNumId w:val="4"/>
  </w:num>
  <w:num w:numId="14">
    <w:abstractNumId w:val="19"/>
  </w:num>
  <w:num w:numId="15">
    <w:abstractNumId w:val="13"/>
  </w:num>
  <w:num w:numId="16">
    <w:abstractNumId w:val="9"/>
  </w:num>
  <w:num w:numId="17">
    <w:abstractNumId w:val="11"/>
  </w:num>
  <w:num w:numId="18">
    <w:abstractNumId w:val="0"/>
  </w:num>
  <w:num w:numId="19">
    <w:abstractNumId w:val="1"/>
  </w:num>
  <w:num w:numId="20">
    <w:abstractNumId w:val="17"/>
  </w:num>
  <w:num w:numId="21">
    <w:abstractNumId w:val="15"/>
  </w:num>
  <w:num w:numId="22">
    <w:abstractNumId w:val="1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BFC"/>
    <w:rsid w:val="00014A2F"/>
    <w:rsid w:val="00053F6C"/>
    <w:rsid w:val="00103FF9"/>
    <w:rsid w:val="00154359"/>
    <w:rsid w:val="00184D20"/>
    <w:rsid w:val="001C4EE4"/>
    <w:rsid w:val="00227E84"/>
    <w:rsid w:val="00233456"/>
    <w:rsid w:val="00235CB8"/>
    <w:rsid w:val="00266358"/>
    <w:rsid w:val="00266FFC"/>
    <w:rsid w:val="00272F23"/>
    <w:rsid w:val="002D6E43"/>
    <w:rsid w:val="00323A4E"/>
    <w:rsid w:val="003343BF"/>
    <w:rsid w:val="003C6E09"/>
    <w:rsid w:val="003D125C"/>
    <w:rsid w:val="004D78FF"/>
    <w:rsid w:val="005223E7"/>
    <w:rsid w:val="00522BFC"/>
    <w:rsid w:val="005D1D04"/>
    <w:rsid w:val="005D624A"/>
    <w:rsid w:val="00686CBA"/>
    <w:rsid w:val="007660D5"/>
    <w:rsid w:val="00815825"/>
    <w:rsid w:val="008165F0"/>
    <w:rsid w:val="008547A0"/>
    <w:rsid w:val="00862A5A"/>
    <w:rsid w:val="00874E7E"/>
    <w:rsid w:val="008A1144"/>
    <w:rsid w:val="009E3F59"/>
    <w:rsid w:val="009E6679"/>
    <w:rsid w:val="00A01E2C"/>
    <w:rsid w:val="00A07D42"/>
    <w:rsid w:val="00A72814"/>
    <w:rsid w:val="00AA701D"/>
    <w:rsid w:val="00AC03D4"/>
    <w:rsid w:val="00B832CE"/>
    <w:rsid w:val="00BB63BA"/>
    <w:rsid w:val="00C27A01"/>
    <w:rsid w:val="00CD6172"/>
    <w:rsid w:val="00D10995"/>
    <w:rsid w:val="00D5133B"/>
    <w:rsid w:val="00D62F07"/>
    <w:rsid w:val="00DD5C61"/>
    <w:rsid w:val="00F6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9AB67B-9962-4156-A2D2-1F6AE2EAB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6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9E66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9E667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E6679"/>
  </w:style>
  <w:style w:type="paragraph" w:styleId="a7">
    <w:name w:val="footer"/>
    <w:basedOn w:val="a"/>
    <w:link w:val="a8"/>
    <w:uiPriority w:val="99"/>
    <w:unhideWhenUsed/>
    <w:rsid w:val="009E667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E6679"/>
  </w:style>
  <w:style w:type="paragraph" w:styleId="a9">
    <w:name w:val="Balloon Text"/>
    <w:basedOn w:val="a"/>
    <w:link w:val="aa"/>
    <w:uiPriority w:val="99"/>
    <w:semiHidden/>
    <w:unhideWhenUsed/>
    <w:rsid w:val="005223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223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91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9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2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6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7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1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4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7618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5427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948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074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7581">
          <w:marLeft w:val="1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2395">
          <w:marLeft w:val="1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224">
          <w:marLeft w:val="1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4772">
          <w:marLeft w:val="1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11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4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9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6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6499</Words>
  <Characters>3705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2024-03-12T13:41:00Z</cp:lastPrinted>
  <dcterms:created xsi:type="dcterms:W3CDTF">2024-03-21T08:13:00Z</dcterms:created>
  <dcterms:modified xsi:type="dcterms:W3CDTF">2024-03-21T08:13:00Z</dcterms:modified>
</cp:coreProperties>
</file>