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E8E" w:rsidRDefault="00847E8E" w:rsidP="00847E8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847E8E" w:rsidRDefault="00847E8E" w:rsidP="00847E8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847E8E" w:rsidRDefault="00847E8E" w:rsidP="00847E8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847E8E" w:rsidRDefault="00847E8E" w:rsidP="00847E8E">
      <w:pPr>
        <w:ind w:firstLine="539"/>
        <w:jc w:val="both"/>
        <w:rPr>
          <w:sz w:val="28"/>
          <w:szCs w:val="28"/>
          <w:lang w:val="uk-UA"/>
        </w:rPr>
      </w:pPr>
    </w:p>
    <w:p w:rsidR="00847E8E" w:rsidRDefault="00847E8E" w:rsidP="00847E8E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847E8E" w:rsidRDefault="00847E8E" w:rsidP="00847E8E">
      <w:pPr>
        <w:jc w:val="center"/>
        <w:rPr>
          <w:sz w:val="28"/>
          <w:szCs w:val="28"/>
          <w:lang w:val="uk-UA"/>
        </w:rPr>
      </w:pPr>
    </w:p>
    <w:p w:rsidR="00847E8E" w:rsidRDefault="00847E8E" w:rsidP="00847E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847E8E" w:rsidRDefault="00847E8E" w:rsidP="00847E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47E8E" w:rsidRDefault="00847E8E" w:rsidP="00847E8E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847E8E" w:rsidRPr="00DD4E16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rStyle w:val="rvts13"/>
          <w:sz w:val="28"/>
          <w:szCs w:val="28"/>
        </w:rPr>
        <w:t>1.</w:t>
      </w:r>
      <w:r w:rsidRPr="006213DC">
        <w:rPr>
          <w:rStyle w:val="rvts13"/>
          <w:sz w:val="28"/>
          <w:szCs w:val="28"/>
        </w:rPr>
        <w:t>1.</w:t>
      </w:r>
      <w:r>
        <w:rPr>
          <w:rStyle w:val="rvts13"/>
          <w:sz w:val="28"/>
          <w:szCs w:val="28"/>
          <w:lang w:val="uk-UA"/>
        </w:rPr>
        <w:tab/>
      </w:r>
      <w:r w:rsidRPr="006213DC">
        <w:rPr>
          <w:sz w:val="28"/>
          <w:szCs w:val="28"/>
          <w:lang w:val="uk-UA" w:eastAsia="uk-UA"/>
        </w:rPr>
        <w:t>Багато</w:t>
      </w:r>
      <w:r>
        <w:rPr>
          <w:sz w:val="28"/>
          <w:szCs w:val="28"/>
          <w:lang w:val="uk-UA" w:eastAsia="uk-UA"/>
        </w:rPr>
        <w:t>квартирному житловому будинку з вбудованими приміщеннями громадського призначення №29 (згідно генплану)</w:t>
      </w:r>
      <w:r w:rsidRPr="006213DC">
        <w:rPr>
          <w:sz w:val="28"/>
          <w:szCs w:val="28"/>
          <w:lang w:val="uk-UA" w:eastAsia="uk-UA"/>
        </w:rPr>
        <w:t xml:space="preserve"> (замовник: </w:t>
      </w:r>
      <w:r>
        <w:rPr>
          <w:sz w:val="28"/>
          <w:szCs w:val="28"/>
          <w:shd w:val="clear" w:color="auto" w:fill="FFFFFF"/>
          <w:lang w:val="uk-UA"/>
        </w:rPr>
        <w:t xml:space="preserve">приватне підприємство </w:t>
      </w:r>
      <w:r w:rsidRPr="006213DC">
        <w:rPr>
          <w:sz w:val="28"/>
          <w:szCs w:val="28"/>
          <w:shd w:val="clear" w:color="auto" w:fill="FFFFFF"/>
        </w:rPr>
        <w:t>"</w:t>
      </w:r>
      <w:r>
        <w:rPr>
          <w:sz w:val="28"/>
          <w:szCs w:val="28"/>
          <w:shd w:val="clear" w:color="auto" w:fill="FFFFFF"/>
          <w:lang w:val="uk-UA"/>
        </w:rPr>
        <w:t>Колегія</w:t>
      </w:r>
      <w:r w:rsidRPr="006213DC">
        <w:rPr>
          <w:sz w:val="28"/>
          <w:szCs w:val="28"/>
          <w:shd w:val="clear" w:color="auto" w:fill="FFFFFF"/>
        </w:rPr>
        <w:t>"</w:t>
      </w:r>
      <w:r w:rsidRPr="006213DC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Приозерна</w:t>
      </w:r>
      <w:r w:rsidRPr="006213D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40</w:t>
      </w:r>
      <w:r w:rsidRPr="006213DC">
        <w:rPr>
          <w:sz w:val="28"/>
          <w:szCs w:val="28"/>
          <w:shd w:val="clear" w:color="auto" w:fill="FFFFFF"/>
          <w:lang w:val="uk-UA"/>
        </w:rPr>
        <w:t xml:space="preserve">, с. </w:t>
      </w:r>
      <w:proofErr w:type="spellStart"/>
      <w:r w:rsidRPr="006213DC"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1.2.</w:t>
      </w:r>
      <w:r>
        <w:rPr>
          <w:sz w:val="28"/>
          <w:szCs w:val="28"/>
          <w:shd w:val="clear" w:color="auto" w:fill="FFFFFF"/>
          <w:lang w:val="uk-UA"/>
        </w:rPr>
        <w:tab/>
        <w:t xml:space="preserve">Приміщенню магазина (замовник : фізична особа) – вул. Тисменицька, 242-Б,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Микитинці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 Квартирі №1 (замовник : фізична особа) – вул. Тарнавського, 28-А, квартира №1;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 Індивідуальному житловому будинку (замовник : фізична особа) – вул. Кривоноса, 15-А, м. Івано- Франківськ;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1.5. Індивідуальному житловому будинку (замовник : фізична особа) – вул. Віталія </w:t>
      </w:r>
      <w:proofErr w:type="spellStart"/>
      <w:r>
        <w:rPr>
          <w:sz w:val="28"/>
          <w:szCs w:val="28"/>
          <w:shd w:val="clear" w:color="auto" w:fill="FFFFFF"/>
          <w:lang w:val="uk-UA"/>
        </w:rPr>
        <w:t>Денисюка</w:t>
      </w:r>
      <w:proofErr w:type="spellEnd"/>
      <w:r>
        <w:rPr>
          <w:sz w:val="28"/>
          <w:szCs w:val="28"/>
          <w:shd w:val="clear" w:color="auto" w:fill="FFFFFF"/>
          <w:lang w:val="uk-UA"/>
        </w:rPr>
        <w:t>, 26, м. Івано- Франківськ;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1.6.</w:t>
      </w:r>
      <w:r>
        <w:rPr>
          <w:sz w:val="28"/>
          <w:szCs w:val="28"/>
          <w:shd w:val="clear" w:color="auto" w:fill="FFFFFF"/>
          <w:lang w:val="uk-UA"/>
        </w:rPr>
        <w:tab/>
        <w:t xml:space="preserve">Індивідуальному житловому будинку (замовник : фізична особа) – вул. Шевченка, 55/7,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Вовчинець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6213DC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7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ab/>
        <w:t xml:space="preserve">Індивідуальному житловому будинку (замовник : фізична особа) – вул. Калинова, 1-А,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847E8E" w:rsidRPr="006213DC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1.8.</w:t>
      </w:r>
      <w:r>
        <w:rPr>
          <w:sz w:val="28"/>
          <w:szCs w:val="28"/>
          <w:shd w:val="clear" w:color="auto" w:fill="FFFFFF"/>
          <w:lang w:val="uk-UA"/>
        </w:rPr>
        <w:tab/>
        <w:t xml:space="preserve">Індивідуальному житловому будинку (замовники : фізичні особи)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Межева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- сад, 178, 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Крихівці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1.9.</w:t>
      </w:r>
      <w:r>
        <w:rPr>
          <w:sz w:val="28"/>
          <w:szCs w:val="28"/>
          <w:shd w:val="clear" w:color="auto" w:fill="FFFFFF"/>
          <w:lang w:val="uk-UA"/>
        </w:rPr>
        <w:tab/>
        <w:t xml:space="preserve">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Надвірнянська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, 20-А,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Черніїв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</w:t>
      </w:r>
      <w:r>
        <w:rPr>
          <w:sz w:val="28"/>
          <w:szCs w:val="28"/>
          <w:shd w:val="clear" w:color="auto" w:fill="FFFFFF"/>
          <w:lang w:val="uk-UA"/>
        </w:rPr>
        <w:tab/>
        <w:t xml:space="preserve">Змінити адресу : 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</w:t>
      </w:r>
      <w:r>
        <w:rPr>
          <w:sz w:val="28"/>
          <w:szCs w:val="28"/>
          <w:shd w:val="clear" w:color="auto" w:fill="FFFFFF"/>
          <w:lang w:val="uk-UA"/>
        </w:rPr>
        <w:tab/>
        <w:t>Адміністративно-складським приміщенням  (замовник : фізична особа) – вул. Калуське шосе, 4-В, м. Івано-Франківськ;</w:t>
      </w:r>
    </w:p>
    <w:p w:rsidR="00847E8E" w:rsidRDefault="00847E8E" w:rsidP="00847E8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2.2.</w:t>
      </w:r>
      <w:r>
        <w:rPr>
          <w:sz w:val="28"/>
          <w:szCs w:val="28"/>
          <w:shd w:val="clear" w:color="auto" w:fill="FFFFFF"/>
          <w:lang w:val="uk-UA"/>
        </w:rPr>
        <w:tab/>
        <w:t>Квартирі (замовник: фізична особа) – вул. Млинарська, 19, квартира 30/1.</w:t>
      </w:r>
    </w:p>
    <w:p w:rsidR="00847E8E" w:rsidRDefault="00847E8E" w:rsidP="00847E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ab/>
        <w:t>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847E8E" w:rsidRDefault="00847E8E" w:rsidP="00847E8E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Контроль за виконанням рішення покласти на першого заступника міського голови В. Сусаніну.</w:t>
      </w:r>
    </w:p>
    <w:p w:rsidR="00847E8E" w:rsidRDefault="00847E8E" w:rsidP="00847E8E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:rsidR="00847E8E" w:rsidRDefault="00847E8E" w:rsidP="00847E8E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19534A" w:rsidRDefault="0019534A"/>
    <w:sectPr w:rsidR="0019534A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8E"/>
    <w:rsid w:val="0019534A"/>
    <w:rsid w:val="00743466"/>
    <w:rsid w:val="0084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BBA2D3-FD82-401E-BA1F-3EE0E3167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7E8E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847E8E"/>
  </w:style>
  <w:style w:type="character" w:customStyle="1" w:styleId="rvts7">
    <w:name w:val="rvts7"/>
    <w:basedOn w:val="a0"/>
    <w:rsid w:val="00847E8E"/>
  </w:style>
  <w:style w:type="paragraph" w:customStyle="1" w:styleId="rvps55">
    <w:name w:val="rvps55"/>
    <w:basedOn w:val="a"/>
    <w:uiPriority w:val="99"/>
    <w:rsid w:val="00847E8E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847E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7E8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1306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cp:lastPrinted>2024-03-13T12:08:00Z</cp:lastPrinted>
  <dcterms:created xsi:type="dcterms:W3CDTF">2024-03-13T14:09:00Z</dcterms:created>
  <dcterms:modified xsi:type="dcterms:W3CDTF">2024-03-13T14:09:00Z</dcterms:modified>
</cp:coreProperties>
</file>