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3EE" w:rsidRDefault="000A0DE7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Звіт директора  </w:t>
      </w:r>
    </w:p>
    <w:p w:rsidR="000A0DE7" w:rsidRDefault="000A0DE7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Івано-Франківського  професійного будівельного ліцею  </w:t>
      </w:r>
    </w:p>
    <w:p w:rsidR="009973EE" w:rsidRDefault="000A0DE7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  2022-2023 навчальний рік</w:t>
      </w:r>
    </w:p>
    <w:p w:rsidR="009973EE" w:rsidRDefault="009973EE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73EE" w:rsidRDefault="000A0DE7">
      <w:pPr>
        <w:spacing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Івано-Франківський професійний будівельний ліцей  здійснює освітню діяльність з підготовки таких  робітничих професій:</w:t>
      </w:r>
    </w:p>
    <w:p w:rsidR="009973EE" w:rsidRDefault="000A0DE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столяр будівельний, паркетник;</w:t>
      </w:r>
    </w:p>
    <w:p w:rsidR="009973EE" w:rsidRDefault="000A0DE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штукатур, лицювальник-плиточник;</w:t>
      </w:r>
    </w:p>
    <w:p w:rsidR="009973EE" w:rsidRDefault="000A0DE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муляр, електрозварник ручного зварювання;</w:t>
      </w:r>
    </w:p>
    <w:p w:rsidR="009973EE" w:rsidRDefault="000A0DE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маляр, штукатур;</w:t>
      </w:r>
    </w:p>
    <w:p w:rsidR="009973EE" w:rsidRDefault="000A0DE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монтажник санітарно-технічних систем і устаткування, електрогазозварник;</w:t>
      </w:r>
    </w:p>
    <w:p w:rsidR="009973EE" w:rsidRDefault="000A0DE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монтажник експозиції та  художньо-оформлювальних робіт;</w:t>
      </w:r>
    </w:p>
    <w:p w:rsidR="009973EE" w:rsidRDefault="000A0DE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монтажник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гіпсокартонних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конструкцій.</w:t>
      </w:r>
    </w:p>
    <w:p w:rsidR="009973EE" w:rsidRDefault="000A0DE7">
      <w:pPr>
        <w:spacing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даний час в ліцеї навчається 250 учнів (з них  18 дітей-сиріт  та 10 дітей зі статусом ВПО)</w:t>
      </w:r>
    </w:p>
    <w:p w:rsidR="009973EE" w:rsidRDefault="000A0DE7">
      <w:pPr>
        <w:spacing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базі ліцею функціонують два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навчально-практичних центри: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9973EE" w:rsidRDefault="000A0DE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«Монтажник санітарно-технічних систем і устаткування»;</w:t>
      </w:r>
    </w:p>
    <w:p w:rsidR="009973EE" w:rsidRDefault="000A0DE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«Монтажник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гіпсокартонних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конструкцій».</w:t>
      </w:r>
    </w:p>
    <w:p w:rsidR="009973EE" w:rsidRDefault="000A0D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Партнерська взаємодія з міжнародними донорами</w:t>
      </w:r>
    </w:p>
    <w:p w:rsidR="009973EE" w:rsidRDefault="000A0DE7" w:rsidP="000A0DE7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-EdUP (Швейцарська агенція з розвитку та співробітництва в галузі сантехнічної освіти в Україні)  в 2023 році надала нам допомогу в розмірі 500тис. грн на придбання вікон для майстерень та кабінетів, а також навчальні стенди і літературу;</w:t>
      </w:r>
    </w:p>
    <w:p w:rsidR="009973EE" w:rsidRDefault="000A0DE7" w:rsidP="000A0DE7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-GIZ (Німецький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 просування енергоефективності) подарував нам 10 ноутбуків, систему мережевого покриття та  2 інтерактивні комплекти;</w:t>
      </w:r>
    </w:p>
    <w:p w:rsidR="009973EE" w:rsidRDefault="000A0DE7" w:rsidP="000A0DE7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-Компанія «KNAUF» надала нам матеріали для проведення капітального ремонту в Центрі мокрих процесів та профілі для  кріплення ГКЛ вартістю 148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973EE" w:rsidRDefault="000A0DE7" w:rsidP="000A0DE7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-Компанія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Henkel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частково забезпечила нас матеріалами для утеплення фасаду газозварювальної майстерні;</w:t>
      </w:r>
    </w:p>
    <w:p w:rsidR="009973EE" w:rsidRDefault="000A0DE7" w:rsidP="000A0DE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-Компанія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Grohe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подарувала нам навчальні стенди для кабінету спецдисциплін та великий рекламний банер, який прикрасив фасад нашої майстерні.</w:t>
      </w:r>
    </w:p>
    <w:p w:rsidR="009973EE" w:rsidRDefault="000A0D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Досягнення наших ліцеїстів</w:t>
      </w:r>
    </w:p>
    <w:p w:rsidR="009973EE" w:rsidRDefault="000A0DE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-Ленів Степан здобув І місце  на Всеукраїнському учнівському конкурсі фахової майстерності серед монтажників санітарно-технічних систем і устаткування та виграв подорож у Австрію;</w:t>
      </w:r>
    </w:p>
    <w:p w:rsidR="009973EE" w:rsidRDefault="000A0DE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-Кравчук Соломія здобула ІІІ місце на Міжнародному конкурсі творчих робіт присвячених голодомору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м.Київ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973EE" w:rsidRDefault="000A0DE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-Свирида Діана здобула почесне І місце в обласному конкурсі «Великодні передзвони»;</w:t>
      </w:r>
    </w:p>
    <w:p w:rsidR="009973EE" w:rsidRDefault="000A0DE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ГРАН-ПРІ у Відкритій загальноміській онлайн виставці-конкурсі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Стрітенська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мозаїка-2023»;</w:t>
      </w:r>
    </w:p>
    <w:p w:rsidR="009973EE" w:rsidRDefault="000A0DE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Недільська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Вікторія здобула І місце в обласному конкурсі  «За нашу свободу»;   </w:t>
      </w:r>
    </w:p>
    <w:p w:rsidR="009973EE" w:rsidRDefault="000A0DE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Михайлишин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Ірина  стала лауреатом Всеукраїнського конкурсу « Я журналіст»; </w:t>
      </w:r>
    </w:p>
    <w:p w:rsidR="009973EE" w:rsidRDefault="000A0DE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Нагорняк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Андрій здобув І місце на ІІ етапі Всеукраїнської учнівської олімпіади з історії;</w:t>
      </w:r>
    </w:p>
    <w:p w:rsidR="009973EE" w:rsidRDefault="000A0DE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-Романюк Леся здобула ІІІ місце в загальноміському конкурсі «Відлуння осені 2023»;</w:t>
      </w:r>
    </w:p>
    <w:p w:rsidR="009973EE" w:rsidRDefault="000A0DE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Постановка «Тривожні думи в укритті»  отримала І місце в загальноміському дистанційному  конкурсі «Юні митці слова».</w:t>
      </w:r>
    </w:p>
    <w:p w:rsidR="009973EE" w:rsidRDefault="000A0DE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-Щорічно беремо участь у загальноміських фестивалях-виставках  «Сад  зимових фігур», «Сад Великодніх фігур» та ярмарках професій.</w:t>
      </w:r>
    </w:p>
    <w:p w:rsidR="009973EE" w:rsidRDefault="000A0DE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-Команда юнаків та дівчат  гідно представила наш заклад   у фінальних змаганнях спортивних ігор України серед закладів професійної (професійно-технічної) освіти;</w:t>
      </w:r>
    </w:p>
    <w:p w:rsidR="009973EE" w:rsidRDefault="000A0DE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-Беремо активну участь у Всеукраїнських спортивних змаганнях «Пліч-о-пліч»;</w:t>
      </w:r>
    </w:p>
    <w:p w:rsidR="009973EE" w:rsidRDefault="000A0DE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-Традиційно у ліцеї було проведено «Галицькі звитяги» на підтримку ЗСУ.</w:t>
      </w:r>
    </w:p>
    <w:p w:rsidR="009973EE" w:rsidRDefault="000A0DE7">
      <w:pPr>
        <w:spacing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Робота інженерно-педагогічного колективу здійснювалася згідно плану роботи ліцею:</w:t>
      </w:r>
    </w:p>
    <w:p w:rsidR="009973EE" w:rsidRDefault="000A0D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проводилися педагогічні ради;</w:t>
      </w:r>
    </w:p>
    <w:p w:rsidR="009973EE" w:rsidRDefault="000A0D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інструктивно-методичні наради;</w:t>
      </w:r>
    </w:p>
    <w:p w:rsidR="009973EE" w:rsidRDefault="000A0D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засідання методичних комісій;</w:t>
      </w:r>
    </w:p>
    <w:p w:rsidR="009973EE" w:rsidRDefault="000A0D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педагогічні читання;</w:t>
      </w:r>
    </w:p>
    <w:p w:rsidR="009973EE" w:rsidRDefault="000A0D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курси підвищення кваліфікації;</w:t>
      </w:r>
    </w:p>
    <w:p w:rsidR="009973EE" w:rsidRDefault="000A0D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участь  в  семінарах, тренінгах,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вебінарах</w:t>
      </w:r>
      <w:proofErr w:type="spellEnd"/>
    </w:p>
    <w:p w:rsidR="009973EE" w:rsidRDefault="000A0DE7">
      <w:pPr>
        <w:spacing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гутожитках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ліцею проживає 153 учні  та 129 ВПО.</w:t>
      </w:r>
    </w:p>
    <w:p w:rsidR="009973EE" w:rsidRDefault="000A0D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Благодійні заходи ліцею</w:t>
      </w:r>
    </w:p>
    <w:p w:rsidR="009973EE" w:rsidRDefault="000A0D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заготовка стрічок для плетіння маскувальних сіток;</w:t>
      </w:r>
    </w:p>
    <w:p w:rsidR="009973EE" w:rsidRDefault="000A0D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проведення благодійного ярмарку до Дня Святого Миколая на потреби ЗСУ;</w:t>
      </w:r>
    </w:p>
    <w:p w:rsidR="009973EE" w:rsidRDefault="000A0D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збір коштів, продуктів та засобів гігієни для потреб воїнів –членів родини працівників ліцею;</w:t>
      </w:r>
    </w:p>
    <w:p w:rsidR="009973EE" w:rsidRDefault="000A0D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участь у благодійному проекті «Патріотична цукерка»;</w:t>
      </w:r>
    </w:p>
    <w:p w:rsidR="009973EE" w:rsidRDefault="000A0D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збір коштів для бригади ТРО  Запорізького напрямку;</w:t>
      </w:r>
    </w:p>
    <w:p w:rsidR="009973EE" w:rsidRDefault="000A0D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збір коштів на автомобіль для нашого воїна-випускника ;</w:t>
      </w:r>
    </w:p>
    <w:p w:rsidR="009973EE" w:rsidRDefault="000A0D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участь у благодійній загальноміській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ярмарці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(30.01.2024);</w:t>
      </w:r>
    </w:p>
    <w:p w:rsidR="009973EE" w:rsidRDefault="000A0D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Профорієнтаційна робота</w:t>
      </w:r>
    </w:p>
    <w:p w:rsidR="009973EE" w:rsidRDefault="000A0DE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профорієнтаційні зустрічі в  школах міста та області ;</w:t>
      </w:r>
    </w:p>
    <w:p w:rsidR="009973EE" w:rsidRDefault="000A0DE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Дні відкритих дверей ;</w:t>
      </w:r>
    </w:p>
    <w:p w:rsidR="009973EE" w:rsidRDefault="000A0DE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віртуальна екскурсія «3D-тур навчальним закладом»; </w:t>
      </w:r>
    </w:p>
    <w:p w:rsidR="009973EE" w:rsidRDefault="000A0DE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реклама на «Вуличному радіо», в газетах «Галичина», «В дорогу»;</w:t>
      </w:r>
    </w:p>
    <w:p w:rsidR="009973EE" w:rsidRDefault="000A0DE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майстер-класи з будівельних професій;</w:t>
      </w:r>
    </w:p>
    <w:p w:rsidR="009973EE" w:rsidRDefault="000A0DE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постійне висвітлення подій на сайті ліцею та соціальних сторінках.</w:t>
      </w:r>
    </w:p>
    <w:p w:rsidR="009973EE" w:rsidRDefault="000A0DE7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Освітній процес здійснюємо в 10 виробничих майстернях   та 22 навчальних кабінетах </w:t>
      </w:r>
    </w:p>
    <w:p w:rsidR="009973EE" w:rsidRDefault="000A0DE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будівельні роботи виконуємо  бригадами наших  учнів;</w:t>
      </w:r>
    </w:p>
    <w:p w:rsidR="009973EE" w:rsidRDefault="000A0DE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економимо кошти на ремонтних роботах;</w:t>
      </w:r>
    </w:p>
    <w:p w:rsidR="009973EE" w:rsidRDefault="000A0DE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перетворюємо наш заклад у сучасний та затишний простір.</w:t>
      </w:r>
    </w:p>
    <w:p w:rsidR="009973EE" w:rsidRDefault="000A0DE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Програма розвитку ООН, МОМ, БФ «Рокада», «Червоний хрест» виділили для ліцею:</w:t>
      </w:r>
    </w:p>
    <w:p w:rsidR="009973EE" w:rsidRDefault="000A0DE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хромбуки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 комп’ютери;        </w:t>
      </w:r>
    </w:p>
    <w:p w:rsidR="009973EE" w:rsidRDefault="000A0DE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нові парти, стільці, лавки, класні дошки;</w:t>
      </w:r>
    </w:p>
    <w:p w:rsidR="009973EE" w:rsidRDefault="000A0DE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нові ліжка та матраци для гуртожитку;</w:t>
      </w:r>
    </w:p>
    <w:p w:rsidR="009973EE" w:rsidRDefault="000A0DE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побутову техніку для гуртожитку;</w:t>
      </w:r>
    </w:p>
    <w:p w:rsidR="009973EE" w:rsidRDefault="000A0DE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спортивний інвентар;</w:t>
      </w:r>
    </w:p>
    <w:p w:rsidR="009973EE" w:rsidRDefault="000A0DE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кулери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води;</w:t>
      </w:r>
    </w:p>
    <w:p w:rsidR="009973EE" w:rsidRDefault="000A0DE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біотуалети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973EE" w:rsidRDefault="000A0DE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обігрівачі;</w:t>
      </w:r>
    </w:p>
    <w:p w:rsidR="009973EE" w:rsidRDefault="000A0DE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постільні набори;</w:t>
      </w:r>
    </w:p>
    <w:p w:rsidR="009973EE" w:rsidRDefault="000A0DE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генератори;</w:t>
      </w:r>
    </w:p>
    <w:p w:rsidR="009973EE" w:rsidRDefault="000A0DE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енергозберігаючі вікна для гуртожитків;</w:t>
      </w:r>
    </w:p>
    <w:p w:rsidR="009973EE" w:rsidRDefault="000A0DE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енергозберігаючі вхідні двері .</w:t>
      </w:r>
    </w:p>
    <w:p w:rsidR="009973EE" w:rsidRDefault="000A0DE7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Фінансовий стан</w:t>
      </w:r>
    </w:p>
    <w:p w:rsidR="009973EE" w:rsidRDefault="000A0DE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lastRenderedPageBreak/>
        <w:t>КОШТОРИС 2023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9973EE" w:rsidRDefault="000A0DE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22 499 303 грн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міський бюджет 20 574 732 , 1 924 571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грн.субвенція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973EE" w:rsidRDefault="000A0DE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Витрати МБ   </w:t>
      </w:r>
    </w:p>
    <w:p w:rsidR="009973EE" w:rsidRDefault="000A0DE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17 268 006 грн.:</w:t>
      </w:r>
    </w:p>
    <w:p w:rsidR="009973EE" w:rsidRDefault="000A0DE7">
      <w:pPr>
        <w:spacing w:line="24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-з/п 8 734 013грн.</w:t>
      </w:r>
    </w:p>
    <w:p w:rsidR="009973EE" w:rsidRDefault="000A0DE7">
      <w:pPr>
        <w:spacing w:line="24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-податки 1 489 268грн.</w:t>
      </w:r>
    </w:p>
    <w:p w:rsidR="009973EE" w:rsidRDefault="000A0DE7">
      <w:pPr>
        <w:spacing w:line="24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-матеріали та послуги 153 456 грн.</w:t>
      </w:r>
    </w:p>
    <w:p w:rsidR="009973EE" w:rsidRDefault="000A0DE7">
      <w:pPr>
        <w:spacing w:line="24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-харчування 305 268 грн.</w:t>
      </w:r>
    </w:p>
    <w:p w:rsidR="009973EE" w:rsidRDefault="000A0DE7">
      <w:pPr>
        <w:spacing w:line="24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-комунальні послуги 2 596 639грн.</w:t>
      </w:r>
    </w:p>
    <w:p w:rsidR="009973EE" w:rsidRDefault="000A0DE7">
      <w:pPr>
        <w:spacing w:line="24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-стипендія 3 989 360 грн.</w:t>
      </w:r>
    </w:p>
    <w:p w:rsidR="009973EE" w:rsidRDefault="000A0DE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Витрати по субвенції</w:t>
      </w:r>
    </w:p>
    <w:p w:rsidR="009973EE" w:rsidRDefault="000A0DE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1 924 571грн.:</w:t>
      </w:r>
    </w:p>
    <w:p w:rsidR="009973EE" w:rsidRDefault="000A0DE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-з/п 1 670 753грн.</w:t>
      </w:r>
    </w:p>
    <w:p w:rsidR="009973EE" w:rsidRDefault="000A0DE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-податки 253 818грн.</w:t>
      </w:r>
    </w:p>
    <w:p w:rsidR="009973EE" w:rsidRDefault="000A0DE7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СПЕЦФОНД</w:t>
      </w:r>
    </w:p>
    <w:p w:rsidR="009973EE" w:rsidRDefault="000A0DE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Доходи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1 122616грн.:</w:t>
      </w:r>
    </w:p>
    <w:p w:rsidR="009973EE" w:rsidRDefault="000A0DE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-за послуги (харчування, гуртожиток, навчання) 756116грн.</w:t>
      </w:r>
    </w:p>
    <w:p w:rsidR="009973EE" w:rsidRDefault="000A0DE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-виробнича діяльність 366 500грн.</w:t>
      </w:r>
    </w:p>
    <w:p w:rsidR="009973EE" w:rsidRDefault="000A0DE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Витрати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1 107 750грн.:</w:t>
      </w:r>
    </w:p>
    <w:p w:rsidR="009973EE" w:rsidRDefault="000A0DE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-з/п 448 439грн.</w:t>
      </w:r>
    </w:p>
    <w:p w:rsidR="009973EE" w:rsidRDefault="000A0DE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-податки 98 786 грн.</w:t>
      </w:r>
    </w:p>
    <w:p w:rsidR="009973EE" w:rsidRDefault="000A0DE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-матеріали 221 678 грн.</w:t>
      </w:r>
    </w:p>
    <w:p w:rsidR="009973EE" w:rsidRDefault="000A0DE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-харчування 245 950 грн.</w:t>
      </w:r>
    </w:p>
    <w:p w:rsidR="009973EE" w:rsidRDefault="000A0DE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-комунальні послуги 92 897 грн.</w:t>
      </w:r>
    </w:p>
    <w:p w:rsidR="009973EE" w:rsidRDefault="000A0DE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Благодійні </w:t>
      </w:r>
      <w:r w:rsidR="00D26FB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116 200 грн. (витрачено </w:t>
      </w:r>
      <w:r w:rsidR="00D26FB0">
        <w:rPr>
          <w:rFonts w:ascii="Times New Roman" w:eastAsia="Times New Roman" w:hAnsi="Times New Roman" w:cs="Times New Roman"/>
          <w:sz w:val="28"/>
          <w:szCs w:val="28"/>
        </w:rPr>
        <w:t xml:space="preserve">на матеріали  та обладнання 111 </w:t>
      </w:r>
      <w:r>
        <w:rPr>
          <w:rFonts w:ascii="Times New Roman" w:eastAsia="Times New Roman" w:hAnsi="Times New Roman" w:cs="Times New Roman"/>
          <w:sz w:val="28"/>
          <w:szCs w:val="28"/>
        </w:rPr>
        <w:t>103грн)</w:t>
      </w:r>
    </w:p>
    <w:p w:rsidR="009973EE" w:rsidRDefault="000A0DE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У 2023 році придбано та отримано від благодійних фондів та участі </w:t>
      </w:r>
    </w:p>
    <w:p w:rsidR="009973EE" w:rsidRDefault="000A0DE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побутову техніку, комп’ютерну техніку, генератори, меблі, спортивний </w:t>
      </w:r>
    </w:p>
    <w:p w:rsidR="000A0DE7" w:rsidRPr="00D26FB0" w:rsidRDefault="000A0DE7" w:rsidP="00D26FB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 господарський інвентар на загальну суму 2 402 685 грн.</w:t>
      </w:r>
    </w:p>
    <w:p w:rsidR="009973EE" w:rsidRPr="000A0DE7" w:rsidRDefault="000A0DE7" w:rsidP="000A0DE7">
      <w:pPr>
        <w:pStyle w:val="a6"/>
        <w:rPr>
          <w:rFonts w:ascii="Times New Roman" w:hAnsi="Times New Roman" w:cs="Times New Roman"/>
          <w:sz w:val="28"/>
          <w:szCs w:val="28"/>
        </w:rPr>
      </w:pPr>
      <w:r w:rsidRPr="000A0DE7">
        <w:rPr>
          <w:rFonts w:ascii="Times New Roman" w:hAnsi="Times New Roman" w:cs="Times New Roman"/>
          <w:sz w:val="28"/>
          <w:szCs w:val="28"/>
        </w:rPr>
        <w:t xml:space="preserve">Директор Івано-Франківського </w:t>
      </w:r>
    </w:p>
    <w:p w:rsidR="009973EE" w:rsidRPr="00D26FB0" w:rsidRDefault="000A0DE7" w:rsidP="00D26FB0">
      <w:pPr>
        <w:pStyle w:val="a6"/>
        <w:rPr>
          <w:rFonts w:ascii="Times New Roman" w:hAnsi="Times New Roman" w:cs="Times New Roman"/>
          <w:sz w:val="28"/>
          <w:szCs w:val="28"/>
        </w:rPr>
      </w:pPr>
      <w:r w:rsidRPr="000A0DE7">
        <w:rPr>
          <w:rFonts w:ascii="Times New Roman" w:hAnsi="Times New Roman" w:cs="Times New Roman"/>
          <w:sz w:val="28"/>
          <w:szCs w:val="28"/>
        </w:rPr>
        <w:t>професійного будівельного ліцею                                                   Ольга ГУЗАР</w:t>
      </w:r>
    </w:p>
    <w:sectPr w:rsidR="009973EE" w:rsidRPr="00D26FB0" w:rsidSect="00D26FB0">
      <w:pgSz w:w="11906" w:h="16838"/>
      <w:pgMar w:top="1134" w:right="567" w:bottom="1134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Gadug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A4336"/>
    <w:multiLevelType w:val="multilevel"/>
    <w:tmpl w:val="5DEC7F02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4D1E91"/>
    <w:multiLevelType w:val="multilevel"/>
    <w:tmpl w:val="C5BE85A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873390D"/>
    <w:multiLevelType w:val="multilevel"/>
    <w:tmpl w:val="DA2A2A56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54B4401"/>
    <w:multiLevelType w:val="multilevel"/>
    <w:tmpl w:val="5E6271D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16378CC"/>
    <w:multiLevelType w:val="multilevel"/>
    <w:tmpl w:val="0792EE92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BA16AAA"/>
    <w:multiLevelType w:val="multilevel"/>
    <w:tmpl w:val="A2B0B49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2840C21"/>
    <w:multiLevelType w:val="multilevel"/>
    <w:tmpl w:val="E39C64CC"/>
    <w:lvl w:ilvl="0">
      <w:start w:val="1"/>
      <w:numFmt w:val="bullet"/>
      <w:lvlText w:val="✔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3EE"/>
    <w:rsid w:val="000A0DE7"/>
    <w:rsid w:val="00573251"/>
    <w:rsid w:val="009973EE"/>
    <w:rsid w:val="009D1595"/>
    <w:rsid w:val="00A400B3"/>
    <w:rsid w:val="00D2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AAB150-00D5-49F1-90F6-6AA3AB876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595"/>
  </w:style>
  <w:style w:type="paragraph" w:styleId="1">
    <w:name w:val="heading 1"/>
    <w:basedOn w:val="a"/>
    <w:next w:val="a"/>
    <w:rsid w:val="009D159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9D159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9D159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9D159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9D159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9D159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D159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D159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EA56E1"/>
    <w:pPr>
      <w:ind w:left="720"/>
      <w:contextualSpacing/>
    </w:pPr>
  </w:style>
  <w:style w:type="paragraph" w:styleId="a5">
    <w:name w:val="Subtitle"/>
    <w:basedOn w:val="a"/>
    <w:next w:val="a"/>
    <w:rsid w:val="009D159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No Spacing"/>
    <w:uiPriority w:val="1"/>
    <w:qFormat/>
    <w:rsid w:val="000A0D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jPD3Ii8aAqNHP5v1q/d4jpNBNQ==">CgMxLjA4AHIhMXo2bWRSMzNFM1Y4clJaZHZDTWtmZmpuYmVmSmRVTXVa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3779</Words>
  <Characters>2155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nataliapopiuk@outlook.com</dc:creator>
  <cp:lastModifiedBy>User</cp:lastModifiedBy>
  <cp:revision>2</cp:revision>
  <cp:lastPrinted>2024-02-13T08:49:00Z</cp:lastPrinted>
  <dcterms:created xsi:type="dcterms:W3CDTF">2024-02-29T07:51:00Z</dcterms:created>
  <dcterms:modified xsi:type="dcterms:W3CDTF">2024-02-29T07:51:00Z</dcterms:modified>
</cp:coreProperties>
</file>