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079B" w:rsidRPr="00AD6C47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D6C4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 звіт заступника міського голови – </w:t>
      </w:r>
    </w:p>
    <w:p w:rsidR="002F079B" w:rsidRPr="00AD6C47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D6C4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директора Департаменту інфраструктури,</w:t>
      </w:r>
    </w:p>
    <w:p w:rsidR="002F079B" w:rsidRPr="00AD6C47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D6C4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житлової та комунальної політики</w:t>
      </w:r>
    </w:p>
    <w:p w:rsidR="002F079B" w:rsidRPr="00AD6C47" w:rsidRDefault="002F079B" w:rsidP="002F079B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AD6C4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Івано-Франківської міської ради</w:t>
      </w:r>
    </w:p>
    <w:p w:rsidR="002F079B" w:rsidRPr="00AD6C47" w:rsidRDefault="002F079B" w:rsidP="002F079B">
      <w:pPr>
        <w:spacing w:after="0" w:line="240" w:lineRule="auto"/>
        <w:rPr>
          <w:rFonts w:ascii="Times New Roman" w:eastAsia="Calibri" w:hAnsi="Times New Roman" w:cs="Times New Roman"/>
        </w:rPr>
      </w:pPr>
      <w:r w:rsidRPr="00AD6C4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М. </w:t>
      </w:r>
      <w:proofErr w:type="spellStart"/>
      <w:r w:rsidRPr="00AD6C47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Смушака</w:t>
      </w:r>
      <w:proofErr w:type="spellEnd"/>
    </w:p>
    <w:p w:rsidR="002F079B" w:rsidRPr="00AD6C47" w:rsidRDefault="002F079B" w:rsidP="002F079B">
      <w:pPr>
        <w:shd w:val="clear" w:color="auto" w:fill="FFFFFF"/>
        <w:spacing w:after="0" w:line="240" w:lineRule="auto"/>
        <w:ind w:firstLine="87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F079B" w:rsidRPr="00AD6C47" w:rsidRDefault="002F079B" w:rsidP="002F079B">
      <w:pPr>
        <w:shd w:val="clear" w:color="auto" w:fill="FFFFFF"/>
        <w:spacing w:after="0" w:line="240" w:lineRule="auto"/>
        <w:ind w:firstLine="87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F079B" w:rsidRPr="00AD6C47" w:rsidRDefault="002F079B" w:rsidP="002F079B">
      <w:pPr>
        <w:shd w:val="clear" w:color="auto" w:fill="FFFFFF"/>
        <w:spacing w:before="100" w:beforeAutospacing="1" w:after="0" w:afterAutospacing="1" w:line="240" w:lineRule="auto"/>
        <w:ind w:firstLine="87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Керуючись ст. 59 Закону України «Про місцеве самоврядування в Україні», заслухавши та обговоривши звіт заступника міського голови – директора Департаменту інфраструктури, житлової та комунальної політики Івано-Франківської міської ради Михайла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Смушака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виконавчий комітет міської ради</w:t>
      </w:r>
    </w:p>
    <w:p w:rsidR="002F079B" w:rsidRPr="002C6D1B" w:rsidRDefault="002F079B" w:rsidP="002F079B">
      <w:pPr>
        <w:spacing w:before="240"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D1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2F079B" w:rsidRPr="00FD48BE" w:rsidRDefault="002F079B" w:rsidP="002F0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79B" w:rsidRPr="0027484F" w:rsidRDefault="002F079B" w:rsidP="002F07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Звіт про роботу</w:t>
      </w:r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заступника міського голови – директора Департаменту інфраструктури, житлової та комунальної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політики</w:t>
      </w:r>
      <w:r>
        <w:rPr>
          <w:rFonts w:ascii="Times New Roman" w:eastAsia="Calibri" w:hAnsi="Times New Roman" w:cs="Times New Roman"/>
          <w:sz w:val="28"/>
          <w:szCs w:val="28"/>
        </w:rPr>
        <w:t>Івано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-Франківської міської ради</w:t>
      </w:r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М.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Смушака</w:t>
      </w:r>
      <w:r w:rsidRPr="00FD4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взятидовідома</w:t>
      </w:r>
      <w:proofErr w:type="spellEnd"/>
      <w:r w:rsidRPr="00FD4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(додається).</w:t>
      </w:r>
    </w:p>
    <w:p w:rsidR="002F079B" w:rsidRPr="00AD6C47" w:rsidRDefault="002F079B" w:rsidP="002F07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2. Контроль за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виконаннямрішеннязалишаю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собою.</w:t>
      </w:r>
    </w:p>
    <w:p w:rsidR="002F079B" w:rsidRPr="00AD6C47" w:rsidRDefault="002F079B" w:rsidP="002F07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2F079B" w:rsidRPr="00AD6C47" w:rsidRDefault="002F079B" w:rsidP="002F07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79B" w:rsidRPr="00AD6C47" w:rsidRDefault="002F079B" w:rsidP="002F07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079B" w:rsidRPr="00AD6C47" w:rsidRDefault="002F079B" w:rsidP="002F07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F079B" w:rsidRPr="00AD6C47" w:rsidRDefault="002F079B" w:rsidP="002F079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F079B" w:rsidRPr="00AD6C47" w:rsidRDefault="002F079B" w:rsidP="002F0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val="ru-RU" w:eastAsia="ru-RU"/>
        </w:rPr>
      </w:pP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Міськийголова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                                                               Руслан МАРЦІНКІВ</w:t>
      </w:r>
    </w:p>
    <w:p w:rsidR="002F079B" w:rsidRDefault="002F079B" w:rsidP="00A64C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6C47" w:rsidRPr="00AD6C47" w:rsidRDefault="00AD6C47" w:rsidP="00A64C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6C4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Звіт</w:t>
      </w:r>
    </w:p>
    <w:p w:rsidR="00AD6C47" w:rsidRPr="00AD6C47" w:rsidRDefault="00AD6C47" w:rsidP="00AD6C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6C47">
        <w:rPr>
          <w:rFonts w:ascii="Times New Roman" w:eastAsia="Calibri" w:hAnsi="Times New Roman" w:cs="Times New Roman"/>
          <w:b/>
          <w:sz w:val="28"/>
          <w:szCs w:val="28"/>
        </w:rPr>
        <w:t xml:space="preserve"> про роботу заступника міського голови – </w:t>
      </w:r>
    </w:p>
    <w:p w:rsidR="00AD6C47" w:rsidRPr="00AD6C47" w:rsidRDefault="00AD6C47" w:rsidP="00AD6C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6C47">
        <w:rPr>
          <w:rFonts w:ascii="Times New Roman" w:eastAsia="Calibri" w:hAnsi="Times New Roman" w:cs="Times New Roman"/>
          <w:b/>
          <w:sz w:val="28"/>
          <w:szCs w:val="28"/>
        </w:rPr>
        <w:t xml:space="preserve">директора Департаменту інфраструктури, </w:t>
      </w:r>
    </w:p>
    <w:p w:rsidR="00AD6C47" w:rsidRPr="00AD6C47" w:rsidRDefault="00AD6C47" w:rsidP="00AD6C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6C47">
        <w:rPr>
          <w:rFonts w:ascii="Times New Roman" w:eastAsia="Calibri" w:hAnsi="Times New Roman" w:cs="Times New Roman"/>
          <w:b/>
          <w:sz w:val="28"/>
          <w:szCs w:val="28"/>
        </w:rPr>
        <w:t xml:space="preserve">житлової та комунальної політики </w:t>
      </w:r>
    </w:p>
    <w:p w:rsidR="00AD6C47" w:rsidRPr="00AD6C47" w:rsidRDefault="00AD6C47" w:rsidP="00AD6C4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D6C47">
        <w:rPr>
          <w:rFonts w:ascii="Times New Roman" w:eastAsia="Calibri" w:hAnsi="Times New Roman" w:cs="Times New Roman"/>
          <w:b/>
          <w:sz w:val="28"/>
          <w:szCs w:val="28"/>
        </w:rPr>
        <w:t xml:space="preserve">Михайла </w:t>
      </w:r>
      <w:proofErr w:type="spellStart"/>
      <w:r w:rsidRPr="00AD6C47">
        <w:rPr>
          <w:rFonts w:ascii="Times New Roman" w:eastAsia="Calibri" w:hAnsi="Times New Roman" w:cs="Times New Roman"/>
          <w:b/>
          <w:sz w:val="28"/>
          <w:szCs w:val="28"/>
        </w:rPr>
        <w:t>Смушака</w:t>
      </w:r>
      <w:proofErr w:type="spellEnd"/>
    </w:p>
    <w:p w:rsidR="00AD6C47" w:rsidRPr="00AD6C47" w:rsidRDefault="00AD6C47" w:rsidP="00AD6C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6C47">
        <w:rPr>
          <w:rFonts w:ascii="Times New Roman" w:eastAsia="Calibri" w:hAnsi="Times New Roman" w:cs="Times New Roman"/>
          <w:sz w:val="28"/>
          <w:szCs w:val="28"/>
        </w:rPr>
        <w:t>станом на 31.12.2023р.</w:t>
      </w:r>
    </w:p>
    <w:p w:rsidR="00AD6C47" w:rsidRPr="00AD6C47" w:rsidRDefault="00AD6C47" w:rsidP="00AD6C4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6C47" w:rsidRPr="00AD6C47" w:rsidRDefault="00AD6C47" w:rsidP="00FD152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C47">
        <w:rPr>
          <w:rFonts w:ascii="Times New Roman" w:eastAsia="Calibri" w:hAnsi="Times New Roman" w:cs="Times New Roman"/>
          <w:sz w:val="28"/>
          <w:szCs w:val="28"/>
        </w:rPr>
        <w:t xml:space="preserve">Заступник міського голови – директор Департаменту інфраструктури, житлової та комунальної політики Михайло </w:t>
      </w:r>
      <w:proofErr w:type="spellStart"/>
      <w:r w:rsidRPr="00AD6C47">
        <w:rPr>
          <w:rFonts w:ascii="Times New Roman" w:eastAsia="Calibri" w:hAnsi="Times New Roman" w:cs="Times New Roman"/>
          <w:sz w:val="28"/>
          <w:szCs w:val="28"/>
        </w:rPr>
        <w:t>Смушак</w:t>
      </w:r>
      <w:proofErr w:type="spellEnd"/>
      <w:r w:rsidRPr="00AD6C47">
        <w:rPr>
          <w:rFonts w:ascii="Times New Roman" w:eastAsia="Calibri" w:hAnsi="Times New Roman" w:cs="Times New Roman"/>
          <w:sz w:val="28"/>
          <w:szCs w:val="28"/>
        </w:rPr>
        <w:t xml:space="preserve"> координує діяльність Департаменту інфраструктури, житлової та комунальної політики, </w:t>
      </w:r>
      <w:proofErr w:type="spellStart"/>
      <w:r w:rsidRPr="00AD6C47">
        <w:rPr>
          <w:rFonts w:ascii="Times New Roman" w:eastAsia="Calibri" w:hAnsi="Times New Roman" w:cs="Times New Roman"/>
          <w:sz w:val="28"/>
          <w:szCs w:val="28"/>
        </w:rPr>
        <w:t>УТіЗ</w:t>
      </w:r>
      <w:proofErr w:type="spellEnd"/>
      <w:r w:rsidRPr="00AD6C47">
        <w:rPr>
          <w:rFonts w:ascii="Times New Roman" w:eastAsia="Calibri" w:hAnsi="Times New Roman" w:cs="Times New Roman"/>
          <w:sz w:val="28"/>
          <w:szCs w:val="28"/>
        </w:rPr>
        <w:t>, КП «Благоустрій», КП «Муніципальна дорожня компанія», КП «Управляюча компанія «Комфортний дім», КП «Івано-</w:t>
      </w:r>
      <w:proofErr w:type="spellStart"/>
      <w:r w:rsidRPr="00AD6C47">
        <w:rPr>
          <w:rFonts w:ascii="Times New Roman" w:eastAsia="Calibri" w:hAnsi="Times New Roman" w:cs="Times New Roman"/>
          <w:sz w:val="28"/>
          <w:szCs w:val="28"/>
        </w:rPr>
        <w:t>Франківськміськсвітло</w:t>
      </w:r>
      <w:proofErr w:type="spellEnd"/>
      <w:r w:rsidRPr="00AD6C47">
        <w:rPr>
          <w:rFonts w:ascii="Times New Roman" w:eastAsia="Calibri" w:hAnsi="Times New Roman" w:cs="Times New Roman"/>
          <w:sz w:val="28"/>
          <w:szCs w:val="28"/>
        </w:rPr>
        <w:t>», КП «</w:t>
      </w:r>
      <w:proofErr w:type="spellStart"/>
      <w:r w:rsidRPr="00AD6C47">
        <w:rPr>
          <w:rFonts w:ascii="Times New Roman" w:eastAsia="Calibri" w:hAnsi="Times New Roman" w:cs="Times New Roman"/>
          <w:sz w:val="28"/>
          <w:szCs w:val="28"/>
        </w:rPr>
        <w:t>Електроавтотранс</w:t>
      </w:r>
      <w:proofErr w:type="spellEnd"/>
      <w:r w:rsidRPr="00AD6C47">
        <w:rPr>
          <w:rFonts w:ascii="Times New Roman" w:eastAsia="Calibri" w:hAnsi="Times New Roman" w:cs="Times New Roman"/>
          <w:sz w:val="28"/>
          <w:szCs w:val="28"/>
        </w:rPr>
        <w:t xml:space="preserve">», КП «Сервіс паркування», КП «Міська ритуальна служба». </w:t>
      </w:r>
    </w:p>
    <w:p w:rsidR="00AD6C47" w:rsidRPr="00AD6C47" w:rsidRDefault="00AD6C47" w:rsidP="00FD152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C47">
        <w:rPr>
          <w:rFonts w:ascii="Times New Roman" w:eastAsia="Calibri" w:hAnsi="Times New Roman" w:cs="Times New Roman"/>
          <w:sz w:val="28"/>
          <w:szCs w:val="28"/>
        </w:rPr>
        <w:t>Основними напрямками роботи є розвиток інфраструктури, організація та розвиток громадського транспорту, управління житловими будинками та утримання всього житлового фонду, поточне утримання та зовнішнє освітлення на території Івано-Франківської міської територіальної громади.</w:t>
      </w:r>
    </w:p>
    <w:p w:rsidR="004368C8" w:rsidRPr="00AD6C47" w:rsidRDefault="004368C8" w:rsidP="00FD152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BC1" w:rsidRPr="00AD6C47" w:rsidRDefault="00220BC1" w:rsidP="00FD152C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46596422"/>
      <w:bookmarkEnd w:id="0"/>
      <w:r w:rsidRPr="00AD6C47">
        <w:rPr>
          <w:rFonts w:ascii="Times New Roman" w:hAnsi="Times New Roman" w:cs="Times New Roman"/>
          <w:b/>
          <w:bCs/>
          <w:sz w:val="28"/>
          <w:szCs w:val="28"/>
        </w:rPr>
        <w:t>Нанесення дорожньої розмітки</w:t>
      </w: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Задля підвищення безпеки учасників дорожнього руху на вулицях міста Івано-Франківська та сіл міської територіальної громади, у 2023 році Департаментом забезпечено нанесення дорожньої розмітки на 62-ох об’єктах. До переліку цих об’єктів ввійшли магістральні вулиці та дороги безперервного руху, перехрестя, кільцеві розв’язки, житлові вулиці, виділені смуги для руху громадського транспорту та велосипедні смуги.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D6C47">
        <w:rPr>
          <w:rFonts w:ascii="Times New Roman" w:hAnsi="Times New Roman" w:cs="Times New Roman"/>
          <w:i/>
          <w:iCs/>
          <w:sz w:val="24"/>
          <w:szCs w:val="24"/>
        </w:rPr>
        <w:t>Нанесення дорожньої розмітки на з’єднаних Північному та Південному бульварах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Default="00220BC1" w:rsidP="00FD152C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AD6C47">
        <w:rPr>
          <w:rFonts w:ascii="Times New Roman" w:hAnsi="Times New Roman" w:cs="Times New Roman"/>
          <w:i/>
          <w:iCs/>
          <w:sz w:val="24"/>
          <w:szCs w:val="24"/>
        </w:rPr>
        <w:t>Нанесення дорожньої розмітки на вул. Тролейбусній</w:t>
      </w:r>
    </w:p>
    <w:p w:rsidR="00FD152C" w:rsidRPr="00AD6C47" w:rsidRDefault="00FD152C" w:rsidP="00FD152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20BC1" w:rsidRPr="00AD6C47" w:rsidRDefault="00220BC1" w:rsidP="00FD152C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6C47">
        <w:rPr>
          <w:rFonts w:ascii="Times New Roman" w:hAnsi="Times New Roman" w:cs="Times New Roman"/>
          <w:b/>
          <w:bCs/>
          <w:sz w:val="28"/>
          <w:szCs w:val="28"/>
        </w:rPr>
        <w:t xml:space="preserve">Ремонт дорожнього покриття </w:t>
      </w: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Default="00220BC1" w:rsidP="00FD15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Важливим напрямом роботи Департаменту у 2023 році було виконання робіт з поточного та капітального ремонтів, а також реконструкції дорожнього покриття на аварійно-небезпечних ділянках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вулично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-шляхової мережі Івано-Франківської міської територіальної громади. </w:t>
      </w:r>
    </w:p>
    <w:p w:rsidR="00FD152C" w:rsidRPr="00AD6C47" w:rsidRDefault="00FD152C" w:rsidP="00FD15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D6C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Виконано:</w:t>
      </w:r>
    </w:p>
    <w:p w:rsidR="00220BC1" w:rsidRPr="00AD6C47" w:rsidRDefault="00220BC1" w:rsidP="00FD152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Поточний ремонт дорожнього покриття на вул. Тролейбусній</w:t>
      </w:r>
      <w:r w:rsidR="00322DA5">
        <w:rPr>
          <w:rFonts w:ascii="Times New Roman" w:hAnsi="Times New Roman" w:cs="Times New Roman"/>
          <w:sz w:val="28"/>
          <w:szCs w:val="28"/>
        </w:rPr>
        <w:t>;</w:t>
      </w:r>
    </w:p>
    <w:p w:rsidR="00220BC1" w:rsidRPr="00AD6C47" w:rsidRDefault="00FD152C" w:rsidP="00FD152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Реконструкція перехрестя на</w:t>
      </w:r>
      <w:r w:rsidR="00220BC1" w:rsidRPr="00AD6C47">
        <w:rPr>
          <w:rFonts w:ascii="Times New Roman" w:hAnsi="Times New Roman" w:cs="Times New Roman"/>
          <w:sz w:val="28"/>
          <w:szCs w:val="28"/>
        </w:rPr>
        <w:t xml:space="preserve"> вул. Довга – Берегова - Північний бульвар із влаштуванням кільцевого руху</w:t>
      </w:r>
      <w:r w:rsidR="00322DA5">
        <w:rPr>
          <w:rFonts w:ascii="Times New Roman" w:hAnsi="Times New Roman" w:cs="Times New Roman"/>
          <w:sz w:val="28"/>
          <w:szCs w:val="28"/>
        </w:rPr>
        <w:t>;</w:t>
      </w:r>
    </w:p>
    <w:p w:rsidR="00220BC1" w:rsidRDefault="00220BC1" w:rsidP="00FD152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lastRenderedPageBreak/>
        <w:t>Капітальний ремонт дорожнього покриття на вул. Береговій (від вул. Пулюя до буд. № 1 на вул. Береговій)</w:t>
      </w:r>
      <w:r w:rsidR="00322DA5">
        <w:rPr>
          <w:rFonts w:ascii="Times New Roman" w:hAnsi="Times New Roman" w:cs="Times New Roman"/>
          <w:sz w:val="28"/>
          <w:szCs w:val="28"/>
        </w:rPr>
        <w:t>;</w:t>
      </w:r>
    </w:p>
    <w:p w:rsidR="00322DA5" w:rsidRDefault="00322DA5" w:rsidP="00322DA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DA5">
        <w:rPr>
          <w:rFonts w:ascii="Times New Roman" w:hAnsi="Times New Roman" w:cs="Times New Roman"/>
          <w:sz w:val="28"/>
          <w:szCs w:val="28"/>
        </w:rPr>
        <w:t>Поточний ремонт дорожнього покриття на вул. Симоненка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0BC1" w:rsidRPr="00322DA5" w:rsidRDefault="00220BC1" w:rsidP="00322DA5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DA5">
        <w:rPr>
          <w:rFonts w:ascii="Times New Roman" w:hAnsi="Times New Roman" w:cs="Times New Roman"/>
          <w:sz w:val="28"/>
          <w:szCs w:val="28"/>
        </w:rPr>
        <w:t xml:space="preserve">Поточний ремонт дорожнього покриття на вул. </w:t>
      </w:r>
      <w:proofErr w:type="spellStart"/>
      <w:r w:rsidRPr="00322DA5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="00322DA5">
        <w:rPr>
          <w:rFonts w:ascii="Times New Roman" w:hAnsi="Times New Roman" w:cs="Times New Roman"/>
          <w:sz w:val="28"/>
          <w:szCs w:val="28"/>
        </w:rPr>
        <w:t>;</w:t>
      </w:r>
    </w:p>
    <w:p w:rsidR="00220BC1" w:rsidRPr="00AD6C47" w:rsidRDefault="00220BC1" w:rsidP="00FD152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Капітальний ремонт дорожнього покриття на вул.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Лятишевського</w:t>
      </w:r>
      <w:proofErr w:type="spellEnd"/>
      <w:r w:rsidR="00322DA5">
        <w:rPr>
          <w:rFonts w:ascii="Times New Roman" w:hAnsi="Times New Roman" w:cs="Times New Roman"/>
          <w:sz w:val="28"/>
          <w:szCs w:val="28"/>
        </w:rPr>
        <w:t>;</w:t>
      </w:r>
    </w:p>
    <w:p w:rsidR="00220BC1" w:rsidRPr="00AD6C47" w:rsidRDefault="00220BC1" w:rsidP="00FD152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Влаштування дорожнього покриття в урочищі Дем'янів Лаз (поточний ремонт)</w:t>
      </w:r>
      <w:r w:rsidR="00322DA5">
        <w:rPr>
          <w:rFonts w:ascii="Times New Roman" w:hAnsi="Times New Roman" w:cs="Times New Roman"/>
          <w:sz w:val="28"/>
          <w:szCs w:val="28"/>
        </w:rPr>
        <w:t>;</w:t>
      </w:r>
    </w:p>
    <w:p w:rsidR="00220BC1" w:rsidRPr="00AD6C47" w:rsidRDefault="00220BC1" w:rsidP="00FD152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F67C2" w:rsidRDefault="006F67C2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D152C">
        <w:rPr>
          <w:rFonts w:ascii="Times New Roman" w:hAnsi="Times New Roman" w:cs="Times New Roman"/>
          <w:i/>
          <w:iCs/>
          <w:sz w:val="24"/>
          <w:szCs w:val="24"/>
        </w:rPr>
        <w:t>Поточний ремонт дорожнього покриття на вул. Симоненка</w:t>
      </w:r>
    </w:p>
    <w:p w:rsidR="00220BC1" w:rsidRPr="006F67C2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20BC1" w:rsidRPr="006F67C2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ru-RU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val="en-US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Реконструкція перехрестя по вул. Довга – Берегова - Північний бульвар</w:t>
      </w:r>
    </w:p>
    <w:p w:rsidR="006F67C2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із влаштуванням кільцевого руху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Капітальний ремонт дорожнього покриття на вул. Береговій</w:t>
      </w: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(від вул. Пулюя до буд. № 1 на вул. Береговій)</w:t>
      </w:r>
    </w:p>
    <w:p w:rsidR="00220BC1" w:rsidRPr="00AD6C47" w:rsidRDefault="00220BC1" w:rsidP="00FD152C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6C47">
        <w:rPr>
          <w:rFonts w:ascii="Times New Roman" w:hAnsi="Times New Roman" w:cs="Times New Roman"/>
          <w:b/>
          <w:bCs/>
          <w:sz w:val="28"/>
          <w:szCs w:val="28"/>
        </w:rPr>
        <w:t>Ремонт тротуарів та пішохідних доріжок</w:t>
      </w: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Для зменшення частки використання власного авто мешканцями Івано-Франківська і, як наслідок, підвищення комфорту проживання та покращення самопочуття і стану навколишнього середовища, значна увага Департаменту приділяється стимулюванню піших прогулянок. Для цього міську інфраструктуру потрібно забезпечити комфортними, безпечними та доступними хідниками і пішохідними доріжками.</w:t>
      </w: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D6C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Виконано:</w:t>
      </w:r>
    </w:p>
    <w:p w:rsidR="00220BC1" w:rsidRPr="00AD6C47" w:rsidRDefault="00220BC1" w:rsidP="00FD152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Поточний ремонт тротуару на вул.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Василіянок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(поруч житлового будинку № 66 та поблизу перехрестя з вул. Софрона Мудрого)</w:t>
      </w:r>
    </w:p>
    <w:p w:rsidR="00220BC1" w:rsidRPr="00AD6C47" w:rsidRDefault="00220BC1" w:rsidP="00FD152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Послуги з благоустрою- влаштування тротуару на перехресті вул. Галицька</w:t>
      </w:r>
      <w:r w:rsidRPr="00AD6C47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AD6C4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Горбачевського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>-Калуське шосе (перехідний об’єкт)</w:t>
      </w:r>
    </w:p>
    <w:p w:rsidR="00220BC1" w:rsidRPr="00AD6C47" w:rsidRDefault="00220BC1" w:rsidP="00FD152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Послуги з благоустрою - ремонт тротуару на вулиці Бельведерській (від вулиці Л.</w:t>
      </w:r>
      <w:r w:rsidRPr="00AD6C47">
        <w:rPr>
          <w:rFonts w:ascii="Times New Roman" w:hAnsi="Times New Roman" w:cs="Times New Roman"/>
          <w:sz w:val="28"/>
          <w:szCs w:val="28"/>
          <w:lang w:val="en-US"/>
        </w:rPr>
        <w:t> 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Гузара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до Південного бульвару)</w:t>
      </w:r>
    </w:p>
    <w:p w:rsidR="00220BC1" w:rsidRPr="00AD6C47" w:rsidRDefault="00220BC1" w:rsidP="00FD152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Капітальний ремонт тротуару та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бордюрних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ліній на провулку Зелений</w:t>
      </w:r>
    </w:p>
    <w:p w:rsidR="00220BC1" w:rsidRPr="00AD6C47" w:rsidRDefault="00220BC1" w:rsidP="00FD152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Влаштування пішохідних доріжок на ділянці від вул. Покутської до парку Молодіжний в районі між будинками № 9 і № 11 на вул. Покутській (капітальний ремонт)</w:t>
      </w:r>
    </w:p>
    <w:p w:rsidR="00220BC1" w:rsidRPr="00AD6C47" w:rsidRDefault="00220BC1" w:rsidP="00FD152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Послуги з благоустрою - ремонт тротуару біля будинку № 11 по вул. Української перемоги (поточний ремонт)</w:t>
      </w:r>
    </w:p>
    <w:p w:rsidR="00220BC1" w:rsidRPr="00AD6C47" w:rsidRDefault="00220BC1" w:rsidP="00FD152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Послуги з благоустрою - ремонт тротуару на вул. Вовчинецькій (в районі перехрестя з вул. Івасюка)</w:t>
      </w:r>
    </w:p>
    <w:p w:rsidR="00220BC1" w:rsidRPr="00AD6C47" w:rsidRDefault="00220BC1" w:rsidP="00FD152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lastRenderedPageBreak/>
        <w:t>Послуги з благоустрою - ремонт тротуару на вул. Береговій (поточний ремонт)</w:t>
      </w:r>
    </w:p>
    <w:p w:rsidR="00220BC1" w:rsidRPr="00AD6C47" w:rsidRDefault="00220BC1" w:rsidP="00FD152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Поточний ремонт прибудинкової території з влаштуванням пішохідної доріжки на вул. Стуса (поруч Ліцею № 10)</w:t>
      </w:r>
    </w:p>
    <w:p w:rsidR="00220BC1" w:rsidRPr="00AD6C47" w:rsidRDefault="00220BC1" w:rsidP="00FD152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  <w:lang w:eastAsia="uk-UA"/>
        </w:rPr>
        <w:t>Послуги з благоустрою - ремонт тротуару на вулиці Довгій</w:t>
      </w:r>
    </w:p>
    <w:p w:rsidR="00F26DDF" w:rsidRDefault="00220BC1" w:rsidP="00F26DD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  <w:lang w:eastAsia="uk-UA"/>
        </w:rPr>
        <w:t>Послуги з благоустрою - ремонт тротуару на Північному Бульварі (поточний ремонт)</w:t>
      </w:r>
    </w:p>
    <w:p w:rsidR="00220BC1" w:rsidRPr="00F26DDF" w:rsidRDefault="00220BC1" w:rsidP="00F26DDF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DDF">
        <w:rPr>
          <w:rFonts w:ascii="Times New Roman" w:hAnsi="Times New Roman" w:cs="Times New Roman"/>
          <w:sz w:val="28"/>
          <w:szCs w:val="28"/>
        </w:rPr>
        <w:t>Поточний ремонт з улаштуванням посадкового майданчика на зупинці громадського транспорту на вулиці Вовчинецькій, 192-194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 xml:space="preserve">Поточний ремонт тротуару на вул. </w:t>
      </w:r>
      <w:proofErr w:type="spellStart"/>
      <w:r w:rsidRPr="006F67C2">
        <w:rPr>
          <w:rFonts w:ascii="Times New Roman" w:hAnsi="Times New Roman" w:cs="Times New Roman"/>
          <w:i/>
          <w:iCs/>
          <w:sz w:val="24"/>
          <w:szCs w:val="24"/>
        </w:rPr>
        <w:t>Василіянок</w:t>
      </w:r>
      <w:proofErr w:type="spellEnd"/>
      <w:r w:rsidRPr="006F67C2">
        <w:rPr>
          <w:rFonts w:ascii="Times New Roman" w:hAnsi="Times New Roman" w:cs="Times New Roman"/>
          <w:i/>
          <w:iCs/>
          <w:sz w:val="24"/>
          <w:szCs w:val="24"/>
        </w:rPr>
        <w:t xml:space="preserve"> (поруч житлового будинку № 66 та поблизу перехрестя з вул. Софрона Мудрого)</w:t>
      </w:r>
    </w:p>
    <w:p w:rsidR="006F67C2" w:rsidRPr="006F67C2" w:rsidRDefault="006F67C2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Послуги з благоустрою - ремонт тротуару на вулиці Бельведерській</w:t>
      </w: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(від вулиці Л.</w:t>
      </w:r>
      <w:r w:rsidRPr="006F67C2">
        <w:rPr>
          <w:rFonts w:ascii="Times New Roman" w:hAnsi="Times New Roman" w:cs="Times New Roman"/>
          <w:i/>
          <w:iCs/>
          <w:sz w:val="24"/>
          <w:szCs w:val="24"/>
          <w:lang w:val="en-US"/>
        </w:rPr>
        <w:t> </w:t>
      </w:r>
      <w:proofErr w:type="spellStart"/>
      <w:r w:rsidRPr="006F67C2">
        <w:rPr>
          <w:rFonts w:ascii="Times New Roman" w:hAnsi="Times New Roman" w:cs="Times New Roman"/>
          <w:i/>
          <w:iCs/>
          <w:sz w:val="24"/>
          <w:szCs w:val="24"/>
        </w:rPr>
        <w:t>Гузара</w:t>
      </w:r>
      <w:proofErr w:type="spellEnd"/>
      <w:r w:rsidRPr="006F67C2">
        <w:rPr>
          <w:rFonts w:ascii="Times New Roman" w:hAnsi="Times New Roman" w:cs="Times New Roman"/>
          <w:i/>
          <w:iCs/>
          <w:sz w:val="24"/>
          <w:szCs w:val="24"/>
        </w:rPr>
        <w:t xml:space="preserve"> до Південного бульвару)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Послуги з благоустрою - ремонт тротуару на вул. Вовчинецькій</w:t>
      </w:r>
    </w:p>
    <w:p w:rsidR="00220BC1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(в районі перехрестя з вул. Івасюка)</w:t>
      </w:r>
    </w:p>
    <w:p w:rsidR="006F67C2" w:rsidRPr="006F67C2" w:rsidRDefault="006F67C2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Послуги з благоустрою - ремонт тротуару на вул. Береговій (поточний ремонт)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Поточний ремонт прибудинкової території з влаштуванням пішохідної доріжки на вул. Стуса (поруч Ліцею № 10)</w:t>
      </w:r>
    </w:p>
    <w:p w:rsidR="006F67C2" w:rsidRPr="00AD6C47" w:rsidRDefault="006F67C2" w:rsidP="00FD152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20BC1" w:rsidRPr="00AD6C47" w:rsidRDefault="00220BC1" w:rsidP="00FD152C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6C47">
        <w:rPr>
          <w:rFonts w:ascii="Times New Roman" w:hAnsi="Times New Roman" w:cs="Times New Roman"/>
          <w:b/>
          <w:bCs/>
          <w:sz w:val="28"/>
          <w:szCs w:val="28"/>
        </w:rPr>
        <w:t>Облаштування елементів доступності на пішохідних переходах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6F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Доступність є важливою для того, щоб кожен мав можливість користуватись своїми правами та брати активну участь у житті суспільства. Для забезпечення безперешкодного проїзду людям в інвалідних візках, з дитячими, вантажними чи іншими візками – в усіх місцях перетину пішохідних шляхів/тротуарів з проїжджою частиною різних напрямків руху (виїзду з автомобільних стоянок, зупинок громадського транспорту) необхідно влаштовувати похилі з’їзди нормативних параметрів.</w:t>
      </w:r>
    </w:p>
    <w:p w:rsidR="00220BC1" w:rsidRPr="00AD6C47" w:rsidRDefault="00220BC1" w:rsidP="006F67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Спільно з представниками ГО людей з інвалідністю Департаментом сформовано перелік із більше ста об'єктів для влаштування понижень на вулицях міста Івано-Франківська та розпочато виконання робіт.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Пониження на пішохідному переході на вул. Бельведерській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6F67C2" w:rsidRDefault="00220BC1" w:rsidP="006F67C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 xml:space="preserve">Пониження на пішохідному переході на вул. Любомира </w:t>
      </w:r>
      <w:proofErr w:type="spellStart"/>
      <w:r w:rsidRPr="006F67C2">
        <w:rPr>
          <w:rFonts w:ascii="Times New Roman" w:hAnsi="Times New Roman" w:cs="Times New Roman"/>
          <w:i/>
          <w:iCs/>
          <w:sz w:val="24"/>
          <w:szCs w:val="24"/>
        </w:rPr>
        <w:t>Гузара</w:t>
      </w:r>
      <w:proofErr w:type="spellEnd"/>
    </w:p>
    <w:p w:rsidR="006F67C2" w:rsidRPr="00AD6C47" w:rsidRDefault="006F67C2" w:rsidP="00FD152C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220BC1" w:rsidRPr="00AD6C47" w:rsidRDefault="00220BC1" w:rsidP="00FD152C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6C47">
        <w:rPr>
          <w:rFonts w:ascii="Times New Roman" w:hAnsi="Times New Roman" w:cs="Times New Roman"/>
          <w:b/>
          <w:bCs/>
          <w:sz w:val="28"/>
          <w:szCs w:val="28"/>
        </w:rPr>
        <w:lastRenderedPageBreak/>
        <w:t>Встановлення технічних засобів організації дорожнього руху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Технічні засоби організації дорожнього руху на вулицях та дорогах населених пунктів призначені для регулювання дорожнім рухом, фізичного й психологічного впливу на режим руху транспортних і пішохідних потоків.</w:t>
      </w:r>
    </w:p>
    <w:p w:rsidR="00220BC1" w:rsidRPr="00AD6C47" w:rsidRDefault="00220BC1" w:rsidP="00FD15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Паралельно до процесу нанесення дорожньої розмітки, зусилля Департаменту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цьогоріч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було зосереджено на заміні старих та встановленню нових дорожніх знаків. </w:t>
      </w:r>
    </w:p>
    <w:p w:rsidR="00220BC1" w:rsidRPr="00AD6C47" w:rsidRDefault="00220BC1" w:rsidP="00FD15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Також в поточному році було виконано влаштування засобу заспокоєння дорожнього руху (підвищеного перехрестя) поруч будинків № 6, 12 на вул. Симоненка. Даний елемент дорожньої інфраструктури виконує подвійну функцію – функцію засобу заспокоєння руху та підвищення безпеки на дорозі, а також покращує доступність пішохідного переходу для всіх його користувачів.</w:t>
      </w: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6F67C2" w:rsidRDefault="00220BC1" w:rsidP="006F67C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Засіб заспокоєння дорожнього руху (підвищене перехрестя) поруч будинків № 6,12 на вул. Симоненка (капітальний ремонт)</w:t>
      </w: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F67C2" w:rsidRDefault="00220BC1" w:rsidP="006F67C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Одним із найчастіших звернень мешканців на комісію з безпеки дорожнього руху Івано-Франківської міської територіальної громади є прохання про встановлення засобів заспокоєння руху на проїжджій частині по вулицях та дворах поруч з їх помешканнями. Особливо актуально це для щойно відремонтованих доріг та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міжбудинкових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проїздів. </w:t>
      </w:r>
    </w:p>
    <w:p w:rsidR="006F67C2" w:rsidRPr="006F67C2" w:rsidRDefault="006F67C2" w:rsidP="006F67C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6F67C2" w:rsidRDefault="00220BC1" w:rsidP="006F67C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Встановлення засобів заспокоєння руху на вул. Вовчинецькій</w:t>
      </w:r>
    </w:p>
    <w:p w:rsidR="00220BC1" w:rsidRPr="00AD6C47" w:rsidRDefault="00220BC1" w:rsidP="006F67C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Ще одним важливим напрямом роботи Департаменту в поточному році був захист тротуарів та пішохідних доріжок від незаконного (стихійного) паркування транспортних засобів. Саме з цією метою на замовлення Департаменту встановлено більше 1 000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антипаркувальних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пристроїв (металевих стовпців) на вулицях Івано-Франківської міської територіальної громади.</w:t>
      </w: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6F67C2" w:rsidRDefault="00220BC1" w:rsidP="006F67C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 xml:space="preserve">Встановлення металевих </w:t>
      </w:r>
      <w:proofErr w:type="spellStart"/>
      <w:r w:rsidRPr="006F67C2">
        <w:rPr>
          <w:rFonts w:ascii="Times New Roman" w:hAnsi="Times New Roman" w:cs="Times New Roman"/>
          <w:i/>
          <w:iCs/>
          <w:sz w:val="24"/>
          <w:szCs w:val="24"/>
        </w:rPr>
        <w:t>антипаркувальних</w:t>
      </w:r>
      <w:proofErr w:type="spellEnd"/>
      <w:r w:rsidRPr="006F67C2">
        <w:rPr>
          <w:rFonts w:ascii="Times New Roman" w:hAnsi="Times New Roman" w:cs="Times New Roman"/>
          <w:i/>
          <w:iCs/>
          <w:sz w:val="24"/>
          <w:szCs w:val="24"/>
        </w:rPr>
        <w:t xml:space="preserve"> стовпців на вул. </w:t>
      </w:r>
      <w:proofErr w:type="spellStart"/>
      <w:r w:rsidRPr="006F67C2">
        <w:rPr>
          <w:rFonts w:ascii="Times New Roman" w:hAnsi="Times New Roman" w:cs="Times New Roman"/>
          <w:i/>
          <w:iCs/>
          <w:sz w:val="24"/>
          <w:szCs w:val="24"/>
        </w:rPr>
        <w:t>Чорновола</w:t>
      </w:r>
      <w:proofErr w:type="spellEnd"/>
    </w:p>
    <w:p w:rsidR="00220BC1" w:rsidRPr="006F67C2" w:rsidRDefault="00220BC1" w:rsidP="006F67C2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6C47">
        <w:rPr>
          <w:rFonts w:ascii="Times New Roman" w:hAnsi="Times New Roman" w:cs="Times New Roman"/>
          <w:b/>
          <w:bCs/>
          <w:sz w:val="28"/>
          <w:szCs w:val="28"/>
        </w:rPr>
        <w:t>Інші об’єкти</w:t>
      </w: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F26DDF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Виконано </w:t>
      </w:r>
      <w:r w:rsidR="00220BC1" w:rsidRPr="00AD6C4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роботи:</w:t>
      </w:r>
    </w:p>
    <w:p w:rsidR="00220BC1" w:rsidRPr="00AD6C47" w:rsidRDefault="00220BC1" w:rsidP="00FD152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Послуги з благоустрою прибудинкової території буд. № 32, 34, 36, 38 на вул. Є. Коновальця</w:t>
      </w:r>
      <w:r w:rsidR="00F26DDF">
        <w:rPr>
          <w:rFonts w:ascii="Times New Roman" w:hAnsi="Times New Roman" w:cs="Times New Roman"/>
          <w:sz w:val="28"/>
          <w:szCs w:val="28"/>
        </w:rPr>
        <w:t>;</w:t>
      </w:r>
    </w:p>
    <w:p w:rsidR="00220BC1" w:rsidRPr="00AD6C47" w:rsidRDefault="00220BC1" w:rsidP="00FD152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Поточний ремонт каналізаційного каналу (очистка) по вул.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Крихівецька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в с. 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="00F26DDF">
        <w:rPr>
          <w:rFonts w:ascii="Times New Roman" w:hAnsi="Times New Roman" w:cs="Times New Roman"/>
          <w:sz w:val="28"/>
          <w:szCs w:val="28"/>
        </w:rPr>
        <w:t>;</w:t>
      </w:r>
    </w:p>
    <w:p w:rsidR="00F26DDF" w:rsidRDefault="00220BC1" w:rsidP="00F26DD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lastRenderedPageBreak/>
        <w:t>Поточний ремонт каналізаційного каналу (очистка) по вул. 24 серпня в с. 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Крихівці</w:t>
      </w:r>
      <w:proofErr w:type="spellEnd"/>
      <w:r w:rsidR="00F26DDF">
        <w:rPr>
          <w:rFonts w:ascii="Times New Roman" w:hAnsi="Times New Roman" w:cs="Times New Roman"/>
          <w:sz w:val="28"/>
          <w:szCs w:val="28"/>
        </w:rPr>
        <w:t>;</w:t>
      </w:r>
    </w:p>
    <w:p w:rsidR="00220BC1" w:rsidRPr="00F26DDF" w:rsidRDefault="00220BC1" w:rsidP="00F26DDF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DDF">
        <w:rPr>
          <w:rFonts w:ascii="Times New Roman" w:hAnsi="Times New Roman" w:cs="Times New Roman"/>
          <w:sz w:val="28"/>
          <w:szCs w:val="28"/>
          <w:lang w:eastAsia="uk-UA"/>
        </w:rPr>
        <w:t xml:space="preserve">Поточний ремонт прибудинкової території з влаштуванням </w:t>
      </w:r>
      <w:proofErr w:type="spellStart"/>
      <w:r w:rsidRPr="00F26DDF">
        <w:rPr>
          <w:rFonts w:ascii="Times New Roman" w:hAnsi="Times New Roman" w:cs="Times New Roman"/>
          <w:sz w:val="28"/>
          <w:szCs w:val="28"/>
          <w:lang w:eastAsia="uk-UA"/>
        </w:rPr>
        <w:t>паркувального</w:t>
      </w:r>
      <w:proofErr w:type="spellEnd"/>
      <w:r w:rsidRPr="00F26DDF">
        <w:rPr>
          <w:rFonts w:ascii="Times New Roman" w:hAnsi="Times New Roman" w:cs="Times New Roman"/>
          <w:sz w:val="28"/>
          <w:szCs w:val="28"/>
          <w:lang w:eastAsia="uk-UA"/>
        </w:rPr>
        <w:t xml:space="preserve"> майданчика для тимчасового зберігання транспортних засобів у дворі за </w:t>
      </w:r>
      <w:proofErr w:type="spellStart"/>
      <w:r w:rsidRPr="00F26DDF"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F26DDF">
        <w:rPr>
          <w:rFonts w:ascii="Times New Roman" w:hAnsi="Times New Roman" w:cs="Times New Roman"/>
          <w:sz w:val="28"/>
          <w:szCs w:val="28"/>
          <w:lang w:eastAsia="uk-UA"/>
        </w:rPr>
        <w:t>: вул. Миколайчука,15а</w:t>
      </w:r>
      <w:r w:rsidR="00504CE2" w:rsidRPr="00F26DDF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220BC1" w:rsidRPr="00AD6C47" w:rsidRDefault="00220BC1" w:rsidP="00FD152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  <w:lang w:eastAsia="uk-UA"/>
        </w:rPr>
        <w:t xml:space="preserve">Поточний ремонт прибудинкової території з влаштуванням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eastAsia="uk-UA"/>
        </w:rPr>
        <w:t>паркувальних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eastAsia="uk-UA"/>
        </w:rPr>
        <w:t xml:space="preserve"> майданчиків для тимчасового зберігання транспортних засобів у дворі за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eastAsia="uk-UA"/>
        </w:rPr>
        <w:t>: вул. Вовчинецька,198</w:t>
      </w:r>
      <w:r w:rsidR="00504CE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504CE2" w:rsidRDefault="00220BC1" w:rsidP="00504CE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  <w:lang w:eastAsia="uk-UA"/>
        </w:rPr>
        <w:t xml:space="preserve">Поточний ремонт прибудинкової території з влаштуванням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eastAsia="uk-UA"/>
        </w:rPr>
        <w:t>паркувального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eastAsia="uk-UA"/>
        </w:rPr>
        <w:t xml:space="preserve"> майданчика для тимчасового зберігання транспортних засобів у дворі за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eastAsia="uk-UA"/>
        </w:rPr>
        <w:t>: вул. Симоненка,14</w:t>
      </w:r>
      <w:r w:rsidR="00504CE2">
        <w:rPr>
          <w:rFonts w:ascii="Times New Roman" w:hAnsi="Times New Roman" w:cs="Times New Roman"/>
          <w:sz w:val="28"/>
          <w:szCs w:val="28"/>
          <w:lang w:eastAsia="uk-UA"/>
        </w:rPr>
        <w:t>;</w:t>
      </w:r>
    </w:p>
    <w:p w:rsidR="00220BC1" w:rsidRDefault="00220BC1" w:rsidP="00504CE2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CE2">
        <w:rPr>
          <w:rFonts w:ascii="Times New Roman" w:hAnsi="Times New Roman" w:cs="Times New Roman"/>
          <w:sz w:val="28"/>
          <w:szCs w:val="28"/>
          <w:lang w:eastAsia="uk-UA"/>
        </w:rPr>
        <w:t xml:space="preserve">Поточний ремонт прибудинкової території з влаштуванням пішохідних доріжок за </w:t>
      </w:r>
      <w:proofErr w:type="spellStart"/>
      <w:r w:rsidRPr="00504CE2">
        <w:rPr>
          <w:rFonts w:ascii="Times New Roman" w:hAnsi="Times New Roman" w:cs="Times New Roman"/>
          <w:sz w:val="28"/>
          <w:szCs w:val="28"/>
          <w:lang w:eastAsia="uk-UA"/>
        </w:rPr>
        <w:t>адресою</w:t>
      </w:r>
      <w:proofErr w:type="spellEnd"/>
      <w:r w:rsidRPr="00504CE2">
        <w:rPr>
          <w:rFonts w:ascii="Times New Roman" w:hAnsi="Times New Roman" w:cs="Times New Roman"/>
          <w:sz w:val="28"/>
          <w:szCs w:val="28"/>
          <w:lang w:eastAsia="uk-UA"/>
        </w:rPr>
        <w:t>: вул. Миколайчука,15 та поруч житлового будинку на вул. Миколайчука,17а</w:t>
      </w:r>
      <w:r w:rsidR="00504CE2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504CE2" w:rsidRPr="00504CE2" w:rsidRDefault="00504CE2" w:rsidP="00504CE2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0BC1" w:rsidRPr="00AD6C47" w:rsidRDefault="00220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8C8" w:rsidRPr="00504CE2" w:rsidRDefault="00220BC1" w:rsidP="00504CE2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6F67C2">
        <w:rPr>
          <w:rFonts w:ascii="Times New Roman" w:hAnsi="Times New Roman" w:cs="Times New Roman"/>
          <w:i/>
          <w:iCs/>
          <w:sz w:val="24"/>
          <w:szCs w:val="24"/>
        </w:rPr>
        <w:t>Поточний ремонт каналізаційного каналу (очистка)в с. </w:t>
      </w:r>
      <w:proofErr w:type="spellStart"/>
      <w:r w:rsidRPr="006F67C2">
        <w:rPr>
          <w:rFonts w:ascii="Times New Roman" w:hAnsi="Times New Roman" w:cs="Times New Roman"/>
          <w:i/>
          <w:iCs/>
          <w:sz w:val="24"/>
          <w:szCs w:val="24"/>
        </w:rPr>
        <w:t>Крихівці</w:t>
      </w:r>
      <w:proofErr w:type="spellEnd"/>
    </w:p>
    <w:p w:rsidR="004368C8" w:rsidRPr="00AD6C47" w:rsidRDefault="004368C8" w:rsidP="00FD152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Благоустрій міста</w:t>
      </w:r>
    </w:p>
    <w:p w:rsidR="004368C8" w:rsidRPr="00AD6C47" w:rsidRDefault="004368C8" w:rsidP="00FD152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68C8" w:rsidRPr="00AD6C47" w:rsidRDefault="004368C8" w:rsidP="00FD1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сфері благоустрою міста основною метою роботи було покращення зовнішньої привабливості міста, створення комфортного середовища не тільки в центральній частині міста, а й в усіх його мікрорайонах. Для досягнення цієї мети було виконано комплекс заходів:</w:t>
      </w:r>
    </w:p>
    <w:p w:rsidR="004368C8" w:rsidRPr="00AD6C47" w:rsidRDefault="004368C8" w:rsidP="00FD152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80B4B" w:rsidRPr="007E6F65" w:rsidRDefault="004368C8" w:rsidP="007E6F65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Експлуатація</w:t>
      </w:r>
      <w:r w:rsidR="007E6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380751" w:rsidRPr="007E6F65" w:rsidRDefault="004368C8" w:rsidP="007E6F65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рамках проведення всеукраїнської толоки «За чисте довкілля» організовано та проведено весняну толоку. Під час проведення даної толоки Департаментом закуплено 69 саджанців дерев, а саме липа – 30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ясен – 39 шт. Також, Департаментом закуплено 25 кущів породи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спірея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25 кущів породи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дейція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Вказані зелені насадження були роздані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мешанціям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міста для озеленення прибудинкових територій багатоквартирних будинків. В Меморіальному сквері під час проведе</w:t>
      </w:r>
      <w:r w:rsidR="00380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ння толоки висаджено 40 молодих дерев. </w:t>
      </w:r>
      <w:r w:rsidR="00380751"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даній толоці прийняло участь 1230 осіб, які прибирали території на 10 локаціях та зібрано 43 м³ сміття. </w:t>
      </w:r>
    </w:p>
    <w:p w:rsidR="00380751" w:rsidRPr="00380751" w:rsidRDefault="00380751" w:rsidP="00380751">
      <w:pPr>
        <w:suppressAutoHyphens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пам’ять про полеглих Героїв України на території с. </w:t>
      </w:r>
      <w:proofErr w:type="spellStart"/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Вовчинець</w:t>
      </w:r>
      <w:proofErr w:type="spellEnd"/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спільно з родинами загиблих висаджено  163 дерева породи Дуб Червоний.</w:t>
      </w:r>
    </w:p>
    <w:p w:rsidR="004368C8" w:rsidRPr="00AD6C47" w:rsidRDefault="004368C8" w:rsidP="00504CE2">
      <w:pPr>
        <w:suppressAutoHyphens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 рамках відкриття Центру соціальної підтримки дітей та сімей в с. 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Братківці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висаджено декоративні дерева породи туя Смарагд в кількості 12 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шт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100 кущів Хризантеми.</w:t>
      </w:r>
    </w:p>
    <w:p w:rsidR="00380751" w:rsidRDefault="004368C8" w:rsidP="00380751">
      <w:pPr>
        <w:suppressAutoHyphens/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Впродовж літа 2023 року з метою нормального росту дерев, які були висаджені у 2022 році проведено комплекс заходів по догляду за ними, а саме проведено підживлення препаратом «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Яроміна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та обприскування крони дерев розчином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Актара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Радоміл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80751" w:rsidRDefault="00380751" w:rsidP="0038075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Проведено ремонт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’ї</w:t>
      </w:r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зних знаків (стел) зі сторони с. </w:t>
      </w:r>
      <w:proofErr w:type="spellStart"/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Черніїва</w:t>
      </w:r>
      <w:proofErr w:type="spellEnd"/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>  та м. Калуша.</w:t>
      </w:r>
    </w:p>
    <w:p w:rsidR="00380751" w:rsidRDefault="00380751" w:rsidP="0038075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території Івано-Франківської МТГ проведено косіння трави на площі 206 тис. м².</w:t>
      </w:r>
    </w:p>
    <w:p w:rsidR="00380751" w:rsidRDefault="00380751" w:rsidP="0038075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році на замовлення Департаменту на різних територіях Івано-Франківської МТГ прибрано сміття на загальній площі 83961,25м², з яких вивезено 655 т сміття.</w:t>
      </w:r>
    </w:p>
    <w:p w:rsidR="00380751" w:rsidRDefault="00380751" w:rsidP="0038075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Впродовж 2023 року на замовлення Департаменту під час проведення масових заходів та у місцях дислокації військових формувань встановлено в загальній кількості 387 </w:t>
      </w:r>
      <w:proofErr w:type="spellStart"/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біотуалети</w:t>
      </w:r>
      <w:proofErr w:type="spellEnd"/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0751" w:rsidRDefault="00380751" w:rsidP="00380751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 час проведення масових заходів на замовлення Департаменту проводилося встановлення прапорів у наземні підставки (розети).</w:t>
      </w:r>
    </w:p>
    <w:p w:rsidR="007E6F65" w:rsidRPr="00AD6C47" w:rsidRDefault="007E6F65" w:rsidP="007E6F6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відзначення Дня прапора та Незалежності України проведено закупівлю 1025 прапорів – для вивішування на опори повітряних ліній </w:t>
      </w:r>
      <w:proofErr w:type="spellStart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електропередач</w:t>
      </w:r>
      <w:proofErr w:type="spellEnd"/>
      <w:r w:rsidRPr="00AD6C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380751" w:rsidRPr="007E6F65" w:rsidRDefault="007E6F65" w:rsidP="007E6F6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замовлення Департаменту проведено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двох</w:t>
      </w:r>
      <w:r w:rsidR="00380751"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разове</w:t>
      </w:r>
      <w:proofErr w:type="spellEnd"/>
      <w:r w:rsidR="00380751" w:rsidRPr="00380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підстригання живих огорож на площі 8385 м² на вулицях: Набережній; трикутники біля моста на вул. Галицькій; Пулюя; Береговій; Сахарова; Петлюри; Коновальця та І. Франка.</w:t>
      </w:r>
    </w:p>
    <w:p w:rsidR="00380751" w:rsidRDefault="00380751" w:rsidP="00504CE2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7E6F65" w:rsidRPr="007E6F65" w:rsidRDefault="001F5CF4" w:rsidP="007E6F6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380751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Відділом утримання елементів благоустрою Департаменту інфраструктури, житлової та комунальної політики</w:t>
      </w:r>
      <w:r w:rsidR="007E6F6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розглянуто 523</w:t>
      </w:r>
      <w:r w:rsidRPr="00AD6C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звернення громадян,  підприємств,  установ та організацій щодо видалення зелених насаджень на території Івано-Франківської</w:t>
      </w:r>
      <w:r w:rsidR="007E6F6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міської територіальної громади </w:t>
      </w:r>
      <w:r w:rsidR="007E6F65"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 результатом яких: </w:t>
      </w:r>
    </w:p>
    <w:p w:rsidR="007E6F65" w:rsidRPr="007E6F65" w:rsidRDefault="007E6F65" w:rsidP="007E6F65">
      <w:pPr>
        <w:numPr>
          <w:ilvl w:val="0"/>
          <w:numId w:val="41"/>
        </w:numPr>
        <w:tabs>
          <w:tab w:val="clear" w:pos="720"/>
          <w:tab w:val="num" w:pos="142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складено 113 актів обстеження зелених насаджень, що підлягають видаленню на території Івано-Франківської міської територіальної громади. Загальна кількість дерев, що підлягають видаленню згідно вказаних актів становить 1227 шт.</w:t>
      </w:r>
    </w:p>
    <w:p w:rsidR="007E6F65" w:rsidRPr="007E6F65" w:rsidRDefault="007E6F65" w:rsidP="007E6F65">
      <w:pPr>
        <w:numPr>
          <w:ilvl w:val="0"/>
          <w:numId w:val="41"/>
        </w:numPr>
        <w:tabs>
          <w:tab w:val="clear" w:pos="720"/>
          <w:tab w:val="num" w:pos="142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проведено обстеження зелених насаджень, які потребують обрізки гілля на 269 адресах. Дані адреси передано в КП «Міська ритуальна служба» для виконання відповідних робіт.</w:t>
      </w:r>
    </w:p>
    <w:p w:rsidR="007E6F65" w:rsidRPr="007E6F65" w:rsidRDefault="007E6F65" w:rsidP="007E6F65">
      <w:pPr>
        <w:numPr>
          <w:ilvl w:val="0"/>
          <w:numId w:val="41"/>
        </w:numPr>
        <w:tabs>
          <w:tab w:val="clear" w:pos="720"/>
          <w:tab w:val="num" w:pos="142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Видано 6 ордерів на видалення зелених насаджень пов’язаних з виконанням робіт з благоустрою територій.</w:t>
      </w:r>
    </w:p>
    <w:p w:rsidR="007E6F65" w:rsidRPr="007E6F65" w:rsidRDefault="007E6F65" w:rsidP="007E6F65">
      <w:pPr>
        <w:numPr>
          <w:ilvl w:val="0"/>
          <w:numId w:val="41"/>
        </w:numPr>
        <w:tabs>
          <w:tab w:val="clear" w:pos="720"/>
          <w:tab w:val="num" w:pos="142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Підготовлено та винесено на розгляд виконавчого комітету Івано-Франківської міської ради 30 рішень про надання дозволу на видалення зелених насаджень. </w:t>
      </w:r>
    </w:p>
    <w:p w:rsidR="007E6F65" w:rsidRPr="007E6F65" w:rsidRDefault="007E6F65" w:rsidP="007E6F65">
      <w:pPr>
        <w:numPr>
          <w:ilvl w:val="0"/>
          <w:numId w:val="41"/>
        </w:numPr>
        <w:tabs>
          <w:tab w:val="clear" w:pos="720"/>
          <w:tab w:val="num" w:pos="142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Здійснення технічного нагляду та приймання звітів КП «Міська ритуальна служба» в частині: утримання діючого, закритих і меморіальних кладовищ, а також Меморіального скверу; поховання безрідних, невідомих осіб; утримання пам’ятників, пам’ятних знаків та меморіальних </w:t>
      </w:r>
      <w:proofErr w:type="spellStart"/>
      <w:r w:rsidRPr="007E6F6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дощок</w:t>
      </w:r>
      <w:proofErr w:type="spellEnd"/>
    </w:p>
    <w:p w:rsidR="00C52663" w:rsidRPr="00AD6C47" w:rsidRDefault="00C52663" w:rsidP="00FD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663" w:rsidRDefault="00C52663" w:rsidP="00FD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F65" w:rsidRPr="007E6F65" w:rsidRDefault="007E6F65" w:rsidP="00FD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663" w:rsidRPr="00504CE2" w:rsidRDefault="00C52663" w:rsidP="00504CE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04C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Висадження дерев в Меморіальному сквері під час проведення весняної толоки</w:t>
      </w:r>
    </w:p>
    <w:p w:rsidR="00C52663" w:rsidRPr="00AD6C47" w:rsidRDefault="00C52663" w:rsidP="00FD15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6FC" w:rsidRDefault="00F466FC" w:rsidP="00FD152C">
      <w:pPr>
        <w:pStyle w:val="a3"/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Влаштування елементів благоустрою</w:t>
      </w:r>
    </w:p>
    <w:p w:rsidR="007E6F65" w:rsidRDefault="007E6F65" w:rsidP="007E6F6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F65" w:rsidRDefault="00504CE2" w:rsidP="007E6F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комфортного перебування мешканців у відпочинкових зонах проведено встановлення </w:t>
      </w:r>
      <w:proofErr w:type="spellStart"/>
      <w:r w:rsidRPr="00504CE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МАФів</w:t>
      </w:r>
      <w:proofErr w:type="spellEnd"/>
      <w:r w:rsidRPr="00504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інших елементів благоустрою, а саме влаштування лавок та урн для сміття. Зокрема, на дамбі р. Бистриця </w:t>
      </w:r>
      <w:proofErr w:type="spellStart"/>
      <w:r w:rsidRPr="00504C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Солотвинська</w:t>
      </w:r>
      <w:proofErr w:type="spellEnd"/>
      <w:r w:rsidRPr="00504C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було встановлено лавки та урни. Також лавки встановлено </w:t>
      </w:r>
      <w:proofErr w:type="spellStart"/>
      <w:r w:rsidRPr="00504CE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дворах</w:t>
      </w:r>
      <w:proofErr w:type="spellEnd"/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будинків на вул. Бандери, 62; </w:t>
      </w:r>
      <w:proofErr w:type="spellStart"/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Гординського</w:t>
      </w:r>
      <w:proofErr w:type="spellEnd"/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22; Слави Стецько, 5, </w:t>
      </w:r>
      <w:r w:rsidR="007E6F65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7, 11; Сахарова, 31.</w:t>
      </w:r>
    </w:p>
    <w:p w:rsidR="007E6F65" w:rsidRDefault="007E6F65" w:rsidP="00504C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CE2" w:rsidRDefault="00504CE2" w:rsidP="001052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CE2" w:rsidRDefault="00504CE2" w:rsidP="00504CE2">
      <w:pPr>
        <w:numPr>
          <w:ilvl w:val="1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у сфері благоустрою</w:t>
      </w:r>
    </w:p>
    <w:p w:rsidR="007E6F65" w:rsidRPr="00105289" w:rsidRDefault="007E6F65" w:rsidP="007E6F6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14EF" w:rsidRPr="006614EF" w:rsidRDefault="006614EF" w:rsidP="006614E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4E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 році бул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видано 862 дозволів (ордерів):</w:t>
      </w:r>
    </w:p>
    <w:p w:rsidR="006614EF" w:rsidRDefault="006614EF" w:rsidP="006614E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Закрито – 839;</w:t>
      </w:r>
    </w:p>
    <w:p w:rsidR="005E2F3C" w:rsidRDefault="006614EF" w:rsidP="006614EF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4EF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 – 23.</w:t>
      </w:r>
    </w:p>
    <w:p w:rsidR="006614EF" w:rsidRPr="006614EF" w:rsidRDefault="006614EF" w:rsidP="006614EF">
      <w:pPr>
        <w:pStyle w:val="a3"/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F3C" w:rsidRDefault="006614EF" w:rsidP="00FD152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4E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Аварійних було видано 565 ордерів, з них  закрито 565 ордерів закрито.</w:t>
      </w:r>
    </w:p>
    <w:p w:rsidR="007E6F65" w:rsidRPr="00AD6C47" w:rsidRDefault="007E6F65" w:rsidP="00FD152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2F3C" w:rsidRPr="00AD6C47" w:rsidRDefault="005E2F3C" w:rsidP="00FD152C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році було </w:t>
      </w:r>
      <w:r w:rsidR="006614E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видано 297 планових ордерів, з них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E2F3C" w:rsidRPr="00AD6C47" w:rsidRDefault="006614EF" w:rsidP="00FD152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Закрито  - 274</w:t>
      </w:r>
      <w:r w:rsidR="005E2F3C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ордерів,</w:t>
      </w:r>
    </w:p>
    <w:p w:rsidR="005E2F3C" w:rsidRDefault="006614EF" w:rsidP="00FD152C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Відкрито – 23</w:t>
      </w:r>
      <w:r w:rsidR="005E2F3C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ордер.</w:t>
      </w:r>
    </w:p>
    <w:p w:rsidR="00105289" w:rsidRPr="00AD6C47" w:rsidRDefault="00105289" w:rsidP="0010528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5289" w:rsidRDefault="00105289" w:rsidP="00105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4EF" w:rsidRPr="00AD6C47" w:rsidRDefault="006614EF" w:rsidP="00105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6FC" w:rsidRDefault="00645265" w:rsidP="001052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052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Вулиця Довга, відновлення розкопки АТ «Івано-</w:t>
      </w:r>
      <w:proofErr w:type="spellStart"/>
      <w:r w:rsidRPr="001052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Франківськгаз</w:t>
      </w:r>
      <w:proofErr w:type="spellEnd"/>
      <w:r w:rsidRPr="0010528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</w:p>
    <w:p w:rsidR="006614EF" w:rsidRPr="00105289" w:rsidRDefault="006614EF" w:rsidP="006614E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466FC" w:rsidRPr="00AD6C47" w:rsidRDefault="00F466FC" w:rsidP="00FD152C">
      <w:pPr>
        <w:numPr>
          <w:ilvl w:val="0"/>
          <w:numId w:val="2"/>
        </w:numPr>
        <w:tabs>
          <w:tab w:val="left" w:pos="40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Виконання робіт з ремонту житлового фонду</w:t>
      </w:r>
    </w:p>
    <w:p w:rsidR="00F466FC" w:rsidRPr="00AD6C47" w:rsidRDefault="00F466FC" w:rsidP="00FD152C">
      <w:pPr>
        <w:tabs>
          <w:tab w:val="left" w:pos="4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66FC" w:rsidRPr="00AD6C47" w:rsidRDefault="00A5233E" w:rsidP="00FD152C">
      <w:p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замовлення Департаменту проводяться роботи з ремонтів житлового фонду по міській </w:t>
      </w:r>
      <w:r w:rsidRPr="00AD6C47">
        <w:rPr>
          <w:rFonts w:ascii="Times New Roman" w:hAnsi="Times New Roman" w:cs="Times New Roman"/>
          <w:sz w:val="28"/>
          <w:szCs w:val="28"/>
        </w:rPr>
        <w:t>Програмі розвитку місцевого самоврядування та громадянського суспільства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Зокрема, продовжувалися започаткована практика </w:t>
      </w:r>
      <w:proofErr w:type="spellStart"/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співфінансування</w:t>
      </w:r>
      <w:proofErr w:type="spellEnd"/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робіт. </w:t>
      </w:r>
      <w:r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прикладу у будинку на вулиці</w:t>
      </w:r>
      <w:r w:rsidR="00FA2BB6"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Стуса, 35</w:t>
      </w:r>
      <w:r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уже завершено роботи </w:t>
      </w:r>
      <w:r w:rsidR="00A32F85"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із заміни </w:t>
      </w:r>
      <w:r w:rsidR="00FA2BB6"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старих</w:t>
      </w:r>
      <w:r w:rsidR="006223B3"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6223B3"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дерев’яних</w:t>
      </w:r>
      <w:r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вікон</w:t>
      </w:r>
      <w:proofErr w:type="spellEnd"/>
      <w:r w:rsidR="006223B3"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енергозберігаючі</w:t>
      </w:r>
      <w:r w:rsidR="00FA2BB6"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а у будинку на вулиці Вовчинецька,184</w:t>
      </w:r>
      <w:r w:rsidR="00775D5C"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</w:t>
      </w:r>
      <w:proofErr w:type="spellStart"/>
      <w:r w:rsidR="00775D5C" w:rsidRPr="00AD6C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реконструкції</w:t>
      </w:r>
      <w:r w:rsidR="000B48A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покрівлі</w:t>
      </w:r>
      <w:proofErr w:type="spellEnd"/>
      <w:r w:rsidR="00775D5C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48AF" w:rsidRPr="00AD6C47" w:rsidRDefault="000B48AF" w:rsidP="00FD152C">
      <w:pPr>
        <w:tabs>
          <w:tab w:val="left" w:pos="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8AF" w:rsidRPr="00AD6C47" w:rsidRDefault="000B48AF" w:rsidP="00FD152C">
      <w:pPr>
        <w:tabs>
          <w:tab w:val="left" w:pos="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6F65" w:rsidRDefault="007E6F65" w:rsidP="00AA56CF">
      <w:pPr>
        <w:tabs>
          <w:tab w:val="left" w:pos="4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B48AF" w:rsidRPr="00AA56CF" w:rsidRDefault="000B48AF" w:rsidP="00AA56CF">
      <w:pPr>
        <w:tabs>
          <w:tab w:val="left" w:pos="4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56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Вулиця Стуса, 35 заміна вікон</w:t>
      </w:r>
    </w:p>
    <w:p w:rsidR="000B48AF" w:rsidRPr="00AD6C47" w:rsidRDefault="000B48AF" w:rsidP="00FD152C">
      <w:pPr>
        <w:tabs>
          <w:tab w:val="left" w:pos="400"/>
          <w:tab w:val="left" w:pos="104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Pr="00AD6C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</w:p>
    <w:p w:rsidR="000B48AF" w:rsidRPr="00AA56CF" w:rsidRDefault="000B48AF" w:rsidP="00AA56CF">
      <w:pPr>
        <w:tabs>
          <w:tab w:val="left" w:pos="40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7E6F65" w:rsidRDefault="007E6F65" w:rsidP="00AA56CF">
      <w:pPr>
        <w:tabs>
          <w:tab w:val="left" w:pos="4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56CF" w:rsidRDefault="000B48AF" w:rsidP="00AA56CF">
      <w:pPr>
        <w:tabs>
          <w:tab w:val="left" w:pos="4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56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Вулиця Вовчинецька, 184 – реконструкція покрівлі</w:t>
      </w:r>
    </w:p>
    <w:p w:rsidR="007E6F65" w:rsidRPr="00AA56CF" w:rsidRDefault="007E6F65" w:rsidP="00AA56CF">
      <w:pPr>
        <w:tabs>
          <w:tab w:val="left" w:pos="4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80B4B" w:rsidRDefault="00480B4B" w:rsidP="00480B4B">
      <w:pPr>
        <w:pStyle w:val="a3"/>
        <w:numPr>
          <w:ilvl w:val="0"/>
          <w:numId w:val="26"/>
        </w:numPr>
        <w:tabs>
          <w:tab w:val="left" w:pos="4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614EF">
        <w:rPr>
          <w:rFonts w:ascii="Times New Roman" w:eastAsia="Calibri" w:hAnsi="Times New Roman" w:cs="Times New Roman"/>
          <w:b/>
          <w:sz w:val="28"/>
          <w:szCs w:val="28"/>
        </w:rPr>
        <w:t>Реєстрація та розподіл житла</w:t>
      </w:r>
    </w:p>
    <w:p w:rsidR="00976598" w:rsidRPr="006614EF" w:rsidRDefault="00976598" w:rsidP="00976598">
      <w:pPr>
        <w:pStyle w:val="a3"/>
        <w:tabs>
          <w:tab w:val="left" w:pos="4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B4B" w:rsidRPr="00976598" w:rsidRDefault="001606CE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lastRenderedPageBreak/>
        <w:t>Станом на 31.12.2023</w:t>
      </w:r>
      <w:r w:rsidR="00480B4B" w:rsidRPr="00976598">
        <w:rPr>
          <w:rFonts w:ascii="Times New Roman" w:eastAsia="Calibri" w:hAnsi="Times New Roman" w:cs="Times New Roman"/>
          <w:sz w:val="28"/>
          <w:szCs w:val="28"/>
        </w:rPr>
        <w:t xml:space="preserve"> року на квартирному обліку при виконавчому комітеті Івано-Франківсько</w:t>
      </w:r>
      <w:r w:rsidR="00976598" w:rsidRPr="00976598">
        <w:rPr>
          <w:rFonts w:ascii="Times New Roman" w:eastAsia="Calibri" w:hAnsi="Times New Roman" w:cs="Times New Roman"/>
          <w:sz w:val="28"/>
          <w:szCs w:val="28"/>
        </w:rPr>
        <w:t>ї міської ради перебувають 8678 (з них 247 ВПО)</w:t>
      </w:r>
      <w:r w:rsidR="00480B4B" w:rsidRPr="00976598">
        <w:rPr>
          <w:rFonts w:ascii="Times New Roman" w:eastAsia="Calibri" w:hAnsi="Times New Roman" w:cs="Times New Roman"/>
          <w:sz w:val="28"/>
          <w:szCs w:val="28"/>
        </w:rPr>
        <w:t xml:space="preserve"> сімей, які потребують поліпшення житлових умов, з них:</w:t>
      </w:r>
    </w:p>
    <w:p w:rsidR="00480B4B" w:rsidRPr="00976598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-</w:t>
      </w:r>
      <w:r w:rsidRPr="00976598">
        <w:rPr>
          <w:rFonts w:ascii="Times New Roman" w:eastAsia="Calibri" w:hAnsi="Times New Roman" w:cs="Times New Roman"/>
          <w:sz w:val="28"/>
          <w:szCs w:val="28"/>
        </w:rPr>
        <w:tab/>
        <w:t>на загальній –</w:t>
      </w:r>
      <w:r w:rsidR="00976598" w:rsidRPr="00976598">
        <w:rPr>
          <w:rFonts w:ascii="Times New Roman" w:eastAsia="Calibri" w:hAnsi="Times New Roman" w:cs="Times New Roman"/>
          <w:sz w:val="28"/>
          <w:szCs w:val="28"/>
        </w:rPr>
        <w:t>3505</w:t>
      </w:r>
      <w:r w:rsidRPr="0097659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80B4B" w:rsidRPr="00976598" w:rsidRDefault="00976598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-</w:t>
      </w:r>
      <w:r w:rsidRPr="00976598">
        <w:rPr>
          <w:rFonts w:ascii="Times New Roman" w:eastAsia="Calibri" w:hAnsi="Times New Roman" w:cs="Times New Roman"/>
          <w:sz w:val="28"/>
          <w:szCs w:val="28"/>
        </w:rPr>
        <w:tab/>
        <w:t>на першочерговій – 3659</w:t>
      </w:r>
      <w:r w:rsidR="00480B4B" w:rsidRPr="0097659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80B4B" w:rsidRPr="00976598" w:rsidRDefault="00976598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-</w:t>
      </w:r>
      <w:r w:rsidRPr="00976598">
        <w:rPr>
          <w:rFonts w:ascii="Times New Roman" w:eastAsia="Calibri" w:hAnsi="Times New Roman" w:cs="Times New Roman"/>
          <w:sz w:val="28"/>
          <w:szCs w:val="28"/>
        </w:rPr>
        <w:tab/>
        <w:t>на позачерговій – 1305</w:t>
      </w:r>
      <w:r w:rsidR="00480B4B" w:rsidRPr="0097659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80B4B" w:rsidRPr="00976598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-</w:t>
      </w:r>
      <w:r w:rsidRPr="00976598">
        <w:rPr>
          <w:rFonts w:ascii="Times New Roman" w:eastAsia="Calibri" w:hAnsi="Times New Roman" w:cs="Times New Roman"/>
          <w:sz w:val="28"/>
          <w:szCs w:val="28"/>
        </w:rPr>
        <w:tab/>
        <w:t>військовослужбовців, звільнених в запас чи відставку – 209;</w:t>
      </w:r>
    </w:p>
    <w:p w:rsidR="00480B4B" w:rsidRPr="00976598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0B4B" w:rsidRPr="00976598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На соціальному квартирному обліку з</w:t>
      </w:r>
      <w:r w:rsidR="00976598" w:rsidRPr="00976598">
        <w:rPr>
          <w:rFonts w:ascii="Times New Roman" w:eastAsia="Calibri" w:hAnsi="Times New Roman" w:cs="Times New Roman"/>
          <w:sz w:val="28"/>
          <w:szCs w:val="28"/>
        </w:rPr>
        <w:t>а місцем проживання перебуває 12</w:t>
      </w:r>
      <w:r w:rsidRPr="00976598">
        <w:rPr>
          <w:rFonts w:ascii="Times New Roman" w:eastAsia="Calibri" w:hAnsi="Times New Roman" w:cs="Times New Roman"/>
          <w:sz w:val="28"/>
          <w:szCs w:val="28"/>
        </w:rPr>
        <w:t xml:space="preserve"> сімей.</w:t>
      </w:r>
    </w:p>
    <w:p w:rsidR="00480B4B" w:rsidRPr="00976598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На обліку внутрішньо переміщених осіб, які потребують надання житлового приміщення з фондів житла для тим</w:t>
      </w:r>
      <w:r w:rsidR="00976598" w:rsidRPr="00976598">
        <w:rPr>
          <w:rFonts w:ascii="Times New Roman" w:eastAsia="Calibri" w:hAnsi="Times New Roman" w:cs="Times New Roman"/>
          <w:sz w:val="28"/>
          <w:szCs w:val="28"/>
        </w:rPr>
        <w:t>часового проживання перебуває 254</w:t>
      </w:r>
      <w:r w:rsidRPr="00976598">
        <w:rPr>
          <w:rFonts w:ascii="Times New Roman" w:eastAsia="Calibri" w:hAnsi="Times New Roman" w:cs="Times New Roman"/>
          <w:sz w:val="28"/>
          <w:szCs w:val="28"/>
        </w:rPr>
        <w:t xml:space="preserve"> сімей.</w:t>
      </w:r>
    </w:p>
    <w:p w:rsidR="00480B4B" w:rsidRPr="00976598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На земельному обліку при виконавчому комітеті Івано-Франківськ</w:t>
      </w:r>
      <w:r w:rsidR="00976598" w:rsidRPr="00976598">
        <w:rPr>
          <w:rFonts w:ascii="Times New Roman" w:eastAsia="Calibri" w:hAnsi="Times New Roman" w:cs="Times New Roman"/>
          <w:sz w:val="28"/>
          <w:szCs w:val="28"/>
        </w:rPr>
        <w:t>ої міської ради перебувають 5583</w:t>
      </w:r>
      <w:r w:rsidRPr="00976598">
        <w:rPr>
          <w:rFonts w:ascii="Times New Roman" w:eastAsia="Calibri" w:hAnsi="Times New Roman" w:cs="Times New Roman"/>
          <w:sz w:val="28"/>
          <w:szCs w:val="28"/>
        </w:rPr>
        <w:t xml:space="preserve"> осіб, які бажають отримати земельну ділянку під індивідуальне будівництво:</w:t>
      </w:r>
    </w:p>
    <w:p w:rsidR="00480B4B" w:rsidRPr="00976598" w:rsidRDefault="00976598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-</w:t>
      </w:r>
      <w:r w:rsidRPr="00976598">
        <w:rPr>
          <w:rFonts w:ascii="Times New Roman" w:eastAsia="Calibri" w:hAnsi="Times New Roman" w:cs="Times New Roman"/>
          <w:sz w:val="28"/>
          <w:szCs w:val="28"/>
        </w:rPr>
        <w:tab/>
        <w:t>на загальній черзі №1 – 667</w:t>
      </w:r>
      <w:r w:rsidR="00480B4B" w:rsidRPr="0097659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80B4B" w:rsidRPr="00976598" w:rsidRDefault="00976598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-</w:t>
      </w:r>
      <w:r w:rsidRPr="00976598">
        <w:rPr>
          <w:rFonts w:ascii="Times New Roman" w:eastAsia="Calibri" w:hAnsi="Times New Roman" w:cs="Times New Roman"/>
          <w:sz w:val="28"/>
          <w:szCs w:val="28"/>
        </w:rPr>
        <w:tab/>
        <w:t>на загальній черзі №2 – 696</w:t>
      </w:r>
      <w:r w:rsidR="00480B4B" w:rsidRPr="0097659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80B4B" w:rsidRPr="00976598" w:rsidRDefault="00976598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-</w:t>
      </w:r>
      <w:r w:rsidRPr="00976598">
        <w:rPr>
          <w:rFonts w:ascii="Times New Roman" w:eastAsia="Calibri" w:hAnsi="Times New Roman" w:cs="Times New Roman"/>
          <w:sz w:val="28"/>
          <w:szCs w:val="28"/>
        </w:rPr>
        <w:tab/>
        <w:t>на загальній черзі №3 – 1700</w:t>
      </w:r>
      <w:r w:rsidR="00480B4B" w:rsidRPr="0097659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80B4B" w:rsidRPr="00976598" w:rsidRDefault="00976598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-</w:t>
      </w:r>
      <w:r w:rsidRPr="00976598">
        <w:rPr>
          <w:rFonts w:ascii="Times New Roman" w:eastAsia="Calibri" w:hAnsi="Times New Roman" w:cs="Times New Roman"/>
          <w:sz w:val="28"/>
          <w:szCs w:val="28"/>
        </w:rPr>
        <w:tab/>
        <w:t>на пільговій черзі №1 – 2197</w:t>
      </w:r>
      <w:r w:rsidR="00480B4B" w:rsidRPr="00976598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80B4B" w:rsidRPr="00976598" w:rsidRDefault="00976598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598">
        <w:rPr>
          <w:rFonts w:ascii="Times New Roman" w:eastAsia="Calibri" w:hAnsi="Times New Roman" w:cs="Times New Roman"/>
          <w:sz w:val="28"/>
          <w:szCs w:val="28"/>
        </w:rPr>
        <w:t>-</w:t>
      </w:r>
      <w:r w:rsidRPr="00976598">
        <w:rPr>
          <w:rFonts w:ascii="Times New Roman" w:eastAsia="Calibri" w:hAnsi="Times New Roman" w:cs="Times New Roman"/>
          <w:sz w:val="28"/>
          <w:szCs w:val="28"/>
        </w:rPr>
        <w:tab/>
        <w:t>на пільговій черзі №2 – 320</w:t>
      </w:r>
      <w:r w:rsidR="00480B4B" w:rsidRPr="0097659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 xml:space="preserve">За звітний </w:t>
      </w:r>
      <w:proofErr w:type="spellStart"/>
      <w:r w:rsidRPr="00E53E3A">
        <w:rPr>
          <w:rFonts w:ascii="Times New Roman" w:eastAsia="Calibri" w:hAnsi="Times New Roman" w:cs="Times New Roman"/>
          <w:sz w:val="28"/>
          <w:szCs w:val="28"/>
        </w:rPr>
        <w:t>період</w:t>
      </w:r>
      <w:r w:rsidR="00E53E3A" w:rsidRPr="00E53E3A">
        <w:rPr>
          <w:rFonts w:ascii="Times New Roman" w:eastAsia="Calibri" w:hAnsi="Times New Roman" w:cs="Times New Roman"/>
          <w:sz w:val="28"/>
          <w:szCs w:val="28"/>
        </w:rPr>
        <w:t>працівниками</w:t>
      </w:r>
      <w:proofErr w:type="spellEnd"/>
      <w:r w:rsidR="00E53E3A" w:rsidRPr="00E53E3A">
        <w:rPr>
          <w:rFonts w:ascii="Times New Roman" w:eastAsia="Calibri" w:hAnsi="Times New Roman" w:cs="Times New Roman"/>
          <w:sz w:val="28"/>
          <w:szCs w:val="28"/>
        </w:rPr>
        <w:t xml:space="preserve"> відділу надано 1348</w:t>
      </w:r>
      <w:r w:rsidRPr="00E53E3A">
        <w:rPr>
          <w:rFonts w:ascii="Times New Roman" w:eastAsia="Calibri" w:hAnsi="Times New Roman" w:cs="Times New Roman"/>
          <w:sz w:val="28"/>
          <w:szCs w:val="28"/>
        </w:rPr>
        <w:t xml:space="preserve"> адміністративних послуг через Центр надання адміністративних послуг,  а саме: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>- постановка на облік потребуючих поліпшення житлових умов за місцем проживання;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 xml:space="preserve">- постановка на квартирний облік за місцем роботи; 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>- внесення змін в облікову справу потребуючих поліпшення житлових умов;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>- надання дозволу на передачу жилих приміщень (кімнат) у гуртожитках міста у власність громадян;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 xml:space="preserve">- надання дозволу на переоформлення договору найму; 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 xml:space="preserve">- виключення житлових приміщень з числа службових; 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 xml:space="preserve">- надання службового житла; 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>- видано ордери на житлові приміщення;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 xml:space="preserve">- взяття на облік громадян, які бажають отримати земельну ділянку під індивідуальне будівництво; </w:t>
      </w:r>
    </w:p>
    <w:p w:rsidR="00480B4B" w:rsidRPr="00E53E3A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>- перереєстрація, внесення змін та поновлення документів облікової справи.</w:t>
      </w:r>
    </w:p>
    <w:p w:rsidR="00480B4B" w:rsidRPr="00E53E3A" w:rsidRDefault="00E53E3A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>Розглянуто 935</w:t>
      </w:r>
      <w:r w:rsidR="00480B4B" w:rsidRPr="00E53E3A">
        <w:rPr>
          <w:rFonts w:ascii="Times New Roman" w:eastAsia="Calibri" w:hAnsi="Times New Roman" w:cs="Times New Roman"/>
          <w:sz w:val="28"/>
          <w:szCs w:val="28"/>
        </w:rPr>
        <w:t xml:space="preserve"> звернень.</w:t>
      </w:r>
    </w:p>
    <w:p w:rsidR="00480B4B" w:rsidRPr="001606CE" w:rsidRDefault="001606CE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6CE">
        <w:rPr>
          <w:rFonts w:ascii="Times New Roman" w:eastAsia="Calibri" w:hAnsi="Times New Roman" w:cs="Times New Roman"/>
          <w:sz w:val="28"/>
          <w:szCs w:val="28"/>
        </w:rPr>
        <w:t>Видано 65</w:t>
      </w:r>
      <w:r w:rsidR="00480B4B" w:rsidRPr="001606CE">
        <w:rPr>
          <w:rFonts w:ascii="Times New Roman" w:eastAsia="Calibri" w:hAnsi="Times New Roman" w:cs="Times New Roman"/>
          <w:sz w:val="28"/>
          <w:szCs w:val="28"/>
        </w:rPr>
        <w:t xml:space="preserve"> ордери на вселення в житлові приміщення.</w:t>
      </w:r>
    </w:p>
    <w:p w:rsidR="00480B4B" w:rsidRPr="001606CE" w:rsidRDefault="001606CE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6CE">
        <w:rPr>
          <w:rFonts w:ascii="Times New Roman" w:eastAsia="Calibri" w:hAnsi="Times New Roman" w:cs="Times New Roman"/>
          <w:sz w:val="28"/>
          <w:szCs w:val="28"/>
        </w:rPr>
        <w:t>З них: - 2</w:t>
      </w:r>
      <w:r w:rsidR="00480B4B" w:rsidRPr="001606CE">
        <w:rPr>
          <w:rFonts w:ascii="Times New Roman" w:eastAsia="Calibri" w:hAnsi="Times New Roman" w:cs="Times New Roman"/>
          <w:sz w:val="28"/>
          <w:szCs w:val="28"/>
        </w:rPr>
        <w:t xml:space="preserve"> квартир;</w:t>
      </w:r>
    </w:p>
    <w:p w:rsidR="00480B4B" w:rsidRPr="001606CE" w:rsidRDefault="001606CE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6CE">
        <w:rPr>
          <w:rFonts w:ascii="Times New Roman" w:eastAsia="Calibri" w:hAnsi="Times New Roman" w:cs="Times New Roman"/>
          <w:sz w:val="28"/>
          <w:szCs w:val="28"/>
        </w:rPr>
        <w:t>- 5</w:t>
      </w:r>
      <w:r w:rsidR="00480B4B" w:rsidRPr="001606CE">
        <w:rPr>
          <w:rFonts w:ascii="Times New Roman" w:eastAsia="Calibri" w:hAnsi="Times New Roman" w:cs="Times New Roman"/>
          <w:sz w:val="28"/>
          <w:szCs w:val="28"/>
        </w:rPr>
        <w:t>6 службових;</w:t>
      </w:r>
    </w:p>
    <w:p w:rsidR="00480B4B" w:rsidRPr="001606CE" w:rsidRDefault="001606CE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6CE">
        <w:rPr>
          <w:rFonts w:ascii="Times New Roman" w:eastAsia="Calibri" w:hAnsi="Times New Roman" w:cs="Times New Roman"/>
          <w:sz w:val="28"/>
          <w:szCs w:val="28"/>
        </w:rPr>
        <w:t>- 7</w:t>
      </w:r>
      <w:r w:rsidR="00480B4B" w:rsidRPr="001606CE">
        <w:rPr>
          <w:rFonts w:ascii="Times New Roman" w:eastAsia="Calibri" w:hAnsi="Times New Roman" w:cs="Times New Roman"/>
          <w:sz w:val="28"/>
          <w:szCs w:val="28"/>
        </w:rPr>
        <w:t xml:space="preserve"> гуртожитків;</w:t>
      </w:r>
    </w:p>
    <w:p w:rsidR="00480B4B" w:rsidRPr="001606CE" w:rsidRDefault="001606CE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06CE">
        <w:rPr>
          <w:rFonts w:ascii="Times New Roman" w:eastAsia="Calibri" w:hAnsi="Times New Roman" w:cs="Times New Roman"/>
          <w:sz w:val="28"/>
          <w:szCs w:val="28"/>
        </w:rPr>
        <w:t>- 9</w:t>
      </w:r>
      <w:r w:rsidR="00480B4B" w:rsidRPr="001606CE">
        <w:rPr>
          <w:rFonts w:ascii="Times New Roman" w:eastAsia="Calibri" w:hAnsi="Times New Roman" w:cs="Times New Roman"/>
          <w:sz w:val="28"/>
          <w:szCs w:val="28"/>
        </w:rPr>
        <w:t xml:space="preserve"> ордери ВПО.</w:t>
      </w:r>
    </w:p>
    <w:p w:rsidR="00E53E3A" w:rsidRPr="00E53E3A" w:rsidRDefault="00E53E3A" w:rsidP="00E53E3A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3E3A">
        <w:rPr>
          <w:rFonts w:ascii="Times New Roman" w:eastAsia="Calibri" w:hAnsi="Times New Roman" w:cs="Times New Roman"/>
          <w:sz w:val="28"/>
          <w:szCs w:val="28"/>
        </w:rPr>
        <w:t xml:space="preserve">Відділом підготовлено </w:t>
      </w:r>
      <w:r w:rsidR="00480B4B" w:rsidRPr="00E53E3A">
        <w:rPr>
          <w:rFonts w:ascii="Times New Roman" w:eastAsia="Calibri" w:hAnsi="Times New Roman" w:cs="Times New Roman"/>
          <w:sz w:val="28"/>
          <w:szCs w:val="28"/>
        </w:rPr>
        <w:t>6</w:t>
      </w:r>
      <w:r w:rsidRPr="00E53E3A">
        <w:rPr>
          <w:rFonts w:ascii="Times New Roman" w:eastAsia="Calibri" w:hAnsi="Times New Roman" w:cs="Times New Roman"/>
          <w:sz w:val="28"/>
          <w:szCs w:val="28"/>
        </w:rPr>
        <w:t>8</w:t>
      </w:r>
      <w:r w:rsidR="00480B4B" w:rsidRPr="00E53E3A">
        <w:rPr>
          <w:rFonts w:ascii="Times New Roman" w:eastAsia="Calibri" w:hAnsi="Times New Roman" w:cs="Times New Roman"/>
          <w:sz w:val="28"/>
          <w:szCs w:val="28"/>
        </w:rPr>
        <w:t xml:space="preserve"> ріш</w:t>
      </w:r>
      <w:r w:rsidRPr="00E53E3A">
        <w:rPr>
          <w:rFonts w:ascii="Times New Roman" w:eastAsia="Calibri" w:hAnsi="Times New Roman" w:cs="Times New Roman"/>
          <w:sz w:val="28"/>
          <w:szCs w:val="28"/>
        </w:rPr>
        <w:t>ень виконавчого комітету.</w:t>
      </w:r>
    </w:p>
    <w:p w:rsidR="001606CE" w:rsidRPr="001606CE" w:rsidRDefault="001606CE" w:rsidP="00E53E3A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1606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Компенсація вит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рат за тимчасове розміщення ВПО</w:t>
      </w:r>
      <w:r w:rsidRPr="001606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які пере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містили у період воєнного стану</w:t>
      </w:r>
      <w:r w:rsidRPr="001606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1606CE" w:rsidRPr="001606CE" w:rsidRDefault="001606CE" w:rsidP="001606CE">
      <w:pPr>
        <w:keepNext/>
        <w:spacing w:after="0" w:line="240" w:lineRule="auto"/>
        <w:ind w:left="3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606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1. Заяви (повідомлення) про безоплатне тимчасове розміщення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ВПО</w:t>
      </w:r>
      <w:r w:rsidRPr="001606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у житловому приміщенні з них:</w:t>
      </w:r>
      <w:r w:rsidRPr="001606CE">
        <w:rPr>
          <w:rFonts w:ascii="Times New Roman" w:eastAsia="Times New Roman" w:hAnsi="Times New Roman" w:cs="Times New Roman"/>
          <w:sz w:val="28"/>
          <w:szCs w:val="28"/>
          <w:lang w:eastAsia="uk-UA"/>
        </w:rPr>
        <w:t>145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1606CE" w:rsidRPr="001606CE" w:rsidRDefault="001606CE" w:rsidP="001606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606C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Заяви (повідомлення) про припинення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озміщення або зміну переліку ВПО: 267</w:t>
      </w:r>
    </w:p>
    <w:p w:rsidR="001606CE" w:rsidRPr="006614EF" w:rsidRDefault="001606CE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480B4B" w:rsidRPr="00862027" w:rsidRDefault="00480B4B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2027">
        <w:rPr>
          <w:rFonts w:ascii="Times New Roman" w:eastAsia="Calibri" w:hAnsi="Times New Roman" w:cs="Times New Roman"/>
          <w:sz w:val="28"/>
          <w:szCs w:val="28"/>
        </w:rPr>
        <w:t xml:space="preserve">Станом на 31.12.2023р. відділом проведено 19 засідань громадської житлової комісії. </w:t>
      </w:r>
    </w:p>
    <w:p w:rsidR="00480B4B" w:rsidRPr="00480B4B" w:rsidRDefault="00480B4B" w:rsidP="00480B4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6FC" w:rsidRPr="00AD6C47" w:rsidRDefault="00F466FC" w:rsidP="00480B4B">
      <w:pPr>
        <w:numPr>
          <w:ilvl w:val="0"/>
          <w:numId w:val="26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>Робота із внутрішньо переміщеними особами</w:t>
      </w:r>
    </w:p>
    <w:p w:rsidR="00F466FC" w:rsidRPr="00AD6C47" w:rsidRDefault="00F466FC" w:rsidP="00FD152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66FC" w:rsidRPr="00AD6C47" w:rsidRDefault="00F466FC" w:rsidP="00FD15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На виконання постанови Кабінету Міністрів України від 19.03.2022р. №333 опрацьовується інформація відповідно до поданих в ЦНАП заяв та нараховується компенсація витрат за тимчасове розміщення внутрішньо переміщених осіб, які перемістилися у період воєнного стану і не отримують щомісячної адресної допомоги. Зазначена компенсація надається власникам приміщень для покриття витрат на проживання ВПО, в тому числі на оплату житлово-комунальних послуг. </w:t>
      </w:r>
    </w:p>
    <w:p w:rsidR="00F466FC" w:rsidRPr="00AD6C47" w:rsidRDefault="00F466FC" w:rsidP="00FD15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Протягом 2022-2023 років на території Івано-Франківської міської територіальної громади надано 2373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жилові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приміщення </w:t>
      </w:r>
      <w:r w:rsidR="00AD5DBD">
        <w:rPr>
          <w:rFonts w:ascii="Times New Roman" w:hAnsi="Times New Roman" w:cs="Times New Roman"/>
          <w:sz w:val="28"/>
          <w:szCs w:val="28"/>
        </w:rPr>
        <w:t>для безоплатного розміщення 7640</w:t>
      </w:r>
      <w:r w:rsidRPr="00AD6C47">
        <w:rPr>
          <w:rFonts w:ascii="Times New Roman" w:hAnsi="Times New Roman" w:cs="Times New Roman"/>
          <w:sz w:val="28"/>
          <w:szCs w:val="28"/>
        </w:rPr>
        <w:t xml:space="preserve"> внутрішньо переміщених осіб.</w:t>
      </w:r>
    </w:p>
    <w:p w:rsidR="00F466FC" w:rsidRPr="00AD6C47" w:rsidRDefault="00F466FC" w:rsidP="00FD15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Загальна сума нарахованої компенсації </w:t>
      </w:r>
      <w:r w:rsidR="00AD5DBD">
        <w:rPr>
          <w:rFonts w:ascii="Times New Roman" w:hAnsi="Times New Roman" w:cs="Times New Roman"/>
          <w:sz w:val="28"/>
          <w:szCs w:val="28"/>
        </w:rPr>
        <w:t>за 2023 рік становить 9 524 977, 60</w:t>
      </w:r>
      <w:r w:rsidRPr="00AD6C47">
        <w:rPr>
          <w:rFonts w:ascii="Times New Roman" w:hAnsi="Times New Roman" w:cs="Times New Roman"/>
          <w:sz w:val="28"/>
          <w:szCs w:val="28"/>
        </w:rPr>
        <w:t xml:space="preserve"> грн. (за 2022 рік – 9 354 797,97 грн.)</w:t>
      </w:r>
    </w:p>
    <w:p w:rsidR="00011E84" w:rsidRPr="00AD6C47" w:rsidRDefault="00011E84" w:rsidP="00FD152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1E84" w:rsidRPr="00AD6C47" w:rsidRDefault="00011E84" w:rsidP="00FD152C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2F69" w:rsidRPr="00AD6C47" w:rsidRDefault="00F42F69" w:rsidP="00976598">
      <w:pPr>
        <w:spacing w:line="240" w:lineRule="auto"/>
        <w:contextualSpacing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6614EF" w:rsidRDefault="006614EF" w:rsidP="00480B4B">
      <w:pPr>
        <w:pStyle w:val="a3"/>
        <w:numPr>
          <w:ilvl w:val="0"/>
          <w:numId w:val="26"/>
        </w:numPr>
        <w:tabs>
          <w:tab w:val="left" w:pos="4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614EF">
        <w:rPr>
          <w:rFonts w:ascii="Times New Roman" w:eastAsia="Calibri" w:hAnsi="Times New Roman" w:cs="Times New Roman"/>
          <w:b/>
          <w:sz w:val="28"/>
          <w:szCs w:val="28"/>
        </w:rPr>
        <w:t>Надання послуг мешканцям</w:t>
      </w:r>
    </w:p>
    <w:p w:rsidR="00480B4B" w:rsidRPr="006614EF" w:rsidRDefault="00480B4B" w:rsidP="00480B4B">
      <w:pPr>
        <w:pStyle w:val="a3"/>
        <w:tabs>
          <w:tab w:val="left" w:pos="40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0B4B" w:rsidRDefault="006614EF" w:rsidP="00480B4B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0B4B">
        <w:rPr>
          <w:rFonts w:ascii="Times New Roman" w:eastAsia="Calibri" w:hAnsi="Times New Roman" w:cs="Times New Roman"/>
          <w:sz w:val="28"/>
          <w:szCs w:val="28"/>
        </w:rPr>
        <w:t>Станом на кінець 2023 року Департаментом інфраструктури, житлової та комунальної політики через Центр надання адмі</w:t>
      </w:r>
      <w:r w:rsidR="00862027" w:rsidRPr="00480B4B">
        <w:rPr>
          <w:rFonts w:ascii="Times New Roman" w:eastAsia="Calibri" w:hAnsi="Times New Roman" w:cs="Times New Roman"/>
          <w:sz w:val="28"/>
          <w:szCs w:val="28"/>
        </w:rPr>
        <w:t>ністративних послуг надається 29</w:t>
      </w:r>
      <w:r w:rsidRPr="00480B4B">
        <w:rPr>
          <w:rFonts w:ascii="Times New Roman" w:eastAsia="Calibri" w:hAnsi="Times New Roman" w:cs="Times New Roman"/>
          <w:sz w:val="28"/>
          <w:szCs w:val="28"/>
        </w:rPr>
        <w:t xml:space="preserve"> послуг. Для за</w:t>
      </w:r>
      <w:r w:rsidR="00862027" w:rsidRPr="00480B4B">
        <w:rPr>
          <w:rFonts w:ascii="Times New Roman" w:eastAsia="Calibri" w:hAnsi="Times New Roman" w:cs="Times New Roman"/>
          <w:sz w:val="28"/>
          <w:szCs w:val="28"/>
        </w:rPr>
        <w:t>безпечення надання послуг в 2023</w:t>
      </w:r>
      <w:r w:rsidRPr="00480B4B">
        <w:rPr>
          <w:rFonts w:ascii="Times New Roman" w:eastAsia="Calibri" w:hAnsi="Times New Roman" w:cs="Times New Roman"/>
          <w:sz w:val="28"/>
          <w:szCs w:val="28"/>
        </w:rPr>
        <w:t xml:space="preserve"> році Департаментом</w:t>
      </w:r>
      <w:r w:rsidR="00862027" w:rsidRPr="00480B4B">
        <w:rPr>
          <w:rFonts w:ascii="Times New Roman" w:eastAsia="Calibri" w:hAnsi="Times New Roman" w:cs="Times New Roman"/>
          <w:sz w:val="28"/>
          <w:szCs w:val="28"/>
        </w:rPr>
        <w:t xml:space="preserve"> опрацьовано 2988</w:t>
      </w:r>
      <w:r w:rsidRPr="00480B4B">
        <w:rPr>
          <w:rFonts w:ascii="Times New Roman" w:eastAsia="Calibri" w:hAnsi="Times New Roman" w:cs="Times New Roman"/>
          <w:sz w:val="28"/>
          <w:szCs w:val="28"/>
        </w:rPr>
        <w:t xml:space="preserve"> пакетів документів. За цей період працівниками </w:t>
      </w:r>
      <w:r w:rsidR="00862027" w:rsidRPr="00480B4B">
        <w:rPr>
          <w:rFonts w:ascii="Times New Roman" w:eastAsia="Calibri" w:hAnsi="Times New Roman" w:cs="Times New Roman"/>
          <w:sz w:val="28"/>
          <w:szCs w:val="28"/>
        </w:rPr>
        <w:t>Департаменту було розглянуто 1302</w:t>
      </w:r>
      <w:r w:rsidRPr="00480B4B">
        <w:rPr>
          <w:rFonts w:ascii="Times New Roman" w:eastAsia="Calibri" w:hAnsi="Times New Roman" w:cs="Times New Roman"/>
          <w:sz w:val="28"/>
          <w:szCs w:val="28"/>
        </w:rPr>
        <w:t xml:space="preserve"> звернень громадян, опрац</w:t>
      </w:r>
      <w:r w:rsidR="00862027" w:rsidRPr="00480B4B">
        <w:rPr>
          <w:rFonts w:ascii="Times New Roman" w:eastAsia="Calibri" w:hAnsi="Times New Roman" w:cs="Times New Roman"/>
          <w:sz w:val="28"/>
          <w:szCs w:val="28"/>
        </w:rPr>
        <w:t>ь</w:t>
      </w:r>
      <w:r w:rsidR="00565558" w:rsidRPr="00480B4B">
        <w:rPr>
          <w:rFonts w:ascii="Times New Roman" w:eastAsia="Calibri" w:hAnsi="Times New Roman" w:cs="Times New Roman"/>
          <w:sz w:val="28"/>
          <w:szCs w:val="28"/>
        </w:rPr>
        <w:t>овано та надано відповіді на 83 інформаційних запити та 1529</w:t>
      </w:r>
      <w:r w:rsidRPr="00480B4B">
        <w:rPr>
          <w:rFonts w:ascii="Times New Roman" w:eastAsia="Calibri" w:hAnsi="Times New Roman" w:cs="Times New Roman"/>
          <w:sz w:val="28"/>
          <w:szCs w:val="28"/>
        </w:rPr>
        <w:t xml:space="preserve"> внутріш</w:t>
      </w:r>
      <w:r w:rsidR="00862027" w:rsidRPr="00480B4B">
        <w:rPr>
          <w:rFonts w:ascii="Times New Roman" w:eastAsia="Calibri" w:hAnsi="Times New Roman" w:cs="Times New Roman"/>
          <w:sz w:val="28"/>
          <w:szCs w:val="28"/>
        </w:rPr>
        <w:t>ніх документів. Підготовлено 200</w:t>
      </w:r>
      <w:r w:rsidR="00480B4B" w:rsidRPr="00480B4B">
        <w:rPr>
          <w:rFonts w:ascii="Times New Roman" w:eastAsia="Calibri" w:hAnsi="Times New Roman" w:cs="Times New Roman"/>
          <w:sz w:val="28"/>
          <w:szCs w:val="28"/>
        </w:rPr>
        <w:t xml:space="preserve"> рішень МВК, 21</w:t>
      </w:r>
      <w:r w:rsidRPr="00480B4B">
        <w:rPr>
          <w:rFonts w:ascii="Times New Roman" w:eastAsia="Calibri" w:hAnsi="Times New Roman" w:cs="Times New Roman"/>
          <w:sz w:val="28"/>
          <w:szCs w:val="28"/>
        </w:rPr>
        <w:t xml:space="preserve"> рішень міської ради, 15 виступів на оперативних нарадах.</w:t>
      </w:r>
    </w:p>
    <w:p w:rsidR="00480B4B" w:rsidRDefault="00480B4B" w:rsidP="00480B4B">
      <w:pPr>
        <w:tabs>
          <w:tab w:val="left" w:pos="4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66FC" w:rsidRPr="006614EF" w:rsidRDefault="00775D5C" w:rsidP="00480B4B">
      <w:pPr>
        <w:pStyle w:val="a3"/>
        <w:numPr>
          <w:ilvl w:val="0"/>
          <w:numId w:val="26"/>
        </w:numPr>
        <w:tabs>
          <w:tab w:val="left" w:pos="40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614EF">
        <w:rPr>
          <w:rFonts w:ascii="Times New Roman" w:eastAsia="Calibri" w:hAnsi="Times New Roman" w:cs="Times New Roman"/>
          <w:b/>
          <w:sz w:val="28"/>
          <w:szCs w:val="28"/>
        </w:rPr>
        <w:t xml:space="preserve">Допомога постраждалим </w:t>
      </w:r>
      <w:r w:rsidR="00410C3F" w:rsidRPr="006614EF">
        <w:rPr>
          <w:rFonts w:ascii="Times New Roman" w:eastAsia="Calibri" w:hAnsi="Times New Roman" w:cs="Times New Roman"/>
          <w:b/>
          <w:sz w:val="28"/>
          <w:szCs w:val="28"/>
        </w:rPr>
        <w:t>у</w:t>
      </w:r>
      <w:r w:rsidRPr="006614EF">
        <w:rPr>
          <w:rFonts w:ascii="Times New Roman" w:eastAsia="Calibri" w:hAnsi="Times New Roman" w:cs="Times New Roman"/>
          <w:b/>
          <w:sz w:val="28"/>
          <w:szCs w:val="28"/>
        </w:rPr>
        <w:t xml:space="preserve"> війні містам</w:t>
      </w:r>
    </w:p>
    <w:p w:rsidR="00775D5C" w:rsidRPr="00AD6C47" w:rsidRDefault="00775D5C" w:rsidP="00FD152C">
      <w:pPr>
        <w:tabs>
          <w:tab w:val="left" w:pos="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44F" w:rsidRPr="00AD6C47" w:rsidRDefault="00775D5C" w:rsidP="00FD152C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Працівники Департаменту інфраструктури, житлової та комунальної політики та наших </w:t>
      </w:r>
      <w:r w:rsidR="00D4444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 служб цього літа допомагали подолати наслідки підриву Каховської ГЕС у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</w:t>
      </w:r>
      <w:r w:rsidR="00D4444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Херсон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130A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опомагали</w:t>
      </w:r>
      <w:r w:rsidR="00E130A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наші працівники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місцевим комунальним службам</w:t>
      </w:r>
      <w:r w:rsidR="00E130A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протягом двох тижнів</w:t>
      </w:r>
      <w:r w:rsidR="00D4444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Складнощів додавало те, що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працювати доводилось</w:t>
      </w:r>
      <w:r w:rsidR="00D4444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дуже близько до ворога, тому 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4444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ранку до вечора </w:t>
      </w:r>
      <w:r w:rsidR="00410C3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доводилося </w:t>
      </w:r>
      <w:r w:rsidR="00D4444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трудилися у бронежилетах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4444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Прибирали території у мікрорайоні «Корабел», вичищали дв</w:t>
      </w:r>
      <w:r w:rsidR="00E130A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 й помешкання від </w:t>
      </w:r>
      <w:r w:rsidR="00E130A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намулу. Т</w:t>
      </w:r>
      <w:r w:rsidR="00D4444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акож допомагали місцевим мешканцям</w:t>
      </w:r>
      <w:r w:rsidR="00E130A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прибрати у квартирах</w:t>
      </w:r>
      <w:r w:rsidR="00410C3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444F" w:rsidRPr="00AD6C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попрацювали у дитячому садочку. </w:t>
      </w:r>
    </w:p>
    <w:p w:rsidR="00775D5C" w:rsidRPr="00AD6C47" w:rsidRDefault="00775D5C" w:rsidP="00FD152C">
      <w:pPr>
        <w:tabs>
          <w:tab w:val="left" w:pos="4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874" w:rsidRPr="00AD6C47" w:rsidRDefault="00363874" w:rsidP="00FD152C">
      <w:pPr>
        <w:tabs>
          <w:tab w:val="left" w:pos="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3874" w:rsidRPr="00AD6C47" w:rsidRDefault="00363874" w:rsidP="00FD152C">
      <w:pPr>
        <w:tabs>
          <w:tab w:val="left" w:pos="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B342F" w:rsidRPr="00AD6C47" w:rsidRDefault="00AB342F" w:rsidP="00FD152C">
      <w:pPr>
        <w:tabs>
          <w:tab w:val="left" w:pos="4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4931" w:rsidRPr="00AD6C47" w:rsidRDefault="00F466FC" w:rsidP="00480B4B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6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роботу комунальних підприємств</w:t>
      </w:r>
    </w:p>
    <w:p w:rsidR="00AB342F" w:rsidRPr="00AD6C47" w:rsidRDefault="00AB342F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55EF6" w:rsidRDefault="00480B4B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КП «Івано-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Франківськмісь</w:t>
      </w:r>
      <w:r w:rsidR="009942BA" w:rsidRPr="00AD6C47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 w:rsidR="009942BA" w:rsidRPr="00AD6C47">
        <w:rPr>
          <w:rFonts w:ascii="Times New Roman" w:hAnsi="Times New Roman" w:cs="Times New Roman"/>
          <w:b/>
          <w:sz w:val="28"/>
          <w:szCs w:val="28"/>
        </w:rPr>
        <w:t>вітло</w:t>
      </w:r>
      <w:proofErr w:type="spellEnd"/>
      <w:r w:rsidR="009942BA" w:rsidRPr="00AD6C47">
        <w:rPr>
          <w:rFonts w:ascii="Times New Roman" w:hAnsi="Times New Roman" w:cs="Times New Roman"/>
          <w:sz w:val="28"/>
          <w:szCs w:val="28"/>
        </w:rPr>
        <w:t>»</w:t>
      </w:r>
      <w:r w:rsidR="00255EF6">
        <w:rPr>
          <w:rFonts w:ascii="Times New Roman" w:hAnsi="Times New Roman" w:cs="Times New Roman"/>
          <w:sz w:val="28"/>
          <w:szCs w:val="28"/>
        </w:rPr>
        <w:t>.</w:t>
      </w:r>
    </w:p>
    <w:p w:rsidR="00F269B9" w:rsidRPr="00F269B9" w:rsidRDefault="00F269B9" w:rsidP="00F26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</w:rPr>
        <w:t>На балансі та обслуговуванні у КП «Івано-</w:t>
      </w:r>
      <w:proofErr w:type="spellStart"/>
      <w:r w:rsidRPr="00F269B9">
        <w:rPr>
          <w:rFonts w:ascii="Times New Roman" w:hAnsi="Times New Roman" w:cs="Times New Roman"/>
          <w:sz w:val="28"/>
          <w:szCs w:val="28"/>
        </w:rPr>
        <w:t>Франківськміськсвітло</w:t>
      </w:r>
      <w:proofErr w:type="spellEnd"/>
      <w:r w:rsidRPr="00F269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перебуває</w:t>
      </w:r>
      <w:r w:rsidRPr="00F269B9">
        <w:rPr>
          <w:rFonts w:ascii="Times New Roman" w:hAnsi="Times New Roman" w:cs="Times New Roman"/>
          <w:sz w:val="28"/>
          <w:szCs w:val="28"/>
        </w:rPr>
        <w:t>: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</w:rPr>
        <w:t xml:space="preserve">20675 </w:t>
      </w:r>
      <w:proofErr w:type="spellStart"/>
      <w:r w:rsidRPr="00F269B9">
        <w:rPr>
          <w:rFonts w:ascii="Times New Roman" w:hAnsi="Times New Roman" w:cs="Times New Roman"/>
          <w:sz w:val="28"/>
          <w:szCs w:val="28"/>
        </w:rPr>
        <w:t>світлоточок</w:t>
      </w:r>
      <w:proofErr w:type="spellEnd"/>
      <w:r w:rsidRPr="00F269B9">
        <w:rPr>
          <w:rFonts w:ascii="Times New Roman" w:hAnsi="Times New Roman" w:cs="Times New Roman"/>
          <w:sz w:val="28"/>
          <w:szCs w:val="28"/>
        </w:rPr>
        <w:t>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</w:rPr>
        <w:t>62 світлофорних об</w:t>
      </w:r>
      <w:r w:rsidRPr="00F269B9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F269B9">
        <w:rPr>
          <w:rFonts w:ascii="Times New Roman" w:hAnsi="Times New Roman" w:cs="Times New Roman"/>
          <w:sz w:val="28"/>
          <w:szCs w:val="28"/>
        </w:rPr>
        <w:t>єкти</w:t>
      </w:r>
      <w:proofErr w:type="spellEnd"/>
      <w:r w:rsidRPr="00F269B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</w:rPr>
        <w:t>10 електронних табло;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</w:rPr>
        <w:t xml:space="preserve">18 дорожніх автоматичних </w:t>
      </w:r>
      <w:proofErr w:type="spellStart"/>
      <w:r w:rsidRPr="00F269B9">
        <w:rPr>
          <w:rFonts w:ascii="Times New Roman" w:hAnsi="Times New Roman" w:cs="Times New Roman"/>
          <w:sz w:val="28"/>
          <w:szCs w:val="28"/>
        </w:rPr>
        <w:t>болардів</w:t>
      </w:r>
      <w:proofErr w:type="spellEnd"/>
      <w:r w:rsidRPr="00F269B9">
        <w:rPr>
          <w:rFonts w:ascii="Times New Roman" w:hAnsi="Times New Roman" w:cs="Times New Roman"/>
          <w:sz w:val="28"/>
          <w:szCs w:val="28"/>
        </w:rPr>
        <w:t>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</w:rPr>
        <w:t>46 світлодіодних арок;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</w:rPr>
        <w:t>2188 ялинкових прикрас</w:t>
      </w:r>
      <w:r w:rsidRPr="00F269B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proofErr w:type="spellStart"/>
      <w:r w:rsidRPr="00F269B9">
        <w:rPr>
          <w:rFonts w:ascii="Times New Roman" w:hAnsi="Times New Roman" w:cs="Times New Roman"/>
          <w:sz w:val="28"/>
          <w:szCs w:val="28"/>
          <w:lang w:val="ru-RU"/>
        </w:rPr>
        <w:t>штучна</w:t>
      </w:r>
      <w:proofErr w:type="spellEnd"/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 центральна </w:t>
      </w:r>
      <w:proofErr w:type="spellStart"/>
      <w:r w:rsidRPr="00F269B9">
        <w:rPr>
          <w:rFonts w:ascii="Times New Roman" w:hAnsi="Times New Roman" w:cs="Times New Roman"/>
          <w:sz w:val="28"/>
          <w:szCs w:val="28"/>
          <w:lang w:val="ru-RU"/>
        </w:rPr>
        <w:t>новор</w:t>
      </w:r>
      <w:proofErr w:type="spellEnd"/>
      <w:r w:rsidRPr="00F269B9">
        <w:rPr>
          <w:rFonts w:ascii="Times New Roman" w:hAnsi="Times New Roman" w:cs="Times New Roman"/>
          <w:sz w:val="28"/>
          <w:szCs w:val="28"/>
        </w:rPr>
        <w:t>і</w:t>
      </w:r>
      <w:proofErr w:type="spellStart"/>
      <w:r w:rsidRPr="00F269B9">
        <w:rPr>
          <w:rFonts w:ascii="Times New Roman" w:hAnsi="Times New Roman" w:cs="Times New Roman"/>
          <w:sz w:val="28"/>
          <w:szCs w:val="28"/>
          <w:lang w:val="ru-RU"/>
        </w:rPr>
        <w:t>чнаялинка</w:t>
      </w:r>
      <w:proofErr w:type="spellEnd"/>
      <w:r w:rsidRPr="00F269B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proofErr w:type="spellStart"/>
      <w:r w:rsidRPr="00F269B9">
        <w:rPr>
          <w:rFonts w:ascii="Times New Roman" w:hAnsi="Times New Roman" w:cs="Times New Roman"/>
          <w:sz w:val="28"/>
          <w:szCs w:val="28"/>
          <w:lang w:val="ru-RU"/>
        </w:rPr>
        <w:t>штучнихноворічнихялинки</w:t>
      </w:r>
      <w:proofErr w:type="spellEnd"/>
      <w:r w:rsidRPr="00F269B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2 </w:t>
      </w:r>
      <w:proofErr w:type="spellStart"/>
      <w:r w:rsidRPr="00F269B9">
        <w:rPr>
          <w:rFonts w:ascii="Times New Roman" w:hAnsi="Times New Roman" w:cs="Times New Roman"/>
          <w:sz w:val="28"/>
          <w:szCs w:val="28"/>
          <w:lang w:val="ru-RU"/>
        </w:rPr>
        <w:t>комплектиноворічнихілюмінацій</w:t>
      </w:r>
      <w:proofErr w:type="spellEnd"/>
      <w:r w:rsidRPr="00F269B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proofErr w:type="spellStart"/>
      <w:r w:rsidRPr="00F269B9">
        <w:rPr>
          <w:rFonts w:ascii="Times New Roman" w:hAnsi="Times New Roman" w:cs="Times New Roman"/>
          <w:sz w:val="28"/>
          <w:szCs w:val="28"/>
          <w:lang w:val="ru-RU"/>
        </w:rPr>
        <w:t>годинник</w:t>
      </w:r>
      <w:proofErr w:type="spellEnd"/>
      <w:r w:rsidRPr="00F269B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proofErr w:type="spellStart"/>
      <w:r w:rsidRPr="00F269B9">
        <w:rPr>
          <w:rFonts w:ascii="Times New Roman" w:hAnsi="Times New Roman" w:cs="Times New Roman"/>
          <w:sz w:val="28"/>
          <w:szCs w:val="28"/>
          <w:lang w:val="ru-RU"/>
        </w:rPr>
        <w:t>державний</w:t>
      </w:r>
      <w:proofErr w:type="spellEnd"/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 прапор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167 </w:t>
      </w:r>
      <w:proofErr w:type="spellStart"/>
      <w:r w:rsidRPr="00F269B9">
        <w:rPr>
          <w:rFonts w:ascii="Times New Roman" w:hAnsi="Times New Roman" w:cs="Times New Roman"/>
          <w:sz w:val="28"/>
          <w:szCs w:val="28"/>
          <w:lang w:val="ru-RU"/>
        </w:rPr>
        <w:t>шафуправліннязовнішнімосвітленням</w:t>
      </w:r>
      <w:proofErr w:type="spellEnd"/>
      <w:r w:rsidRPr="00F269B9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  <w:lang w:val="ru-RU"/>
        </w:rPr>
        <w:t>6156 опори;</w:t>
      </w:r>
    </w:p>
    <w:p w:rsidR="00F269B9" w:rsidRPr="00F269B9" w:rsidRDefault="00F269B9" w:rsidP="00F269B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3 </w:t>
      </w:r>
      <w:proofErr w:type="spellStart"/>
      <w:r w:rsidRPr="00F269B9">
        <w:rPr>
          <w:rFonts w:ascii="Times New Roman" w:hAnsi="Times New Roman" w:cs="Times New Roman"/>
          <w:sz w:val="28"/>
          <w:szCs w:val="28"/>
          <w:lang w:val="ru-RU"/>
        </w:rPr>
        <w:t>електричні</w:t>
      </w:r>
      <w:proofErr w:type="spellEnd"/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 заправки;</w:t>
      </w:r>
    </w:p>
    <w:p w:rsidR="00F269B9" w:rsidRDefault="00F269B9" w:rsidP="00FD152C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269B9">
        <w:rPr>
          <w:rFonts w:ascii="Times New Roman" w:hAnsi="Times New Roman" w:cs="Times New Roman"/>
          <w:sz w:val="28"/>
          <w:szCs w:val="28"/>
          <w:lang w:val="ru-RU"/>
        </w:rPr>
        <w:t>Мережізовнішньогоосвітленняпротяжністю</w:t>
      </w:r>
      <w:proofErr w:type="spellEnd"/>
      <w:r w:rsidRPr="00F269B9">
        <w:rPr>
          <w:rFonts w:ascii="Times New Roman" w:hAnsi="Times New Roman" w:cs="Times New Roman"/>
          <w:sz w:val="28"/>
          <w:szCs w:val="28"/>
          <w:lang w:val="ru-RU"/>
        </w:rPr>
        <w:t xml:space="preserve"> 671,25 км.</w:t>
      </w:r>
    </w:p>
    <w:p w:rsidR="00F269B9" w:rsidRPr="00F269B9" w:rsidRDefault="00F269B9" w:rsidP="00F269B9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942BA" w:rsidRPr="00AD6C47" w:rsidRDefault="00F269B9" w:rsidP="00F26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9942BA" w:rsidRPr="00AD6C47">
        <w:rPr>
          <w:rFonts w:ascii="Times New Roman" w:hAnsi="Times New Roman" w:cs="Times New Roman"/>
          <w:sz w:val="28"/>
          <w:szCs w:val="28"/>
        </w:rPr>
        <w:t xml:space="preserve">продовж року, окрім робіт з утримання та експлуатації мереж зовнішнього освітлення (а це заміна світильників; влаштування мереж </w:t>
      </w:r>
      <w:proofErr w:type="spellStart"/>
      <w:r w:rsidR="009942BA" w:rsidRPr="00AD6C47">
        <w:rPr>
          <w:rFonts w:ascii="Times New Roman" w:hAnsi="Times New Roman" w:cs="Times New Roman"/>
          <w:sz w:val="28"/>
          <w:szCs w:val="28"/>
        </w:rPr>
        <w:t>зовнішього</w:t>
      </w:r>
      <w:proofErr w:type="spellEnd"/>
      <w:r w:rsidR="009942BA" w:rsidRPr="00AD6C47">
        <w:rPr>
          <w:rFonts w:ascii="Times New Roman" w:hAnsi="Times New Roman" w:cs="Times New Roman"/>
          <w:sz w:val="28"/>
          <w:szCs w:val="28"/>
        </w:rPr>
        <w:t xml:space="preserve"> освітлення; фарбування опор, </w:t>
      </w:r>
      <w:proofErr w:type="spellStart"/>
      <w:r w:rsidR="009942BA" w:rsidRPr="00AD6C47">
        <w:rPr>
          <w:rFonts w:ascii="Times New Roman" w:hAnsi="Times New Roman" w:cs="Times New Roman"/>
          <w:sz w:val="28"/>
          <w:szCs w:val="28"/>
        </w:rPr>
        <w:t>стійок</w:t>
      </w:r>
      <w:proofErr w:type="spellEnd"/>
      <w:r w:rsidR="009942BA" w:rsidRPr="00AD6C47">
        <w:rPr>
          <w:rFonts w:ascii="Times New Roman" w:hAnsi="Times New Roman" w:cs="Times New Roman"/>
          <w:sz w:val="28"/>
          <w:szCs w:val="28"/>
        </w:rPr>
        <w:t xml:space="preserve"> світлофорів, </w:t>
      </w:r>
      <w:proofErr w:type="spellStart"/>
      <w:r w:rsidR="009942BA" w:rsidRPr="00AD6C47">
        <w:rPr>
          <w:rFonts w:ascii="Times New Roman" w:hAnsi="Times New Roman" w:cs="Times New Roman"/>
          <w:sz w:val="28"/>
          <w:szCs w:val="28"/>
        </w:rPr>
        <w:t>кроштейнів</w:t>
      </w:r>
      <w:proofErr w:type="spellEnd"/>
      <w:r w:rsidR="009942BA" w:rsidRPr="00AD6C47">
        <w:rPr>
          <w:rFonts w:ascii="Times New Roman" w:hAnsi="Times New Roman" w:cs="Times New Roman"/>
          <w:sz w:val="28"/>
          <w:szCs w:val="28"/>
        </w:rPr>
        <w:t xml:space="preserve"> тощо), працювали над реалізацією наступних завдань: </w:t>
      </w:r>
    </w:p>
    <w:p w:rsidR="009942BA" w:rsidRPr="00AD6C47" w:rsidRDefault="009942BA" w:rsidP="00FD15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освітлення пішохідних переходів: вул. Коновальця, 200, 313, 383;</w:t>
      </w:r>
    </w:p>
    <w:p w:rsidR="009942BA" w:rsidRPr="00AD6C47" w:rsidRDefault="009942BA" w:rsidP="00FD15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влаштування декоративної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підсвітки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зупинки громадського транспорту на вул.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Василіянок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>;</w:t>
      </w:r>
    </w:p>
    <w:p w:rsidR="009942BA" w:rsidRPr="00AD6C47" w:rsidRDefault="009942BA" w:rsidP="00FD152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заміна мереж зовнішнього освітлення та аварійних опор на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вул.Сімкайла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>;</w:t>
      </w:r>
    </w:p>
    <w:p w:rsidR="00F269B9" w:rsidRDefault="009942BA" w:rsidP="00F26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заміна світлофорів з відліком часу для покращення безпеки дорожнього руху на вул. Не</w:t>
      </w:r>
      <w:r w:rsidR="00F269B9">
        <w:rPr>
          <w:rFonts w:ascii="Times New Roman" w:hAnsi="Times New Roman" w:cs="Times New Roman"/>
          <w:sz w:val="28"/>
          <w:szCs w:val="28"/>
        </w:rPr>
        <w:t>залежності (навпроти Ліцею №15);</w:t>
      </w:r>
    </w:p>
    <w:p w:rsidR="00F269B9" w:rsidRPr="00F269B9" w:rsidRDefault="00F269B9" w:rsidP="00F26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9B9">
        <w:rPr>
          <w:rFonts w:ascii="Times New Roman" w:hAnsi="Times New Roman" w:cs="Times New Roman"/>
          <w:sz w:val="28"/>
          <w:szCs w:val="28"/>
        </w:rPr>
        <w:t>в</w:t>
      </w:r>
      <w:r w:rsidRPr="00F269B9">
        <w:rPr>
          <w:rFonts w:ascii="Times New Roman" w:hAnsi="Times New Roman" w:cs="Times New Roman"/>
          <w:bCs/>
          <w:sz w:val="28"/>
          <w:szCs w:val="28"/>
        </w:rPr>
        <w:t>продовж року в м. Івано-Франківськ здійснили заміну:659 ламп;45 світильників;15 прожекторів;</w:t>
      </w:r>
    </w:p>
    <w:p w:rsidR="00F269B9" w:rsidRPr="00F269B9" w:rsidRDefault="00F269B9" w:rsidP="00F269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F269B9">
        <w:rPr>
          <w:rFonts w:ascii="Times New Roman" w:hAnsi="Times New Roman" w:cs="Times New Roman"/>
          <w:bCs/>
          <w:sz w:val="28"/>
          <w:szCs w:val="28"/>
        </w:rPr>
        <w:t>продовж року в селах Івано-Франківської МТГ здійснили заміну:</w:t>
      </w:r>
      <w:r>
        <w:rPr>
          <w:rFonts w:ascii="Times New Roman" w:hAnsi="Times New Roman" w:cs="Times New Roman"/>
          <w:bCs/>
          <w:sz w:val="28"/>
          <w:szCs w:val="28"/>
        </w:rPr>
        <w:t xml:space="preserve"> 625 ламп, 33 світильники, </w:t>
      </w:r>
      <w:r w:rsidRPr="00F269B9">
        <w:rPr>
          <w:rFonts w:ascii="Times New Roman" w:hAnsi="Times New Roman" w:cs="Times New Roman"/>
          <w:bCs/>
          <w:sz w:val="28"/>
          <w:szCs w:val="28"/>
        </w:rPr>
        <w:t>32 прожектора.</w:t>
      </w:r>
    </w:p>
    <w:p w:rsidR="00F269B9" w:rsidRPr="00AD6C47" w:rsidRDefault="00F269B9" w:rsidP="00FD152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2576" w:rsidRPr="00AD6C47" w:rsidRDefault="00932576" w:rsidP="00976598">
      <w:pPr>
        <w:pStyle w:val="a3"/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D0A84" w:rsidRPr="00AD6C47" w:rsidRDefault="00976598" w:rsidP="00976598">
      <w:pPr>
        <w:pStyle w:val="a3"/>
        <w:tabs>
          <w:tab w:val="left" w:pos="1260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5228E" w:rsidRPr="00105289" w:rsidRDefault="003D0A84" w:rsidP="00976598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05289">
        <w:rPr>
          <w:rFonts w:ascii="Times New Roman" w:hAnsi="Times New Roman" w:cs="Times New Roman"/>
          <w:i/>
          <w:iCs/>
          <w:sz w:val="24"/>
          <w:szCs w:val="24"/>
        </w:rPr>
        <w:t xml:space="preserve">Декоративна </w:t>
      </w:r>
      <w:proofErr w:type="spellStart"/>
      <w:r w:rsidRPr="00105289">
        <w:rPr>
          <w:rFonts w:ascii="Times New Roman" w:hAnsi="Times New Roman" w:cs="Times New Roman"/>
          <w:i/>
          <w:iCs/>
          <w:sz w:val="24"/>
          <w:szCs w:val="24"/>
        </w:rPr>
        <w:t>підсвітка</w:t>
      </w:r>
      <w:proofErr w:type="spellEnd"/>
      <w:r w:rsidRPr="00105289">
        <w:rPr>
          <w:rFonts w:ascii="Times New Roman" w:hAnsi="Times New Roman" w:cs="Times New Roman"/>
          <w:i/>
          <w:iCs/>
          <w:sz w:val="24"/>
          <w:szCs w:val="24"/>
        </w:rPr>
        <w:t xml:space="preserve"> зупинки громадського транспорту на вулиці </w:t>
      </w:r>
      <w:proofErr w:type="spellStart"/>
      <w:r w:rsidRPr="00105289">
        <w:rPr>
          <w:rFonts w:ascii="Times New Roman" w:hAnsi="Times New Roman" w:cs="Times New Roman"/>
          <w:i/>
          <w:iCs/>
          <w:sz w:val="24"/>
          <w:szCs w:val="24"/>
        </w:rPr>
        <w:t>Василіянок</w:t>
      </w:r>
      <w:proofErr w:type="spellEnd"/>
    </w:p>
    <w:p w:rsidR="003D0A84" w:rsidRPr="00976598" w:rsidRDefault="003D0A84" w:rsidP="009765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0A84" w:rsidRPr="00AD6C47" w:rsidRDefault="003D0A84" w:rsidP="006D2071">
      <w:pPr>
        <w:pStyle w:val="a3"/>
        <w:spacing w:after="0" w:line="240" w:lineRule="auto"/>
        <w:ind w:left="0" w:hanging="567"/>
        <w:jc w:val="both"/>
        <w:rPr>
          <w:rFonts w:ascii="Times New Roman" w:hAnsi="Times New Roman" w:cs="Times New Roman"/>
          <w:sz w:val="28"/>
          <w:szCs w:val="28"/>
        </w:rPr>
      </w:pPr>
    </w:p>
    <w:p w:rsidR="003D0A84" w:rsidRPr="00AD6C47" w:rsidRDefault="003D0A84" w:rsidP="00FD152C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0A84" w:rsidRPr="00105289" w:rsidRDefault="003D0A84" w:rsidP="00105289">
      <w:pPr>
        <w:pStyle w:val="a3"/>
        <w:spacing w:after="0" w:line="240" w:lineRule="auto"/>
        <w:ind w:hanging="72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5289">
        <w:rPr>
          <w:rFonts w:ascii="Times New Roman" w:hAnsi="Times New Roman" w:cs="Times New Roman"/>
          <w:i/>
          <w:sz w:val="24"/>
          <w:szCs w:val="24"/>
        </w:rPr>
        <w:t xml:space="preserve">Заміна мереж зовнішнього освітлення та аварійних опор на вулиці </w:t>
      </w:r>
      <w:proofErr w:type="spellStart"/>
      <w:r w:rsidRPr="00105289">
        <w:rPr>
          <w:rFonts w:ascii="Times New Roman" w:hAnsi="Times New Roman" w:cs="Times New Roman"/>
          <w:i/>
          <w:sz w:val="24"/>
          <w:szCs w:val="24"/>
        </w:rPr>
        <w:t>Сімкайла</w:t>
      </w:r>
      <w:proofErr w:type="spellEnd"/>
    </w:p>
    <w:p w:rsidR="00952BC1" w:rsidRPr="00AD6C47" w:rsidRDefault="00952BC1" w:rsidP="00FD152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52BC1" w:rsidRPr="00AD6C47" w:rsidRDefault="00952BC1" w:rsidP="00FD152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A3A76" w:rsidRPr="00AD6C47" w:rsidRDefault="009942BA" w:rsidP="006D20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КП </w:t>
      </w:r>
      <w:r w:rsidR="001A3A76" w:rsidRPr="00AD6C47">
        <w:rPr>
          <w:rFonts w:ascii="Times New Roman" w:hAnsi="Times New Roman" w:cs="Times New Roman"/>
          <w:b/>
          <w:sz w:val="28"/>
          <w:szCs w:val="28"/>
        </w:rPr>
        <w:t xml:space="preserve">«Муніципальна дорожня компанія» </w:t>
      </w:r>
      <w:r w:rsidR="00DF5E55" w:rsidRPr="00AD6C47">
        <w:rPr>
          <w:rFonts w:ascii="Times New Roman" w:hAnsi="Times New Roman" w:cs="Times New Roman"/>
          <w:sz w:val="28"/>
          <w:szCs w:val="28"/>
        </w:rPr>
        <w:t>у</w:t>
      </w:r>
      <w:r w:rsidR="00583226">
        <w:rPr>
          <w:rFonts w:ascii="Times New Roman" w:hAnsi="Times New Roman" w:cs="Times New Roman"/>
          <w:sz w:val="28"/>
          <w:szCs w:val="28"/>
        </w:rPr>
        <w:t xml:space="preserve"> період з 01.01.2023р по 31.12</w:t>
      </w:r>
      <w:r w:rsidR="001A3A76" w:rsidRPr="00AD6C47">
        <w:rPr>
          <w:rFonts w:ascii="Times New Roman" w:hAnsi="Times New Roman" w:cs="Times New Roman"/>
          <w:sz w:val="28"/>
          <w:szCs w:val="28"/>
        </w:rPr>
        <w:t>.2023р</w:t>
      </w:r>
      <w:r w:rsidR="002A736C" w:rsidRPr="00AD6C47">
        <w:rPr>
          <w:rFonts w:ascii="Times New Roman" w:hAnsi="Times New Roman" w:cs="Times New Roman"/>
          <w:sz w:val="28"/>
          <w:szCs w:val="28"/>
        </w:rPr>
        <w:t>. працювала над виконання</w:t>
      </w:r>
      <w:r w:rsidR="00A5228E" w:rsidRPr="00AD6C47">
        <w:rPr>
          <w:rFonts w:ascii="Times New Roman" w:hAnsi="Times New Roman" w:cs="Times New Roman"/>
          <w:sz w:val="28"/>
          <w:szCs w:val="28"/>
        </w:rPr>
        <w:t>м</w:t>
      </w:r>
      <w:r w:rsidR="002A736C" w:rsidRPr="00AD6C47">
        <w:rPr>
          <w:rFonts w:ascii="Times New Roman" w:hAnsi="Times New Roman" w:cs="Times New Roman"/>
          <w:sz w:val="28"/>
          <w:szCs w:val="28"/>
        </w:rPr>
        <w:t xml:space="preserve"> таких завдань</w:t>
      </w:r>
      <w:r w:rsidR="001A3A76" w:rsidRPr="00AD6C47">
        <w:rPr>
          <w:rFonts w:ascii="Times New Roman" w:hAnsi="Times New Roman" w:cs="Times New Roman"/>
          <w:sz w:val="28"/>
          <w:szCs w:val="28"/>
        </w:rPr>
        <w:t>:</w:t>
      </w:r>
    </w:p>
    <w:p w:rsidR="001A3A76" w:rsidRPr="00AD6C47" w:rsidRDefault="001A3A76" w:rsidP="006D20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B1FFC" w:rsidRPr="00AD6C47" w:rsidRDefault="001A3A76" w:rsidP="006D207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>І. Поточний ремонт доріг, площ</w:t>
      </w:r>
      <w:r w:rsidR="002A736C" w:rsidRPr="00AD6C47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="002A736C" w:rsidRPr="00AD6C47">
        <w:rPr>
          <w:rFonts w:ascii="Times New Roman" w:hAnsi="Times New Roman" w:cs="Times New Roman"/>
          <w:b/>
          <w:sz w:val="28"/>
          <w:szCs w:val="28"/>
        </w:rPr>
        <w:t>міжбудинкових</w:t>
      </w:r>
      <w:proofErr w:type="spellEnd"/>
      <w:r w:rsidR="002A736C" w:rsidRPr="00AD6C47">
        <w:rPr>
          <w:rFonts w:ascii="Times New Roman" w:hAnsi="Times New Roman" w:cs="Times New Roman"/>
          <w:b/>
          <w:sz w:val="28"/>
          <w:szCs w:val="28"/>
        </w:rPr>
        <w:t xml:space="preserve"> проїздів:</w:t>
      </w:r>
    </w:p>
    <w:p w:rsidR="00622445" w:rsidRPr="00AD6C47" w:rsidRDefault="00622445" w:rsidP="006D2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1.1. Цього річ </w:t>
      </w:r>
      <w:r w:rsidRPr="00AD6C47">
        <w:rPr>
          <w:rFonts w:ascii="Times New Roman" w:hAnsi="Times New Roman" w:cs="Times New Roman"/>
          <w:b/>
          <w:bCs/>
          <w:sz w:val="28"/>
          <w:szCs w:val="28"/>
        </w:rPr>
        <w:t>у місті Івано-Франківськ</w:t>
      </w:r>
      <w:r w:rsidRPr="00AD6C47">
        <w:rPr>
          <w:rFonts w:ascii="Times New Roman" w:hAnsi="Times New Roman" w:cs="Times New Roman"/>
          <w:sz w:val="28"/>
          <w:szCs w:val="28"/>
        </w:rPr>
        <w:t xml:space="preserve"> заасфальтовано вулицю</w:t>
      </w:r>
      <w:r w:rsidR="000C5BB6" w:rsidRPr="00AD6C47">
        <w:rPr>
          <w:rFonts w:ascii="Times New Roman" w:hAnsi="Times New Roman" w:cs="Times New Roman"/>
          <w:sz w:val="28"/>
          <w:szCs w:val="28"/>
        </w:rPr>
        <w:t xml:space="preserve"> Мазепи, </w:t>
      </w:r>
      <w:proofErr w:type="spellStart"/>
      <w:r w:rsidR="000C5BB6" w:rsidRPr="00AD6C47">
        <w:rPr>
          <w:rFonts w:ascii="Times New Roman" w:hAnsi="Times New Roman" w:cs="Times New Roman"/>
          <w:sz w:val="28"/>
          <w:szCs w:val="28"/>
        </w:rPr>
        <w:t>Фіголя</w:t>
      </w:r>
      <w:proofErr w:type="spellEnd"/>
      <w:r w:rsidR="000C5BB6" w:rsidRPr="00AD6C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Ленкавського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>, проведено ремонт проїзду на вулиці Стуса, 33-35</w:t>
      </w:r>
      <w:r w:rsidR="00410C3F" w:rsidRPr="00AD6C47">
        <w:rPr>
          <w:rFonts w:ascii="Times New Roman" w:hAnsi="Times New Roman" w:cs="Times New Roman"/>
          <w:sz w:val="28"/>
          <w:szCs w:val="28"/>
        </w:rPr>
        <w:t xml:space="preserve">, Кондукторську, </w:t>
      </w:r>
      <w:proofErr w:type="spellStart"/>
      <w:r w:rsidR="00410C3F" w:rsidRPr="00AD6C47">
        <w:rPr>
          <w:rFonts w:ascii="Times New Roman" w:hAnsi="Times New Roman" w:cs="Times New Roman"/>
          <w:sz w:val="28"/>
          <w:szCs w:val="28"/>
        </w:rPr>
        <w:t>Федьковича</w:t>
      </w:r>
      <w:proofErr w:type="spellEnd"/>
      <w:r w:rsidR="00410C3F" w:rsidRPr="00AD6C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0C3F" w:rsidRPr="00AD6C47">
        <w:rPr>
          <w:rFonts w:ascii="Times New Roman" w:hAnsi="Times New Roman" w:cs="Times New Roman"/>
          <w:sz w:val="28"/>
          <w:szCs w:val="28"/>
        </w:rPr>
        <w:t>Цьоклера</w:t>
      </w:r>
      <w:proofErr w:type="spellEnd"/>
      <w:r w:rsidR="00410C3F" w:rsidRPr="00AD6C4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10C3F" w:rsidRPr="00AD6C47">
        <w:rPr>
          <w:rFonts w:ascii="Times New Roman" w:hAnsi="Times New Roman" w:cs="Times New Roman"/>
          <w:sz w:val="28"/>
          <w:szCs w:val="28"/>
        </w:rPr>
        <w:t>Горбачевського</w:t>
      </w:r>
      <w:proofErr w:type="spellEnd"/>
      <w:r w:rsidR="00410C3F" w:rsidRPr="00AD6C47">
        <w:rPr>
          <w:rFonts w:ascii="Times New Roman" w:hAnsi="Times New Roman" w:cs="Times New Roman"/>
          <w:sz w:val="28"/>
          <w:szCs w:val="28"/>
        </w:rPr>
        <w:t xml:space="preserve">, Тисменицьку, Коновальця, Вовчинецьку (заїзд до швидкої допомоги), Покутську, </w:t>
      </w:r>
      <w:proofErr w:type="spellStart"/>
      <w:r w:rsidR="00410C3F" w:rsidRPr="00AD6C47">
        <w:rPr>
          <w:rFonts w:ascii="Times New Roman" w:hAnsi="Times New Roman" w:cs="Times New Roman"/>
          <w:sz w:val="28"/>
          <w:szCs w:val="28"/>
        </w:rPr>
        <w:t>Чорновола</w:t>
      </w:r>
      <w:proofErr w:type="spellEnd"/>
      <w:r w:rsidR="00410C3F" w:rsidRPr="00AD6C47">
        <w:rPr>
          <w:rFonts w:ascii="Times New Roman" w:hAnsi="Times New Roman" w:cs="Times New Roman"/>
          <w:sz w:val="28"/>
          <w:szCs w:val="28"/>
        </w:rPr>
        <w:t xml:space="preserve"> (в’їзд до військової частини), провулок Зелений.</w:t>
      </w:r>
    </w:p>
    <w:p w:rsidR="00622445" w:rsidRPr="00AD6C47" w:rsidRDefault="00622445" w:rsidP="006D2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Також у</w:t>
      </w:r>
      <w:r w:rsidRPr="00AD6C47">
        <w:rPr>
          <w:rFonts w:ascii="Times New Roman" w:hAnsi="Times New Roman" w:cs="Times New Roman"/>
          <w:b/>
          <w:sz w:val="28"/>
          <w:szCs w:val="28"/>
        </w:rPr>
        <w:t xml:space="preserve"> мікрорайоні Дем’янів Лаз </w:t>
      </w:r>
      <w:r w:rsidRPr="00AD6C47">
        <w:rPr>
          <w:rFonts w:ascii="Times New Roman" w:hAnsi="Times New Roman" w:cs="Times New Roman"/>
          <w:sz w:val="28"/>
          <w:szCs w:val="28"/>
        </w:rPr>
        <w:t xml:space="preserve">заасфальтовано вулицю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Федика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та Дем’янів Лаз, а у</w:t>
      </w:r>
      <w:r w:rsidR="00FD48BE">
        <w:rPr>
          <w:rFonts w:ascii="Times New Roman" w:hAnsi="Times New Roman" w:cs="Times New Roman"/>
          <w:sz w:val="28"/>
          <w:szCs w:val="28"/>
        </w:rPr>
        <w:t xml:space="preserve"> </w:t>
      </w:r>
      <w:r w:rsidRPr="00AD6C47">
        <w:rPr>
          <w:rFonts w:ascii="Times New Roman" w:hAnsi="Times New Roman" w:cs="Times New Roman"/>
          <w:b/>
          <w:sz w:val="28"/>
          <w:szCs w:val="28"/>
        </w:rPr>
        <w:t xml:space="preserve">мікрорайоні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Опришівці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– вулиці Січинського, Весняну, Південну, Рильського.</w:t>
      </w:r>
    </w:p>
    <w:p w:rsidR="00D56C4C" w:rsidRPr="00AD6C47" w:rsidRDefault="00D56C4C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uk-UA"/>
        </w:rPr>
      </w:pPr>
    </w:p>
    <w:p w:rsidR="00AB1FFC" w:rsidRPr="00AD6C47" w:rsidRDefault="00AB1FFC" w:rsidP="00BB2D6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52BC1" w:rsidRPr="00AD6C47" w:rsidRDefault="00952BC1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56C4C" w:rsidRPr="00105289" w:rsidRDefault="00952BC1" w:rsidP="00105289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5289">
        <w:rPr>
          <w:rFonts w:ascii="Times New Roman" w:hAnsi="Times New Roman" w:cs="Times New Roman"/>
          <w:i/>
          <w:sz w:val="24"/>
          <w:szCs w:val="24"/>
        </w:rPr>
        <w:t>Провулок Зелений, асфальтування</w:t>
      </w:r>
    </w:p>
    <w:p w:rsidR="00952BC1" w:rsidRPr="00AD6C47" w:rsidRDefault="00952BC1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52BC1" w:rsidRPr="00AD6C47" w:rsidRDefault="00952BC1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B1FFC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1.2.</w:t>
      </w:r>
      <w:r w:rsidR="00AB1FFC" w:rsidRPr="00AD6C47">
        <w:rPr>
          <w:rFonts w:ascii="Times New Roman" w:hAnsi="Times New Roman" w:cs="Times New Roman"/>
          <w:b/>
          <w:sz w:val="28"/>
          <w:szCs w:val="28"/>
        </w:rPr>
        <w:t xml:space="preserve">У селах Івано-Франківської міської територіальної громади у 2023р. </w:t>
      </w:r>
      <w:r w:rsidR="00D56C4C" w:rsidRPr="00AD6C47">
        <w:rPr>
          <w:rFonts w:ascii="Times New Roman" w:hAnsi="Times New Roman" w:cs="Times New Roman"/>
          <w:sz w:val="28"/>
          <w:szCs w:val="28"/>
        </w:rPr>
        <w:t xml:space="preserve">на 100 вулицях   виконано поточний ремонт з </w:t>
      </w:r>
      <w:proofErr w:type="spellStart"/>
      <w:r w:rsidR="00D56C4C" w:rsidRPr="00AD6C47">
        <w:rPr>
          <w:rFonts w:ascii="Times New Roman" w:hAnsi="Times New Roman" w:cs="Times New Roman"/>
          <w:sz w:val="28"/>
          <w:szCs w:val="28"/>
        </w:rPr>
        <w:t>щебеню</w:t>
      </w:r>
      <w:r w:rsidR="001626D6" w:rsidRPr="00AD6C47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1626D6" w:rsidRPr="00AD6C47">
        <w:rPr>
          <w:rFonts w:ascii="Times New Roman" w:hAnsi="Times New Roman" w:cs="Times New Roman"/>
          <w:sz w:val="28"/>
          <w:szCs w:val="28"/>
        </w:rPr>
        <w:t xml:space="preserve"> виконано поточний ремонт з влаштуванням асфальтобетонного покриття</w:t>
      </w:r>
      <w:r w:rsidR="00AB1FFC" w:rsidRPr="00AD6C47">
        <w:rPr>
          <w:rFonts w:ascii="Times New Roman" w:hAnsi="Times New Roman" w:cs="Times New Roman"/>
          <w:sz w:val="28"/>
          <w:szCs w:val="28"/>
        </w:rPr>
        <w:t>:</w:t>
      </w:r>
    </w:p>
    <w:p w:rsidR="00AB1FFC" w:rsidRPr="00AD6C47" w:rsidRDefault="00AB1FFC" w:rsidP="00FD15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Черніїв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>:</w:t>
      </w:r>
      <w:r w:rsidRPr="00AD6C47">
        <w:rPr>
          <w:rFonts w:ascii="Times New Roman" w:hAnsi="Times New Roman" w:cs="Times New Roman"/>
          <w:sz w:val="28"/>
          <w:szCs w:val="28"/>
        </w:rPr>
        <w:t xml:space="preserve"> Довбуша, Дорошенка, Хвильового</w:t>
      </w:r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Тисменичани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>:</w:t>
      </w:r>
      <w:r w:rsidRPr="00AD6C47">
        <w:rPr>
          <w:rFonts w:ascii="Times New Roman" w:hAnsi="Times New Roman" w:cs="Times New Roman"/>
          <w:sz w:val="28"/>
          <w:szCs w:val="28"/>
        </w:rPr>
        <w:t xml:space="preserve"> вул. Л.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Лукача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>, Тиха</w:t>
      </w:r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Радча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>:</w:t>
      </w:r>
      <w:r w:rsidRPr="00AD6C47">
        <w:rPr>
          <w:rFonts w:ascii="Times New Roman" w:hAnsi="Times New Roman" w:cs="Times New Roman"/>
          <w:sz w:val="28"/>
          <w:szCs w:val="28"/>
        </w:rPr>
        <w:t xml:space="preserve"> вул. Січових Стрільців 50%, Франка</w:t>
      </w:r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1626D6" w:rsidRPr="00AD6C47" w:rsidRDefault="00AB1FFC" w:rsidP="00FD152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Березівка: </w:t>
      </w:r>
      <w:r w:rsidRPr="00AD6C47">
        <w:rPr>
          <w:rFonts w:ascii="Times New Roman" w:hAnsi="Times New Roman" w:cs="Times New Roman"/>
          <w:sz w:val="28"/>
          <w:szCs w:val="28"/>
        </w:rPr>
        <w:t xml:space="preserve">вул. Данила Галицького,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Курпеля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>, Паркова (біля церкви), Хмельницького</w:t>
      </w:r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Камінне:</w:t>
      </w:r>
      <w:r w:rsidRPr="00AD6C47">
        <w:rPr>
          <w:rFonts w:ascii="Times New Roman" w:hAnsi="Times New Roman" w:cs="Times New Roman"/>
          <w:sz w:val="28"/>
          <w:szCs w:val="28"/>
        </w:rPr>
        <w:t>Марківці-Назавизів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(біля зупинки громадського транспорту, церкви і школи), Мельники</w:t>
      </w:r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Вовчинець-Колодіївка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D6C47">
        <w:rPr>
          <w:rFonts w:ascii="Times New Roman" w:hAnsi="Times New Roman" w:cs="Times New Roman"/>
          <w:sz w:val="28"/>
          <w:szCs w:val="28"/>
        </w:rPr>
        <w:t>Центральна дорога (Вовчинецька гора)</w:t>
      </w:r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Братківці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AD6C47">
        <w:rPr>
          <w:rFonts w:ascii="Times New Roman" w:hAnsi="Times New Roman" w:cs="Times New Roman"/>
          <w:sz w:val="28"/>
          <w:szCs w:val="28"/>
        </w:rPr>
        <w:t xml:space="preserve">вул. Новий Світ, Петрикова,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Андрусівка</w:t>
      </w:r>
      <w:proofErr w:type="spellEnd"/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Підлужжя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>:</w:t>
      </w:r>
      <w:r w:rsidRPr="00AD6C47">
        <w:rPr>
          <w:rFonts w:ascii="Times New Roman" w:hAnsi="Times New Roman" w:cs="Times New Roman"/>
          <w:sz w:val="28"/>
          <w:szCs w:val="28"/>
        </w:rPr>
        <w:t xml:space="preserve"> вул. Сірка,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Семанькова</w:t>
      </w:r>
      <w:proofErr w:type="spellEnd"/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>Село Узин:</w:t>
      </w:r>
      <w:r w:rsidRPr="00AD6C47">
        <w:rPr>
          <w:rFonts w:ascii="Times New Roman" w:hAnsi="Times New Roman" w:cs="Times New Roman"/>
          <w:sz w:val="28"/>
          <w:szCs w:val="28"/>
        </w:rPr>
        <w:t xml:space="preserve"> вул. Лісова</w:t>
      </w:r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Микитинці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: вул. Пластова, Патона,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Яросевича</w:t>
      </w:r>
      <w:proofErr w:type="spellEnd"/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Угорники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>:</w:t>
      </w:r>
      <w:r w:rsidRPr="00AD6C47">
        <w:rPr>
          <w:rFonts w:ascii="Times New Roman" w:hAnsi="Times New Roman" w:cs="Times New Roman"/>
          <w:sz w:val="28"/>
          <w:szCs w:val="28"/>
        </w:rPr>
        <w:t xml:space="preserve"> вул. Героїв Миколаєва, проїзд до кладовища,  Підгірна, Садова</w:t>
      </w:r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1626D6" w:rsidRPr="00AD6C47" w:rsidRDefault="00AB1FFC" w:rsidP="00FD152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Підпечари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>:</w:t>
      </w:r>
      <w:r w:rsidRPr="00AD6C47">
        <w:rPr>
          <w:rFonts w:ascii="Times New Roman" w:hAnsi="Times New Roman" w:cs="Times New Roman"/>
          <w:sz w:val="28"/>
          <w:szCs w:val="28"/>
        </w:rPr>
        <w:t xml:space="preserve"> вул. вул. Січових Стрільців (від виїзду в місто до мосту через р. Ворона),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Підпечарська</w:t>
      </w:r>
      <w:proofErr w:type="spellEnd"/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Драгомирчани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>:</w:t>
      </w:r>
      <w:r w:rsidRPr="00AD6C47">
        <w:rPr>
          <w:rFonts w:ascii="Times New Roman" w:hAnsi="Times New Roman" w:cs="Times New Roman"/>
          <w:sz w:val="28"/>
          <w:szCs w:val="28"/>
        </w:rPr>
        <w:t xml:space="preserve"> вул. Надрічна (ділянка між зробленими раніше вуличками), Староцерковна</w:t>
      </w:r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Хриплин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>:</w:t>
      </w:r>
      <w:r w:rsidRPr="00AD6C47">
        <w:rPr>
          <w:rFonts w:ascii="Times New Roman" w:hAnsi="Times New Roman" w:cs="Times New Roman"/>
          <w:sz w:val="28"/>
          <w:szCs w:val="28"/>
        </w:rPr>
        <w:t xml:space="preserve"> вул. Хліборобів</w:t>
      </w:r>
      <w:r w:rsidR="001626D6" w:rsidRPr="00AD6C47">
        <w:rPr>
          <w:rFonts w:ascii="Times New Roman" w:hAnsi="Times New Roman" w:cs="Times New Roman"/>
          <w:sz w:val="28"/>
          <w:szCs w:val="28"/>
        </w:rPr>
        <w:t>;</w:t>
      </w:r>
    </w:p>
    <w:p w:rsidR="00AB1FFC" w:rsidRPr="00AD6C47" w:rsidRDefault="00AB1FFC" w:rsidP="00FD152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Крихівці</w:t>
      </w:r>
      <w:proofErr w:type="spellEnd"/>
      <w:r w:rsidRPr="00AD6C47">
        <w:rPr>
          <w:rFonts w:ascii="Times New Roman" w:hAnsi="Times New Roman" w:cs="Times New Roman"/>
          <w:b/>
          <w:sz w:val="28"/>
          <w:szCs w:val="28"/>
        </w:rPr>
        <w:t>:</w:t>
      </w:r>
      <w:r w:rsidRPr="00AD6C47">
        <w:rPr>
          <w:rFonts w:ascii="Times New Roman" w:hAnsi="Times New Roman" w:cs="Times New Roman"/>
          <w:sz w:val="28"/>
          <w:szCs w:val="28"/>
        </w:rPr>
        <w:t xml:space="preserve"> вул. Двірська, Вербова, Парафіяльна</w:t>
      </w:r>
      <w:r w:rsidR="001626D6" w:rsidRPr="00AD6C47">
        <w:rPr>
          <w:rFonts w:ascii="Times New Roman" w:hAnsi="Times New Roman" w:cs="Times New Roman"/>
          <w:sz w:val="28"/>
          <w:szCs w:val="28"/>
        </w:rPr>
        <w:t>.</w:t>
      </w:r>
    </w:p>
    <w:p w:rsidR="00E55303" w:rsidRPr="00AD6C47" w:rsidRDefault="00E55303" w:rsidP="00FD152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BC1" w:rsidRPr="00AD6C47" w:rsidRDefault="00952BC1" w:rsidP="00FD152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626D6" w:rsidRPr="00AD6C47" w:rsidRDefault="001626D6" w:rsidP="00FD152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5303" w:rsidRPr="00AD6C47" w:rsidRDefault="00E55303" w:rsidP="00FD152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5303" w:rsidRPr="00105289" w:rsidRDefault="00E55303" w:rsidP="00105289">
      <w:pPr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05289">
        <w:rPr>
          <w:rFonts w:ascii="Times New Roman" w:hAnsi="Times New Roman" w:cs="Times New Roman"/>
          <w:i/>
          <w:sz w:val="24"/>
          <w:szCs w:val="24"/>
        </w:rPr>
        <w:t xml:space="preserve">Село Березівка, асфальтування вулиці </w:t>
      </w:r>
      <w:proofErr w:type="spellStart"/>
      <w:r w:rsidRPr="00105289">
        <w:rPr>
          <w:rFonts w:ascii="Times New Roman" w:hAnsi="Times New Roman" w:cs="Times New Roman"/>
          <w:i/>
          <w:sz w:val="24"/>
          <w:szCs w:val="24"/>
        </w:rPr>
        <w:t>Курпеля</w:t>
      </w:r>
      <w:proofErr w:type="spellEnd"/>
    </w:p>
    <w:p w:rsidR="00BB2D6C" w:rsidRPr="00AD6C47" w:rsidRDefault="00BB2D6C" w:rsidP="00FD152C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2D6C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1.3.Ремонт покриття з плитки на вулицях міста  площею – 351,5 м2.</w:t>
      </w:r>
    </w:p>
    <w:p w:rsidR="001A3A76" w:rsidRPr="00BB2D6C" w:rsidRDefault="001A3A76" w:rsidP="00BB2D6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ІІ. </w:t>
      </w:r>
      <w:r w:rsidRPr="00BB2D6C">
        <w:rPr>
          <w:rFonts w:ascii="Times New Roman" w:hAnsi="Times New Roman" w:cs="Times New Roman"/>
          <w:b/>
          <w:sz w:val="28"/>
          <w:szCs w:val="28"/>
        </w:rPr>
        <w:t xml:space="preserve">Утримання доріг, площ, </w:t>
      </w:r>
      <w:proofErr w:type="spellStart"/>
      <w:r w:rsidRPr="00BB2D6C">
        <w:rPr>
          <w:rFonts w:ascii="Times New Roman" w:hAnsi="Times New Roman" w:cs="Times New Roman"/>
          <w:b/>
          <w:sz w:val="28"/>
          <w:szCs w:val="28"/>
        </w:rPr>
        <w:t>внутрішньоквартальних</w:t>
      </w:r>
      <w:proofErr w:type="spellEnd"/>
      <w:r w:rsidRPr="00BB2D6C">
        <w:rPr>
          <w:rFonts w:ascii="Times New Roman" w:hAnsi="Times New Roman" w:cs="Times New Roman"/>
          <w:b/>
          <w:sz w:val="28"/>
          <w:szCs w:val="28"/>
        </w:rPr>
        <w:t xml:space="preserve"> та інших територій загального користування на території міста, в </w:t>
      </w:r>
      <w:proofErr w:type="spellStart"/>
      <w:r w:rsidRPr="00BB2D6C">
        <w:rPr>
          <w:rFonts w:ascii="Times New Roman" w:hAnsi="Times New Roman" w:cs="Times New Roman"/>
          <w:b/>
          <w:sz w:val="28"/>
          <w:szCs w:val="28"/>
        </w:rPr>
        <w:t>т.ч</w:t>
      </w:r>
      <w:proofErr w:type="spellEnd"/>
      <w:r w:rsidRPr="00BB2D6C">
        <w:rPr>
          <w:rFonts w:ascii="Times New Roman" w:hAnsi="Times New Roman" w:cs="Times New Roman"/>
          <w:b/>
          <w:sz w:val="28"/>
          <w:szCs w:val="28"/>
        </w:rPr>
        <w:t>. експлуатація та ремонту урн, дорожніх знаків та інших з об’єктів благоустрою</w:t>
      </w:r>
      <w:r w:rsidR="00622445" w:rsidRPr="00BB2D6C">
        <w:rPr>
          <w:rFonts w:ascii="Times New Roman" w:hAnsi="Times New Roman" w:cs="Times New Roman"/>
          <w:b/>
          <w:sz w:val="28"/>
          <w:szCs w:val="28"/>
        </w:rPr>
        <w:t>, нанесення дорожньої розмітки.</w:t>
      </w:r>
    </w:p>
    <w:p w:rsidR="001A3A76" w:rsidRPr="00AD6C47" w:rsidRDefault="001A3A76" w:rsidP="00BB2D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        Встановлено нових щитків з новими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стійками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в місті – 273 шт.</w:t>
      </w:r>
    </w:p>
    <w:p w:rsidR="001A3A76" w:rsidRPr="00AD6C47" w:rsidRDefault="001A3A76" w:rsidP="00BB2D6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        Заміна щитків на нові – 373 шт.</w:t>
      </w:r>
    </w:p>
    <w:p w:rsidR="001A3A76" w:rsidRPr="00AD6C47" w:rsidRDefault="001A3A76" w:rsidP="00BB2D6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Також встановлено нові щитки зі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стійками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в селах ІФ МТГ – 47 шт.</w:t>
      </w:r>
    </w:p>
    <w:p w:rsidR="001A3A76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3.2. Розмітка на загальну суму –площею 5557, 55 м2  </w:t>
      </w:r>
    </w:p>
    <w:p w:rsidR="001A3A76" w:rsidRPr="00AD6C47" w:rsidRDefault="00E55303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                   в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>. села –</w:t>
      </w:r>
      <w:r w:rsidR="001A3A76" w:rsidRPr="00AD6C47">
        <w:rPr>
          <w:rFonts w:ascii="Times New Roman" w:hAnsi="Times New Roman" w:cs="Times New Roman"/>
          <w:sz w:val="28"/>
          <w:szCs w:val="28"/>
        </w:rPr>
        <w:t xml:space="preserve"> площею251 м2 </w:t>
      </w:r>
    </w:p>
    <w:p w:rsidR="001A3A76" w:rsidRPr="00AD6C47" w:rsidRDefault="00E55303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3.3. Інші роботи</w:t>
      </w:r>
      <w:r w:rsidR="001A3A76" w:rsidRPr="00AD6C47">
        <w:rPr>
          <w:rFonts w:ascii="Times New Roman" w:hAnsi="Times New Roman" w:cs="Times New Roman"/>
          <w:sz w:val="28"/>
          <w:szCs w:val="28"/>
        </w:rPr>
        <w:t xml:space="preserve">:   </w:t>
      </w:r>
    </w:p>
    <w:p w:rsidR="001A3A76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- ремонт </w:t>
      </w:r>
      <w:r w:rsidR="00E55303" w:rsidRPr="00AD6C47">
        <w:rPr>
          <w:rFonts w:ascii="Times New Roman" w:hAnsi="Times New Roman" w:cs="Times New Roman"/>
          <w:sz w:val="28"/>
          <w:szCs w:val="28"/>
        </w:rPr>
        <w:t>зупинки громадського транспорту і</w:t>
      </w:r>
      <w:r w:rsidRPr="00AD6C47">
        <w:rPr>
          <w:rFonts w:ascii="Times New Roman" w:hAnsi="Times New Roman" w:cs="Times New Roman"/>
          <w:sz w:val="28"/>
          <w:szCs w:val="28"/>
        </w:rPr>
        <w:t xml:space="preserve"> л</w:t>
      </w:r>
      <w:r w:rsidR="00E55303" w:rsidRPr="00AD6C47">
        <w:rPr>
          <w:rFonts w:ascii="Times New Roman" w:hAnsi="Times New Roman" w:cs="Times New Roman"/>
          <w:sz w:val="28"/>
          <w:szCs w:val="28"/>
        </w:rPr>
        <w:t>авок</w:t>
      </w:r>
      <w:r w:rsidRPr="00AD6C47">
        <w:rPr>
          <w:rFonts w:ascii="Times New Roman" w:hAnsi="Times New Roman" w:cs="Times New Roman"/>
          <w:sz w:val="28"/>
          <w:szCs w:val="28"/>
        </w:rPr>
        <w:t xml:space="preserve"> – 170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+ 1 зупинка</w:t>
      </w:r>
    </w:p>
    <w:p w:rsidR="001A3A76" w:rsidRPr="00AD6C47" w:rsidRDefault="00E55303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- демонтаж/</w:t>
      </w:r>
      <w:r w:rsidR="001A3A76" w:rsidRPr="00AD6C47">
        <w:rPr>
          <w:rFonts w:ascii="Times New Roman" w:hAnsi="Times New Roman" w:cs="Times New Roman"/>
          <w:sz w:val="28"/>
          <w:szCs w:val="28"/>
        </w:rPr>
        <w:t xml:space="preserve">монтаж стовпчиків   – 61 </w:t>
      </w:r>
      <w:proofErr w:type="spellStart"/>
      <w:r w:rsidR="001A3A76" w:rsidRPr="00AD6C47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622445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- демонтаж-мо</w:t>
      </w:r>
      <w:r w:rsidR="00622445" w:rsidRPr="00AD6C47">
        <w:rPr>
          <w:rFonts w:ascii="Times New Roman" w:hAnsi="Times New Roman" w:cs="Times New Roman"/>
          <w:sz w:val="28"/>
          <w:szCs w:val="28"/>
        </w:rPr>
        <w:t xml:space="preserve">нтаж лежачих поліцейських 5 </w:t>
      </w:r>
      <w:proofErr w:type="spellStart"/>
      <w:r w:rsidR="00622445" w:rsidRPr="00AD6C47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="00622445" w:rsidRPr="00AD6C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445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демаркування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і</w:t>
      </w:r>
      <w:r w:rsidR="00622445" w:rsidRPr="00AD6C47">
        <w:rPr>
          <w:rFonts w:ascii="Times New Roman" w:hAnsi="Times New Roman" w:cs="Times New Roman"/>
          <w:sz w:val="28"/>
          <w:szCs w:val="28"/>
        </w:rPr>
        <w:t xml:space="preserve">снуючої розмітки – 260,69 м2  </w:t>
      </w:r>
    </w:p>
    <w:p w:rsidR="001A3A76" w:rsidRPr="00AD6C47" w:rsidRDefault="00622445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Фарбування:</w:t>
      </w:r>
    </w:p>
    <w:p w:rsidR="001A3A76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-  огороджень – 2793,7 м</w:t>
      </w:r>
    </w:p>
    <w:p w:rsidR="001A3A76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- стовпчиків – 1113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1A3A76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стійок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знаків – 642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>,</w:t>
      </w:r>
    </w:p>
    <w:p w:rsidR="001A3A76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- щитки з тильної сторони – 11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1A3A76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велопарковки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– 5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шт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на 17 місць,</w:t>
      </w:r>
    </w:p>
    <w:p w:rsidR="001A3A76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- урни  - 448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шт</w:t>
      </w:r>
      <w:proofErr w:type="spellEnd"/>
    </w:p>
    <w:p w:rsidR="001A3A76" w:rsidRPr="00AD6C47" w:rsidRDefault="001A3A76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- фарбування перил моста на вул. Галицькій – 571.9 м2 </w:t>
      </w:r>
    </w:p>
    <w:p w:rsidR="00AB1FFC" w:rsidRPr="00AD6C47" w:rsidRDefault="00AB1FFC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BC1" w:rsidRPr="00AD6C47" w:rsidRDefault="00952BC1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42BA" w:rsidRPr="00AD6C47" w:rsidRDefault="009942BA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>КП «</w:t>
      </w:r>
      <w:proofErr w:type="spellStart"/>
      <w:r w:rsidRPr="00AD6C47">
        <w:rPr>
          <w:rFonts w:ascii="Times New Roman" w:hAnsi="Times New Roman" w:cs="Times New Roman"/>
          <w:b/>
          <w:sz w:val="28"/>
          <w:szCs w:val="28"/>
        </w:rPr>
        <w:t>Електроавтотранс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>»</w:t>
      </w:r>
    </w:p>
    <w:p w:rsidR="00DF5E55" w:rsidRPr="00AD6C47" w:rsidRDefault="00DF5E55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Івано-Франківськ продовжує курс на розвиток комунального транспорту. В цьому році зроблено чергові кроки по розширенню мережі обслуговування громади комунальним перевізником. Так, на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прикінці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минулого року завершився великий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будівництва нової тролейбусної лінії з тяговою підстанцією (ТПП №15), який був фінансований з коштів Європейського банку реконструкції та розвитку. Загальна протяжність нової лінії 7 кілометрів, а нова, сучасна модульна тягова підстанція стала першою у Івано-Франківську за понад 25 років.</w:t>
      </w:r>
    </w:p>
    <w:p w:rsidR="00DF5E55" w:rsidRPr="00AD6C47" w:rsidRDefault="00DF5E55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Реалізація даного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дозволила запустити нові тролейбусні маршрути в мікрорайон БАМ. Таким чином мережа екологічного транспорту була розширена в південну частину міста, про що мріялось останні 20 років. Зокрема було запущено тролейбусний маршрут №5, який з'єднав два великі мікрорайони БАМ та Пасічна та став одним з найбільш популярних серед жителів громади. У цьому році новою тролейбусною лінією було запущено ще один тролейбусний маршрут №8, який з'єднав  Автостанцію №3 з центральною частиною міста, залізничним вокзалом, </w:t>
      </w:r>
      <w:r w:rsidRPr="00AD6C47">
        <w:rPr>
          <w:rFonts w:ascii="Times New Roman" w:hAnsi="Times New Roman" w:cs="Times New Roman"/>
          <w:sz w:val="28"/>
          <w:szCs w:val="28"/>
        </w:rPr>
        <w:lastRenderedPageBreak/>
        <w:t>мікрорайоном "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Майзлі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", селами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Угорники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Микитинці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та Автостанцією №4.</w:t>
      </w:r>
    </w:p>
    <w:p w:rsidR="00DF5E55" w:rsidRPr="00AD6C47" w:rsidRDefault="00DF5E55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 Крім того управління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траспорту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і зв'язку закупило та передало на КП "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" 3 бувші у вжитку тролейбуси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Volvo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V-7000. Це 18-метрові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низькопідлогові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тролейбуси, які вже знайомі нашій громаді. Таким чином, сьогодні в Івано-Франківську функціонує 8 тролейбусних маршрутів, а щоденно на лінію виїжджає 45 "рогачів".</w:t>
      </w:r>
    </w:p>
    <w:p w:rsidR="00DF5E55" w:rsidRPr="00AD6C47" w:rsidRDefault="00DF5E55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Розширюється і комунальна автобусна мережа. У 2023 році закуплено 8 автобусів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Solaris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Urbino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12, які стали першими автобусами  стандарту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Euro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6.</w:t>
      </w:r>
    </w:p>
    <w:p w:rsidR="00DF5E55" w:rsidRPr="00AD6C47" w:rsidRDefault="00DF5E55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Це дало змогу запустити новий комунальний маршрут №29.</w:t>
      </w:r>
    </w:p>
    <w:p w:rsidR="00DF5E55" w:rsidRPr="00AD6C47" w:rsidRDefault="00DF5E55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Комунальне підприємство "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Електроавтотранс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>" обслуговує вже 23 автобусні маршрути та разом забезпечує понад 60% всіх перевезень в громаді.</w:t>
      </w:r>
    </w:p>
    <w:p w:rsidR="00DF5E55" w:rsidRPr="00AD6C47" w:rsidRDefault="00DF5E55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Парк автобусів та тролейбусів на сьогодні становить 142 одиниці.</w:t>
      </w:r>
    </w:p>
    <w:p w:rsidR="00DF5E55" w:rsidRPr="00AD6C47" w:rsidRDefault="00DF5E55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Продовжується роботи з удосконалення системи оплати за проїзд, яка у нашому місті є однією з кращих в Україні.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Підприємтсво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завершує реалізацію першого в Україні пілотного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по створенню віртуальної транспортної картки "Галка".</w:t>
      </w:r>
    </w:p>
    <w:p w:rsidR="00DF5E55" w:rsidRPr="00AD6C47" w:rsidRDefault="00DF5E55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 xml:space="preserve">Серед найважливіших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проєтів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є також придбання електробусів (тролейбусів з автономним ходом). Зараз завершуються тендерні процедури і вже цього року планується підписати контракт.</w:t>
      </w:r>
    </w:p>
    <w:p w:rsidR="00220BC1" w:rsidRPr="00AD6C47" w:rsidRDefault="00DF5E55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Тарифи на проїзд у Івано-Франківську є одними з найнижчих в Україні, при цьому за результатами щорічного Всеукраїнського муніципального опитування та думок експертів, громадський транспорт у Івано-Франківську є одним з кращих в Україні.</w:t>
      </w:r>
    </w:p>
    <w:p w:rsidR="00A132BF" w:rsidRPr="00AD6C47" w:rsidRDefault="00A132BF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32BF" w:rsidRPr="00AD6C47" w:rsidRDefault="00A132BF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32BF" w:rsidRPr="00AD6C47" w:rsidRDefault="00A132BF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32BF" w:rsidRPr="00AD6C47" w:rsidRDefault="00A132BF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132BF" w:rsidRPr="00AD6C47" w:rsidRDefault="00A132BF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F5E55" w:rsidRPr="00105289" w:rsidRDefault="00410C3F" w:rsidP="00105289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05289">
        <w:rPr>
          <w:rFonts w:ascii="Times New Roman" w:hAnsi="Times New Roman" w:cs="Times New Roman"/>
          <w:i/>
          <w:iCs/>
          <w:sz w:val="24"/>
          <w:szCs w:val="24"/>
        </w:rPr>
        <w:t xml:space="preserve">Автобуси </w:t>
      </w:r>
      <w:proofErr w:type="spellStart"/>
      <w:r w:rsidRPr="00105289">
        <w:rPr>
          <w:rFonts w:ascii="Times New Roman" w:hAnsi="Times New Roman" w:cs="Times New Roman"/>
          <w:i/>
          <w:iCs/>
          <w:sz w:val="24"/>
          <w:szCs w:val="24"/>
        </w:rPr>
        <w:t>Solaris</w:t>
      </w:r>
      <w:proofErr w:type="spellEnd"/>
      <w:r w:rsidRPr="0010528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05289">
        <w:rPr>
          <w:rFonts w:ascii="Times New Roman" w:hAnsi="Times New Roman" w:cs="Times New Roman"/>
          <w:i/>
          <w:iCs/>
          <w:sz w:val="24"/>
          <w:szCs w:val="24"/>
        </w:rPr>
        <w:t>Urbino</w:t>
      </w:r>
      <w:proofErr w:type="spellEnd"/>
      <w:r w:rsidRPr="00105289">
        <w:rPr>
          <w:rFonts w:ascii="Times New Roman" w:hAnsi="Times New Roman" w:cs="Times New Roman"/>
          <w:i/>
          <w:iCs/>
          <w:sz w:val="24"/>
          <w:szCs w:val="24"/>
        </w:rPr>
        <w:t xml:space="preserve"> 12, які курсують на новому комунальному маршруті №29</w:t>
      </w:r>
    </w:p>
    <w:p w:rsidR="00410C3F" w:rsidRPr="00AD6C47" w:rsidRDefault="00410C3F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33143" w:rsidRPr="00AD6C47" w:rsidRDefault="00733143" w:rsidP="00FD152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D6C47">
        <w:rPr>
          <w:rFonts w:ascii="Times New Roman" w:eastAsia="Calibri" w:hAnsi="Times New Roman" w:cs="Times New Roman"/>
          <w:b/>
          <w:sz w:val="28"/>
          <w:szCs w:val="28"/>
        </w:rPr>
        <w:t>Управління транспорту та зв’язку Івано-Франківської міської ради</w:t>
      </w:r>
    </w:p>
    <w:p w:rsidR="00794108" w:rsidRPr="002F079B" w:rsidRDefault="00794108" w:rsidP="00FD152C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Завданням управління є контроль за якістю надання послуг перевезення пасажирів громадським транспортом в місті, контроль за діяльністю операторів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паркувальних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зон та майданчиків для паркування, організація роботи інспекторів з паркування щодо забезпечення безпеки дорожнього руху та контроль за правилами зупинки, стоянки, паркуванням транспортних засобів.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  <w:t xml:space="preserve">Маршрутна мережа громадського транспорту нараховує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39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автобусних та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 xml:space="preserve">8 </w:t>
      </w:r>
      <w:r w:rsidRPr="002A1209">
        <w:rPr>
          <w:rFonts w:ascii="Times New Roman" w:eastAsia="Calibri" w:hAnsi="Times New Roman" w:cs="Times New Roman"/>
          <w:sz w:val="28"/>
          <w:szCs w:val="28"/>
        </w:rPr>
        <w:t>тролейбусних маршрутів.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Щоденно на лінію виходить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43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тролейбуси.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lastRenderedPageBreak/>
        <w:tab/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Загальна кількість автобусів, які обслуговують міські маршрути складає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165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одиниць, з них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 xml:space="preserve">– 54 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одиниць </w:t>
      </w:r>
      <w:r w:rsidRPr="002A1209">
        <w:rPr>
          <w:rFonts w:ascii="Times New Roman" w:eastAsia="Calibri" w:hAnsi="Times New Roman" w:cs="Times New Roman"/>
          <w:bCs/>
          <w:sz w:val="28"/>
          <w:szCs w:val="28"/>
        </w:rPr>
        <w:t xml:space="preserve">великого класу,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9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одиниць середнього класу та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102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одиниці малого класу.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>Підготовка проектів рішень виконавчого комітету і розпоряджень міського голови, інформацій, довідок, службових записок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Упродовж звітного періоду управлінням підготовлено та забезпечено виконання наступних рішень: 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A1209">
        <w:rPr>
          <w:rFonts w:ascii="Times New Roman" w:eastAsia="Calibri" w:hAnsi="Times New Roman" w:cs="Times New Roman"/>
          <w:bCs/>
          <w:sz w:val="28"/>
          <w:szCs w:val="28"/>
        </w:rPr>
        <w:t>-від 23.03.2023 р. №320 «Про проведення конкурсу з спеціальних перевезень пасажирів до садово-городніх масивів»;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-від 05.05.2023 р.№554 «Про безкоштовний проїзд у міському пасажирському транспорті в рамках відзначення 361 річниці від дня заснування міста Івано-Франківська»;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-від 31.05.2023 р.№707 «Про внесення змін у рішення виконавчого комітету міської ради від 23.06.2022 року № 532»;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-від 09.06.2023 р.№735 «Про визначення переможців конкурсу з спеціальних перевезень пасажирів до садово-городніх масивів»;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-від 09.06.2023 р.№736 «Про уповноваження посадових осіб Управління транспорту та зв</w:t>
      </w:r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’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язку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на складання протоколів про адміністративні правопорушення»;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 від 26.07.2023 № 979 «Про затвердження Порядку проведення конкурсу з визначення операторів паркування на території Івано-Франківської міської територіальної громади та оголошення конкурсу»;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 від 04.08.2023 р. №1012 «Про передачу на баланс тролейбусів»;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 від 04.08.2023 р. № 1013 «Про внесення змін у рішення виконавчого комітету міської ради від 23.06.2022 року № 532»4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 від  10.08.2023 р. № 1042 «Про внесення змін у договори»;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-від 18.08.2023 р. № 1085 «Про безкоштовний проїзд у міському пасажирському транспорті в рамках відзначення 32 річниці Дня Незалежності України»;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 від 25.08.2023 р. № 1107 «Про затвердження результатів конкурсу з визначення операторів паркування на території Івано-Франківської міської територіальної громади»;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 від 01.09.2023 р №1145 «Про внесення змін в рішення виконавчого комітету міської ради від 12.02.2021 р. № 202 «Про затвердження мережі міських маршрутів» та призначення тимчасових перевізників»;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 від 15.09.2023 р. №1202 «Про внесення змін у рішення виконавчого комітету міської ради від 12.02.2021р. № 202»;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 від 27.10.2023 р. №1443 «Про продовження роботи маршрутів із спеціальних перевезень пасажирів до садово-городніх масивів»;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- від 10.11.2023 р. №1496 « Про внесення змін в рішення виконавчого комітету міської ради від 12.02.2021 р. № 202 «Про затвердження мережі міських маршрутів» та призначення тимчасового перевізника»;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- від 08.12.2023 р. № 1674 «Про внесення на розгляд міської ради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рішення «Про визначення комунального підприємства «Сервіс паркування» оператором майданчиків для платного паркування»;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lastRenderedPageBreak/>
        <w:t>- від 08.12.2023 р. №1675 «Про розірвання договору».</w:t>
      </w:r>
    </w:p>
    <w:p w:rsidR="002A1209" w:rsidRPr="002F079B" w:rsidRDefault="002A1209" w:rsidP="002A12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>Організація роботи щодо вдосконалення маршрутної мережі міста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  <w:t>Робота управління направлена на вдосконалення міської маршрутної мережі пасажирських перевезень, впорядкування організації дорожнього руху у місті, підвищення якості пасажирських перевезень, безпеки руху транспорту та безпеки пасажирів.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>Забезпечення контролю за дотриманням договорів на перевезення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Керуючись Законом </w:t>
      </w:r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 </w:t>
      </w:r>
      <w:r w:rsidRPr="002A1209">
        <w:rPr>
          <w:rFonts w:ascii="Times New Roman" w:eastAsia="Calibri" w:hAnsi="Times New Roman" w:cs="Times New Roman"/>
          <w:sz w:val="28"/>
          <w:szCs w:val="28"/>
        </w:rPr>
        <w:t>України «Про місцеве самоврядування в Україні», Законом України «Про автомобільний транспорт», умовами Договору на перевезення пасажирів у міському пасажирському транспорті загального користування міста Івано-Франківська, з метою забезпеченн</w:t>
      </w:r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я </w:t>
      </w:r>
      <w:proofErr w:type="spellStart"/>
      <w:r w:rsidRPr="00162985">
        <w:rPr>
          <w:rFonts w:ascii="Times New Roman" w:eastAsia="Calibri" w:hAnsi="Times New Roman" w:cs="Times New Roman"/>
          <w:sz w:val="28"/>
          <w:szCs w:val="28"/>
        </w:rPr>
        <w:t>дотриманнявимогщодонаданняпослуг</w:t>
      </w:r>
      <w:proofErr w:type="spellEnd"/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162985">
        <w:rPr>
          <w:rFonts w:ascii="Times New Roman" w:eastAsia="Calibri" w:hAnsi="Times New Roman" w:cs="Times New Roman"/>
          <w:sz w:val="28"/>
          <w:szCs w:val="28"/>
        </w:rPr>
        <w:t>перевезенняпасажирів</w:t>
      </w:r>
      <w:proofErr w:type="spellEnd"/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 у відповідності до вимог Порядку </w:t>
      </w:r>
      <w:proofErr w:type="spellStart"/>
      <w:r w:rsidRPr="00162985">
        <w:rPr>
          <w:rFonts w:ascii="Times New Roman" w:eastAsia="Calibri" w:hAnsi="Times New Roman" w:cs="Times New Roman"/>
          <w:sz w:val="28"/>
          <w:szCs w:val="28"/>
        </w:rPr>
        <w:t>наданняпослуг</w:t>
      </w:r>
      <w:proofErr w:type="spellEnd"/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162985">
        <w:rPr>
          <w:rFonts w:ascii="Times New Roman" w:eastAsia="Calibri" w:hAnsi="Times New Roman" w:cs="Times New Roman"/>
          <w:sz w:val="28"/>
          <w:szCs w:val="28"/>
        </w:rPr>
        <w:t>перевезенняпасажирів</w:t>
      </w:r>
      <w:proofErr w:type="spellEnd"/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 у міськомупасажирськомутранспортізагальногокористуваннямістаІвано-Франківськарозпорядженнямміськогоголови № 242 від 07.02.2016 року </w:t>
      </w:r>
      <w:proofErr w:type="spellStart"/>
      <w:r w:rsidRPr="00162985">
        <w:rPr>
          <w:rFonts w:ascii="Times New Roman" w:eastAsia="Calibri" w:hAnsi="Times New Roman" w:cs="Times New Roman"/>
          <w:sz w:val="28"/>
          <w:szCs w:val="28"/>
        </w:rPr>
        <w:t>булозатверджено</w:t>
      </w:r>
      <w:proofErr w:type="spellEnd"/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 склад </w:t>
      </w:r>
      <w:proofErr w:type="spellStart"/>
      <w:r w:rsidRPr="00162985">
        <w:rPr>
          <w:rFonts w:ascii="Times New Roman" w:eastAsia="Calibri" w:hAnsi="Times New Roman" w:cs="Times New Roman"/>
          <w:sz w:val="28"/>
          <w:szCs w:val="28"/>
        </w:rPr>
        <w:t>рейдовоїгрупи</w:t>
      </w:r>
      <w:proofErr w:type="spellEnd"/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 з контролю за </w:t>
      </w:r>
      <w:proofErr w:type="spellStart"/>
      <w:r w:rsidRPr="00162985">
        <w:rPr>
          <w:rFonts w:ascii="Times New Roman" w:eastAsia="Calibri" w:hAnsi="Times New Roman" w:cs="Times New Roman"/>
          <w:sz w:val="28"/>
          <w:szCs w:val="28"/>
        </w:rPr>
        <w:t>дотриманнямдоговорів</w:t>
      </w:r>
      <w:proofErr w:type="spellEnd"/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162985">
        <w:rPr>
          <w:rFonts w:ascii="Times New Roman" w:eastAsia="Calibri" w:hAnsi="Times New Roman" w:cs="Times New Roman"/>
          <w:sz w:val="28"/>
          <w:szCs w:val="28"/>
        </w:rPr>
        <w:t>перевезенняпасажирів</w:t>
      </w:r>
      <w:proofErr w:type="spellEnd"/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162985">
        <w:rPr>
          <w:rFonts w:ascii="Times New Roman" w:eastAsia="Calibri" w:hAnsi="Times New Roman" w:cs="Times New Roman"/>
          <w:sz w:val="28"/>
          <w:szCs w:val="28"/>
        </w:rPr>
        <w:t>міськихавтобусних</w:t>
      </w:r>
      <w:proofErr w:type="spellEnd"/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 маршрутах </w:t>
      </w:r>
      <w:proofErr w:type="spellStart"/>
      <w:r w:rsidRPr="00162985">
        <w:rPr>
          <w:rFonts w:ascii="Times New Roman" w:eastAsia="Calibri" w:hAnsi="Times New Roman" w:cs="Times New Roman"/>
          <w:sz w:val="28"/>
          <w:szCs w:val="28"/>
        </w:rPr>
        <w:t>загальногокористуваннямістаІвано</w:t>
      </w:r>
      <w:proofErr w:type="spellEnd"/>
      <w:r w:rsidRPr="00162985">
        <w:rPr>
          <w:rFonts w:ascii="Times New Roman" w:eastAsia="Calibri" w:hAnsi="Times New Roman" w:cs="Times New Roman"/>
          <w:sz w:val="28"/>
          <w:szCs w:val="28"/>
        </w:rPr>
        <w:t xml:space="preserve">-Франківська. </w:t>
      </w:r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До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перевізників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які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порушили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умови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договору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перевезеннябуловжитофінансовісанкції</w:t>
      </w:r>
      <w:proofErr w:type="spellEnd"/>
      <w:r w:rsidRPr="002A120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. </w:t>
      </w:r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З</w:t>
      </w:r>
      <w:r w:rsidRPr="002A1209">
        <w:rPr>
          <w:rFonts w:ascii="Times New Roman" w:eastAsia="Calibri" w:hAnsi="Times New Roman" w:cs="Times New Roman"/>
          <w:sz w:val="28"/>
          <w:szCs w:val="28"/>
        </w:rPr>
        <w:t>а період з 01.01.2023 р. до 31.12.2023 р.</w:t>
      </w:r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складено</w:t>
      </w:r>
      <w:r w:rsidRPr="002A120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6 </w:t>
      </w:r>
      <w:proofErr w:type="spellStart"/>
      <w:r w:rsidRPr="002A120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актів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загальну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суму </w:t>
      </w:r>
      <w:r w:rsidRPr="002A120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5100,00 </w:t>
      </w:r>
      <w:proofErr w:type="spellStart"/>
      <w:r w:rsidRPr="002A1209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гривень</w:t>
      </w:r>
      <w:proofErr w:type="spellEnd"/>
      <w:r w:rsidRPr="002A1209">
        <w:rPr>
          <w:rFonts w:ascii="Times New Roman" w:eastAsia="Calibri" w:hAnsi="Times New Roman" w:cs="Times New Roman"/>
          <w:b/>
          <w:sz w:val="28"/>
          <w:szCs w:val="28"/>
          <w:lang w:val="ru-RU"/>
        </w:rPr>
        <w:t>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ab/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Відповідно до розпорядження міського голови від 29.11.2016 року           № 806-р «Про затвердження складу громадських інспекторів з контролю за роботою громадського транспорту міста Івано-Франківська» управлінням транспорту та зв’язку спільно з громадськими інспекторами здійснено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41 виїзних  обстеження на маршрути</w:t>
      </w:r>
      <w:r w:rsidRPr="002A1209">
        <w:rPr>
          <w:rFonts w:ascii="Times New Roman" w:eastAsia="Calibri" w:hAnsi="Times New Roman" w:cs="Times New Roman"/>
          <w:sz w:val="28"/>
          <w:szCs w:val="28"/>
        </w:rPr>
        <w:t>. При виявленні порушень умов договорів на перевезення пасажирів громадським транспортом на перевізників складалися акти та застосовувалися фінансові санкції у розмірі 850 грн за кожне встановлене порушення. На 115 зупинках громадського транспорту розміщено інформацію про найближчі укриття під час сигналу «повітряна тривога».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Підготовленозміни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в договори</w:t>
      </w:r>
      <w:proofErr w:type="gram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перевезенняпасажирів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зміни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паспортимаршрутів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Проводилось спільно з представниками Управління патрульної поліції та Управління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Укртрансбезпеки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в Івано-Франківській області  обстеження випуску транспортних засобів на маршрут.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>Інформативне забезпечення мешканців міста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  <w:t xml:space="preserve">Для кращого інформативного забезпечення мешканців міста щодо графіків руху громадського транспорту в м. Івано-Франківську встановлено 23 інформаційних електронних табло </w:t>
      </w:r>
      <w:r w:rsidRPr="002A1209">
        <w:rPr>
          <w:rFonts w:ascii="Times New Roman" w:eastAsia="Calibri" w:hAnsi="Times New Roman" w:cs="Times New Roman"/>
          <w:sz w:val="28"/>
          <w:szCs w:val="28"/>
          <w:lang w:val="en-US"/>
        </w:rPr>
        <w:t>DOZOR</w:t>
      </w:r>
      <w:r w:rsidRPr="002A120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1. вул. Галицька (ЦУМ);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lastRenderedPageBreak/>
        <w:t>2. вул. Вовчинецька (Крок);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3. вул. Незалежності (ЗОШ № 15);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4. вул. Незалежності (Монастир);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5. вул. Хіміків (Собор)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6. вул. Незалежності (Надія);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вул.Дністровська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, 6 (ЦУМ);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вул.Дністровська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, 26 (Ринок);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9. вул. Мазепи (МКЛ в центр);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10.вул. С. Стрільців (Пошта);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11.вул.Симоненка (Золота нива);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12.вул.Галицька (Овен);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13.вул. Вовчинецька (Велес);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14.вул. Коновальця (дитяча лікарня в центр);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15.вул Мазепи (АС-3);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16. вул. Горбачевського,14 (АС-2);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17. вул.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Федьковича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 (ОКЛ);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вул.Галицька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, 142 (Радіозавод);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19. вул. Незалежності,46 (Космос з центру);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20. вул. Незалежності,97 (Космос в центр);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21. вул. Галицька (Музична школа);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22.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вул.Стуса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(Гранд базар);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23.вул. Січових Стрільців (Обласна Друкарня)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  <w:t xml:space="preserve">Також на даний час виконуються роботи по  встановленню  наступних  інформаційних електронних табло </w:t>
      </w:r>
      <w:r w:rsidRPr="002A1209">
        <w:rPr>
          <w:rFonts w:ascii="Times New Roman" w:eastAsia="Calibri" w:hAnsi="Times New Roman" w:cs="Times New Roman"/>
          <w:sz w:val="28"/>
          <w:szCs w:val="28"/>
          <w:lang w:val="en-US"/>
        </w:rPr>
        <w:t>DOZOR</w:t>
      </w:r>
      <w:r w:rsidRPr="002A120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A1209" w:rsidRPr="002A1209" w:rsidRDefault="002A1209" w:rsidP="002A12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вул. Івана Павла </w:t>
      </w:r>
      <w:r w:rsidRPr="002A1209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Pr="002A1209">
        <w:rPr>
          <w:rFonts w:ascii="Times New Roman" w:eastAsia="Calibri" w:hAnsi="Times New Roman" w:cs="Times New Roman"/>
          <w:sz w:val="28"/>
          <w:szCs w:val="28"/>
        </w:rPr>
        <w:t>, 19 (Крона-в місто);</w:t>
      </w:r>
    </w:p>
    <w:p w:rsidR="002A1209" w:rsidRPr="002A1209" w:rsidRDefault="002A1209" w:rsidP="002A12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вул. Коновальця,  146 г (ТЦ «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Велмарт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»-з міста);</w:t>
      </w:r>
    </w:p>
    <w:p w:rsidR="002A1209" w:rsidRPr="002A1209" w:rsidRDefault="002A1209" w:rsidP="002A12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вул. Тисменицька,249 б (в місто);</w:t>
      </w:r>
    </w:p>
    <w:p w:rsidR="002A1209" w:rsidRPr="002A1209" w:rsidRDefault="002A1209" w:rsidP="002A12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вул. Тролейбусна,7 (ЗОЩ №18);</w:t>
      </w:r>
    </w:p>
    <w:p w:rsidR="002A1209" w:rsidRPr="002A1209" w:rsidRDefault="002A1209" w:rsidP="002A12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вул.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Гната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Хоткевича,77 (Китайська стіна-в місто);</w:t>
      </w:r>
    </w:p>
    <w:p w:rsidR="002A1209" w:rsidRPr="002A1209" w:rsidRDefault="002A1209" w:rsidP="002A1209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вул. Мазепи,91 (ЦМКЛ-в центр).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 xml:space="preserve">Постійний моніторинг діяльності перевізників на маршрутах через    </w:t>
      </w:r>
      <w:hyperlink r:id="rId6" w:history="1">
        <w:r w:rsidRPr="002A1209">
          <w:rPr>
            <w:rStyle w:val="a4"/>
            <w:rFonts w:ascii="Times New Roman" w:eastAsia="Calibri" w:hAnsi="Times New Roman" w:cs="Times New Roman"/>
            <w:sz w:val="28"/>
            <w:szCs w:val="28"/>
          </w:rPr>
          <w:t>http://iv-frankivsk.dozor-gps.com.ua</w:t>
        </w:r>
      </w:hyperlink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  <w:t xml:space="preserve">Працівниками управління проводиться постійний моніторинг діяльності перевізників на маршрутах через </w:t>
      </w:r>
      <w:hyperlink r:id="rId7" w:history="1">
        <w:r w:rsidRPr="002A1209">
          <w:rPr>
            <w:rStyle w:val="a4"/>
            <w:rFonts w:ascii="Times New Roman" w:eastAsia="Calibri" w:hAnsi="Times New Roman" w:cs="Times New Roman"/>
            <w:sz w:val="28"/>
            <w:szCs w:val="28"/>
          </w:rPr>
          <w:t>http://iv-frankivsk.dozor-gps.com.ua</w:t>
        </w:r>
      </w:hyperlink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 та </w:t>
      </w:r>
      <w:hyperlink w:history="1">
        <w:r w:rsidRPr="002A1209">
          <w:rPr>
            <w:rStyle w:val="a4"/>
            <w:rFonts w:ascii="Times New Roman" w:eastAsia="Calibri" w:hAnsi="Times New Roman" w:cs="Times New Roman"/>
            <w:sz w:val="28"/>
            <w:szCs w:val="28"/>
          </w:rPr>
          <w:t>http://www.city@dozor-gps.com.ua</w:t>
        </w:r>
      </w:hyperlink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>Здійснення заходів щодо створення безперешкодного життєвого середовища  для осіб з обмеженими фізичними можливостями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  <w:t xml:space="preserve">Під час проведення конкурсів на перевезення, однією з вимог на маршрутах була наявність в учасника транспортного засобу, пристосованого для перевезення людей з інвалідністю та інших мало мобільних груп населення. 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На даний час на міських маршрутах курсує 67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низькопідлогових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автобуси комунального підприємства «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Електроавтотранс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  <w:t>Постійно проводиться робота щодо покращення якості обслуговування пасажирів у громадському транспорті. Зокрема забезпечено встановлення обладнання в транспорті КП «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Електроавтотранс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» (74 автобуси та 43 тролейбуси) для внутрішнього оповіщення зупинок громадського транспорту. У 74 автобусах та 37 тролейбусах для осіб з порушенням слуху встановлено візуальну текстову систему у салоні для оголошення зупинок.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Постійно облаштовуються спеціальні місця, призначені для безоплатного паркування транспортних засобів. В даний час облаштовано 52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паркувальних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майданчика загальною кількістю 1165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паркомісць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(з них 117 для осіб з інвалідністю).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>Встановлення зупинок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В 2023 р. встановлено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5 зупинок громадського транспорту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за наступними адресами:</w:t>
      </w:r>
    </w:p>
    <w:p w:rsidR="002A1209" w:rsidRPr="002A1209" w:rsidRDefault="002A1209" w:rsidP="002A12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вул. С. Бандери (Драмтеатр);</w:t>
      </w:r>
    </w:p>
    <w:p w:rsidR="002A1209" w:rsidRPr="002A1209" w:rsidRDefault="002A1209" w:rsidP="002A12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Микитинці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, вул. Декабристів (м-н «Мрія»);</w:t>
      </w:r>
    </w:p>
    <w:p w:rsidR="002A1209" w:rsidRPr="002A1209" w:rsidRDefault="002A1209" w:rsidP="002A12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Драгомирчани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вул.Миру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, 146 (Міське кладовище);</w:t>
      </w:r>
    </w:p>
    <w:p w:rsidR="002A1209" w:rsidRPr="002A1209" w:rsidRDefault="002A1209" w:rsidP="002A12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Угорники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(поруч садочка);</w:t>
      </w:r>
    </w:p>
    <w:p w:rsidR="002A1209" w:rsidRPr="002A1209" w:rsidRDefault="002A1209" w:rsidP="002A120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вул. Федьковича,91 (Івано-Франківська обласна клінічна лікарня).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Також у 2023 році було встановлено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75 урн</w:t>
      </w:r>
      <w:r w:rsidRPr="002A12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 xml:space="preserve">Забезпечення безкоштовного перевезення пільгових категорій 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Проведено наради з перевізниками, під час яких здійснено роз’яснювальну роботу щодо забезпечення перевезення учнів, пенсіонерів, пасажирів пільгових категорій, інвалідів.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  <w:t xml:space="preserve">В салонах автобусів розміщено підготовлену інформацію про пільгові категорії, які мають право безкоштовного проїзду. 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Зобов’язано всіх приватних перевізників забезпечити з 10.00 год до 16.00 год без обмежень, до 10.00 год та після 16.00 год у кількості 3 пільгових місця в кожному транспортному засобі, який обслуговує міські автобусні маршрути загального користування перевезення пільгових категорій громадян, а саме: осіб з інвалідністю внаслідок війни; учасників бойових дій; учасників війни; членів сімей загиблих (померлих) військовослужбовців; постраждалих учасників Революції Гідності; осіб – постраждалих внаслідок аварії на ЧАЕС – 1 категорії; учасників ліквідації наслідків аварії на ЧАЕС – 2 категорії; дітей, які потерпіли від ЧАЕС, яким встановлено інвалідність, пов’язану з цією катастрофою; ветеранів військової служби; ветеранів органів внутрішніх справ; ветеранів державної пожежної охорони; ветеранів Державної служби спеціального зв’язку; ветеранів служби цивільного захисту; ветеранів Державної кримінально-виконавчої служби; ветеранів податкової міліції; осіб з інвалідністю військової служби; реабілітованих; дітей з багатодітної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сімї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; осіб з </w:t>
      </w:r>
      <w:r w:rsidRPr="002A1209">
        <w:rPr>
          <w:rFonts w:ascii="Times New Roman" w:eastAsia="Calibri" w:hAnsi="Times New Roman" w:cs="Times New Roman"/>
          <w:sz w:val="28"/>
          <w:szCs w:val="28"/>
        </w:rPr>
        <w:lastRenderedPageBreak/>
        <w:t>інвалідністю 1, 2 та 3 групи, дітей з інвалідністю та осіб, які супроводжують осіб з інвалідністю 1 групи або дітей з інвалідністю (не більше однієї особи, яка супроводжує особу з інвалідністю 1 групи або дитину з інвалідністю); пенсіонерів за віком, дітей сиріт та учнів. Безоплатний проїзд учнів закладів загальної середньої освіти у міському пасажирському транспорті загального користування здійснюється за наявності дійсного учнівського квитка та/або карти «Галка» щоденно з 7:00 до 21:00 год, за винятком вихідних, святкових днів і канікул або запровадження воєнного стану або карантинних обмежень на території Івано-Франківської міської територіальної громади. Безоплатне перевезення учасників бойових дій у міському пасажирському транспорті загального користування здійснюється при наявності посвідчення учасника бойових дій або нотаріально завіреної копії посвідчення; бійців-добровольців, які брали участь у захисті територіальної цілісності та державного суверенітету на Сході України – при наявності посвідчення бійця-добровольця антитерористичної операції, виданого Івано-Франківською обласною радою або нотаріально завіреної копії посвідчення.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У випадку запровадження воєнного стану або карантинних обмежень на території Івано-Франківської міської територіальної громади перевізникам забезпечити безоплатне перевезення пасажирів у кількості 3 пільгових місця в кожному транспортному засобі, який обслуговує автобусні маршрути загального користування Івано-Франківської міської територіальної громади.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Організовано та забезпечено перевезення прочан, учасників АТО, дітей до відпустових місць та місць реабілітації. </w:t>
      </w:r>
    </w:p>
    <w:p w:rsidR="002A1209" w:rsidRPr="002F079B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A1209" w:rsidRPr="002F079B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A1209" w:rsidRPr="002F079B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A1209" w:rsidRPr="002F079B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>Спеціальні перевезення до садово-городніх масивів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  <w:t xml:space="preserve"> З метою забезпечення перевезень мешканців міста до садово-городніх масивів у 2023 році  курсують спеціальні маршрути, а саме: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1. Вокзал –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Автоливмаш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- ДБК (сади).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2. АС-2 (Пасічна) –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Хриплин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3. Вокзал – Дем`янів Лаз.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4. Вокзал – об`їзна с. Рибне (дачі).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5. Вокзал – Тисмениця (дачі).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6. Вокзал – с.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Крихівці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7. Вокзал – с.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Черніїв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1.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8. Вокзал – с.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Черніїв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2.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9. Вокзал – с. Старий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Лисець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10. Вокзал – с.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Тязів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11. Гранд Базар – с.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Угринів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12. Вокзал – с. Павлівка.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13. Вокзал – с.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Ценжів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14. Вокзал –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с.Клузів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15.Вокзаал-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с.Братківці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,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ab/>
        <w:t>Умови перевезень: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- безкоштовний проїзд (з обов`язковим пред`явленням посвідчення) усіх пільгових категорій пасажирів відповідно до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чинн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ого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законодавства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;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вартістьпроїзду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>іншихпасажирів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– 10.</w:t>
      </w:r>
      <w:r w:rsidRPr="002A1209">
        <w:rPr>
          <w:rFonts w:ascii="Times New Roman" w:eastAsia="Calibri" w:hAnsi="Times New Roman" w:cs="Times New Roman"/>
          <w:sz w:val="28"/>
          <w:szCs w:val="28"/>
        </w:rPr>
        <w:t>00</w:t>
      </w:r>
      <w:r w:rsidRPr="002A1209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грн.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ab/>
        <w:t xml:space="preserve">Також протягом року у вихідні та окремі святкові дні курсує спеціальний маршрут «Вокзал – с.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Чукалівка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» для перевезення мешканців міста до Міського кладовища. 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 xml:space="preserve">Забезпечення впорядкування транспортних засобів на вулицях міста  відповідно до Правил дорожнього руху  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підставірішення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Івано-Франківської міської ради від 03.10.2019р. №1130 «Про уповноваження інспекторів з паркування Управління транспорту та зв’язку Івано-Франківської міської ради розглядати справи про адміністративні правопорушення та проводити тимчасове затримання транспортних засобів», 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з 13 листопада 2019 року відділом інспекторів з паркування розпочата  робота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з притягнення до адміністративної відповідальності порушників ПДР в частині зупинки, стоянки та паркування транспортних засобів в місті Івано-Франківську.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Притягнення до адміністративної відповідальності проводиться за порушення правил зупинки, стоянки та паркування транспортних засобів зафіксованих шляхом фото фіксації згідно наступних норм Кодексу України про адміністративні правопорушення: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A1209">
        <w:rPr>
          <w:rFonts w:ascii="Times New Roman" w:eastAsia="Calibri" w:hAnsi="Times New Roman" w:cs="Times New Roman"/>
          <w:b/>
          <w:sz w:val="28"/>
          <w:szCs w:val="28"/>
        </w:rPr>
        <w:t>Част</w:t>
      </w:r>
      <w:proofErr w:type="spellEnd"/>
      <w:r w:rsidRPr="002A1209">
        <w:rPr>
          <w:rFonts w:ascii="Times New Roman" w:eastAsia="Calibri" w:hAnsi="Times New Roman" w:cs="Times New Roman"/>
          <w:b/>
          <w:sz w:val="28"/>
          <w:szCs w:val="28"/>
        </w:rPr>
        <w:t>. 1 ст. 122  КУАП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за порушення п 15.10 ПДР, стоянка в зоні дії  заборонних знаків: 3.34, 3.35.</w:t>
      </w:r>
      <w:r w:rsidRPr="002A1209">
        <w:rPr>
          <w:rFonts w:ascii="Times New Roman" w:eastAsia="Calibri" w:hAnsi="Times New Roman" w:cs="Times New Roman"/>
          <w:sz w:val="28"/>
          <w:szCs w:val="28"/>
        </w:rPr>
        <w:br/>
        <w:t>Порушення правил стоянки на дорожніх розмітках :  1.4, 1.10.1 ПДР жовтого кольору. Санкція у виді штрафу в розмірі 340 грн.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A1209">
        <w:rPr>
          <w:rFonts w:ascii="Times New Roman" w:eastAsia="Calibri" w:hAnsi="Times New Roman" w:cs="Times New Roman"/>
          <w:b/>
          <w:sz w:val="28"/>
          <w:szCs w:val="28"/>
        </w:rPr>
        <w:t>Част</w:t>
      </w:r>
      <w:proofErr w:type="spellEnd"/>
      <w:r w:rsidRPr="002A1209">
        <w:rPr>
          <w:rFonts w:ascii="Times New Roman" w:eastAsia="Calibri" w:hAnsi="Times New Roman" w:cs="Times New Roman"/>
          <w:b/>
          <w:sz w:val="28"/>
          <w:szCs w:val="28"/>
        </w:rPr>
        <w:t>. 3 ст.122 КУАП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за  порушення п.15.9 ПДР, зупинка на пішохідному переході (або ближче 10 метрів до пішохідного переходу або краю перехрестя та в місцях виїзду з прилеглої території, ближче 30 м від посадкових майданчиків для зупинки маршрутних транспортних засобів, а коли їх немає – ближче 30 м від дорожнього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знака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такої зупинки з обох боків), що перешкоджає іншим учасникам дорожнього руху, в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т.ч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>. пішоходам. Санкція у виді штрафу в розмірі 680 грн.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2A1209">
        <w:rPr>
          <w:rFonts w:ascii="Times New Roman" w:eastAsia="Calibri" w:hAnsi="Times New Roman" w:cs="Times New Roman"/>
          <w:b/>
          <w:sz w:val="28"/>
          <w:szCs w:val="28"/>
        </w:rPr>
        <w:t>Част</w:t>
      </w:r>
      <w:proofErr w:type="spellEnd"/>
      <w:r w:rsidRPr="002A1209">
        <w:rPr>
          <w:rFonts w:ascii="Times New Roman" w:eastAsia="Calibri" w:hAnsi="Times New Roman" w:cs="Times New Roman"/>
          <w:b/>
          <w:sz w:val="28"/>
          <w:szCs w:val="28"/>
        </w:rPr>
        <w:t>. 1 ст.152-1 КУАП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неоплату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паркування на платному </w:t>
      </w:r>
      <w:proofErr w:type="spellStart"/>
      <w:r w:rsidRPr="002A1209">
        <w:rPr>
          <w:rFonts w:ascii="Times New Roman" w:eastAsia="Calibri" w:hAnsi="Times New Roman" w:cs="Times New Roman"/>
          <w:sz w:val="28"/>
          <w:szCs w:val="28"/>
        </w:rPr>
        <w:t>паркувальному</w:t>
      </w:r>
      <w:proofErr w:type="spellEnd"/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майданчику. Санкція у виді штрафу в розмірі 200 грн.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 xml:space="preserve">Якщо штраф оплачений порушником протягом 10 банківських днів з дати порушення або </w:t>
      </w:r>
      <w:r w:rsidRPr="002A1209">
        <w:rPr>
          <w:rFonts w:ascii="Times New Roman" w:eastAsia="Calibri" w:hAnsi="Times New Roman" w:cs="Times New Roman"/>
          <w:b/>
          <w:sz w:val="28"/>
          <w:szCs w:val="28"/>
          <w:u w:val="single"/>
        </w:rPr>
        <w:t>дати отримання постанови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 xml:space="preserve">  – санкція зменшується на 50 відсотків.  Штраф вважається оплаченим в повному обсязі.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>Фото  фіксація здійснюється на планшетах, які офіційно сертифіковані для використання в Україні.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В процесі роботи інспектори проводять інформаційну роз’яснювальну роботу і кінцевою метою їх роботи є суворе та неухильне виконання правил стоянки та паркування, визначених ПДР. У випадку вчинення правопорушення – невідворотність притягнення до відповідальності стає основним дисциплінуючим фактором з подальшого недопущення </w:t>
      </w:r>
      <w:r w:rsidRPr="002A120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порушення правил стоянки  і паркування в місті Івано-Франківську та усунення перешкод в користуванні транспортною інфраструктурою для законослухняних водіїв та громадського транспорту. 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Після спливу 30 денного строку, якщо накладений штраф не  оплачений, то постанова про притягнення до адміністративної відповідальності направляється у відділ державної виконавчої служби за місцем реєстрації власника або належного користувача  транспортного засобу.  Якщо транспортний засіб зареєстрований на юридичну особу, до відповідальності притягається керівник, або уповноважена особа. 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За період з 01.01.2023 по 31.12.2023 рік інспекцією з паркування  складено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34 832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 матеріалів про адміністративні правопорушення в сфері порушення правил зупинки, стоянки та паркування транспортних засобів на суму </w:t>
      </w:r>
      <w:r w:rsidRPr="002A1209">
        <w:rPr>
          <w:rFonts w:ascii="Times New Roman" w:eastAsia="Calibri" w:hAnsi="Times New Roman" w:cs="Times New Roman"/>
          <w:b/>
          <w:sz w:val="28"/>
          <w:szCs w:val="28"/>
        </w:rPr>
        <w:t>13 155 450 грн.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 xml:space="preserve">Всього фактично поступило </w:t>
      </w:r>
      <w:r w:rsidRPr="002A120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29 537 </w:t>
      </w:r>
      <w:proofErr w:type="spellStart"/>
      <w:r w:rsidRPr="002A1209">
        <w:rPr>
          <w:rFonts w:ascii="Times New Roman" w:eastAsia="Calibri" w:hAnsi="Times New Roman" w:cs="Times New Roman"/>
          <w:b/>
          <w:sz w:val="28"/>
          <w:szCs w:val="28"/>
        </w:rPr>
        <w:t>оплат</w:t>
      </w:r>
      <w:proofErr w:type="spellEnd"/>
      <w:r w:rsidRPr="002A1209">
        <w:rPr>
          <w:rFonts w:ascii="Times New Roman" w:eastAsia="Calibri" w:hAnsi="Times New Roman" w:cs="Times New Roman"/>
          <w:b/>
          <w:sz w:val="28"/>
          <w:szCs w:val="28"/>
        </w:rPr>
        <w:t xml:space="preserve"> та стягнень в примусовому порядку органами ДВС по накладених штрафах на загальну  суму 9 356 314 грн.</w:t>
      </w:r>
    </w:p>
    <w:p w:rsidR="002A1209" w:rsidRPr="002A1209" w:rsidRDefault="002A1209" w:rsidP="002A12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1209">
        <w:rPr>
          <w:rFonts w:ascii="Times New Roman" w:eastAsia="Calibri" w:hAnsi="Times New Roman" w:cs="Times New Roman"/>
          <w:b/>
          <w:sz w:val="28"/>
          <w:szCs w:val="28"/>
        </w:rPr>
        <w:t xml:space="preserve">Основні першочергові питання та проблеми, які підлягають вирішенню для подальшої ефективної роботи відділу інспекторів з паркування УТІЗ: </w:t>
      </w:r>
      <w:r w:rsidRPr="002A1209">
        <w:rPr>
          <w:rFonts w:ascii="Times New Roman" w:eastAsia="Calibri" w:hAnsi="Times New Roman" w:cs="Times New Roman"/>
          <w:sz w:val="28"/>
          <w:szCs w:val="28"/>
        </w:rPr>
        <w:t xml:space="preserve">Забезпечення працівників відділу належними робочими місцями та комп’ютерною технікою,  забезпечення </w:t>
      </w:r>
      <w:r w:rsidRPr="002A1209">
        <w:rPr>
          <w:rFonts w:ascii="Times New Roman" w:eastAsia="Calibri" w:hAnsi="Times New Roman" w:cs="Times New Roman"/>
          <w:sz w:val="28"/>
          <w:szCs w:val="28"/>
          <w:u w:val="single"/>
        </w:rPr>
        <w:t>надання всім інспекторам в електронній формі доступу до Єдиного державного реєстру транспортних засобів</w:t>
      </w:r>
      <w:r w:rsidRPr="002A1209">
        <w:rPr>
          <w:rFonts w:ascii="Times New Roman" w:eastAsia="Calibri" w:hAnsi="Times New Roman" w:cs="Times New Roman"/>
          <w:sz w:val="28"/>
          <w:szCs w:val="28"/>
        </w:rPr>
        <w:t>, налагодження роботи з сервісом «Дія», удосконалення сайту «Відділ інспекторів з паркування».</w:t>
      </w:r>
    </w:p>
    <w:p w:rsidR="00A132BF" w:rsidRDefault="00A132BF" w:rsidP="002A12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598" w:rsidRDefault="00976598" w:rsidP="002A12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598" w:rsidRDefault="00976598" w:rsidP="002A120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76598" w:rsidRPr="00976598" w:rsidRDefault="00976598" w:rsidP="002A120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32BF" w:rsidRPr="00AD6C47" w:rsidRDefault="00A132BF" w:rsidP="00FD15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>КП «Сервіс паркування</w:t>
      </w:r>
      <w:r w:rsidRPr="00AD6C47">
        <w:rPr>
          <w:rFonts w:ascii="Times New Roman" w:hAnsi="Times New Roman" w:cs="Times New Roman"/>
          <w:sz w:val="28"/>
          <w:szCs w:val="28"/>
        </w:rPr>
        <w:t>»</w:t>
      </w:r>
    </w:p>
    <w:p w:rsidR="00A132BF" w:rsidRPr="00AD6C47" w:rsidRDefault="00A132BF" w:rsidP="0097659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КП «Сервіс паркування» створене з метою проведення діяльності із забезпечення паркування транспортних засобів для платного паркування, автостоянках тощо, збільшення надходжень до бюджету міської територіальної громади за рахунок зборів за паркування транспортних засобів.</w:t>
      </w:r>
    </w:p>
    <w:p w:rsidR="002D41C5" w:rsidRPr="002D41C5" w:rsidRDefault="002D41C5" w:rsidP="009765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Станом на кінець 2023 року комунальним підприємством «Сервіс паркування» облаштовано 10-ть майданчиків з платного паркування транспортних засобів на 157 </w:t>
      </w: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паркувальних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місць, в </w:t>
      </w: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т.ч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. 16 місць для осіб з інвалідністю за наступними адресами:</w:t>
      </w:r>
    </w:p>
    <w:p w:rsidR="002D41C5" w:rsidRPr="002D41C5" w:rsidRDefault="002D41C5" w:rsidP="00976598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Михайла Мулика (Гаркуші), 8-24 </w:t>
      </w:r>
    </w:p>
    <w:p w:rsidR="002D41C5" w:rsidRPr="002D41C5" w:rsidRDefault="002D41C5" w:rsidP="00976598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 Мазепи (від парку Шевченка до вул. Червоного Хреста)</w:t>
      </w:r>
    </w:p>
    <w:p w:rsidR="002D41C5" w:rsidRPr="002D41C5" w:rsidRDefault="002D41C5" w:rsidP="00976598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 Мазепи (біля міського озера)</w:t>
      </w:r>
    </w:p>
    <w:p w:rsidR="002D41C5" w:rsidRPr="002D41C5" w:rsidRDefault="002D41C5" w:rsidP="00976598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Мазепи, 89 (навпроти обласного </w:t>
      </w: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кардіодиспансера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2D41C5" w:rsidRPr="002D41C5" w:rsidRDefault="002D41C5" w:rsidP="00976598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 Мельника (навпроти квіткового ринку)</w:t>
      </w:r>
    </w:p>
    <w:p w:rsidR="002D41C5" w:rsidRPr="002D41C5" w:rsidRDefault="002D41C5" w:rsidP="00976598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вул.Мазепи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(біля входу в парк </w:t>
      </w: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ім.Шевченка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2D41C5" w:rsidRPr="002D41C5" w:rsidRDefault="002D41C5" w:rsidP="00976598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вул.Шопена</w:t>
      </w:r>
      <w:proofErr w:type="spellEnd"/>
    </w:p>
    <w:p w:rsidR="002D41C5" w:rsidRPr="002D41C5" w:rsidRDefault="002D41C5" w:rsidP="00976598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вул.Сабата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(від </w:t>
      </w: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вул.Чорновола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</w:t>
      </w: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вул.Шевченка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2D41C5" w:rsidRPr="002D41C5" w:rsidRDefault="002D41C5" w:rsidP="00976598">
      <w:pPr>
        <w:numPr>
          <w:ilvl w:val="0"/>
          <w:numId w:val="22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вул.Гурика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(поруч Ліцею №23) </w:t>
      </w:r>
    </w:p>
    <w:p w:rsidR="002D41C5" w:rsidRPr="002D41C5" w:rsidRDefault="002D41C5" w:rsidP="0097659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            За три квартали 2023 року КП «Сервіс паркування» Івано-Франківської міської ради було нараховано та сплачено до бюджету 386,1 тис. грн. </w:t>
      </w: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паркувального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збору, за 4-й квартал нараховано та буде сплачено у лютому 2024 року 199,6 </w:t>
      </w: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2D41C5" w:rsidRPr="002D41C5" w:rsidRDefault="002D41C5" w:rsidP="00976598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КП «Сервіс паркування» планує у 2024 році облаштувати ще 12 майданчиків з платного паркування ТЗ в різних частинах міста на 152 </w:t>
      </w: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паркувальних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місця. Крім того, в перспективі комунальним підприємством вивчається можливість облаштування майданчиків з платного паркування ТЗ в 1-й зоні на вулицях Олени Степанів (Шеремети)-</w:t>
      </w:r>
      <w:proofErr w:type="spellStart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Старозамкова</w:t>
      </w:r>
      <w:proofErr w:type="spellEnd"/>
      <w:r w:rsidRPr="002D41C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площі Ринок, 1-11 і площі Ринок (зі сторони Ратуші).</w:t>
      </w:r>
    </w:p>
    <w:p w:rsidR="00A132BF" w:rsidRPr="00AD6C47" w:rsidRDefault="00A132BF" w:rsidP="00976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Перевагами розвитку комунального підприємства «Сервіс паркування» є:</w:t>
      </w:r>
    </w:p>
    <w:p w:rsidR="00A132BF" w:rsidRPr="00AD6C47" w:rsidRDefault="00A132BF" w:rsidP="00976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1.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Забезпечення стабільного надходження до міського бюджету.</w:t>
      </w:r>
    </w:p>
    <w:p w:rsidR="00A132BF" w:rsidRPr="00AD6C47" w:rsidRDefault="00A132BF" w:rsidP="00976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Можливість оплати послуг паркування будь-яким зручним для користувача способом (готівковим, безготівковим, засобами мобільного зв’язку).</w:t>
      </w:r>
    </w:p>
    <w:p w:rsidR="00A132BF" w:rsidRPr="00AD6C47" w:rsidRDefault="00A132BF" w:rsidP="00976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3.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Доступність і якість надання послуг з платного паркування.</w:t>
      </w:r>
    </w:p>
    <w:p w:rsidR="00A132BF" w:rsidRPr="00AD6C47" w:rsidRDefault="00A132BF" w:rsidP="00976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4.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Сприяння підвищенню культури паркування серед користувачів транспортних засобів.</w:t>
      </w:r>
    </w:p>
    <w:p w:rsidR="00A132BF" w:rsidRPr="00AD6C47" w:rsidRDefault="00A132BF" w:rsidP="00976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5.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Перспектива розвитку соціально орієнтованої інфраструктури міста.</w:t>
      </w:r>
    </w:p>
    <w:p w:rsidR="00A132BF" w:rsidRPr="00AD6C47" w:rsidRDefault="00A132BF" w:rsidP="00976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6.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Відкритість діяльності КП «Сервіс паркування».</w:t>
      </w:r>
    </w:p>
    <w:p w:rsidR="00A132BF" w:rsidRPr="00AD6C47" w:rsidRDefault="00A132BF" w:rsidP="0097659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7.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Можливість постійного моніторингу Івано-Франківською міською радою діяльності КП «Сервіс паркування» в будь-який період.</w:t>
      </w:r>
    </w:p>
    <w:p w:rsidR="00A132BF" w:rsidRPr="00AD6C47" w:rsidRDefault="00A132BF" w:rsidP="00976598">
      <w:pPr>
        <w:pStyle w:val="a3"/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всіх майданчиках з платного паркування транспортних засобів, які облаштувало КП, повністю дотримані норми і вимоги з </w:t>
      </w:r>
      <w:proofErr w:type="spellStart"/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облашмування</w:t>
      </w:r>
      <w:proofErr w:type="spellEnd"/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мають паспорт та забезпечені платіжними пристроями з усіма видами </w:t>
      </w:r>
      <w:proofErr w:type="spellStart"/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оплат</w:t>
      </w:r>
      <w:proofErr w:type="spellEnd"/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7A64DC"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К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ористувачі можуть оплатити за надані послуги готівкою, карткою, через мобільний додаток і через </w:t>
      </w:r>
      <w:proofErr w:type="spellStart"/>
      <w:r w:rsidRPr="00AD6C47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qr</w:t>
      </w:r>
      <w:proofErr w:type="spellEnd"/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-код. </w:t>
      </w:r>
      <w:r w:rsidR="007A64DC"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плата повністю автоматизована</w:t>
      </w:r>
      <w:r w:rsidR="007A64DC"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>паркувальний</w:t>
      </w:r>
      <w:proofErr w:type="spellEnd"/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збір </w:t>
      </w:r>
      <w:r w:rsidR="007A64DC"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сплачується </w:t>
      </w:r>
      <w:r w:rsidRPr="00AD6C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всі робочі дні.  </w:t>
      </w:r>
    </w:p>
    <w:p w:rsidR="00F41428" w:rsidRPr="00AD6C47" w:rsidRDefault="00F41428" w:rsidP="00FD152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</w:pPr>
    </w:p>
    <w:p w:rsidR="00C112E3" w:rsidRPr="002F079B" w:rsidRDefault="00C112E3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76598" w:rsidRDefault="00976598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0AF5" w:rsidRPr="002F079B" w:rsidRDefault="00A132BF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>КП «Благоустрій</w:t>
      </w:r>
      <w:r w:rsidRPr="00AD6C47">
        <w:rPr>
          <w:rFonts w:ascii="Times New Roman" w:hAnsi="Times New Roman" w:cs="Times New Roman"/>
          <w:sz w:val="28"/>
          <w:szCs w:val="28"/>
        </w:rPr>
        <w:t>»</w:t>
      </w:r>
      <w:r w:rsidR="00520AF5" w:rsidRPr="00AD6C47">
        <w:rPr>
          <w:rFonts w:ascii="Times New Roman" w:hAnsi="Times New Roman" w:cs="Times New Roman"/>
          <w:sz w:val="28"/>
          <w:szCs w:val="28"/>
        </w:rPr>
        <w:t>. Своєчасне прибирання та утримання об’єктів благоустрою міста в належному санітарному стані є важливим завданням діяльності підприємства. Забезпечення належного обслуговування об’єктів та елементів благоустрою міста, прибирання та утримання об’єктів благоустрою міста в належному санітарному стані, скверів, дамб, дитячих та спортивних майданчиків, зупинок громадського транспорту (</w:t>
      </w:r>
      <w:r w:rsidR="00520AF5" w:rsidRPr="00AD6C47">
        <w:rPr>
          <w:rFonts w:ascii="Times New Roman" w:hAnsi="Times New Roman" w:cs="Times New Roman"/>
          <w:i/>
          <w:sz w:val="28"/>
          <w:szCs w:val="28"/>
        </w:rPr>
        <w:t>щоденне прибирання, ремонт та миття</w:t>
      </w:r>
      <w:r w:rsidR="00520AF5" w:rsidRPr="00AD6C47">
        <w:rPr>
          <w:rFonts w:ascii="Times New Roman" w:hAnsi="Times New Roman" w:cs="Times New Roman"/>
          <w:sz w:val="28"/>
          <w:szCs w:val="28"/>
        </w:rPr>
        <w:t>), утримання зелених насаджень (</w:t>
      </w:r>
      <w:r w:rsidR="00520AF5" w:rsidRPr="00AD6C47">
        <w:rPr>
          <w:rFonts w:ascii="Times New Roman" w:hAnsi="Times New Roman" w:cs="Times New Roman"/>
          <w:i/>
          <w:sz w:val="28"/>
          <w:szCs w:val="28"/>
        </w:rPr>
        <w:t>косіння трави, догляд за молодими деревами, обробка від шкідників, полив</w:t>
      </w:r>
      <w:r w:rsidR="00520AF5" w:rsidRPr="00AD6C47">
        <w:rPr>
          <w:rFonts w:ascii="Times New Roman" w:hAnsi="Times New Roman" w:cs="Times New Roman"/>
          <w:sz w:val="28"/>
          <w:szCs w:val="28"/>
        </w:rPr>
        <w:t>) –</w:t>
      </w:r>
      <w:r w:rsidR="00FF722D" w:rsidRPr="00AD6C47">
        <w:rPr>
          <w:rFonts w:ascii="Times New Roman" w:hAnsi="Times New Roman" w:cs="Times New Roman"/>
          <w:sz w:val="28"/>
          <w:szCs w:val="28"/>
        </w:rPr>
        <w:t xml:space="preserve"> важливі</w:t>
      </w:r>
      <w:r w:rsidR="00520AF5" w:rsidRPr="00AD6C47">
        <w:rPr>
          <w:rFonts w:ascii="Times New Roman" w:hAnsi="Times New Roman" w:cs="Times New Roman"/>
          <w:sz w:val="28"/>
          <w:szCs w:val="28"/>
        </w:rPr>
        <w:t xml:space="preserve"> щоденні </w:t>
      </w:r>
      <w:r w:rsidR="00FF722D" w:rsidRPr="00AD6C47">
        <w:rPr>
          <w:rFonts w:ascii="Times New Roman" w:hAnsi="Times New Roman" w:cs="Times New Roman"/>
          <w:sz w:val="28"/>
          <w:szCs w:val="28"/>
        </w:rPr>
        <w:t xml:space="preserve">клопоти </w:t>
      </w:r>
      <w:r w:rsidR="00520AF5" w:rsidRPr="00AD6C47">
        <w:rPr>
          <w:rFonts w:ascii="Times New Roman" w:hAnsi="Times New Roman" w:cs="Times New Roman"/>
          <w:sz w:val="28"/>
          <w:szCs w:val="28"/>
        </w:rPr>
        <w:t>підприємства.</w:t>
      </w:r>
    </w:p>
    <w:p w:rsidR="00C112E3" w:rsidRPr="002F079B" w:rsidRDefault="00C112E3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12E3" w:rsidRPr="00C112E3" w:rsidRDefault="002D41C5" w:rsidP="00C112E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1C5">
        <w:rPr>
          <w:rFonts w:ascii="Times New Roman" w:hAnsi="Times New Roman" w:cs="Times New Roman"/>
          <w:sz w:val="28"/>
          <w:szCs w:val="28"/>
        </w:rPr>
        <w:t>КП «</w:t>
      </w:r>
      <w:proofErr w:type="spellStart"/>
      <w:r w:rsidRPr="002D41C5">
        <w:rPr>
          <w:rFonts w:ascii="Times New Roman" w:hAnsi="Times New Roman" w:cs="Times New Roman"/>
          <w:sz w:val="28"/>
          <w:szCs w:val="28"/>
        </w:rPr>
        <w:t>Благоустрій»</w:t>
      </w:r>
      <w:r w:rsidR="00C112E3" w:rsidRPr="002F079B">
        <w:rPr>
          <w:rFonts w:ascii="Times New Roman" w:hAnsi="Times New Roman" w:cs="Times New Roman"/>
          <w:sz w:val="28"/>
          <w:szCs w:val="28"/>
        </w:rPr>
        <w:t>залуч</w:t>
      </w:r>
      <w:r w:rsidR="00C112E3">
        <w:rPr>
          <w:rFonts w:ascii="Times New Roman" w:hAnsi="Times New Roman" w:cs="Times New Roman"/>
          <w:sz w:val="28"/>
          <w:szCs w:val="28"/>
        </w:rPr>
        <w:t>ає</w:t>
      </w:r>
      <w:proofErr w:type="spellEnd"/>
      <w:r w:rsidR="00C112E3" w:rsidRPr="002F079B">
        <w:rPr>
          <w:rFonts w:ascii="Times New Roman" w:hAnsi="Times New Roman" w:cs="Times New Roman"/>
          <w:sz w:val="28"/>
          <w:szCs w:val="28"/>
        </w:rPr>
        <w:t xml:space="preserve"> близько 120 робітників з благоустрою, які якісно і своєчасно виконують механізоване та ручне прибирання частини </w:t>
      </w:r>
      <w:r w:rsidR="00C112E3" w:rsidRPr="002F079B">
        <w:rPr>
          <w:rFonts w:ascii="Times New Roman" w:hAnsi="Times New Roman" w:cs="Times New Roman"/>
          <w:sz w:val="28"/>
          <w:szCs w:val="28"/>
        </w:rPr>
        <w:lastRenderedPageBreak/>
        <w:t xml:space="preserve">вулиць, зупинок громадського транспорту, </w:t>
      </w:r>
      <w:r w:rsidR="00C112E3" w:rsidRPr="00C112E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112E3" w:rsidRPr="002F079B">
        <w:rPr>
          <w:rFonts w:ascii="Times New Roman" w:hAnsi="Times New Roman" w:cs="Times New Roman"/>
          <w:sz w:val="28"/>
          <w:szCs w:val="28"/>
        </w:rPr>
        <w:t>зелених зон, скверів та дитячих ігрових майданчиків, набережних та очищення газонів:</w:t>
      </w:r>
    </w:p>
    <w:p w:rsidR="00C112E3" w:rsidRPr="00C112E3" w:rsidRDefault="00C112E3" w:rsidP="00C112E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2E3">
        <w:rPr>
          <w:rFonts w:ascii="Times New Roman" w:hAnsi="Times New Roman" w:cs="Times New Roman"/>
          <w:sz w:val="28"/>
          <w:szCs w:val="28"/>
        </w:rPr>
        <w:t>тракт</w:t>
      </w:r>
      <w:r>
        <w:rPr>
          <w:rFonts w:ascii="Times New Roman" w:hAnsi="Times New Roman" w:cs="Times New Roman"/>
          <w:sz w:val="28"/>
          <w:szCs w:val="28"/>
        </w:rPr>
        <w:t>орами  з навісним обладнанням здійснюється</w:t>
      </w:r>
      <w:r w:rsidRPr="00C112E3">
        <w:rPr>
          <w:rFonts w:ascii="Times New Roman" w:hAnsi="Times New Roman" w:cs="Times New Roman"/>
          <w:sz w:val="28"/>
          <w:szCs w:val="28"/>
        </w:rPr>
        <w:t xml:space="preserve"> очищення доріг, вулиць, тротуарів від снігу у зимовий період. Таке механізоване прибирання тротуарів і вулиць, а також дамб дає змогу максимально швидко очистити території від снігу, не збільшуючи при цьому кількість робочої сили. Розподілювачем </w:t>
      </w:r>
      <w:proofErr w:type="spellStart"/>
      <w:r w:rsidRPr="00C112E3">
        <w:rPr>
          <w:rFonts w:ascii="Times New Roman" w:hAnsi="Times New Roman" w:cs="Times New Roman"/>
          <w:sz w:val="28"/>
          <w:szCs w:val="28"/>
        </w:rPr>
        <w:t>протиожеледних</w:t>
      </w:r>
      <w:proofErr w:type="spellEnd"/>
      <w:r w:rsidRPr="00C112E3">
        <w:rPr>
          <w:rFonts w:ascii="Times New Roman" w:hAnsi="Times New Roman" w:cs="Times New Roman"/>
          <w:sz w:val="28"/>
          <w:szCs w:val="28"/>
        </w:rPr>
        <w:t xml:space="preserve"> матеріалів рівномірно розподіляється піщано-соляна суміш в зимовий період. Навісне обладнання для косіння також дає змогу забезпечувати вчасне скошуванн</w:t>
      </w:r>
      <w:r>
        <w:rPr>
          <w:rFonts w:ascii="Times New Roman" w:hAnsi="Times New Roman" w:cs="Times New Roman"/>
          <w:sz w:val="28"/>
          <w:szCs w:val="28"/>
        </w:rPr>
        <w:t>я трави великих площ у весняно-</w:t>
      </w:r>
      <w:r w:rsidRPr="00C112E3">
        <w:rPr>
          <w:rFonts w:ascii="Times New Roman" w:hAnsi="Times New Roman" w:cs="Times New Roman"/>
          <w:sz w:val="28"/>
          <w:szCs w:val="28"/>
        </w:rPr>
        <w:t>літній період (дамби, «білі плями»).</w:t>
      </w:r>
    </w:p>
    <w:p w:rsidR="00C112E3" w:rsidRPr="00C112E3" w:rsidRDefault="00C112E3" w:rsidP="00C112E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Систематично вивозиться</w:t>
      </w:r>
      <w:r w:rsidRPr="00C112E3">
        <w:rPr>
          <w:rFonts w:ascii="Times New Roman" w:hAnsi="Times New Roman" w:cs="Times New Roman"/>
          <w:sz w:val="28"/>
          <w:szCs w:val="28"/>
        </w:rPr>
        <w:t xml:space="preserve"> великогабаритне гілля і сміття з об’єктів, які перебувають на обслуговуванні, що дає змогу швидко ліквідовувати засмічення територій і робити місто чистим і охайним.</w:t>
      </w:r>
    </w:p>
    <w:p w:rsidR="00C112E3" w:rsidRPr="00C112E3" w:rsidRDefault="00C112E3" w:rsidP="002D41C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985">
        <w:rPr>
          <w:rFonts w:ascii="Times New Roman" w:hAnsi="Times New Roman" w:cs="Times New Roman"/>
          <w:sz w:val="28"/>
          <w:szCs w:val="28"/>
        </w:rPr>
        <w:t xml:space="preserve">Зазначимо, </w:t>
      </w:r>
      <w:proofErr w:type="spellStart"/>
      <w:r w:rsidRPr="00162985">
        <w:rPr>
          <w:rFonts w:ascii="Times New Roman" w:hAnsi="Times New Roman" w:cs="Times New Roman"/>
          <w:sz w:val="28"/>
          <w:szCs w:val="28"/>
        </w:rPr>
        <w:t>щозупинкигромадського</w:t>
      </w:r>
      <w:proofErr w:type="spellEnd"/>
      <w:r w:rsidRPr="00162985">
        <w:rPr>
          <w:rFonts w:ascii="Times New Roman" w:hAnsi="Times New Roman" w:cs="Times New Roman"/>
          <w:sz w:val="28"/>
          <w:szCs w:val="28"/>
        </w:rPr>
        <w:t xml:space="preserve"> транспорту, як і будь-</w:t>
      </w:r>
      <w:proofErr w:type="spellStart"/>
      <w:r w:rsidRPr="00162985">
        <w:rPr>
          <w:rFonts w:ascii="Times New Roman" w:hAnsi="Times New Roman" w:cs="Times New Roman"/>
          <w:sz w:val="28"/>
          <w:szCs w:val="28"/>
        </w:rPr>
        <w:t>якийоб’єкт</w:t>
      </w:r>
      <w:proofErr w:type="spellEnd"/>
      <w:r w:rsidRPr="00162985">
        <w:rPr>
          <w:rFonts w:ascii="Times New Roman" w:hAnsi="Times New Roman" w:cs="Times New Roman"/>
          <w:sz w:val="28"/>
          <w:szCs w:val="28"/>
        </w:rPr>
        <w:t xml:space="preserve"> благоустрою в місті, </w:t>
      </w:r>
      <w:proofErr w:type="spellStart"/>
      <w:r w:rsidRPr="00162985">
        <w:rPr>
          <w:rFonts w:ascii="Times New Roman" w:hAnsi="Times New Roman" w:cs="Times New Roman"/>
          <w:sz w:val="28"/>
          <w:szCs w:val="28"/>
        </w:rPr>
        <w:t>постійностраждаютьвід</w:t>
      </w:r>
      <w:proofErr w:type="spellEnd"/>
      <w:r w:rsidRPr="00162985">
        <w:rPr>
          <w:rFonts w:ascii="Times New Roman" w:hAnsi="Times New Roman" w:cs="Times New Roman"/>
          <w:sz w:val="28"/>
          <w:szCs w:val="28"/>
        </w:rPr>
        <w:t xml:space="preserve"> рук вандалів.</w:t>
      </w:r>
      <w:r w:rsidRPr="00C112E3">
        <w:rPr>
          <w:rFonts w:ascii="Times New Roman" w:hAnsi="Times New Roman" w:cs="Times New Roman"/>
          <w:sz w:val="28"/>
          <w:szCs w:val="28"/>
          <w:lang w:val="ru-RU"/>
        </w:rPr>
        <w:t xml:space="preserve"> Тому на початку року </w:t>
      </w:r>
      <w:r w:rsidR="002D41C5" w:rsidRPr="002D41C5">
        <w:rPr>
          <w:rFonts w:ascii="Times New Roman" w:hAnsi="Times New Roman" w:cs="Times New Roman"/>
          <w:sz w:val="28"/>
          <w:szCs w:val="28"/>
          <w:lang w:val="ru-RU"/>
        </w:rPr>
        <w:t>КП «</w:t>
      </w:r>
      <w:proofErr w:type="spellStart"/>
      <w:proofErr w:type="gramStart"/>
      <w:r w:rsidR="002D41C5" w:rsidRPr="002D41C5">
        <w:rPr>
          <w:rFonts w:ascii="Times New Roman" w:hAnsi="Times New Roman" w:cs="Times New Roman"/>
          <w:sz w:val="28"/>
          <w:szCs w:val="28"/>
          <w:lang w:val="ru-RU"/>
        </w:rPr>
        <w:t>Благоустрій»</w:t>
      </w:r>
      <w:r w:rsidRPr="00C112E3">
        <w:rPr>
          <w:rFonts w:ascii="Times New Roman" w:hAnsi="Times New Roman" w:cs="Times New Roman"/>
          <w:sz w:val="28"/>
          <w:szCs w:val="28"/>
          <w:lang w:val="ru-RU"/>
        </w:rPr>
        <w:t>проводилися</w:t>
      </w:r>
      <w:proofErr w:type="spellEnd"/>
      <w:proofErr w:type="gramEnd"/>
      <w:r w:rsidRPr="00C112E3">
        <w:rPr>
          <w:rFonts w:ascii="Times New Roman" w:hAnsi="Times New Roman" w:cs="Times New Roman"/>
          <w:sz w:val="28"/>
          <w:szCs w:val="28"/>
          <w:lang w:val="ru-RU"/>
        </w:rPr>
        <w:t xml:space="preserve"> ремонтно-</w:t>
      </w:r>
      <w:proofErr w:type="spellStart"/>
      <w:r w:rsidRPr="00C112E3">
        <w:rPr>
          <w:rFonts w:ascii="Times New Roman" w:hAnsi="Times New Roman" w:cs="Times New Roman"/>
          <w:sz w:val="28"/>
          <w:szCs w:val="28"/>
          <w:lang w:val="ru-RU"/>
        </w:rPr>
        <w:t>відновлювальніроботизупинокгромадського</w:t>
      </w:r>
      <w:proofErr w:type="spellEnd"/>
      <w:r w:rsidRPr="00C112E3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транспорту: </w:t>
      </w:r>
      <w:proofErr w:type="spellStart"/>
      <w:r w:rsidRPr="00C112E3">
        <w:rPr>
          <w:rFonts w:ascii="Times New Roman" w:hAnsi="Times New Roman" w:cs="Times New Roman"/>
          <w:sz w:val="28"/>
          <w:szCs w:val="28"/>
          <w:lang w:val="ru-RU"/>
        </w:rPr>
        <w:t>очищеннявідналіпок</w:t>
      </w:r>
      <w:proofErr w:type="spellEnd"/>
      <w:r w:rsidRPr="00C112E3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Pr="00C112E3">
        <w:rPr>
          <w:rFonts w:ascii="Times New Roman" w:hAnsi="Times New Roman" w:cs="Times New Roman"/>
          <w:sz w:val="28"/>
          <w:szCs w:val="28"/>
          <w:lang w:val="ru-RU"/>
        </w:rPr>
        <w:t>розписів</w:t>
      </w:r>
      <w:proofErr w:type="spellEnd"/>
      <w:r w:rsidRPr="00C112E3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C112E3">
        <w:rPr>
          <w:rFonts w:ascii="Times New Roman" w:hAnsi="Times New Roman" w:cs="Times New Roman"/>
          <w:sz w:val="28"/>
          <w:szCs w:val="28"/>
          <w:lang w:val="ru-RU"/>
        </w:rPr>
        <w:t>фарбуваннязупинокгромадського</w:t>
      </w:r>
      <w:proofErr w:type="spellEnd"/>
      <w:r w:rsidRPr="00C112E3">
        <w:rPr>
          <w:rFonts w:ascii="Times New Roman" w:hAnsi="Times New Roman" w:cs="Times New Roman"/>
          <w:sz w:val="28"/>
          <w:szCs w:val="28"/>
          <w:lang w:val="ru-RU"/>
        </w:rPr>
        <w:t xml:space="preserve"> транспорту </w:t>
      </w:r>
      <w:proofErr w:type="spellStart"/>
      <w:r w:rsidRPr="00C112E3">
        <w:rPr>
          <w:rFonts w:ascii="Times New Roman" w:hAnsi="Times New Roman" w:cs="Times New Roman"/>
          <w:sz w:val="28"/>
          <w:szCs w:val="28"/>
          <w:lang w:val="ru-RU"/>
        </w:rPr>
        <w:t>сірою</w:t>
      </w:r>
      <w:proofErr w:type="spellEnd"/>
      <w:r w:rsidRPr="00C112E3">
        <w:rPr>
          <w:rFonts w:ascii="Times New Roman" w:hAnsi="Times New Roman" w:cs="Times New Roman"/>
          <w:sz w:val="28"/>
          <w:szCs w:val="28"/>
          <w:lang w:val="ru-RU"/>
        </w:rPr>
        <w:t xml:space="preserve"> матовою </w:t>
      </w:r>
      <w:proofErr w:type="spellStart"/>
      <w:r w:rsidRPr="00C112E3">
        <w:rPr>
          <w:rFonts w:ascii="Times New Roman" w:hAnsi="Times New Roman" w:cs="Times New Roman"/>
          <w:sz w:val="28"/>
          <w:szCs w:val="28"/>
          <w:lang w:val="ru-RU"/>
        </w:rPr>
        <w:t>фарбою</w:t>
      </w:r>
      <w:proofErr w:type="spellEnd"/>
      <w:r w:rsidRPr="00C112E3">
        <w:rPr>
          <w:rFonts w:ascii="Times New Roman" w:hAnsi="Times New Roman" w:cs="Times New Roman"/>
          <w:sz w:val="28"/>
          <w:szCs w:val="28"/>
          <w:lang w:val="ru-RU"/>
        </w:rPr>
        <w:t>, ремонт лавок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C112E3" w:rsidRPr="00C112E3" w:rsidRDefault="00C112E3" w:rsidP="00C112E3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12E3">
        <w:rPr>
          <w:rFonts w:ascii="Times New Roman" w:hAnsi="Times New Roman" w:cs="Times New Roman"/>
          <w:sz w:val="28"/>
          <w:szCs w:val="28"/>
        </w:rPr>
        <w:t xml:space="preserve">Одним з основних напрямків роботи </w:t>
      </w:r>
      <w:r w:rsidR="002D41C5" w:rsidRPr="002D41C5">
        <w:rPr>
          <w:rFonts w:ascii="Times New Roman" w:hAnsi="Times New Roman" w:cs="Times New Roman"/>
          <w:sz w:val="28"/>
          <w:szCs w:val="28"/>
        </w:rPr>
        <w:t>КП «Благоустрій»</w:t>
      </w:r>
      <w:r w:rsidRPr="00C112E3">
        <w:rPr>
          <w:rFonts w:ascii="Times New Roman" w:hAnsi="Times New Roman" w:cs="Times New Roman"/>
          <w:sz w:val="28"/>
          <w:szCs w:val="28"/>
        </w:rPr>
        <w:t xml:space="preserve"> є ручне прибирання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112E3">
        <w:rPr>
          <w:rFonts w:ascii="Times New Roman" w:hAnsi="Times New Roman" w:cs="Times New Roman"/>
          <w:sz w:val="28"/>
          <w:szCs w:val="28"/>
        </w:rPr>
        <w:t>Робітниками благоустрою щоденно здійснюється прибирання  сміття, бруду, зупинок громадського транспорту, побутових відходів, опалого листя, очищення територій від снігу, вивезення великогабаритного сміття з територій.</w:t>
      </w:r>
    </w:p>
    <w:p w:rsidR="00C112E3" w:rsidRPr="00C112E3" w:rsidRDefault="002D41C5" w:rsidP="002D41C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41C5">
        <w:rPr>
          <w:rFonts w:ascii="Times New Roman" w:hAnsi="Times New Roman" w:cs="Times New Roman"/>
          <w:sz w:val="28"/>
          <w:szCs w:val="28"/>
        </w:rPr>
        <w:t>КП «Благоустрій»</w:t>
      </w:r>
      <w:r w:rsidR="00C112E3" w:rsidRPr="00C112E3">
        <w:rPr>
          <w:rFonts w:ascii="Times New Roman" w:hAnsi="Times New Roman" w:cs="Times New Roman"/>
          <w:sz w:val="28"/>
          <w:szCs w:val="28"/>
        </w:rPr>
        <w:t xml:space="preserve"> щоденно забезпечує належний рівень обслуговування та утримання дамб, в тому числі зелених зон, де здійснюється належне очищення від паростків дерев і сухих гілок. Проводимо щорічну зрізку аварійних дерев, корчування пнів, обрізку аварійних та сухостійних гілок. </w:t>
      </w:r>
    </w:p>
    <w:p w:rsidR="00C112E3" w:rsidRPr="00C112E3" w:rsidRDefault="00F3442C" w:rsidP="002D41C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112E3" w:rsidRPr="00C112E3">
        <w:rPr>
          <w:rFonts w:ascii="Times New Roman" w:hAnsi="Times New Roman" w:cs="Times New Roman"/>
          <w:sz w:val="28"/>
          <w:szCs w:val="28"/>
        </w:rPr>
        <w:t xml:space="preserve">дійснювалося належне утримання молодих насаджень. Для цього </w:t>
      </w:r>
      <w:r w:rsidR="002D41C5" w:rsidRPr="002D41C5">
        <w:rPr>
          <w:rFonts w:ascii="Times New Roman" w:hAnsi="Times New Roman" w:cs="Times New Roman"/>
          <w:sz w:val="28"/>
          <w:szCs w:val="28"/>
        </w:rPr>
        <w:t>КП «Благоустрій»</w:t>
      </w:r>
      <w:r w:rsidR="00C112E3" w:rsidRPr="00C112E3">
        <w:rPr>
          <w:rFonts w:ascii="Times New Roman" w:hAnsi="Times New Roman" w:cs="Times New Roman"/>
          <w:sz w:val="28"/>
          <w:szCs w:val="28"/>
        </w:rPr>
        <w:t xml:space="preserve"> встановило сумки для крапельного поливу дерев, що дало змогу якісно утримувати насадження влітку (утримання вологи в сумках на протязі трьох днів). Це суттєво вберегло зелені насадження від засушливого літа, а також сприяло відновленню молодих насаджень.</w:t>
      </w:r>
    </w:p>
    <w:p w:rsidR="00C112E3" w:rsidRPr="00C112E3" w:rsidRDefault="00C112E3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95E7E" w:rsidRPr="00AD6C47" w:rsidRDefault="00695E7E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BC1" w:rsidRPr="00AD6C47" w:rsidRDefault="00952BC1" w:rsidP="00255EF6">
      <w:pPr>
        <w:spacing w:after="0" w:line="240" w:lineRule="auto"/>
        <w:ind w:right="-143"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01C2" w:rsidRPr="00AD6C47" w:rsidRDefault="009101C2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6598" w:rsidRDefault="00976598" w:rsidP="00E31D0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6598" w:rsidRDefault="00976598" w:rsidP="00976598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76598" w:rsidRPr="00AD6C47" w:rsidRDefault="00976598" w:rsidP="00976598">
      <w:pPr>
        <w:spacing w:after="0" w:line="240" w:lineRule="auto"/>
        <w:ind w:hanging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0520" w:rsidRPr="00AD6C47" w:rsidRDefault="00A132BF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>КП «Міська ритуальна служба</w:t>
      </w:r>
      <w:r w:rsidRPr="00AD6C47">
        <w:rPr>
          <w:rFonts w:ascii="Times New Roman" w:hAnsi="Times New Roman" w:cs="Times New Roman"/>
          <w:sz w:val="28"/>
          <w:szCs w:val="28"/>
        </w:rPr>
        <w:t>»</w:t>
      </w:r>
      <w:r w:rsidR="00AB61A6" w:rsidRPr="00AD6C47">
        <w:rPr>
          <w:rFonts w:ascii="Times New Roman" w:hAnsi="Times New Roman" w:cs="Times New Roman"/>
          <w:sz w:val="28"/>
          <w:szCs w:val="28"/>
        </w:rPr>
        <w:t xml:space="preserve">. Щоденними дорученнями роботи працівників підприємства є </w:t>
      </w:r>
      <w:r w:rsidR="00060520" w:rsidRPr="00AD6C47">
        <w:rPr>
          <w:rFonts w:ascii="Times New Roman" w:hAnsi="Times New Roman" w:cs="Times New Roman"/>
          <w:sz w:val="28"/>
          <w:szCs w:val="28"/>
        </w:rPr>
        <w:t>належне утримання кладовищ Івано-Франківської міської територіальної громади.</w:t>
      </w:r>
    </w:p>
    <w:p w:rsidR="00060520" w:rsidRPr="00AD6C47" w:rsidRDefault="00AB61A6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lastRenderedPageBreak/>
        <w:t xml:space="preserve">Окрім рутинних клопотів працівників підприємства </w:t>
      </w:r>
      <w:proofErr w:type="spellStart"/>
      <w:r w:rsidRPr="00AD6C47">
        <w:rPr>
          <w:rFonts w:ascii="Times New Roman" w:hAnsi="Times New Roman" w:cs="Times New Roman"/>
          <w:sz w:val="28"/>
          <w:szCs w:val="28"/>
        </w:rPr>
        <w:t>цьогоріч</w:t>
      </w:r>
      <w:proofErr w:type="spellEnd"/>
      <w:r w:rsidRPr="00AD6C47">
        <w:rPr>
          <w:rFonts w:ascii="Times New Roman" w:hAnsi="Times New Roman" w:cs="Times New Roman"/>
          <w:sz w:val="28"/>
          <w:szCs w:val="28"/>
        </w:rPr>
        <w:t xml:space="preserve"> важливими та актуальними напрямками роботи стали</w:t>
      </w:r>
      <w:r w:rsidR="00060520" w:rsidRPr="00AD6C47">
        <w:rPr>
          <w:rFonts w:ascii="Times New Roman" w:hAnsi="Times New Roman" w:cs="Times New Roman"/>
          <w:sz w:val="28"/>
          <w:szCs w:val="28"/>
        </w:rPr>
        <w:t>:</w:t>
      </w:r>
    </w:p>
    <w:p w:rsidR="00060520" w:rsidRPr="00AD6C47" w:rsidRDefault="00060520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-</w:t>
      </w:r>
      <w:r w:rsidR="00AB61A6" w:rsidRPr="00AD6C47">
        <w:rPr>
          <w:rFonts w:ascii="Times New Roman" w:hAnsi="Times New Roman" w:cs="Times New Roman"/>
          <w:sz w:val="28"/>
          <w:szCs w:val="28"/>
        </w:rPr>
        <w:t xml:space="preserve"> облаштування території для похоронних богослужінь під час поховання військовослужбовців</w:t>
      </w:r>
      <w:r w:rsidRPr="00AD6C47">
        <w:rPr>
          <w:rFonts w:ascii="Times New Roman" w:hAnsi="Times New Roman" w:cs="Times New Roman"/>
          <w:sz w:val="28"/>
          <w:szCs w:val="28"/>
        </w:rPr>
        <w:t>;</w:t>
      </w:r>
    </w:p>
    <w:p w:rsidR="00060520" w:rsidRPr="00AD6C47" w:rsidRDefault="00060520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-</w:t>
      </w:r>
      <w:r w:rsidR="00AB61A6" w:rsidRPr="00AD6C47">
        <w:rPr>
          <w:rFonts w:ascii="Times New Roman" w:hAnsi="Times New Roman" w:cs="Times New Roman"/>
          <w:sz w:val="28"/>
          <w:szCs w:val="28"/>
        </w:rPr>
        <w:t xml:space="preserve"> встановлення пам’ятників для військовослужбовців, котрі загинули у російсько-українській війні</w:t>
      </w:r>
      <w:r w:rsidRPr="00AD6C47">
        <w:rPr>
          <w:rFonts w:ascii="Times New Roman" w:hAnsi="Times New Roman" w:cs="Times New Roman"/>
          <w:sz w:val="28"/>
          <w:szCs w:val="28"/>
        </w:rPr>
        <w:t>;</w:t>
      </w:r>
    </w:p>
    <w:p w:rsidR="00060520" w:rsidRPr="00AD6C47" w:rsidRDefault="00060520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- облаштування нових секторів для поховання;</w:t>
      </w:r>
    </w:p>
    <w:p w:rsidR="009101C2" w:rsidRPr="00AD6C47" w:rsidRDefault="00060520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sz w:val="28"/>
          <w:szCs w:val="28"/>
        </w:rPr>
        <w:t>- асфальтування проїздів між секторами</w:t>
      </w:r>
      <w:r w:rsidR="00AB61A6" w:rsidRPr="00AD6C47">
        <w:rPr>
          <w:rFonts w:ascii="Times New Roman" w:hAnsi="Times New Roman" w:cs="Times New Roman"/>
          <w:sz w:val="28"/>
          <w:szCs w:val="28"/>
        </w:rPr>
        <w:t>.</w:t>
      </w:r>
    </w:p>
    <w:p w:rsidR="009101C2" w:rsidRPr="00AD6C47" w:rsidRDefault="009101C2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01C2" w:rsidRPr="00AD6C47" w:rsidRDefault="009101C2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01C2" w:rsidRPr="00AD6C47" w:rsidRDefault="009101C2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42C" w:rsidRDefault="00F3442C" w:rsidP="00F344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42C" w:rsidRDefault="00F3442C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1CCB" w:rsidRDefault="00AA1CCB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1CCB" w:rsidRPr="00AD6C47" w:rsidRDefault="00AA1CCB" w:rsidP="00FD15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A1CCB" w:rsidRDefault="00952BC1" w:rsidP="00AA1CC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>КП «УК «Комфортний дім</w:t>
      </w:r>
      <w:r w:rsidRPr="00AD6C4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AA1CCB" w:rsidRDefault="00952BC1" w:rsidP="00AA1CC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D6C47">
        <w:rPr>
          <w:rFonts w:ascii="Times New Roman" w:hAnsi="Times New Roman" w:cs="Times New Roman"/>
          <w:sz w:val="28"/>
          <w:szCs w:val="28"/>
        </w:rPr>
        <w:t>Основними</w:t>
      </w:r>
      <w:r w:rsidRPr="00FD48BE">
        <w:rPr>
          <w:rFonts w:ascii="Times New Roman" w:hAnsi="Times New Roman" w:cs="Times New Roman"/>
          <w:sz w:val="28"/>
          <w:szCs w:val="28"/>
        </w:rPr>
        <w:t>завданнямпідприємства</w:t>
      </w:r>
      <w:proofErr w:type="spellEnd"/>
      <w:r w:rsidRPr="00FD48BE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FD48BE">
        <w:rPr>
          <w:rFonts w:ascii="Times New Roman" w:hAnsi="Times New Roman" w:cs="Times New Roman"/>
          <w:sz w:val="28"/>
          <w:szCs w:val="28"/>
        </w:rPr>
        <w:t>управліннябагатоквартирнимибудиками</w:t>
      </w:r>
      <w:proofErr w:type="spellEnd"/>
      <w:r w:rsidRPr="00FD48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D48BE">
        <w:rPr>
          <w:rFonts w:ascii="Times New Roman" w:hAnsi="Times New Roman" w:cs="Times New Roman"/>
          <w:sz w:val="28"/>
          <w:szCs w:val="28"/>
        </w:rPr>
        <w:t>виконаннягосподарськихробіт</w:t>
      </w:r>
      <w:proofErr w:type="spellEnd"/>
      <w:r w:rsidRPr="00FD48BE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FD48BE">
        <w:rPr>
          <w:rFonts w:ascii="Times New Roman" w:hAnsi="Times New Roman" w:cs="Times New Roman"/>
          <w:sz w:val="28"/>
          <w:szCs w:val="28"/>
        </w:rPr>
        <w:t>забезпеченняналежних</w:t>
      </w:r>
      <w:proofErr w:type="spellEnd"/>
      <w:r w:rsidRPr="00FD48BE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FD48BE">
        <w:rPr>
          <w:rFonts w:ascii="Times New Roman" w:hAnsi="Times New Roman" w:cs="Times New Roman"/>
          <w:sz w:val="28"/>
          <w:szCs w:val="28"/>
        </w:rPr>
        <w:t>проживаннямешканців</w:t>
      </w:r>
      <w:proofErr w:type="spellEnd"/>
      <w:r w:rsidRPr="00FD48B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 до умов договору,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забезпечуєтьсяутримання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 та ремонт майна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багатоквартирногобудинку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йогоприбудинковоїтериторії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AA1CCB" w:rsidRPr="00FD48BE" w:rsidRDefault="00AA1CCB" w:rsidP="00AA1CC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CCB">
        <w:rPr>
          <w:rFonts w:ascii="Times New Roman" w:hAnsi="Times New Roman" w:cs="Times New Roman"/>
          <w:sz w:val="28"/>
          <w:szCs w:val="28"/>
        </w:rPr>
        <w:t xml:space="preserve">Станом на 31.12.2023 року в управлінні  КП «Управляюча компанія «Комфортний дім» знаходиться 636 багатоквартирних житлових будинків з них 26 гуртожитків.  Більшість будинків 70-80 років забудови, тільки </w:t>
      </w:r>
      <w:r w:rsidRPr="00AA1CCB">
        <w:rPr>
          <w:rFonts w:ascii="Times New Roman" w:hAnsi="Times New Roman" w:cs="Times New Roman"/>
          <w:sz w:val="28"/>
          <w:szCs w:val="28"/>
          <w:u w:val="single"/>
        </w:rPr>
        <w:t>4 будинки2010-х років</w:t>
      </w:r>
      <w:r w:rsidRPr="00AA1CCB">
        <w:rPr>
          <w:rFonts w:ascii="Times New Roman" w:hAnsi="Times New Roman" w:cs="Times New Roman"/>
          <w:sz w:val="28"/>
          <w:szCs w:val="28"/>
        </w:rPr>
        <w:t>.</w:t>
      </w:r>
    </w:p>
    <w:p w:rsidR="00AA1CCB" w:rsidRPr="00FD48BE" w:rsidRDefault="00AA1CCB" w:rsidP="00AA1CC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CCB">
        <w:rPr>
          <w:rFonts w:ascii="Times New Roman" w:hAnsi="Times New Roman" w:cs="Times New Roman"/>
          <w:sz w:val="28"/>
          <w:szCs w:val="28"/>
        </w:rPr>
        <w:t xml:space="preserve">Загальна площа прибудинкових територій, які обслуговує комунальне підприємство становить 1 млн. </w:t>
      </w:r>
      <w:r w:rsidRPr="00FD48BE">
        <w:rPr>
          <w:rFonts w:ascii="Times New Roman" w:hAnsi="Times New Roman" w:cs="Times New Roman"/>
          <w:sz w:val="28"/>
          <w:szCs w:val="28"/>
        </w:rPr>
        <w:t>1</w:t>
      </w:r>
      <w:r w:rsidRPr="00AA1CCB">
        <w:rPr>
          <w:rFonts w:ascii="Times New Roman" w:hAnsi="Times New Roman" w:cs="Times New Roman"/>
          <w:sz w:val="28"/>
          <w:szCs w:val="28"/>
        </w:rPr>
        <w:t xml:space="preserve">60 </w:t>
      </w:r>
      <w:proofErr w:type="spellStart"/>
      <w:r w:rsidRPr="00AA1CCB">
        <w:rPr>
          <w:rFonts w:ascii="Times New Roman" w:hAnsi="Times New Roman" w:cs="Times New Roman"/>
          <w:sz w:val="28"/>
          <w:szCs w:val="28"/>
        </w:rPr>
        <w:t>тис.метрів</w:t>
      </w:r>
      <w:proofErr w:type="spellEnd"/>
      <w:r w:rsidRPr="00AA1CCB">
        <w:rPr>
          <w:rFonts w:ascii="Times New Roman" w:hAnsi="Times New Roman" w:cs="Times New Roman"/>
          <w:sz w:val="28"/>
          <w:szCs w:val="28"/>
        </w:rPr>
        <w:t xml:space="preserve"> квадратних, з них:</w:t>
      </w:r>
    </w:p>
    <w:p w:rsidR="00AA1CCB" w:rsidRDefault="00AA1CCB" w:rsidP="00AA1CC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AA1CCB">
        <w:rPr>
          <w:rFonts w:ascii="Times New Roman" w:hAnsi="Times New Roman" w:cs="Times New Roman"/>
          <w:sz w:val="28"/>
          <w:szCs w:val="28"/>
          <w:u w:val="single"/>
        </w:rPr>
        <w:t xml:space="preserve">площа твердого покриття     555,6 </w:t>
      </w:r>
      <w:proofErr w:type="spellStart"/>
      <w:r w:rsidRPr="00AA1CCB">
        <w:rPr>
          <w:rFonts w:ascii="Times New Roman" w:hAnsi="Times New Roman" w:cs="Times New Roman"/>
          <w:sz w:val="28"/>
          <w:szCs w:val="28"/>
          <w:u w:val="single"/>
        </w:rPr>
        <w:t>тис.м</w:t>
      </w:r>
      <w:proofErr w:type="spellEnd"/>
      <w:r w:rsidRPr="00AA1CCB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AA1CCB">
        <w:rPr>
          <w:rFonts w:ascii="Times New Roman" w:hAnsi="Times New Roman" w:cs="Times New Roman"/>
          <w:sz w:val="28"/>
          <w:szCs w:val="28"/>
          <w:u w:val="single"/>
        </w:rPr>
        <w:t>кв</w:t>
      </w:r>
      <w:proofErr w:type="spellEnd"/>
      <w:r w:rsidRPr="00AA1CC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1CCB" w:rsidRDefault="00AA1CCB" w:rsidP="00AA1CC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AA1CCB">
        <w:rPr>
          <w:rFonts w:ascii="Times New Roman" w:hAnsi="Times New Roman" w:cs="Times New Roman"/>
          <w:sz w:val="28"/>
          <w:szCs w:val="28"/>
          <w:u w:val="single"/>
        </w:rPr>
        <w:t xml:space="preserve">площа газонів                        </w:t>
      </w:r>
      <w:r w:rsidRPr="00AA1CCB">
        <w:rPr>
          <w:rFonts w:ascii="Times New Roman" w:hAnsi="Times New Roman" w:cs="Times New Roman"/>
          <w:sz w:val="28"/>
          <w:szCs w:val="28"/>
          <w:u w:val="single"/>
          <w:lang w:val="ru-RU"/>
        </w:rPr>
        <w:t>6</w:t>
      </w:r>
      <w:r w:rsidRPr="00AA1CCB">
        <w:rPr>
          <w:rFonts w:ascii="Times New Roman" w:hAnsi="Times New Roman" w:cs="Times New Roman"/>
          <w:sz w:val="28"/>
          <w:szCs w:val="28"/>
          <w:u w:val="single"/>
        </w:rPr>
        <w:t xml:space="preserve">04,0 </w:t>
      </w:r>
      <w:proofErr w:type="spellStart"/>
      <w:r w:rsidRPr="00AA1CCB">
        <w:rPr>
          <w:rFonts w:ascii="Times New Roman" w:hAnsi="Times New Roman" w:cs="Times New Roman"/>
          <w:sz w:val="28"/>
          <w:szCs w:val="28"/>
          <w:u w:val="single"/>
        </w:rPr>
        <w:t>тис.м</w:t>
      </w:r>
      <w:proofErr w:type="spellEnd"/>
      <w:r w:rsidRPr="00AA1CCB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Pr="00AA1CCB">
        <w:rPr>
          <w:rFonts w:ascii="Times New Roman" w:hAnsi="Times New Roman" w:cs="Times New Roman"/>
          <w:sz w:val="28"/>
          <w:szCs w:val="28"/>
          <w:u w:val="single"/>
        </w:rPr>
        <w:t>кв</w:t>
      </w:r>
      <w:proofErr w:type="spellEnd"/>
      <w:r w:rsidRPr="00AA1CC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A1CCB" w:rsidRPr="00AA1CCB" w:rsidRDefault="00AA1CCB" w:rsidP="00AA1CC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A1CCB">
        <w:rPr>
          <w:rFonts w:ascii="Times New Roman" w:hAnsi="Times New Roman" w:cs="Times New Roman"/>
          <w:sz w:val="28"/>
          <w:szCs w:val="28"/>
        </w:rPr>
        <w:t>У 2023 році на балансі КП «Управляюча компанія «Комфортний дім» Івано-Франківської міської радиперебувало:</w:t>
      </w:r>
      <w:r w:rsidRPr="00AA1CCB">
        <w:rPr>
          <w:rFonts w:ascii="Times New Roman" w:hAnsi="Times New Roman" w:cs="Times New Roman"/>
          <w:bCs/>
          <w:sz w:val="28"/>
          <w:szCs w:val="28"/>
        </w:rPr>
        <w:t>106 дитячих ігрових майданчики</w:t>
      </w:r>
      <w:r w:rsidRPr="00AA1CC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A1CCB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AA1CCB">
        <w:rPr>
          <w:rFonts w:ascii="Times New Roman" w:hAnsi="Times New Roman" w:cs="Times New Roman"/>
          <w:sz w:val="28"/>
          <w:szCs w:val="28"/>
        </w:rPr>
        <w:t xml:space="preserve">.- </w:t>
      </w:r>
      <w:r w:rsidRPr="00AA1CCB">
        <w:rPr>
          <w:rFonts w:ascii="Times New Roman" w:hAnsi="Times New Roman" w:cs="Times New Roman"/>
          <w:bCs/>
          <w:sz w:val="28"/>
          <w:szCs w:val="28"/>
        </w:rPr>
        <w:t>43 дитячі спортивно-ігрові майданчики.</w:t>
      </w:r>
    </w:p>
    <w:p w:rsidR="00AA1CCB" w:rsidRPr="00AA1CCB" w:rsidRDefault="00AA1CCB" w:rsidP="00AA1CC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52BC1" w:rsidRPr="00AD6C47" w:rsidRDefault="00952BC1" w:rsidP="0047167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Цьогорічпідприємствопрацювало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 над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реалізацією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 таких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завдань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952BC1" w:rsidRPr="00AD6C47" w:rsidRDefault="00952BC1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відновленняпокриттябруківки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Гната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Хоткевича, 44а;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Гната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Хоткевича, 46 корпус 1;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В.Симоненка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14;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Привокзальна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</w:t>
      </w:r>
      <w:proofErr w:type="gram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24;   </w:t>
      </w:r>
      <w:proofErr w:type="gram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Незалежності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36;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Ленкавського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, 3;</w:t>
      </w:r>
    </w:p>
    <w:p w:rsidR="00952BC1" w:rsidRPr="00AD6C47" w:rsidRDefault="00952BC1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- ремонт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міжбудинковихпроїздів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ліквідація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 ям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бітумізатором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):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Симоненка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8;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Г.Мазепи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169 корпус 1;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В.Чорновола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134б, 138;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Г.Мазепи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177 корпус 3, 175д;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Вовчинецька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192, 194, 196, 198, 200;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О.Довженка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12, 16, 18 корпус 1, корпус 2;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Симоненка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8, 16;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Симоненка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22, </w:t>
      </w:r>
      <w:proofErr w:type="gram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24;   </w:t>
      </w:r>
      <w:proofErr w:type="gram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                               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І.Миколайчука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15, 17, 17а;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О.Довженка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4 корпус 1, 8 корпус 2, 10;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Сухомлинського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, 6 корпус 2;</w:t>
      </w:r>
    </w:p>
    <w:p w:rsidR="00952BC1" w:rsidRPr="00AD6C47" w:rsidRDefault="00952BC1" w:rsidP="00FD152C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- </w:t>
      </w:r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ремонт </w:t>
      </w:r>
      <w:proofErr w:type="spellStart"/>
      <w:proofErr w:type="gramStart"/>
      <w:r w:rsidRPr="00AD6C47">
        <w:rPr>
          <w:rFonts w:ascii="Times New Roman" w:hAnsi="Times New Roman" w:cs="Times New Roman"/>
          <w:sz w:val="28"/>
          <w:szCs w:val="28"/>
          <w:lang w:val="ru-RU"/>
        </w:rPr>
        <w:t>сходовоїкліткижитловогобудинку:</w:t>
      </w:r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proofErr w:type="gram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Г.Мазепи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179 (118-184 кв.); наб.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ім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В.Стефаника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26 (110-129 кв.);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Молодіжна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50 (1-63 кв.);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Вовчинецька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198а (16-30 кв.);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Незалежності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36 (127-142 кв.);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Бобикевича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, 8;</w:t>
      </w:r>
    </w:p>
    <w:p w:rsidR="003E5B7A" w:rsidRDefault="00952BC1" w:rsidP="003E5B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C47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ремонт </w:t>
      </w:r>
      <w:proofErr w:type="spellStart"/>
      <w:r w:rsidRPr="00AD6C47">
        <w:rPr>
          <w:rFonts w:ascii="Times New Roman" w:hAnsi="Times New Roman" w:cs="Times New Roman"/>
          <w:sz w:val="28"/>
          <w:szCs w:val="28"/>
          <w:lang w:val="ru-RU"/>
        </w:rPr>
        <w:t>дахужитловогобудинку</w:t>
      </w:r>
      <w:proofErr w:type="spellEnd"/>
      <w:r w:rsidRPr="00AD6C47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В.Чорновола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35;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Г.Мазепи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, 177 корп.1;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вул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 xml:space="preserve">. </w:t>
      </w:r>
      <w:proofErr w:type="spellStart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Молодіжна</w:t>
      </w:r>
      <w:proofErr w:type="spellEnd"/>
      <w:r w:rsidRPr="00AD6C47">
        <w:rPr>
          <w:rFonts w:ascii="Times New Roman" w:hAnsi="Times New Roman" w:cs="Times New Roman"/>
          <w:i/>
          <w:sz w:val="28"/>
          <w:szCs w:val="28"/>
          <w:lang w:val="ru-RU"/>
        </w:rPr>
        <w:t>, 50</w:t>
      </w:r>
      <w:r w:rsidR="003E5B7A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952BC1" w:rsidRDefault="003E5B7A" w:rsidP="003E5B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r w:rsidRPr="003E5B7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емонт </w:t>
      </w:r>
      <w:proofErr w:type="spellStart"/>
      <w:r w:rsidRPr="003E5B7A">
        <w:rPr>
          <w:rFonts w:ascii="Times New Roman" w:eastAsia="Calibri" w:hAnsi="Times New Roman" w:cs="Times New Roman"/>
          <w:sz w:val="28"/>
          <w:szCs w:val="28"/>
          <w:lang w:val="ru-RU"/>
        </w:rPr>
        <w:t>покрівель</w:t>
      </w:r>
      <w:proofErr w:type="spellEnd"/>
      <w:r w:rsidRPr="003E5B7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13 </w:t>
      </w:r>
      <w:proofErr w:type="spellStart"/>
      <w:r w:rsidRPr="003E5B7A">
        <w:rPr>
          <w:rFonts w:ascii="Times New Roman" w:eastAsia="Calibri" w:hAnsi="Times New Roman" w:cs="Times New Roman"/>
          <w:sz w:val="28"/>
          <w:szCs w:val="28"/>
          <w:lang w:val="ru-RU"/>
        </w:rPr>
        <w:t>багатоквартирнихжитловихбудинках</w:t>
      </w:r>
      <w:proofErr w:type="spellEnd"/>
      <w:r w:rsidRPr="003E5B7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2 200,0 </w:t>
      </w:r>
      <w:proofErr w:type="spellStart"/>
      <w:proofErr w:type="gramStart"/>
      <w:r w:rsidRPr="003E5B7A">
        <w:rPr>
          <w:rFonts w:ascii="Times New Roman" w:eastAsia="Calibri" w:hAnsi="Times New Roman" w:cs="Times New Roman"/>
          <w:sz w:val="28"/>
          <w:szCs w:val="28"/>
          <w:lang w:val="ru-RU"/>
        </w:rPr>
        <w:t>тис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>.</w:t>
      </w:r>
      <w:r w:rsidRPr="003E5B7A">
        <w:rPr>
          <w:rFonts w:ascii="Times New Roman" w:eastAsia="Calibri" w:hAnsi="Times New Roman" w:cs="Times New Roman"/>
          <w:sz w:val="28"/>
          <w:szCs w:val="28"/>
          <w:lang w:val="ru-RU"/>
        </w:rPr>
        <w:t>грн</w:t>
      </w:r>
      <w:proofErr w:type="spellEnd"/>
      <w:r w:rsidRPr="003E5B7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:</w:t>
      </w:r>
      <w:proofErr w:type="gramEnd"/>
    </w:p>
    <w:p w:rsidR="003E5B7A" w:rsidRDefault="003E5B7A" w:rsidP="003E5B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E5B7A" w:rsidRDefault="003E5B7A" w:rsidP="003E5B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E5B7A" w:rsidRDefault="003E5B7A" w:rsidP="003E5B7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E5B7A" w:rsidRDefault="003E5B7A" w:rsidP="003E5B7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5B7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 w:rsidRPr="003E5B7A">
        <w:rPr>
          <w:rFonts w:ascii="Times New Roman" w:hAnsi="Times New Roman" w:cs="Times New Roman"/>
          <w:bCs/>
          <w:sz w:val="28"/>
          <w:szCs w:val="28"/>
        </w:rPr>
        <w:t xml:space="preserve">емонт сходових </w:t>
      </w:r>
      <w:proofErr w:type="gramStart"/>
      <w:r w:rsidRPr="003E5B7A">
        <w:rPr>
          <w:rFonts w:ascii="Times New Roman" w:hAnsi="Times New Roman" w:cs="Times New Roman"/>
          <w:bCs/>
          <w:sz w:val="28"/>
          <w:szCs w:val="28"/>
        </w:rPr>
        <w:t>кліток  в</w:t>
      </w:r>
      <w:proofErr w:type="gramEnd"/>
      <w:r w:rsidRPr="003E5B7A">
        <w:rPr>
          <w:rFonts w:ascii="Times New Roman" w:hAnsi="Times New Roman" w:cs="Times New Roman"/>
          <w:bCs/>
          <w:sz w:val="28"/>
          <w:szCs w:val="28"/>
        </w:rPr>
        <w:t xml:space="preserve"> 5 будинках на суму – 234,0 </w:t>
      </w:r>
      <w:proofErr w:type="spellStart"/>
      <w:r w:rsidRPr="003E5B7A">
        <w:rPr>
          <w:rFonts w:ascii="Times New Roman" w:hAnsi="Times New Roman" w:cs="Times New Roman"/>
          <w:bCs/>
          <w:sz w:val="28"/>
          <w:szCs w:val="28"/>
        </w:rPr>
        <w:t>тис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3E5B7A">
        <w:rPr>
          <w:rFonts w:ascii="Times New Roman" w:hAnsi="Times New Roman" w:cs="Times New Roman"/>
          <w:bCs/>
          <w:sz w:val="28"/>
          <w:szCs w:val="28"/>
        </w:rPr>
        <w:t>грн</w:t>
      </w:r>
      <w:proofErr w:type="spellEnd"/>
      <w:r w:rsidRPr="003E5B7A">
        <w:rPr>
          <w:rFonts w:ascii="Times New Roman" w:hAnsi="Times New Roman" w:cs="Times New Roman"/>
          <w:bCs/>
          <w:sz w:val="28"/>
          <w:szCs w:val="28"/>
        </w:rPr>
        <w:t>:</w:t>
      </w:r>
    </w:p>
    <w:p w:rsidR="00471677" w:rsidRDefault="00471677" w:rsidP="003E5B7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71677" w:rsidRDefault="00471677" w:rsidP="0047167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GoBack"/>
      <w:bookmarkEnd w:id="1"/>
    </w:p>
    <w:p w:rsidR="00471677" w:rsidRPr="003E5B7A" w:rsidRDefault="00471677" w:rsidP="00471677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E5B7A" w:rsidRPr="003E5B7A" w:rsidRDefault="003E5B7A" w:rsidP="003E5B7A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р</w:t>
      </w:r>
      <w:r w:rsidRPr="003E5B7A">
        <w:rPr>
          <w:rFonts w:ascii="Times New Roman" w:hAnsi="Times New Roman" w:cs="Times New Roman"/>
          <w:bCs/>
          <w:sz w:val="28"/>
          <w:szCs w:val="28"/>
        </w:rPr>
        <w:t xml:space="preserve">емонт </w:t>
      </w:r>
      <w:proofErr w:type="spellStart"/>
      <w:r w:rsidRPr="003E5B7A">
        <w:rPr>
          <w:rFonts w:ascii="Times New Roman" w:hAnsi="Times New Roman" w:cs="Times New Roman"/>
          <w:bCs/>
          <w:sz w:val="28"/>
          <w:szCs w:val="28"/>
        </w:rPr>
        <w:t>внутрішньобудинкових</w:t>
      </w:r>
      <w:proofErr w:type="spellEnd"/>
      <w:r w:rsidRPr="003E5B7A">
        <w:rPr>
          <w:rFonts w:ascii="Times New Roman" w:hAnsi="Times New Roman" w:cs="Times New Roman"/>
          <w:bCs/>
          <w:sz w:val="28"/>
          <w:szCs w:val="28"/>
        </w:rPr>
        <w:t xml:space="preserve"> мереж водопостачання та зовнішніх мереж водовідведення  в 14 багатоквартирних житлових будинках на суму – 980,0 тис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3E5B7A">
        <w:rPr>
          <w:rFonts w:ascii="Times New Roman" w:hAnsi="Times New Roman" w:cs="Times New Roman"/>
          <w:bCs/>
          <w:sz w:val="28"/>
          <w:szCs w:val="28"/>
        </w:rPr>
        <w:t xml:space="preserve"> грн</w:t>
      </w:r>
    </w:p>
    <w:p w:rsidR="003E5B7A" w:rsidRDefault="003E5B7A" w:rsidP="003E5B7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E5B7A" w:rsidRPr="003E5B7A" w:rsidRDefault="003E5B7A" w:rsidP="003E5B7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E5B7A" w:rsidRPr="00AD6C47" w:rsidRDefault="003E5B7A" w:rsidP="00DF5E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060520" w:rsidRPr="00AD6C47" w:rsidRDefault="00060520" w:rsidP="00DF5E5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AB342F" w:rsidRPr="00AD6C47" w:rsidRDefault="00AB342F" w:rsidP="00FD15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Заступник міського голови – </w:t>
      </w:r>
    </w:p>
    <w:p w:rsidR="00AB342F" w:rsidRPr="00AD6C47" w:rsidRDefault="00AB342F" w:rsidP="00FD15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інфраструктури, </w:t>
      </w:r>
    </w:p>
    <w:p w:rsidR="00AB342F" w:rsidRPr="00AD6C47" w:rsidRDefault="00AB342F" w:rsidP="00FD15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>житлової та комунальної політики</w:t>
      </w:r>
    </w:p>
    <w:p w:rsidR="00AB342F" w:rsidRPr="00AD6C47" w:rsidRDefault="00AB342F" w:rsidP="00FD152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6C47">
        <w:rPr>
          <w:rFonts w:ascii="Times New Roman" w:hAnsi="Times New Roman" w:cs="Times New Roman"/>
          <w:b/>
          <w:sz w:val="28"/>
          <w:szCs w:val="28"/>
        </w:rPr>
        <w:t xml:space="preserve">Івано-Франківської </w:t>
      </w:r>
      <w:r w:rsidR="00AD6C47">
        <w:rPr>
          <w:rFonts w:ascii="Times New Roman" w:hAnsi="Times New Roman" w:cs="Times New Roman"/>
          <w:b/>
          <w:sz w:val="28"/>
          <w:szCs w:val="28"/>
        </w:rPr>
        <w:t xml:space="preserve">міської ради                </w:t>
      </w:r>
      <w:r w:rsidRPr="00AD6C47">
        <w:rPr>
          <w:rFonts w:ascii="Times New Roman" w:hAnsi="Times New Roman" w:cs="Times New Roman"/>
          <w:b/>
          <w:sz w:val="28"/>
          <w:szCs w:val="28"/>
        </w:rPr>
        <w:t xml:space="preserve">    Михайло СМУШАК</w:t>
      </w:r>
    </w:p>
    <w:p w:rsidR="00F466FC" w:rsidRPr="00AD6C47" w:rsidRDefault="00F466FC" w:rsidP="00F46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823" w:rsidRPr="00AD6C47" w:rsidRDefault="00762823">
      <w:pPr>
        <w:rPr>
          <w:rFonts w:ascii="Times New Roman" w:hAnsi="Times New Roman" w:cs="Times New Roman"/>
          <w:sz w:val="28"/>
          <w:szCs w:val="28"/>
        </w:rPr>
      </w:pPr>
    </w:p>
    <w:sectPr w:rsidR="00762823" w:rsidRPr="00AD6C47" w:rsidSect="00AD6C47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712FF"/>
    <w:multiLevelType w:val="hybridMultilevel"/>
    <w:tmpl w:val="0A86FBD2"/>
    <w:lvl w:ilvl="0" w:tplc="4ACE3D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D4569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54403C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0C920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F01D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EA2EF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7ED49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B2FC0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B44E7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597275D"/>
    <w:multiLevelType w:val="hybridMultilevel"/>
    <w:tmpl w:val="BBB0E694"/>
    <w:lvl w:ilvl="0" w:tplc="66D22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04F1F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16CFF1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6652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9F4FB7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7CF0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DE5B7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620AD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404A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4C1120"/>
    <w:multiLevelType w:val="hybridMultilevel"/>
    <w:tmpl w:val="3410D2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75088"/>
    <w:multiLevelType w:val="hybridMultilevel"/>
    <w:tmpl w:val="59CA0D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71908"/>
    <w:multiLevelType w:val="multilevel"/>
    <w:tmpl w:val="3A52A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1C11E7"/>
    <w:multiLevelType w:val="multilevel"/>
    <w:tmpl w:val="206E8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802FCB"/>
    <w:multiLevelType w:val="hybridMultilevel"/>
    <w:tmpl w:val="B38A4BCA"/>
    <w:lvl w:ilvl="0" w:tplc="0422000D">
      <w:start w:val="1"/>
      <w:numFmt w:val="bullet"/>
      <w:lvlText w:val=""/>
      <w:lvlJc w:val="left"/>
      <w:pPr>
        <w:ind w:left="178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13E2A4C"/>
    <w:multiLevelType w:val="multilevel"/>
    <w:tmpl w:val="DED08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61294F"/>
    <w:multiLevelType w:val="multilevel"/>
    <w:tmpl w:val="FC609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6503D1"/>
    <w:multiLevelType w:val="multilevel"/>
    <w:tmpl w:val="35DCC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BC2147"/>
    <w:multiLevelType w:val="hybridMultilevel"/>
    <w:tmpl w:val="DBFE4624"/>
    <w:lvl w:ilvl="0" w:tplc="6B3AF3B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C592BAE"/>
    <w:multiLevelType w:val="hybridMultilevel"/>
    <w:tmpl w:val="3AFE7B46"/>
    <w:lvl w:ilvl="0" w:tplc="7C184526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1D951441"/>
    <w:multiLevelType w:val="hybridMultilevel"/>
    <w:tmpl w:val="B64AD56C"/>
    <w:lvl w:ilvl="0" w:tplc="49A81B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D37E52"/>
    <w:multiLevelType w:val="multilevel"/>
    <w:tmpl w:val="CEBCA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4516D"/>
    <w:multiLevelType w:val="hybridMultilevel"/>
    <w:tmpl w:val="5AF27A2E"/>
    <w:lvl w:ilvl="0" w:tplc="B580790C">
      <w:start w:val="3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29420030"/>
    <w:multiLevelType w:val="multilevel"/>
    <w:tmpl w:val="C52E0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632E2A"/>
    <w:multiLevelType w:val="hybridMultilevel"/>
    <w:tmpl w:val="794A92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444575"/>
    <w:multiLevelType w:val="multilevel"/>
    <w:tmpl w:val="BD9C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000F65"/>
    <w:multiLevelType w:val="hybridMultilevel"/>
    <w:tmpl w:val="A9187CFA"/>
    <w:lvl w:ilvl="0" w:tplc="2728A5A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90CD5"/>
    <w:multiLevelType w:val="hybridMultilevel"/>
    <w:tmpl w:val="DFC0613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A6411"/>
    <w:multiLevelType w:val="hybridMultilevel"/>
    <w:tmpl w:val="5914E0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94067E"/>
    <w:multiLevelType w:val="multilevel"/>
    <w:tmpl w:val="7280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167FF8"/>
    <w:multiLevelType w:val="multilevel"/>
    <w:tmpl w:val="1F345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7D0843"/>
    <w:multiLevelType w:val="multilevel"/>
    <w:tmpl w:val="4E0A5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1B7B32"/>
    <w:multiLevelType w:val="multilevel"/>
    <w:tmpl w:val="E566F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452416"/>
    <w:multiLevelType w:val="hybridMultilevel"/>
    <w:tmpl w:val="3AA2A506"/>
    <w:lvl w:ilvl="0" w:tplc="6BE6E6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EA05E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EEA1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CEB02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5AB63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E84B0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569D6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92643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02CD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D1736E2"/>
    <w:multiLevelType w:val="multilevel"/>
    <w:tmpl w:val="5DC25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596812"/>
    <w:multiLevelType w:val="hybridMultilevel"/>
    <w:tmpl w:val="2BA0F40A"/>
    <w:lvl w:ilvl="0" w:tplc="972AD5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9965BA"/>
    <w:multiLevelType w:val="multilevel"/>
    <w:tmpl w:val="A24A9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890907"/>
    <w:multiLevelType w:val="hybridMultilevel"/>
    <w:tmpl w:val="F92A6E4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FE145B"/>
    <w:multiLevelType w:val="hybridMultilevel"/>
    <w:tmpl w:val="1A3CC1DA"/>
    <w:lvl w:ilvl="0" w:tplc="436AB57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D832B7"/>
    <w:multiLevelType w:val="multilevel"/>
    <w:tmpl w:val="B5981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AE7B71"/>
    <w:multiLevelType w:val="hybridMultilevel"/>
    <w:tmpl w:val="9524FBE6"/>
    <w:lvl w:ilvl="0" w:tplc="E04A2D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B56B7"/>
    <w:multiLevelType w:val="hybridMultilevel"/>
    <w:tmpl w:val="6C3815FC"/>
    <w:lvl w:ilvl="0" w:tplc="6BA2880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4" w15:restartNumberingAfterBreak="0">
    <w:nsid w:val="6BDC1E9A"/>
    <w:multiLevelType w:val="hybridMultilevel"/>
    <w:tmpl w:val="6560A29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7F0E32"/>
    <w:multiLevelType w:val="multilevel"/>
    <w:tmpl w:val="9AB6B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8A1C67"/>
    <w:multiLevelType w:val="hybridMultilevel"/>
    <w:tmpl w:val="A9187CFA"/>
    <w:lvl w:ilvl="0" w:tplc="2728A5AA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D6998"/>
    <w:multiLevelType w:val="multilevel"/>
    <w:tmpl w:val="1E006D1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8" w15:restartNumberingAfterBreak="0">
    <w:nsid w:val="7BA4046A"/>
    <w:multiLevelType w:val="multilevel"/>
    <w:tmpl w:val="3AEA910E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39" w15:restartNumberingAfterBreak="0">
    <w:nsid w:val="7EEA1CAA"/>
    <w:multiLevelType w:val="multilevel"/>
    <w:tmpl w:val="CC8A5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4"/>
  </w:num>
  <w:num w:numId="3">
    <w:abstractNumId w:val="37"/>
  </w:num>
  <w:num w:numId="4">
    <w:abstractNumId w:val="6"/>
  </w:num>
  <w:num w:numId="5">
    <w:abstractNumId w:val="18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30"/>
  </w:num>
  <w:num w:numId="9">
    <w:abstractNumId w:val="32"/>
  </w:num>
  <w:num w:numId="10">
    <w:abstractNumId w:val="4"/>
  </w:num>
  <w:num w:numId="11">
    <w:abstractNumId w:val="3"/>
  </w:num>
  <w:num w:numId="12">
    <w:abstractNumId w:val="2"/>
  </w:num>
  <w:num w:numId="13">
    <w:abstractNumId w:val="34"/>
  </w:num>
  <w:num w:numId="14">
    <w:abstractNumId w:val="16"/>
  </w:num>
  <w:num w:numId="15">
    <w:abstractNumId w:val="29"/>
  </w:num>
  <w:num w:numId="16">
    <w:abstractNumId w:val="20"/>
  </w:num>
  <w:num w:numId="17">
    <w:abstractNumId w:val="19"/>
  </w:num>
  <w:num w:numId="18">
    <w:abstractNumId w:val="11"/>
  </w:num>
  <w:num w:numId="19">
    <w:abstractNumId w:val="38"/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10"/>
  </w:num>
  <w:num w:numId="23">
    <w:abstractNumId w:val="0"/>
  </w:num>
  <w:num w:numId="24">
    <w:abstractNumId w:val="1"/>
  </w:num>
  <w:num w:numId="25">
    <w:abstractNumId w:val="25"/>
  </w:num>
  <w:num w:numId="26">
    <w:abstractNumId w:val="36"/>
  </w:num>
  <w:num w:numId="27">
    <w:abstractNumId w:val="7"/>
  </w:num>
  <w:num w:numId="28">
    <w:abstractNumId w:val="35"/>
  </w:num>
  <w:num w:numId="29">
    <w:abstractNumId w:val="28"/>
  </w:num>
  <w:num w:numId="30">
    <w:abstractNumId w:val="8"/>
  </w:num>
  <w:num w:numId="31">
    <w:abstractNumId w:val="21"/>
  </w:num>
  <w:num w:numId="32">
    <w:abstractNumId w:val="17"/>
  </w:num>
  <w:num w:numId="33">
    <w:abstractNumId w:val="22"/>
  </w:num>
  <w:num w:numId="34">
    <w:abstractNumId w:val="13"/>
  </w:num>
  <w:num w:numId="35">
    <w:abstractNumId w:val="15"/>
  </w:num>
  <w:num w:numId="36">
    <w:abstractNumId w:val="31"/>
  </w:num>
  <w:num w:numId="37">
    <w:abstractNumId w:val="9"/>
  </w:num>
  <w:num w:numId="38">
    <w:abstractNumId w:val="26"/>
  </w:num>
  <w:num w:numId="39">
    <w:abstractNumId w:val="23"/>
  </w:num>
  <w:num w:numId="40">
    <w:abstractNumId w:val="39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801"/>
    <w:rsid w:val="00011E84"/>
    <w:rsid w:val="00034801"/>
    <w:rsid w:val="00036BCD"/>
    <w:rsid w:val="00046A66"/>
    <w:rsid w:val="00060520"/>
    <w:rsid w:val="000B48AF"/>
    <w:rsid w:val="000C2CF5"/>
    <w:rsid w:val="000C5BB6"/>
    <w:rsid w:val="000E7A28"/>
    <w:rsid w:val="00105289"/>
    <w:rsid w:val="00123C46"/>
    <w:rsid w:val="00155499"/>
    <w:rsid w:val="001606CE"/>
    <w:rsid w:val="001626D6"/>
    <w:rsid w:val="00162985"/>
    <w:rsid w:val="00171978"/>
    <w:rsid w:val="00185994"/>
    <w:rsid w:val="001A2374"/>
    <w:rsid w:val="001A3A76"/>
    <w:rsid w:val="001F5CF4"/>
    <w:rsid w:val="001F7ACC"/>
    <w:rsid w:val="00220BC1"/>
    <w:rsid w:val="002315FA"/>
    <w:rsid w:val="00254AC4"/>
    <w:rsid w:val="00255EF6"/>
    <w:rsid w:val="0027484F"/>
    <w:rsid w:val="00283CC4"/>
    <w:rsid w:val="002A1209"/>
    <w:rsid w:val="002A736C"/>
    <w:rsid w:val="002C6D1B"/>
    <w:rsid w:val="002D41C5"/>
    <w:rsid w:val="002D5E78"/>
    <w:rsid w:val="002D7F70"/>
    <w:rsid w:val="002F079B"/>
    <w:rsid w:val="00322DA5"/>
    <w:rsid w:val="00363874"/>
    <w:rsid w:val="00380751"/>
    <w:rsid w:val="00397AC3"/>
    <w:rsid w:val="003A2629"/>
    <w:rsid w:val="003A4A14"/>
    <w:rsid w:val="003D0A84"/>
    <w:rsid w:val="003E5B7A"/>
    <w:rsid w:val="00410C3F"/>
    <w:rsid w:val="00420169"/>
    <w:rsid w:val="004368C8"/>
    <w:rsid w:val="00471677"/>
    <w:rsid w:val="00480B4B"/>
    <w:rsid w:val="004A1B54"/>
    <w:rsid w:val="00504CE2"/>
    <w:rsid w:val="00520AF5"/>
    <w:rsid w:val="005354CF"/>
    <w:rsid w:val="0055475D"/>
    <w:rsid w:val="00565558"/>
    <w:rsid w:val="00583226"/>
    <w:rsid w:val="005E2F3C"/>
    <w:rsid w:val="005E56CD"/>
    <w:rsid w:val="006223B3"/>
    <w:rsid w:val="00622445"/>
    <w:rsid w:val="00645265"/>
    <w:rsid w:val="006614EF"/>
    <w:rsid w:val="00695E7E"/>
    <w:rsid w:val="006B38E8"/>
    <w:rsid w:val="006B45AB"/>
    <w:rsid w:val="006D2071"/>
    <w:rsid w:val="006E3587"/>
    <w:rsid w:val="006E4B02"/>
    <w:rsid w:val="006F67C2"/>
    <w:rsid w:val="00733143"/>
    <w:rsid w:val="0075727B"/>
    <w:rsid w:val="00762823"/>
    <w:rsid w:val="00775D5C"/>
    <w:rsid w:val="0078698A"/>
    <w:rsid w:val="00794108"/>
    <w:rsid w:val="007A64DC"/>
    <w:rsid w:val="007D4379"/>
    <w:rsid w:val="007E6F65"/>
    <w:rsid w:val="00812577"/>
    <w:rsid w:val="00854931"/>
    <w:rsid w:val="00862027"/>
    <w:rsid w:val="00892FBC"/>
    <w:rsid w:val="008D77A7"/>
    <w:rsid w:val="008E5554"/>
    <w:rsid w:val="009101C2"/>
    <w:rsid w:val="00932576"/>
    <w:rsid w:val="00952BC1"/>
    <w:rsid w:val="00976598"/>
    <w:rsid w:val="009942BA"/>
    <w:rsid w:val="009B78F6"/>
    <w:rsid w:val="00A132BF"/>
    <w:rsid w:val="00A32F85"/>
    <w:rsid w:val="00A5228E"/>
    <w:rsid w:val="00A5233E"/>
    <w:rsid w:val="00A63848"/>
    <w:rsid w:val="00A64CE6"/>
    <w:rsid w:val="00A7162E"/>
    <w:rsid w:val="00A90036"/>
    <w:rsid w:val="00AA1CCB"/>
    <w:rsid w:val="00AA56CF"/>
    <w:rsid w:val="00AB1FFC"/>
    <w:rsid w:val="00AB342F"/>
    <w:rsid w:val="00AB61A6"/>
    <w:rsid w:val="00AD5DBD"/>
    <w:rsid w:val="00AD6C47"/>
    <w:rsid w:val="00B059C2"/>
    <w:rsid w:val="00B53830"/>
    <w:rsid w:val="00BB2D6C"/>
    <w:rsid w:val="00BC52A8"/>
    <w:rsid w:val="00C112E3"/>
    <w:rsid w:val="00C32F82"/>
    <w:rsid w:val="00C518C9"/>
    <w:rsid w:val="00C52663"/>
    <w:rsid w:val="00C9154F"/>
    <w:rsid w:val="00C92494"/>
    <w:rsid w:val="00CB6D81"/>
    <w:rsid w:val="00CE0A3E"/>
    <w:rsid w:val="00CE4F42"/>
    <w:rsid w:val="00CE75B6"/>
    <w:rsid w:val="00D4444F"/>
    <w:rsid w:val="00D44FB5"/>
    <w:rsid w:val="00D56C4C"/>
    <w:rsid w:val="00D85842"/>
    <w:rsid w:val="00DA458B"/>
    <w:rsid w:val="00DA51EE"/>
    <w:rsid w:val="00DB214C"/>
    <w:rsid w:val="00DF5E55"/>
    <w:rsid w:val="00E0086E"/>
    <w:rsid w:val="00E130AF"/>
    <w:rsid w:val="00E31D0D"/>
    <w:rsid w:val="00E53E3A"/>
    <w:rsid w:val="00E55303"/>
    <w:rsid w:val="00E87AB0"/>
    <w:rsid w:val="00F15997"/>
    <w:rsid w:val="00F269B9"/>
    <w:rsid w:val="00F26DDF"/>
    <w:rsid w:val="00F3442C"/>
    <w:rsid w:val="00F41428"/>
    <w:rsid w:val="00F42F69"/>
    <w:rsid w:val="00F466FC"/>
    <w:rsid w:val="00F55F9E"/>
    <w:rsid w:val="00FA2BB6"/>
    <w:rsid w:val="00FB2D31"/>
    <w:rsid w:val="00FD152C"/>
    <w:rsid w:val="00FD48BE"/>
    <w:rsid w:val="00FF72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500D67-1A18-49E8-A471-97AC7143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9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3314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75D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5D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1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5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v-frankivsk.dozor-gps.com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v-frankivsk.dozor-gps.com.u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4206B-198F-4AB6-B5A1-AC3A18A4F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31766</Words>
  <Characters>18108</Characters>
  <Application>Microsoft Office Word</Application>
  <DocSecurity>0</DocSecurity>
  <Lines>150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User</cp:lastModifiedBy>
  <cp:revision>4</cp:revision>
  <cp:lastPrinted>2024-01-30T12:30:00Z</cp:lastPrinted>
  <dcterms:created xsi:type="dcterms:W3CDTF">2024-02-08T08:37:00Z</dcterms:created>
  <dcterms:modified xsi:type="dcterms:W3CDTF">2024-02-08T08:48:00Z</dcterms:modified>
</cp:coreProperties>
</file>