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821" w:rsidRDefault="00D47821" w:rsidP="00D47821">
      <w:pPr>
        <w:rPr>
          <w:sz w:val="28"/>
          <w:szCs w:val="28"/>
          <w:lang w:val="uk-UA"/>
        </w:rPr>
      </w:pPr>
      <w:bookmarkStart w:id="0" w:name="_GoBack"/>
      <w:bookmarkEnd w:id="0"/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Default="00D47821" w:rsidP="00D47821">
      <w:pPr>
        <w:rPr>
          <w:sz w:val="28"/>
          <w:szCs w:val="28"/>
          <w:lang w:val="uk-UA"/>
        </w:rPr>
      </w:pPr>
    </w:p>
    <w:p w:rsidR="00D47821" w:rsidRPr="00891385" w:rsidRDefault="00D47821" w:rsidP="00D47821">
      <w:pPr>
        <w:rPr>
          <w:sz w:val="28"/>
          <w:szCs w:val="28"/>
          <w:lang w:val="uk-UA"/>
        </w:rPr>
      </w:pPr>
    </w:p>
    <w:p w:rsidR="00A94EC0" w:rsidRPr="00891385" w:rsidRDefault="00A94EC0" w:rsidP="00A94EC0">
      <w:pPr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/>
        </w:rPr>
        <w:t xml:space="preserve">Про надання одноразової 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матеріальної допомоги</w:t>
      </w: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366CB2" w:rsidP="00BD6E0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52, ст. 59 Закону України «Про місцеве самоврядування в Україні», згідно рішень Івано-Франківської міської ради восьмого демократичного скликання «Про бюджет Івано-Франківської міської територіальної громади на 2024 рік» </w:t>
      </w:r>
      <w:r w:rsidRPr="000E70F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15</w:t>
      </w:r>
      <w:r w:rsidRPr="000E70F6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0E70F6">
        <w:rPr>
          <w:sz w:val="28"/>
          <w:szCs w:val="28"/>
          <w:lang w:val="uk-UA"/>
        </w:rPr>
        <w:t xml:space="preserve"> року  № </w:t>
      </w:r>
      <w:r>
        <w:rPr>
          <w:sz w:val="28"/>
          <w:szCs w:val="28"/>
          <w:lang w:val="uk-UA"/>
        </w:rPr>
        <w:t>235-39</w:t>
      </w:r>
      <w:r w:rsidRPr="000E70F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«Про затвердження Програми соціальної підтримки окремих категорій громадян в Івано-Франківській міській територіальній громаді на 2023-2025 роки» від 22.12.2022р №222-32</w:t>
      </w:r>
      <w:r>
        <w:rPr>
          <w:sz w:val="28"/>
          <w:szCs w:val="28"/>
          <w:lang w:val="uk-UA"/>
        </w:rPr>
        <w:t xml:space="preserve"> </w:t>
      </w:r>
      <w:r w:rsidRPr="003B2269">
        <w:rPr>
          <w:sz w:val="28"/>
          <w:szCs w:val="28"/>
          <w:lang w:val="uk-UA"/>
        </w:rPr>
        <w:t>(зі змінами)</w:t>
      </w:r>
      <w:r w:rsidR="00A94EC0" w:rsidRPr="00FC1B67">
        <w:rPr>
          <w:sz w:val="28"/>
          <w:szCs w:val="28"/>
          <w:lang w:val="uk-UA"/>
        </w:rPr>
        <w:t xml:space="preserve">, </w:t>
      </w:r>
      <w:r w:rsidR="00A94EC0">
        <w:rPr>
          <w:sz w:val="28"/>
          <w:szCs w:val="28"/>
          <w:lang w:val="uk-UA"/>
        </w:rPr>
        <w:t xml:space="preserve">враховуючи </w:t>
      </w:r>
      <w:r w:rsidR="00BD6E00" w:rsidRPr="006D4E6A">
        <w:rPr>
          <w:sz w:val="28"/>
          <w:szCs w:val="28"/>
          <w:lang w:val="uk-UA"/>
        </w:rPr>
        <w:t>звернен</w:t>
      </w:r>
      <w:r w:rsidR="00BD6E00">
        <w:rPr>
          <w:sz w:val="28"/>
          <w:szCs w:val="28"/>
          <w:lang w:val="uk-UA"/>
        </w:rPr>
        <w:t>ня</w:t>
      </w:r>
      <w:r w:rsidR="00BD6E00" w:rsidRPr="006D4E6A">
        <w:rPr>
          <w:sz w:val="28"/>
          <w:szCs w:val="28"/>
          <w:lang w:val="uk-UA"/>
        </w:rPr>
        <w:t xml:space="preserve"> мешканц</w:t>
      </w:r>
      <w:r w:rsidR="00BD6E00">
        <w:rPr>
          <w:sz w:val="28"/>
          <w:szCs w:val="28"/>
          <w:lang w:val="uk-UA"/>
        </w:rPr>
        <w:t>ів</w:t>
      </w:r>
      <w:r w:rsidR="00BD6E00" w:rsidRPr="006D4E6A">
        <w:rPr>
          <w:sz w:val="28"/>
          <w:szCs w:val="28"/>
          <w:lang w:val="uk-UA"/>
        </w:rPr>
        <w:t xml:space="preserve"> </w:t>
      </w:r>
      <w:r w:rsidR="00BD6E00">
        <w:rPr>
          <w:sz w:val="28"/>
          <w:szCs w:val="28"/>
          <w:lang w:val="uk-UA"/>
        </w:rPr>
        <w:t xml:space="preserve">Івано-Франківської міської територіальної громади </w:t>
      </w:r>
      <w:r w:rsidR="00BD6E00" w:rsidRPr="006D4E6A">
        <w:rPr>
          <w:sz w:val="28"/>
          <w:szCs w:val="28"/>
          <w:lang w:val="uk-UA"/>
        </w:rPr>
        <w:t>стосовно надання одноразової матеріальної допомоги, виконавчий</w:t>
      </w:r>
      <w:r w:rsidR="00BD6E00">
        <w:rPr>
          <w:sz w:val="28"/>
          <w:szCs w:val="28"/>
          <w:lang w:val="uk-UA"/>
        </w:rPr>
        <w:t xml:space="preserve"> комітет міської ради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A94EC0" w:rsidRDefault="00A94EC0" w:rsidP="00A94EC0">
      <w:pPr>
        <w:ind w:firstLine="708"/>
        <w:jc w:val="center"/>
        <w:rPr>
          <w:sz w:val="28"/>
          <w:szCs w:val="28"/>
          <w:lang w:val="uk-UA"/>
        </w:rPr>
      </w:pP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F70A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Департаменту соціальної політики виконкому міської ради (В.Семанюк) виділити кошти, передбачені в бюджеті Івано-Франківської міської територіальної громади на 202</w:t>
      </w:r>
      <w:r w:rsidR="0055459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 </w:t>
      </w:r>
      <w:r w:rsidRPr="000E70F6">
        <w:rPr>
          <w:sz w:val="28"/>
          <w:szCs w:val="28"/>
          <w:lang w:val="uk-UA"/>
        </w:rPr>
        <w:t>за ТПКВКМБ 0813242 «Інші заходи у сфері соціального захисту і соціального забезпечення»</w:t>
      </w:r>
      <w:r>
        <w:rPr>
          <w:sz w:val="28"/>
          <w:szCs w:val="28"/>
          <w:lang w:val="uk-UA"/>
        </w:rPr>
        <w:t xml:space="preserve"> </w:t>
      </w:r>
      <w:r w:rsidRPr="006D4E6A">
        <w:rPr>
          <w:sz w:val="28"/>
          <w:szCs w:val="28"/>
          <w:lang w:val="uk-UA"/>
        </w:rPr>
        <w:t>мешканц</w:t>
      </w:r>
      <w:r>
        <w:rPr>
          <w:sz w:val="28"/>
          <w:szCs w:val="28"/>
          <w:lang w:val="uk-UA"/>
        </w:rPr>
        <w:t>ям</w:t>
      </w:r>
      <w:r w:rsidRPr="006D4E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Івано-Франківської міської територіальної громади для надання одноразової матеріальної допомоги (згідно додатку).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Фінансовому управлінню Івано-Франківської міської ради (Г.Яцків)  профінансувати вищезазначені видатки.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  <w:r w:rsidRPr="00E0644F">
        <w:rPr>
          <w:sz w:val="28"/>
          <w:szCs w:val="28"/>
          <w:lang w:val="uk-UA"/>
        </w:rPr>
        <w:t>3. Контроль за виконанням рішення покласти на заступника міського голови  Олександра Левицького.</w:t>
      </w:r>
      <w:r>
        <w:rPr>
          <w:sz w:val="28"/>
          <w:szCs w:val="28"/>
          <w:lang w:val="uk-UA"/>
        </w:rPr>
        <w:t xml:space="preserve">    </w:t>
      </w:r>
    </w:p>
    <w:p w:rsidR="00A94EC0" w:rsidRDefault="00A94EC0" w:rsidP="00A94EC0">
      <w:pPr>
        <w:ind w:firstLine="708"/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A94EC0" w:rsidRDefault="00A94EC0" w:rsidP="00A94EC0">
      <w:pPr>
        <w:jc w:val="both"/>
        <w:rPr>
          <w:sz w:val="28"/>
          <w:szCs w:val="28"/>
          <w:lang w:val="uk-UA"/>
        </w:rPr>
      </w:pPr>
    </w:p>
    <w:p w:rsidR="00D47821" w:rsidRPr="00FE2EB8" w:rsidRDefault="00A94EC0" w:rsidP="00A94EC0">
      <w:pPr>
        <w:ind w:right="-1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Руслан  МАРЦІНКІВ</w:t>
      </w:r>
    </w:p>
    <w:sectPr w:rsidR="00D47821" w:rsidRPr="00FE2EB8" w:rsidSect="00BD1549">
      <w:pgSz w:w="11906" w:h="16838" w:code="9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821"/>
    <w:rsid w:val="00051B59"/>
    <w:rsid w:val="00366CB2"/>
    <w:rsid w:val="00424FE1"/>
    <w:rsid w:val="00554597"/>
    <w:rsid w:val="00582EBD"/>
    <w:rsid w:val="00730DDB"/>
    <w:rsid w:val="007A4021"/>
    <w:rsid w:val="00873863"/>
    <w:rsid w:val="00925448"/>
    <w:rsid w:val="009B0588"/>
    <w:rsid w:val="00A94EC0"/>
    <w:rsid w:val="00BD1549"/>
    <w:rsid w:val="00BD6E00"/>
    <w:rsid w:val="00C759B1"/>
    <w:rsid w:val="00D47821"/>
    <w:rsid w:val="00F53241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5F6E7-0EDC-45F0-9E78-DAEB30A4B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7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4EC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4EC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0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2024-02-06T13:31:00Z</cp:lastPrinted>
  <dcterms:created xsi:type="dcterms:W3CDTF">2024-02-08T13:39:00Z</dcterms:created>
  <dcterms:modified xsi:type="dcterms:W3CDTF">2024-02-08T13:39:00Z</dcterms:modified>
</cp:coreProperties>
</file>