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Pr="00EF0DF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766208" w:rsidRDefault="00766208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</w:t>
      </w:r>
    </w:p>
    <w:p w:rsidR="00FB207E" w:rsidRPr="009D15CE" w:rsidRDefault="00FB207E" w:rsidP="00E5501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55019" w:rsidRPr="00E55019">
        <w:rPr>
          <w:rFonts w:ascii="Times New Roman" w:eastAsia="Times New Roman" w:hAnsi="Times New Roman"/>
          <w:sz w:val="28"/>
          <w:szCs w:val="28"/>
          <w:lang w:eastAsia="uk-UA"/>
        </w:rPr>
        <w:t>Про списання з балансу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345465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45465">
        <w:rPr>
          <w:rFonts w:ascii="Times New Roman" w:eastAsia="Times New Roman" w:hAnsi="Times New Roman"/>
          <w:sz w:val="28"/>
          <w:szCs w:val="28"/>
          <w:lang w:eastAsia="uk-UA"/>
        </w:rPr>
        <w:t>Керуючись ст.ст.26, 59, пунктами 1, 5 ст. 60 Закону України «Про місцеве самоврядування в Україні», Законом України «Про регулювання містобудівної діяльності», спільним наказом Міністерства статистики України, міністерства економіки України, міністерства фінансів України, державного комітету у справах містобудування та архітектури України від 28.09.1995 року №243/150/156/195 «Про затвердження порядку списання витрат по незавершеному будівни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цтву об’єктів, що ліквідуються»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FB207E"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345465" w:rsidRPr="00E55019">
        <w:rPr>
          <w:rFonts w:ascii="Times New Roman" w:eastAsia="Times New Roman" w:hAnsi="Times New Roman"/>
          <w:sz w:val="28"/>
          <w:szCs w:val="28"/>
          <w:lang w:eastAsia="uk-UA"/>
        </w:rPr>
        <w:t>Про списання з балансу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766208" w:rsidRDefault="00766208" w:rsidP="000B2270">
      <w:pPr>
        <w:spacing w:after="0" w:line="240" w:lineRule="auto"/>
        <w:ind w:right="5386" w:firstLine="709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66208" w:rsidRDefault="00766208" w:rsidP="000B2270">
      <w:pPr>
        <w:spacing w:after="0" w:line="240" w:lineRule="auto"/>
        <w:ind w:right="5386" w:firstLine="709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66208" w:rsidRDefault="00766208" w:rsidP="000B2270">
      <w:pPr>
        <w:spacing w:after="0" w:line="240" w:lineRule="auto"/>
        <w:ind w:right="5386" w:firstLine="709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35F4A" w:rsidRDefault="0066380A" w:rsidP="000B2270">
      <w:pPr>
        <w:spacing w:after="0" w:line="240" w:lineRule="auto"/>
        <w:ind w:right="5386" w:firstLine="709"/>
        <w:rPr>
          <w:rFonts w:ascii="Times New Roman" w:eastAsia="Times New Roman" w:hAnsi="Times New Roman"/>
          <w:sz w:val="28"/>
          <w:szCs w:val="28"/>
          <w:lang w:eastAsia="uk-UA"/>
        </w:rPr>
      </w:pPr>
      <w:r w:rsidRPr="0066380A">
        <w:rPr>
          <w:rFonts w:ascii="Times New Roman" w:eastAsia="Times New Roman" w:hAnsi="Times New Roman"/>
          <w:sz w:val="28"/>
          <w:szCs w:val="28"/>
          <w:lang w:eastAsia="uk-UA"/>
        </w:rPr>
        <w:t>Про списання з балансу</w:t>
      </w:r>
    </w:p>
    <w:p w:rsidR="000B2270" w:rsidRPr="009D15CE" w:rsidRDefault="000B2270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B2270" w:rsidRPr="000B2270">
        <w:rPr>
          <w:rFonts w:ascii="Times New Roman" w:eastAsia="Times New Roman" w:hAnsi="Times New Roman"/>
          <w:sz w:val="28"/>
          <w:szCs w:val="28"/>
          <w:lang w:eastAsia="uk-UA"/>
        </w:rPr>
        <w:t>Керуючись ст.ст.26, 59, пунктами 1, 5 ст. 60 Закону України «Про місцеве самоврядування в Україні», Законом України «Про регулювання містобудівної діяльності», спільним наказом Міністерства статистики України, міністерства економіки України, міністерства фінансів України, державного комітету у справах містобудування та архітектури України від 28.09.1995 року №243/150/156/195 «Про затвердження порядку списання витрат по незавершеному будівництву об’єктів, що ліквідуються», міська рада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450C5F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B2270" w:rsidRPr="000B2270" w:rsidRDefault="000B2270" w:rsidP="000B22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B2270">
        <w:rPr>
          <w:rFonts w:ascii="Times New Roman" w:eastAsia="Times New Roman" w:hAnsi="Times New Roman"/>
          <w:sz w:val="28"/>
          <w:szCs w:val="28"/>
          <w:lang w:eastAsia="uk-UA"/>
        </w:rPr>
        <w:t xml:space="preserve">1. Надати дозвіл Департаменту містобудування, архітектури та культурної спадщини Івано-Франківської міської ради (О.Кошик) на списання з балансу витрат на виготовлення </w:t>
      </w:r>
      <w:proofErr w:type="spellStart"/>
      <w:r w:rsidRPr="000B2270">
        <w:rPr>
          <w:rFonts w:ascii="Times New Roman" w:eastAsia="Times New Roman" w:hAnsi="Times New Roman"/>
          <w:sz w:val="28"/>
          <w:szCs w:val="28"/>
          <w:lang w:eastAsia="uk-UA"/>
        </w:rPr>
        <w:t>проєктно</w:t>
      </w:r>
      <w:proofErr w:type="spellEnd"/>
      <w:r w:rsidRPr="000B2270">
        <w:rPr>
          <w:rFonts w:ascii="Times New Roman" w:eastAsia="Times New Roman" w:hAnsi="Times New Roman"/>
          <w:sz w:val="28"/>
          <w:szCs w:val="28"/>
          <w:lang w:eastAsia="uk-UA"/>
        </w:rPr>
        <w:t>-кошторисної документації по об’єктах, не розпочатих будівництвом або реставраційним ремонтом та  містобудівної документації  (у зв’язку з непридатністю такої документації для використання через невідповідність державним будівельним нормам і правилам, державним стандартам України, зміною містобудівної ситуації), витрат на будівництво об’єктів, витрат на виготовлення містобудівної документації (у зв’язку з припиненням будівництва, припиненням виготовлення містобудівної документації або її врахування при розробленні(внесенні змін до) генерального плану міста  ) на підставі актів, складених комісією.</w:t>
      </w:r>
    </w:p>
    <w:p w:rsidR="000B2270" w:rsidRPr="000B2270" w:rsidRDefault="000B2270" w:rsidP="000B22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B2270">
        <w:rPr>
          <w:rFonts w:ascii="Times New Roman" w:eastAsia="Times New Roman" w:hAnsi="Times New Roman"/>
          <w:sz w:val="28"/>
          <w:szCs w:val="28"/>
          <w:lang w:eastAsia="uk-UA"/>
        </w:rPr>
        <w:t xml:space="preserve">2. Для забезпечення виконання п.1 цього рішення Департаменту містобудування, архітектури та культурної спадщини Івано-Франківської міської ради (О.Кошик) створити постійно діючу комісію із членів ліквідаційної комісії  Департаменту. За необхідності до роботи комісії залучати представників підприємств, установ, організацій, що виготовляли </w:t>
      </w:r>
      <w:proofErr w:type="spellStart"/>
      <w:r w:rsidRPr="000B2270">
        <w:rPr>
          <w:rFonts w:ascii="Times New Roman" w:eastAsia="Times New Roman" w:hAnsi="Times New Roman"/>
          <w:sz w:val="28"/>
          <w:szCs w:val="28"/>
          <w:lang w:eastAsia="uk-UA"/>
        </w:rPr>
        <w:t>проєктно</w:t>
      </w:r>
      <w:proofErr w:type="spellEnd"/>
      <w:r w:rsidRPr="000B2270">
        <w:rPr>
          <w:rFonts w:ascii="Times New Roman" w:eastAsia="Times New Roman" w:hAnsi="Times New Roman"/>
          <w:sz w:val="28"/>
          <w:szCs w:val="28"/>
          <w:lang w:eastAsia="uk-UA"/>
        </w:rPr>
        <w:t>-кошторисну або містобудівну документацію, здійснювали будівництво таких об’єктів.</w:t>
      </w:r>
    </w:p>
    <w:p w:rsidR="000B2270" w:rsidRPr="000B2270" w:rsidRDefault="000B2270" w:rsidP="000B22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B2270">
        <w:rPr>
          <w:rFonts w:ascii="Times New Roman" w:eastAsia="Times New Roman" w:hAnsi="Times New Roman"/>
          <w:sz w:val="28"/>
          <w:szCs w:val="28"/>
          <w:lang w:eastAsia="uk-UA"/>
        </w:rPr>
        <w:t>3. Ліквідаційній комісії Департаменту містобудування, архітектури та культурної спадщини Івано-Франківської міської ради внести відповідні зміни до бухгалтерського обліку та фінансової звітності.</w:t>
      </w:r>
    </w:p>
    <w:p w:rsidR="00450C5F" w:rsidRPr="009D15CE" w:rsidRDefault="000B2270" w:rsidP="000B22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B2270">
        <w:rPr>
          <w:rFonts w:ascii="Times New Roman" w:eastAsia="Times New Roman" w:hAnsi="Times New Roman"/>
          <w:sz w:val="28"/>
          <w:szCs w:val="28"/>
          <w:lang w:eastAsia="uk-UA"/>
        </w:rPr>
        <w:t>4. Контроль за виконанням цього рішення повісти на першого заступника міського голови В.Сусаніну.</w:t>
      </w:r>
    </w:p>
    <w:p w:rsidR="00450C5F" w:rsidRPr="009D15CE" w:rsidRDefault="00450C5F" w:rsidP="00450C5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450C5F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304B7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7EBF"/>
    <w:rsid w:val="0007192C"/>
    <w:rsid w:val="00075D47"/>
    <w:rsid w:val="000B2270"/>
    <w:rsid w:val="000B5C7F"/>
    <w:rsid w:val="000C0A0B"/>
    <w:rsid w:val="0014452A"/>
    <w:rsid w:val="00155AAF"/>
    <w:rsid w:val="00174DC0"/>
    <w:rsid w:val="001C2E7B"/>
    <w:rsid w:val="002023E7"/>
    <w:rsid w:val="00240C61"/>
    <w:rsid w:val="0029576C"/>
    <w:rsid w:val="002B1D81"/>
    <w:rsid w:val="002B5CEE"/>
    <w:rsid w:val="002C76F8"/>
    <w:rsid w:val="002E0D79"/>
    <w:rsid w:val="002F755D"/>
    <w:rsid w:val="0032198E"/>
    <w:rsid w:val="00333393"/>
    <w:rsid w:val="00345465"/>
    <w:rsid w:val="00346C9D"/>
    <w:rsid w:val="00362C6C"/>
    <w:rsid w:val="00374CFC"/>
    <w:rsid w:val="00380D6B"/>
    <w:rsid w:val="0039108A"/>
    <w:rsid w:val="003A6B0D"/>
    <w:rsid w:val="003B4100"/>
    <w:rsid w:val="003B47B8"/>
    <w:rsid w:val="003D34AD"/>
    <w:rsid w:val="00432893"/>
    <w:rsid w:val="00450C5F"/>
    <w:rsid w:val="004731A7"/>
    <w:rsid w:val="0048139C"/>
    <w:rsid w:val="004D1052"/>
    <w:rsid w:val="004E2CBB"/>
    <w:rsid w:val="005B6857"/>
    <w:rsid w:val="005F7193"/>
    <w:rsid w:val="006354EE"/>
    <w:rsid w:val="0066380A"/>
    <w:rsid w:val="006C774B"/>
    <w:rsid w:val="00700194"/>
    <w:rsid w:val="007059A8"/>
    <w:rsid w:val="007570B4"/>
    <w:rsid w:val="00766208"/>
    <w:rsid w:val="007678A0"/>
    <w:rsid w:val="007B226F"/>
    <w:rsid w:val="007E5594"/>
    <w:rsid w:val="00801095"/>
    <w:rsid w:val="00814208"/>
    <w:rsid w:val="0082562C"/>
    <w:rsid w:val="00832F18"/>
    <w:rsid w:val="00846578"/>
    <w:rsid w:val="0085556B"/>
    <w:rsid w:val="008A5F49"/>
    <w:rsid w:val="008C2275"/>
    <w:rsid w:val="008D483E"/>
    <w:rsid w:val="008E4EE2"/>
    <w:rsid w:val="008E57C7"/>
    <w:rsid w:val="00902E02"/>
    <w:rsid w:val="00907AA9"/>
    <w:rsid w:val="00923267"/>
    <w:rsid w:val="009304B7"/>
    <w:rsid w:val="00971099"/>
    <w:rsid w:val="00986F67"/>
    <w:rsid w:val="009875F4"/>
    <w:rsid w:val="009D68A7"/>
    <w:rsid w:val="00A01201"/>
    <w:rsid w:val="00A336CA"/>
    <w:rsid w:val="00A64F1F"/>
    <w:rsid w:val="00A773DD"/>
    <w:rsid w:val="00A87B8A"/>
    <w:rsid w:val="00AB7AA0"/>
    <w:rsid w:val="00AC70C7"/>
    <w:rsid w:val="00AF0A94"/>
    <w:rsid w:val="00B514B4"/>
    <w:rsid w:val="00B87B3D"/>
    <w:rsid w:val="00C005CA"/>
    <w:rsid w:val="00C72396"/>
    <w:rsid w:val="00CF52E4"/>
    <w:rsid w:val="00CF7884"/>
    <w:rsid w:val="00D3182B"/>
    <w:rsid w:val="00DE7EF8"/>
    <w:rsid w:val="00E00863"/>
    <w:rsid w:val="00E037B1"/>
    <w:rsid w:val="00E35F4A"/>
    <w:rsid w:val="00E55019"/>
    <w:rsid w:val="00E63F45"/>
    <w:rsid w:val="00E91166"/>
    <w:rsid w:val="00E93EF9"/>
    <w:rsid w:val="00EF0DF8"/>
    <w:rsid w:val="00F162AF"/>
    <w:rsid w:val="00F1651B"/>
    <w:rsid w:val="00F31595"/>
    <w:rsid w:val="00F345B6"/>
    <w:rsid w:val="00F50943"/>
    <w:rsid w:val="00F57422"/>
    <w:rsid w:val="00F76FA0"/>
    <w:rsid w:val="00FB207E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18A8C-2301-43AC-BB26-3EC48A1E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BEDAB-8C4A-474A-81AE-30BA3612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2024-02-01T09:52:00Z</cp:lastPrinted>
  <dcterms:created xsi:type="dcterms:W3CDTF">2024-02-01T12:49:00Z</dcterms:created>
  <dcterms:modified xsi:type="dcterms:W3CDTF">2024-02-01T12:49:00Z</dcterms:modified>
</cp:coreProperties>
</file>