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Default="00607448" w:rsidP="00607448">
      <w:pPr>
        <w:pStyle w:val="rvps101"/>
        <w:shd w:val="clear" w:color="auto" w:fill="FFFFFF"/>
        <w:spacing w:before="0" w:beforeAutospacing="0" w:after="0" w:afterAutospacing="0"/>
        <w:ind w:firstLine="657"/>
        <w:rPr>
          <w:rStyle w:val="rvts7"/>
          <w:color w:val="000000"/>
          <w:sz w:val="28"/>
          <w:szCs w:val="28"/>
          <w:lang w:val="uk-UA"/>
        </w:rPr>
      </w:pPr>
    </w:p>
    <w:p w:rsidR="00607448" w:rsidRPr="00607448" w:rsidRDefault="00607448" w:rsidP="0081097D">
      <w:pPr>
        <w:pStyle w:val="rvps101"/>
        <w:shd w:val="clear" w:color="auto" w:fill="FFFFFF"/>
        <w:spacing w:before="0" w:beforeAutospacing="0" w:after="0" w:afterAutospacing="0"/>
        <w:ind w:left="284" w:firstLine="657"/>
        <w:rPr>
          <w:color w:val="000000"/>
          <w:sz w:val="14"/>
          <w:szCs w:val="14"/>
          <w:lang w:val="uk-UA"/>
        </w:rPr>
      </w:pPr>
      <w:r w:rsidRPr="00607448">
        <w:rPr>
          <w:rStyle w:val="rvts7"/>
          <w:color w:val="000000"/>
          <w:sz w:val="28"/>
          <w:szCs w:val="28"/>
          <w:lang w:val="uk-UA"/>
        </w:rPr>
        <w:t>Про передачу на баланс</w:t>
      </w:r>
    </w:p>
    <w:p w:rsidR="00607448" w:rsidRPr="00607448" w:rsidRDefault="00607448" w:rsidP="0081097D">
      <w:pPr>
        <w:pStyle w:val="rvps102"/>
        <w:shd w:val="clear" w:color="auto" w:fill="FFFFFF"/>
        <w:spacing w:before="0" w:beforeAutospacing="0" w:after="0" w:afterAutospacing="0"/>
        <w:ind w:left="284" w:firstLine="657"/>
        <w:rPr>
          <w:color w:val="000000"/>
          <w:sz w:val="14"/>
          <w:szCs w:val="14"/>
          <w:lang w:val="uk-UA"/>
        </w:rPr>
      </w:pPr>
    </w:p>
    <w:p w:rsidR="00607448" w:rsidRPr="00607448" w:rsidRDefault="00607448" w:rsidP="0081097D">
      <w:pPr>
        <w:pStyle w:val="rvps103"/>
        <w:shd w:val="clear" w:color="auto" w:fill="FFFFFF"/>
        <w:spacing w:before="0" w:beforeAutospacing="0" w:after="0" w:afterAutospacing="0"/>
        <w:ind w:left="284" w:firstLine="657"/>
        <w:jc w:val="both"/>
        <w:rPr>
          <w:color w:val="000000"/>
          <w:sz w:val="14"/>
          <w:szCs w:val="14"/>
          <w:lang w:val="uk-UA"/>
        </w:rPr>
      </w:pPr>
      <w:r w:rsidRPr="00607448">
        <w:rPr>
          <w:rStyle w:val="rvts7"/>
          <w:color w:val="000000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607448" w:rsidRPr="00607448" w:rsidRDefault="00607448" w:rsidP="0081097D">
      <w:pPr>
        <w:pStyle w:val="rvps104"/>
        <w:shd w:val="clear" w:color="auto" w:fill="FFFFFF"/>
        <w:spacing w:before="0" w:beforeAutospacing="0" w:after="0" w:afterAutospacing="0"/>
        <w:ind w:left="284" w:firstLine="657"/>
        <w:jc w:val="center"/>
        <w:rPr>
          <w:color w:val="000000"/>
          <w:sz w:val="14"/>
          <w:szCs w:val="14"/>
          <w:lang w:val="uk-UA"/>
        </w:rPr>
      </w:pPr>
    </w:p>
    <w:p w:rsidR="00607448" w:rsidRPr="00607448" w:rsidRDefault="00607448" w:rsidP="0081097D">
      <w:pPr>
        <w:pStyle w:val="rvps104"/>
        <w:shd w:val="clear" w:color="auto" w:fill="FFFFFF"/>
        <w:spacing w:before="0" w:beforeAutospacing="0" w:after="0" w:afterAutospacing="0"/>
        <w:ind w:left="284" w:firstLine="657"/>
        <w:jc w:val="center"/>
        <w:rPr>
          <w:color w:val="000000"/>
          <w:sz w:val="14"/>
          <w:szCs w:val="14"/>
          <w:lang w:val="uk-UA"/>
        </w:rPr>
      </w:pPr>
      <w:r w:rsidRPr="00607448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607448" w:rsidRPr="00607448" w:rsidRDefault="00607448" w:rsidP="0081097D">
      <w:pPr>
        <w:pStyle w:val="rvps105"/>
        <w:shd w:val="clear" w:color="auto" w:fill="FFFFFF"/>
        <w:spacing w:before="0" w:beforeAutospacing="0" w:after="0" w:afterAutospacing="0"/>
        <w:ind w:left="284" w:firstLine="657"/>
        <w:rPr>
          <w:color w:val="000000"/>
          <w:sz w:val="14"/>
          <w:szCs w:val="14"/>
          <w:lang w:val="uk-UA"/>
        </w:rPr>
      </w:pPr>
    </w:p>
    <w:p w:rsidR="00607448" w:rsidRDefault="00607448" w:rsidP="0081097D">
      <w:pPr>
        <w:pStyle w:val="rvps106"/>
        <w:shd w:val="clear" w:color="auto" w:fill="FFFFFF"/>
        <w:spacing w:before="0" w:beforeAutospacing="0" w:after="0" w:afterAutospacing="0"/>
        <w:ind w:left="284" w:firstLine="657"/>
        <w:jc w:val="both"/>
        <w:rPr>
          <w:rStyle w:val="rvts7"/>
          <w:color w:val="000000"/>
          <w:sz w:val="28"/>
          <w:szCs w:val="28"/>
          <w:lang w:val="uk-UA"/>
        </w:rPr>
      </w:pPr>
      <w:r w:rsidRPr="00607448">
        <w:rPr>
          <w:rStyle w:val="rvts7"/>
          <w:color w:val="000000"/>
          <w:sz w:val="28"/>
          <w:szCs w:val="28"/>
          <w:lang w:val="uk-UA"/>
        </w:rPr>
        <w:t xml:space="preserve">1. Департаменту інфраструктури, житлової та комунальної політики Івано-Франківської міської ради (М. </w:t>
      </w:r>
      <w:proofErr w:type="spellStart"/>
      <w:r w:rsidRPr="00607448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Pr="00607448">
        <w:rPr>
          <w:rStyle w:val="rvts7"/>
          <w:color w:val="000000"/>
          <w:sz w:val="28"/>
          <w:szCs w:val="28"/>
          <w:lang w:val="uk-UA"/>
        </w:rPr>
        <w:t>)</w:t>
      </w:r>
      <w:r w:rsidR="006F36DE">
        <w:rPr>
          <w:rStyle w:val="rvts7"/>
          <w:color w:val="000000"/>
          <w:sz w:val="28"/>
          <w:szCs w:val="28"/>
          <w:lang w:val="uk-UA"/>
        </w:rPr>
        <w:t xml:space="preserve"> безоплатно передати, а К</w:t>
      </w:r>
      <w:r w:rsidRPr="00607448">
        <w:rPr>
          <w:rStyle w:val="rvts7"/>
          <w:color w:val="000000"/>
          <w:sz w:val="28"/>
          <w:szCs w:val="28"/>
          <w:lang w:val="uk-UA"/>
        </w:rPr>
        <w:t>омунальному підприємству «Благоустрій» Івано-Франківської міської ради (М. Яцків) прийняти на баланс майно згідно з додатком 1.</w:t>
      </w:r>
    </w:p>
    <w:p w:rsidR="00F71F1C" w:rsidRDefault="00F71F1C" w:rsidP="0081097D">
      <w:pPr>
        <w:pStyle w:val="a3"/>
        <w:ind w:left="284" w:firstLine="657"/>
        <w:jc w:val="both"/>
        <w:rPr>
          <w:rFonts w:ascii="Times New Roman" w:hAnsi="Times New Roman"/>
          <w:sz w:val="24"/>
          <w:szCs w:val="24"/>
          <w:lang w:val="uk-UA"/>
        </w:rPr>
      </w:pPr>
      <w:r w:rsidRPr="00F71F1C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Pr="00F71F1C">
        <w:rPr>
          <w:rFonts w:ascii="Times New Roman" w:hAnsi="Times New Roman"/>
          <w:sz w:val="28"/>
          <w:szCs w:val="28"/>
          <w:lang w:val="uk-UA"/>
        </w:rPr>
        <w:t>КП</w:t>
      </w:r>
      <w:r w:rsidR="00F62DF1">
        <w:rPr>
          <w:rFonts w:ascii="Times New Roman" w:hAnsi="Times New Roman"/>
          <w:sz w:val="28"/>
          <w:szCs w:val="28"/>
          <w:lang w:val="uk-UA"/>
        </w:rPr>
        <w:t xml:space="preserve"> «Благоустрій» (М. Яцків) утримувати</w:t>
      </w:r>
      <w:r w:rsidRPr="00F71F1C">
        <w:rPr>
          <w:rFonts w:ascii="Times New Roman" w:hAnsi="Times New Roman"/>
          <w:sz w:val="28"/>
          <w:szCs w:val="28"/>
          <w:lang w:val="uk-UA"/>
        </w:rPr>
        <w:t xml:space="preserve"> у належному стані територію</w:t>
      </w:r>
      <w:r w:rsidR="006F36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розі вулиць Вовчинецька-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Новоселицька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 w:rsidR="00F62DF1" w:rsidRPr="00F62D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2DF1">
        <w:rPr>
          <w:rFonts w:ascii="Times New Roman" w:hAnsi="Times New Roman"/>
          <w:sz w:val="28"/>
          <w:szCs w:val="28"/>
          <w:lang w:val="uk-UA"/>
        </w:rPr>
        <w:t>площею 4360 м²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71F1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1097D" w:rsidRPr="0081097D" w:rsidRDefault="0081097D" w:rsidP="0081097D">
      <w:pPr>
        <w:pStyle w:val="a3"/>
        <w:ind w:left="284" w:firstLine="657"/>
        <w:jc w:val="both"/>
        <w:rPr>
          <w:rFonts w:ascii="Times New Roman" w:hAnsi="Times New Roman"/>
          <w:sz w:val="28"/>
          <w:szCs w:val="28"/>
          <w:lang w:val="uk-UA"/>
        </w:rPr>
      </w:pPr>
      <w:r w:rsidRPr="0081097D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81097D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1097D">
        <w:rPr>
          <w:rFonts w:ascii="Times New Roman" w:hAnsi="Times New Roman"/>
          <w:sz w:val="28"/>
          <w:szCs w:val="28"/>
          <w:lang w:val="uk-UA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Pr="0081097D">
        <w:rPr>
          <w:rFonts w:ascii="Times New Roman" w:hAnsi="Times New Roman"/>
          <w:sz w:val="28"/>
          <w:szCs w:val="28"/>
          <w:lang w:val="uk-UA"/>
        </w:rPr>
        <w:t>Смушак</w:t>
      </w:r>
      <w:proofErr w:type="spellEnd"/>
      <w:r w:rsidRPr="0081097D">
        <w:rPr>
          <w:rFonts w:ascii="Times New Roman" w:hAnsi="Times New Roman"/>
          <w:sz w:val="28"/>
          <w:szCs w:val="28"/>
          <w:lang w:val="uk-UA"/>
        </w:rPr>
        <w:t xml:space="preserve">) безоплатно передати, а Комунальному підприємству «Благоустрій» Івано-Франківської міської ради (М. Яцків) прийняти на баланс майно згідно з додатком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1097D">
        <w:rPr>
          <w:rFonts w:ascii="Times New Roman" w:hAnsi="Times New Roman"/>
          <w:sz w:val="28"/>
          <w:szCs w:val="28"/>
          <w:lang w:val="uk-UA"/>
        </w:rPr>
        <w:t>.</w:t>
      </w:r>
    </w:p>
    <w:p w:rsidR="00C73E9F" w:rsidRDefault="0081097D" w:rsidP="0081097D">
      <w:pPr>
        <w:pStyle w:val="rvps109"/>
        <w:shd w:val="clear" w:color="auto" w:fill="FFFFFF"/>
        <w:spacing w:before="0" w:beforeAutospacing="0" w:after="0" w:afterAutospacing="0"/>
        <w:ind w:left="284" w:firstLine="65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607448" w:rsidRPr="00607448">
        <w:rPr>
          <w:rStyle w:val="rvts7"/>
          <w:color w:val="000000"/>
          <w:sz w:val="28"/>
          <w:szCs w:val="28"/>
          <w:lang w:val="uk-UA"/>
        </w:rPr>
        <w:t>. Приймання-передачу провести згідно вимог чинного законодавства України.</w:t>
      </w:r>
    </w:p>
    <w:p w:rsidR="00C73E9F" w:rsidRPr="00C73E9F" w:rsidRDefault="0081097D" w:rsidP="0081097D">
      <w:pPr>
        <w:pStyle w:val="rvps109"/>
        <w:shd w:val="clear" w:color="auto" w:fill="FFFFFF"/>
        <w:spacing w:before="0" w:beforeAutospacing="0" w:after="0" w:afterAutospacing="0"/>
        <w:ind w:left="284" w:firstLine="657"/>
        <w:jc w:val="both"/>
        <w:rPr>
          <w:color w:val="000000"/>
          <w:sz w:val="14"/>
          <w:szCs w:val="14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5</w:t>
      </w:r>
      <w:r w:rsidR="00607448" w:rsidRPr="00C73E9F">
        <w:rPr>
          <w:rStyle w:val="rvts7"/>
          <w:color w:val="000000"/>
          <w:sz w:val="28"/>
          <w:szCs w:val="28"/>
          <w:lang w:val="uk-UA"/>
        </w:rPr>
        <w:t xml:space="preserve">. </w:t>
      </w:r>
      <w:r w:rsidR="00C73E9F" w:rsidRPr="00C73E9F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 w:rsidR="00C73E9F" w:rsidRPr="00C73E9F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="00C73E9F" w:rsidRPr="00C73E9F">
        <w:rPr>
          <w:rStyle w:val="rvts7"/>
          <w:color w:val="000000"/>
          <w:sz w:val="28"/>
          <w:szCs w:val="28"/>
          <w:lang w:val="uk-UA"/>
        </w:rPr>
        <w:t>.</w:t>
      </w:r>
    </w:p>
    <w:p w:rsidR="008D6B0B" w:rsidRDefault="008D6B0B" w:rsidP="0081097D">
      <w:pPr>
        <w:pStyle w:val="rvps110"/>
        <w:shd w:val="clear" w:color="auto" w:fill="FFFFFF"/>
        <w:spacing w:before="0" w:beforeAutospacing="0" w:after="0" w:afterAutospacing="0"/>
        <w:ind w:left="284" w:firstLine="657"/>
        <w:jc w:val="both"/>
        <w:rPr>
          <w:lang w:val="uk-UA"/>
        </w:rPr>
      </w:pPr>
    </w:p>
    <w:p w:rsidR="00561FC3" w:rsidRDefault="00561FC3" w:rsidP="0081097D">
      <w:pPr>
        <w:ind w:left="284"/>
        <w:rPr>
          <w:lang w:val="uk-UA"/>
        </w:rPr>
      </w:pPr>
    </w:p>
    <w:p w:rsidR="00607448" w:rsidRDefault="00607448" w:rsidP="0081097D">
      <w:pPr>
        <w:ind w:left="284"/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0744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Міський голова                                     </w:t>
      </w:r>
      <w:r w:rsidR="0081097D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                            </w:t>
      </w:r>
      <w:r w:rsidRPr="00607448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 Руслан МАРЦІНКІВ</w:t>
      </w:r>
    </w:p>
    <w:p w:rsidR="00607448" w:rsidRDefault="00607448">
      <w:pPr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F62DF1" w:rsidRDefault="00F62DF1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F62DF1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7209E"/>
    <w:multiLevelType w:val="hybridMultilevel"/>
    <w:tmpl w:val="D9307DB6"/>
    <w:lvl w:ilvl="0" w:tplc="30D02AA0">
      <w:start w:val="1"/>
      <w:numFmt w:val="decimal"/>
      <w:lvlText w:val="%1."/>
      <w:lvlJc w:val="left"/>
      <w:pPr>
        <w:ind w:left="68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48"/>
    <w:rsid w:val="0002146A"/>
    <w:rsid w:val="0008781A"/>
    <w:rsid w:val="000E3E11"/>
    <w:rsid w:val="000F36F7"/>
    <w:rsid w:val="001050E4"/>
    <w:rsid w:val="00176C8F"/>
    <w:rsid w:val="002455D4"/>
    <w:rsid w:val="00246FE8"/>
    <w:rsid w:val="00286A0B"/>
    <w:rsid w:val="002D2D2A"/>
    <w:rsid w:val="002F49E7"/>
    <w:rsid w:val="003037B8"/>
    <w:rsid w:val="00306875"/>
    <w:rsid w:val="00312017"/>
    <w:rsid w:val="00326B3E"/>
    <w:rsid w:val="00337BD7"/>
    <w:rsid w:val="0036228C"/>
    <w:rsid w:val="00362490"/>
    <w:rsid w:val="003704A2"/>
    <w:rsid w:val="003F446B"/>
    <w:rsid w:val="004775FE"/>
    <w:rsid w:val="00485101"/>
    <w:rsid w:val="004F3D25"/>
    <w:rsid w:val="00512AB4"/>
    <w:rsid w:val="00561FC3"/>
    <w:rsid w:val="00586825"/>
    <w:rsid w:val="005B5B27"/>
    <w:rsid w:val="005D2C55"/>
    <w:rsid w:val="00607448"/>
    <w:rsid w:val="006377A3"/>
    <w:rsid w:val="00657C4A"/>
    <w:rsid w:val="006B143E"/>
    <w:rsid w:val="006C66E6"/>
    <w:rsid w:val="006F36DE"/>
    <w:rsid w:val="007D03FB"/>
    <w:rsid w:val="007E09D5"/>
    <w:rsid w:val="007F26A5"/>
    <w:rsid w:val="0081097D"/>
    <w:rsid w:val="008535B0"/>
    <w:rsid w:val="008A530E"/>
    <w:rsid w:val="008B0511"/>
    <w:rsid w:val="008B743D"/>
    <w:rsid w:val="008D6B0B"/>
    <w:rsid w:val="008E75A4"/>
    <w:rsid w:val="0091371F"/>
    <w:rsid w:val="00937407"/>
    <w:rsid w:val="00972CFD"/>
    <w:rsid w:val="00973697"/>
    <w:rsid w:val="00AD6422"/>
    <w:rsid w:val="00B01FD7"/>
    <w:rsid w:val="00BB6E14"/>
    <w:rsid w:val="00C73E9F"/>
    <w:rsid w:val="00CA794D"/>
    <w:rsid w:val="00CD52E4"/>
    <w:rsid w:val="00CE7BFA"/>
    <w:rsid w:val="00D26623"/>
    <w:rsid w:val="00D55FE0"/>
    <w:rsid w:val="00D56112"/>
    <w:rsid w:val="00E80D87"/>
    <w:rsid w:val="00E90A00"/>
    <w:rsid w:val="00F62DF1"/>
    <w:rsid w:val="00F71F1C"/>
    <w:rsid w:val="00FA7CE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42C1E-D253-40C3-97C8-70F9AEAE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1">
    <w:name w:val="rvps101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07448"/>
  </w:style>
  <w:style w:type="paragraph" w:customStyle="1" w:styleId="rvps102">
    <w:name w:val="rvps102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3">
    <w:name w:val="rvps103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4">
    <w:name w:val="rvps104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5">
    <w:name w:val="rvps105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">
    <w:name w:val="rvps106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7">
    <w:name w:val="rvps107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607448"/>
  </w:style>
  <w:style w:type="paragraph" w:customStyle="1" w:styleId="rvps108">
    <w:name w:val="rvps108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9">
    <w:name w:val="rvps109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0">
    <w:name w:val="rvps110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74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73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4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14">
    <w:name w:val="rvts14"/>
    <w:basedOn w:val="a0"/>
    <w:rsid w:val="002F4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2024-01-17T08:10:00Z</cp:lastPrinted>
  <dcterms:created xsi:type="dcterms:W3CDTF">2024-01-18T12:48:00Z</dcterms:created>
  <dcterms:modified xsi:type="dcterms:W3CDTF">2024-01-18T12:48:00Z</dcterms:modified>
</cp:coreProperties>
</file>