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продовження роботи</w:t>
      </w: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маршрутів із спеціальних перевезень </w:t>
      </w: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пасажирів до садово-городніх масивів</w:t>
      </w: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Default="00D5303D" w:rsidP="00D53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03D" w:rsidRPr="00663BC8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rStyle w:val="rvts9"/>
          <w:color w:val="000000"/>
          <w:sz w:val="28"/>
          <w:szCs w:val="28"/>
        </w:rPr>
        <w:t xml:space="preserve">З метою забезпечення перевезень мешканців міста до садово-городніх масивів, керуючись законами України «Про місцеве самоврядування в Україні» від 21.05.1997р. № 280/97-ВР, «Про автомобільний транспорт» від 05.04.2001р. № 2344-III, Правилами </w:t>
      </w:r>
      <w:r w:rsidRPr="00663BC8">
        <w:rPr>
          <w:rStyle w:val="rvts9"/>
          <w:color w:val="000000"/>
          <w:sz w:val="28"/>
          <w:szCs w:val="28"/>
        </w:rPr>
        <w:t>надання послуг пасажирського автомобільного транспорту</w:t>
      </w:r>
      <w:r>
        <w:rPr>
          <w:rStyle w:val="rvts9"/>
          <w:color w:val="000000"/>
          <w:sz w:val="28"/>
          <w:szCs w:val="28"/>
        </w:rPr>
        <w:t>, затверджених постановою Кабінету Міністрів України від 18.02.1997р. № 176,</w:t>
      </w:r>
      <w:r w:rsidRPr="00663BC8">
        <w:rPr>
          <w:rStyle w:val="rvts9"/>
          <w:color w:val="000000"/>
          <w:sz w:val="28"/>
          <w:szCs w:val="28"/>
        </w:rPr>
        <w:t xml:space="preserve"> </w:t>
      </w:r>
      <w:r>
        <w:rPr>
          <w:rStyle w:val="rvts9"/>
          <w:color w:val="000000"/>
          <w:sz w:val="28"/>
          <w:szCs w:val="28"/>
        </w:rPr>
        <w:t>виконавчий комітет міської ради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 и р і ш и в :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Pr="0092445B" w:rsidRDefault="00D5303D" w:rsidP="00D53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445B">
        <w:rPr>
          <w:rStyle w:val="rvts9"/>
          <w:rFonts w:ascii="Times New Roman" w:hAnsi="Times New Roman" w:cs="Times New Roman"/>
          <w:color w:val="000000"/>
          <w:sz w:val="28"/>
          <w:szCs w:val="28"/>
        </w:rPr>
        <w:t>1. П</w:t>
      </w:r>
      <w:r w:rsidRPr="0092445B">
        <w:rPr>
          <w:rFonts w:ascii="Times New Roman" w:hAnsi="Times New Roman" w:cs="Times New Roman"/>
          <w:sz w:val="28"/>
          <w:szCs w:val="28"/>
        </w:rPr>
        <w:t xml:space="preserve">родовжити роботу маршрутів із спеціальних перевезень </w:t>
      </w:r>
      <w:r>
        <w:rPr>
          <w:rFonts w:ascii="Times New Roman" w:hAnsi="Times New Roman" w:cs="Times New Roman"/>
          <w:sz w:val="28"/>
          <w:szCs w:val="28"/>
        </w:rPr>
        <w:t xml:space="preserve">пасажирів </w:t>
      </w:r>
      <w:r w:rsidRPr="0092445B">
        <w:rPr>
          <w:rFonts w:ascii="Times New Roman" w:hAnsi="Times New Roman" w:cs="Times New Roman"/>
          <w:sz w:val="28"/>
          <w:szCs w:val="28"/>
        </w:rPr>
        <w:t xml:space="preserve">до садово-городніх масивів </w:t>
      </w:r>
      <w:r>
        <w:rPr>
          <w:rFonts w:ascii="Times New Roman" w:hAnsi="Times New Roman" w:cs="Times New Roman"/>
          <w:sz w:val="28"/>
          <w:szCs w:val="28"/>
        </w:rPr>
        <w:t>(згідно додатку) у період з 01.11.2023р. до 30.11.2023р.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shd w:val="clear" w:color="auto" w:fill="FFFFFF"/>
        </w:rPr>
        <w:t>Доручити заступнику міського голови – директору Департаменту інфраструктури, житлової та комунальної політики М. Смушаку підписати додаткові угоди на спеціальні перевезення пасажирів до садово-городніх масивів із перевізником ФОП Вакалюком Миколою Миколайовичем.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Фінансовому управлінню передбачити кошти для фінансування видатків на компенсаційні виплати за пільговий проїзд окремих категорій громадян з спеціальних перевезень пасажирів до садово-городніх масивів.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</w:t>
      </w:r>
      <w:r>
        <w:rPr>
          <w:rStyle w:val="rvts12"/>
          <w:color w:val="000000"/>
          <w:sz w:val="28"/>
          <w:szCs w:val="28"/>
          <w:shd w:val="clear" w:color="auto" w:fill="FFFFFF"/>
        </w:rPr>
        <w:t>Відділу патронатної служби (О. Гоянюк) опублікувати дане рішення в медіа.</w:t>
      </w:r>
    </w:p>
    <w:p w:rsidR="00D5303D" w:rsidRDefault="00D5303D" w:rsidP="00D5303D">
      <w:pPr>
        <w:pStyle w:val="rvps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5. </w:t>
      </w:r>
      <w:r>
        <w:rPr>
          <w:color w:val="000000"/>
          <w:spacing w:val="-15"/>
          <w:sz w:val="28"/>
          <w:szCs w:val="28"/>
          <w:shd w:val="clear" w:color="auto" w:fill="FFFFFF"/>
        </w:rPr>
        <w:t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Смушака.</w:t>
      </w: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2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D5303D" w:rsidRDefault="00D5303D" w:rsidP="00D5303D">
      <w:pPr>
        <w:pStyle w:val="rvps29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                    Руслан МАРЦІНКІВ</w:t>
      </w:r>
    </w:p>
    <w:p w:rsidR="00D5303D" w:rsidRPr="00150C99" w:rsidRDefault="00D5303D" w:rsidP="00D530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6F51" w:rsidRDefault="00476F51" w:rsidP="004A7BE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6F51" w:rsidSect="00150C99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097"/>
    <w:rsid w:val="001358C3"/>
    <w:rsid w:val="001C750B"/>
    <w:rsid w:val="00236097"/>
    <w:rsid w:val="002429F1"/>
    <w:rsid w:val="00476F51"/>
    <w:rsid w:val="004A7BE8"/>
    <w:rsid w:val="005630A8"/>
    <w:rsid w:val="00B17ED2"/>
    <w:rsid w:val="00D5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6DA031-74DD-4F59-84A4-CC37CE4B5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">
    <w:name w:val="rvps5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5303D"/>
  </w:style>
  <w:style w:type="paragraph" w:customStyle="1" w:styleId="rvps1">
    <w:name w:val="rvps1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2">
    <w:name w:val="rvts12"/>
    <w:basedOn w:val="a0"/>
    <w:rsid w:val="00D5303D"/>
  </w:style>
  <w:style w:type="paragraph" w:customStyle="1" w:styleId="rvps28">
    <w:name w:val="rvps28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9">
    <w:name w:val="rvps29"/>
    <w:basedOn w:val="a"/>
    <w:rsid w:val="00D53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2023-10-26T10:21:00Z</dcterms:created>
  <dcterms:modified xsi:type="dcterms:W3CDTF">2023-10-26T10:21:00Z</dcterms:modified>
</cp:coreProperties>
</file>