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111A36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  <w:bookmarkStart w:id="0" w:name="_GoBack"/>
      <w:bookmarkEnd w:id="0"/>
    </w:p>
    <w:p w14:paraId="0537FF85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00C0FEEE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3C78F890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63DD54AB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2D4AF13E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6CE35E3B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2D7321C1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7A71FB67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3D1BDBC9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4B198C3E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04922E52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19CC4342" w14:textId="77777777" w:rsidR="00BC780F" w:rsidRDefault="00BC780F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585B2C66" w14:textId="77777777" w:rsidR="00BC780F" w:rsidRDefault="00BC780F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254E3FD0" w14:textId="77777777" w:rsidR="00BC780F" w:rsidRDefault="00BC780F" w:rsidP="00E06E8B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3946EA43" w14:textId="2E260B74" w:rsidR="000D0ED7" w:rsidRPr="002A5D8F" w:rsidRDefault="000D0ED7" w:rsidP="00E06E8B">
      <w:pPr>
        <w:tabs>
          <w:tab w:val="left" w:pos="851"/>
          <w:tab w:val="left" w:pos="8505"/>
        </w:tabs>
        <w:rPr>
          <w:sz w:val="28"/>
          <w:szCs w:val="28"/>
          <w:lang w:val="ru-RU" w:eastAsia="en-US"/>
        </w:rPr>
      </w:pPr>
      <w:r w:rsidRPr="002A5D8F">
        <w:rPr>
          <w:sz w:val="28"/>
          <w:szCs w:val="28"/>
          <w:lang w:eastAsia="en-US"/>
        </w:rPr>
        <w:t xml:space="preserve">Про розгляд питань </w:t>
      </w:r>
    </w:p>
    <w:p w14:paraId="7095F0F7" w14:textId="77777777" w:rsidR="000D0ED7" w:rsidRPr="002A5D8F" w:rsidRDefault="000D0ED7" w:rsidP="00E06E8B">
      <w:pPr>
        <w:tabs>
          <w:tab w:val="left" w:pos="720"/>
          <w:tab w:val="left" w:pos="8505"/>
        </w:tabs>
        <w:rPr>
          <w:sz w:val="28"/>
          <w:szCs w:val="28"/>
          <w:lang w:eastAsia="en-US"/>
        </w:rPr>
      </w:pPr>
      <w:r w:rsidRPr="002A5D8F">
        <w:rPr>
          <w:sz w:val="28"/>
          <w:szCs w:val="28"/>
          <w:lang w:eastAsia="en-US"/>
        </w:rPr>
        <w:t>органу опіки та піклування</w:t>
      </w:r>
    </w:p>
    <w:p w14:paraId="434A31C3" w14:textId="77777777" w:rsidR="000D0ED7" w:rsidRDefault="000D0ED7" w:rsidP="00E06E8B">
      <w:pPr>
        <w:tabs>
          <w:tab w:val="left" w:pos="720"/>
          <w:tab w:val="left" w:pos="8505"/>
        </w:tabs>
        <w:spacing w:line="254" w:lineRule="auto"/>
        <w:ind w:right="-2"/>
        <w:rPr>
          <w:sz w:val="28"/>
          <w:szCs w:val="28"/>
          <w:lang w:eastAsia="en-US"/>
        </w:rPr>
      </w:pPr>
    </w:p>
    <w:p w14:paraId="1063CD66" w14:textId="77777777" w:rsidR="000D0ED7" w:rsidRPr="002A5D8F" w:rsidRDefault="000D0ED7" w:rsidP="00E06E8B">
      <w:pPr>
        <w:tabs>
          <w:tab w:val="left" w:pos="720"/>
          <w:tab w:val="left" w:pos="8505"/>
        </w:tabs>
        <w:spacing w:line="254" w:lineRule="auto"/>
        <w:ind w:right="-2"/>
        <w:rPr>
          <w:sz w:val="28"/>
          <w:szCs w:val="28"/>
          <w:lang w:eastAsia="en-US"/>
        </w:rPr>
      </w:pPr>
    </w:p>
    <w:p w14:paraId="5FCB8770" w14:textId="658A4472" w:rsidR="000D0ED7" w:rsidRPr="00E06E8B" w:rsidRDefault="000D0ED7" w:rsidP="00E06E8B">
      <w:pPr>
        <w:pStyle w:val="HTML"/>
        <w:shd w:val="clear" w:color="auto" w:fill="FFFFFF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E06E8B">
        <w:rPr>
          <w:rFonts w:ascii="Times New Roman" w:hAnsi="Times New Roman"/>
          <w:color w:val="000000"/>
          <w:sz w:val="28"/>
          <w:szCs w:val="28"/>
        </w:rPr>
        <w:t xml:space="preserve">Керуючись </w:t>
      </w:r>
      <w:r w:rsidRPr="00E06E8B">
        <w:rPr>
          <w:rFonts w:ascii="Times New Roman" w:hAnsi="Times New Roman"/>
          <w:color w:val="000000"/>
          <w:sz w:val="28"/>
          <w:szCs w:val="28"/>
          <w:lang w:eastAsia="ru-RU"/>
        </w:rPr>
        <w:t>ст.3 Конвенції ООН про права дитини,</w:t>
      </w:r>
      <w:r w:rsidRPr="00E06E8B">
        <w:rPr>
          <w:rFonts w:ascii="Times New Roman" w:hAnsi="Times New Roman"/>
          <w:color w:val="000000"/>
          <w:sz w:val="28"/>
          <w:szCs w:val="28"/>
        </w:rPr>
        <w:t xml:space="preserve"> статтями </w:t>
      </w:r>
      <w:r w:rsidRPr="00E06E8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19, 169, 171 </w:t>
      </w:r>
      <w:r w:rsidRPr="00E06E8B">
        <w:rPr>
          <w:rFonts w:ascii="Times New Roman" w:hAnsi="Times New Roman"/>
          <w:color w:val="000000"/>
          <w:sz w:val="28"/>
          <w:szCs w:val="28"/>
        </w:rPr>
        <w:t>Сімейного Кодексу України,</w:t>
      </w:r>
      <w:r w:rsidRPr="00E06E8B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E06E8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ст.56 Цивільного кодексу України, </w:t>
      </w:r>
      <w:r w:rsidRPr="00E06E8B">
        <w:rPr>
          <w:rFonts w:ascii="Times New Roman" w:hAnsi="Times New Roman"/>
          <w:color w:val="000000"/>
          <w:sz w:val="28"/>
          <w:szCs w:val="28"/>
        </w:rPr>
        <w:t xml:space="preserve">статтею 34 Закону України «Про місцеве самоврядування в Україні», </w:t>
      </w:r>
      <w:r w:rsidRPr="00E06E8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Законом України «Про охорону дитинства», ст.11.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E06E8B">
        <w:rPr>
          <w:rFonts w:ascii="Times New Roman" w:hAnsi="Times New Roman"/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 зі змінами та доповненнями,</w:t>
      </w:r>
      <w:r w:rsidRPr="00E06E8B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</w:t>
      </w:r>
      <w:r w:rsidRPr="00E06E8B">
        <w:rPr>
          <w:rFonts w:ascii="Times New Roman" w:hAnsi="Times New Roman"/>
          <w:color w:val="000000"/>
          <w:sz w:val="28"/>
          <w:szCs w:val="28"/>
          <w:lang w:eastAsia="ru-RU"/>
        </w:rPr>
        <w:t>рішенням виконавчого комітету від 29.10.2020 р. № 1137 «Про затвердження Положення про комісію з питань захисту прав дитини виконавчого комітету міської ради»</w:t>
      </w:r>
      <w:r w:rsidRPr="00E06E8B">
        <w:rPr>
          <w:rFonts w:ascii="Times New Roman" w:hAnsi="Times New Roman"/>
          <w:color w:val="000000"/>
          <w:sz w:val="28"/>
          <w:szCs w:val="28"/>
        </w:rPr>
        <w:t>,</w:t>
      </w:r>
      <w:r w:rsidRPr="00E06E8B">
        <w:rPr>
          <w:rFonts w:ascii="Times New Roman" w:hAnsi="Times New Roman"/>
          <w:sz w:val="28"/>
          <w:szCs w:val="28"/>
        </w:rPr>
        <w:t xml:space="preserve"> беручи до уваги ухвалу </w:t>
      </w:r>
      <w:r w:rsidR="00E06E8B" w:rsidRPr="00E06E8B">
        <w:rPr>
          <w:rFonts w:ascii="Times New Roman" w:hAnsi="Times New Roman"/>
          <w:sz w:val="28"/>
        </w:rPr>
        <w:t>Тисменицького районного суду Івано-Франківської області  від 03.07.</w:t>
      </w:r>
      <w:r w:rsidR="00232E02">
        <w:rPr>
          <w:rFonts w:ascii="Times New Roman" w:hAnsi="Times New Roman"/>
          <w:sz w:val="28"/>
        </w:rPr>
        <w:t xml:space="preserve">2023 року справа № ____ </w:t>
      </w:r>
      <w:r w:rsidRPr="00E06E8B">
        <w:rPr>
          <w:rFonts w:ascii="Times New Roman" w:hAnsi="Times New Roman"/>
          <w:sz w:val="28"/>
          <w:szCs w:val="28"/>
        </w:rPr>
        <w:t xml:space="preserve">та рекомендації комісії з питань захисту прав дитини від </w:t>
      </w:r>
      <w:r w:rsidR="00E06E8B" w:rsidRPr="00E06E8B">
        <w:rPr>
          <w:rFonts w:ascii="Times New Roman" w:hAnsi="Times New Roman"/>
          <w:sz w:val="28"/>
          <w:szCs w:val="28"/>
        </w:rPr>
        <w:t>13</w:t>
      </w:r>
      <w:r w:rsidRPr="00E06E8B">
        <w:rPr>
          <w:rFonts w:ascii="Times New Roman" w:hAnsi="Times New Roman"/>
          <w:sz w:val="28"/>
          <w:szCs w:val="28"/>
        </w:rPr>
        <w:t>.0</w:t>
      </w:r>
      <w:r w:rsidR="00E06E8B" w:rsidRPr="00E06E8B">
        <w:rPr>
          <w:rFonts w:ascii="Times New Roman" w:hAnsi="Times New Roman"/>
          <w:sz w:val="28"/>
          <w:szCs w:val="28"/>
        </w:rPr>
        <w:t>9</w:t>
      </w:r>
      <w:r w:rsidRPr="00E06E8B">
        <w:rPr>
          <w:rFonts w:ascii="Times New Roman" w:hAnsi="Times New Roman"/>
          <w:sz w:val="28"/>
          <w:szCs w:val="28"/>
        </w:rPr>
        <w:t>.2023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14:paraId="1E17B52C" w14:textId="77777777" w:rsidR="000D0ED7" w:rsidRDefault="000D0ED7" w:rsidP="00E06E8B">
      <w:pPr>
        <w:tabs>
          <w:tab w:val="left" w:pos="8505"/>
        </w:tabs>
        <w:spacing w:line="322" w:lineRule="exact"/>
        <w:ind w:right="-2" w:firstLine="851"/>
        <w:jc w:val="center"/>
        <w:rPr>
          <w:sz w:val="28"/>
          <w:szCs w:val="28"/>
        </w:rPr>
      </w:pPr>
    </w:p>
    <w:p w14:paraId="0E8E1887" w14:textId="77777777" w:rsidR="000D0ED7" w:rsidRPr="002A5D8F" w:rsidRDefault="000D0ED7" w:rsidP="00E06E8B">
      <w:pPr>
        <w:tabs>
          <w:tab w:val="left" w:pos="8505"/>
        </w:tabs>
        <w:spacing w:line="322" w:lineRule="exact"/>
        <w:ind w:right="-2" w:firstLine="851"/>
        <w:jc w:val="center"/>
        <w:rPr>
          <w:sz w:val="28"/>
          <w:szCs w:val="28"/>
        </w:rPr>
      </w:pPr>
      <w:r w:rsidRPr="002A5D8F">
        <w:rPr>
          <w:sz w:val="28"/>
          <w:szCs w:val="28"/>
        </w:rPr>
        <w:t>вирішив:</w:t>
      </w:r>
    </w:p>
    <w:p w14:paraId="7C4FA7B7" w14:textId="545ACE50" w:rsidR="000D0ED7" w:rsidRPr="00E06E8B" w:rsidRDefault="000D0ED7" w:rsidP="00E06E8B">
      <w:pPr>
        <w:pStyle w:val="a3"/>
        <w:ind w:left="0" w:firstLine="851"/>
        <w:jc w:val="both"/>
        <w:rPr>
          <w:noProof/>
          <w:sz w:val="28"/>
          <w:szCs w:val="28"/>
          <w:lang w:eastAsia="uk-UA"/>
        </w:rPr>
      </w:pPr>
      <w:r w:rsidRPr="00E06E8B">
        <w:rPr>
          <w:sz w:val="28"/>
          <w:szCs w:val="28"/>
        </w:rPr>
        <w:t>1. Надати</w:t>
      </w:r>
      <w:r w:rsidR="00E06E8B" w:rsidRPr="00E06E8B">
        <w:rPr>
          <w:sz w:val="28"/>
        </w:rPr>
        <w:t xml:space="preserve"> Тисменицькому районному суду Івано-Франківської області  </w:t>
      </w:r>
      <w:r w:rsidRPr="00E06E8B">
        <w:rPr>
          <w:sz w:val="28"/>
          <w:szCs w:val="28"/>
        </w:rPr>
        <w:t xml:space="preserve">висновок щодо </w:t>
      </w:r>
      <w:r w:rsidRPr="00E06E8B">
        <w:rPr>
          <w:noProof/>
          <w:sz w:val="28"/>
          <w:szCs w:val="28"/>
        </w:rPr>
        <w:t>доцільності поновлення батьківських прав</w:t>
      </w:r>
      <w:r w:rsidR="00232E02">
        <w:rPr>
          <w:noProof/>
          <w:sz w:val="28"/>
          <w:szCs w:val="28"/>
          <w:lang w:eastAsia="uk-UA"/>
        </w:rPr>
        <w:t>____</w:t>
      </w:r>
      <w:r w:rsidR="00E06E8B" w:rsidRPr="00E06E8B">
        <w:rPr>
          <w:noProof/>
          <w:sz w:val="28"/>
          <w:szCs w:val="28"/>
          <w:lang w:eastAsia="uk-UA"/>
        </w:rPr>
        <w:t xml:space="preserve">, </w:t>
      </w:r>
      <w:r w:rsidR="00232E02">
        <w:rPr>
          <w:noProof/>
          <w:sz w:val="28"/>
          <w:szCs w:val="28"/>
          <w:lang w:eastAsia="uk-UA"/>
        </w:rPr>
        <w:t xml:space="preserve">____ </w:t>
      </w:r>
      <w:r w:rsidR="00E06E8B" w:rsidRPr="00E06E8B">
        <w:rPr>
          <w:noProof/>
          <w:sz w:val="28"/>
          <w:szCs w:val="28"/>
          <w:lang w:eastAsia="uk-UA"/>
        </w:rPr>
        <w:t>року народження,  стосовно дітей</w:t>
      </w:r>
      <w:r w:rsidR="00232E02">
        <w:rPr>
          <w:noProof/>
          <w:sz w:val="28"/>
          <w:szCs w:val="28"/>
          <w:lang w:eastAsia="uk-UA"/>
        </w:rPr>
        <w:t>____</w:t>
      </w:r>
      <w:r w:rsidR="00E06E8B" w:rsidRPr="00E06E8B">
        <w:rPr>
          <w:noProof/>
          <w:sz w:val="28"/>
          <w:szCs w:val="28"/>
          <w:lang w:eastAsia="uk-UA"/>
        </w:rPr>
        <w:t xml:space="preserve">, </w:t>
      </w:r>
      <w:r w:rsidR="00232E02">
        <w:rPr>
          <w:noProof/>
          <w:sz w:val="28"/>
          <w:szCs w:val="28"/>
          <w:lang w:eastAsia="uk-UA"/>
        </w:rPr>
        <w:t xml:space="preserve">___ </w:t>
      </w:r>
      <w:r w:rsidR="00E06E8B" w:rsidRPr="00E06E8B">
        <w:rPr>
          <w:noProof/>
          <w:sz w:val="28"/>
          <w:szCs w:val="28"/>
          <w:lang w:eastAsia="uk-UA"/>
        </w:rPr>
        <w:t xml:space="preserve">року народження, та </w:t>
      </w:r>
      <w:r w:rsidR="00232E02">
        <w:rPr>
          <w:noProof/>
          <w:sz w:val="28"/>
          <w:szCs w:val="28"/>
          <w:lang w:eastAsia="uk-UA"/>
        </w:rPr>
        <w:t>____</w:t>
      </w:r>
      <w:r w:rsidR="00E06E8B">
        <w:rPr>
          <w:noProof/>
          <w:sz w:val="28"/>
          <w:szCs w:val="28"/>
          <w:lang w:eastAsia="uk-UA"/>
        </w:rPr>
        <w:t xml:space="preserve">, </w:t>
      </w:r>
      <w:r w:rsidR="00232E02">
        <w:rPr>
          <w:noProof/>
          <w:sz w:val="28"/>
          <w:szCs w:val="28"/>
          <w:lang w:eastAsia="uk-UA"/>
        </w:rPr>
        <w:t xml:space="preserve">_____ </w:t>
      </w:r>
      <w:r w:rsidR="00E06E8B">
        <w:rPr>
          <w:noProof/>
          <w:sz w:val="28"/>
          <w:szCs w:val="28"/>
          <w:lang w:eastAsia="uk-UA"/>
        </w:rPr>
        <w:t xml:space="preserve">року народження </w:t>
      </w:r>
      <w:r w:rsidRPr="00855ECB">
        <w:rPr>
          <w:sz w:val="28"/>
          <w:szCs w:val="28"/>
        </w:rPr>
        <w:t>(додаток</w:t>
      </w:r>
      <w:r>
        <w:rPr>
          <w:sz w:val="28"/>
          <w:szCs w:val="28"/>
        </w:rPr>
        <w:t xml:space="preserve"> </w:t>
      </w:r>
      <w:r w:rsidRPr="00855ECB">
        <w:rPr>
          <w:sz w:val="28"/>
          <w:szCs w:val="28"/>
        </w:rPr>
        <w:t xml:space="preserve">). </w:t>
      </w:r>
    </w:p>
    <w:p w14:paraId="16E20BEC" w14:textId="77777777" w:rsidR="000D0ED7" w:rsidRPr="002A5D8F" w:rsidRDefault="000D0ED7" w:rsidP="00E06E8B">
      <w:pPr>
        <w:tabs>
          <w:tab w:val="left" w:pos="1759"/>
        </w:tabs>
        <w:ind w:right="-2"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val="ru-RU" w:eastAsia="ru-RU"/>
        </w:rPr>
        <w:t>2</w:t>
      </w:r>
      <w:r w:rsidRPr="002A5D8F">
        <w:rPr>
          <w:sz w:val="28"/>
          <w:szCs w:val="28"/>
          <w:lang w:eastAsia="ru-RU"/>
        </w:rPr>
        <w:t>. Контроль за виконанням рішення покласти на заступника міського голови Олександра Левицького.</w:t>
      </w:r>
    </w:p>
    <w:p w14:paraId="78F01AB2" w14:textId="77777777" w:rsidR="000D0ED7" w:rsidRDefault="000D0ED7" w:rsidP="00E06E8B">
      <w:pPr>
        <w:tabs>
          <w:tab w:val="left" w:pos="0"/>
          <w:tab w:val="left" w:pos="8505"/>
        </w:tabs>
        <w:spacing w:line="254" w:lineRule="auto"/>
        <w:ind w:right="-2"/>
        <w:rPr>
          <w:sz w:val="28"/>
          <w:szCs w:val="28"/>
          <w:lang w:eastAsia="ru-RU"/>
        </w:rPr>
      </w:pPr>
    </w:p>
    <w:p w14:paraId="7B150E1D" w14:textId="77777777" w:rsidR="000D0ED7" w:rsidRPr="00F04EC4" w:rsidRDefault="000D0ED7" w:rsidP="00E06E8B">
      <w:pPr>
        <w:tabs>
          <w:tab w:val="left" w:pos="0"/>
          <w:tab w:val="left" w:pos="8505"/>
        </w:tabs>
        <w:spacing w:line="254" w:lineRule="auto"/>
        <w:ind w:right="-2"/>
        <w:rPr>
          <w:sz w:val="28"/>
          <w:szCs w:val="28"/>
          <w:lang w:eastAsia="en-US"/>
        </w:rPr>
      </w:pPr>
      <w:r w:rsidRPr="002A5D8F">
        <w:rPr>
          <w:sz w:val="28"/>
          <w:szCs w:val="28"/>
          <w:lang w:eastAsia="en-US"/>
        </w:rPr>
        <w:t xml:space="preserve">Міський голова                                                               </w:t>
      </w:r>
      <w:r>
        <w:rPr>
          <w:sz w:val="28"/>
          <w:szCs w:val="28"/>
          <w:lang w:eastAsia="en-US"/>
        </w:rPr>
        <w:t>Руслан  МАРЦІНКІВ</w:t>
      </w:r>
    </w:p>
    <w:p w14:paraId="4A73BA06" w14:textId="77777777" w:rsidR="000F2100" w:rsidRDefault="000F2100"/>
    <w:sectPr w:rsidR="000F2100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678"/>
    <w:rsid w:val="000D0ED7"/>
    <w:rsid w:val="000F2100"/>
    <w:rsid w:val="001F1F19"/>
    <w:rsid w:val="00232E02"/>
    <w:rsid w:val="00274400"/>
    <w:rsid w:val="00514568"/>
    <w:rsid w:val="006A24D5"/>
    <w:rsid w:val="006A52EC"/>
    <w:rsid w:val="008606ED"/>
    <w:rsid w:val="009A483A"/>
    <w:rsid w:val="00AF39C9"/>
    <w:rsid w:val="00B32678"/>
    <w:rsid w:val="00B6458E"/>
    <w:rsid w:val="00BC780F"/>
    <w:rsid w:val="00E0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E79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ED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0D0ED7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D0ED7"/>
    <w:rPr>
      <w:rFonts w:ascii="Consolas" w:eastAsia="Times New Roman" w:hAnsi="Consolas" w:cs="Times New Roman"/>
      <w:kern w:val="0"/>
      <w:sz w:val="20"/>
      <w:szCs w:val="20"/>
      <w:lang w:eastAsia="uk-UA"/>
      <w14:ligatures w14:val="none"/>
    </w:rPr>
  </w:style>
  <w:style w:type="paragraph" w:styleId="a3">
    <w:name w:val="List Paragraph"/>
    <w:basedOn w:val="a"/>
    <w:uiPriority w:val="34"/>
    <w:qFormat/>
    <w:rsid w:val="00E06E8B"/>
    <w:pPr>
      <w:ind w:left="720"/>
      <w:contextualSpacing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458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458E"/>
    <w:rPr>
      <w:rFonts w:ascii="Segoe UI" w:eastAsia="Times New Roman" w:hAnsi="Segoe UI" w:cs="Segoe UI"/>
      <w:kern w:val="0"/>
      <w:sz w:val="18"/>
      <w:szCs w:val="18"/>
      <w:lang w:eastAsia="uk-U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ED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0D0ED7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D0ED7"/>
    <w:rPr>
      <w:rFonts w:ascii="Consolas" w:eastAsia="Times New Roman" w:hAnsi="Consolas" w:cs="Times New Roman"/>
      <w:kern w:val="0"/>
      <w:sz w:val="20"/>
      <w:szCs w:val="20"/>
      <w:lang w:eastAsia="uk-UA"/>
      <w14:ligatures w14:val="none"/>
    </w:rPr>
  </w:style>
  <w:style w:type="paragraph" w:styleId="a3">
    <w:name w:val="List Paragraph"/>
    <w:basedOn w:val="a"/>
    <w:uiPriority w:val="34"/>
    <w:qFormat/>
    <w:rsid w:val="00E06E8B"/>
    <w:pPr>
      <w:ind w:left="720"/>
      <w:contextualSpacing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458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458E"/>
    <w:rPr>
      <w:rFonts w:ascii="Segoe UI" w:eastAsia="Times New Roman" w:hAnsi="Segoe UI" w:cs="Segoe UI"/>
      <w:kern w:val="0"/>
      <w:sz w:val="18"/>
      <w:szCs w:val="18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983</Words>
  <Characters>561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Maryna</dc:creator>
  <cp:lastModifiedBy>Admin</cp:lastModifiedBy>
  <cp:revision>2</cp:revision>
  <cp:lastPrinted>2023-10-03T07:06:00Z</cp:lastPrinted>
  <dcterms:created xsi:type="dcterms:W3CDTF">2023-10-05T12:54:00Z</dcterms:created>
  <dcterms:modified xsi:type="dcterms:W3CDTF">2023-10-05T12:54:00Z</dcterms:modified>
</cp:coreProperties>
</file>