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1B55" w:rsidRDefault="00C21B55" w:rsidP="00D5190B">
      <w:pPr>
        <w:ind w:right="4961"/>
        <w:rPr>
          <w:sz w:val="28"/>
          <w:szCs w:val="28"/>
          <w:lang w:val="uk-UA"/>
        </w:rPr>
      </w:pPr>
      <w:bookmarkStart w:id="0" w:name="_GoBack"/>
      <w:bookmarkEnd w:id="0"/>
    </w:p>
    <w:p w:rsidR="00435D83" w:rsidRDefault="00435D83" w:rsidP="00D5190B">
      <w:pPr>
        <w:ind w:right="4961"/>
        <w:rPr>
          <w:sz w:val="28"/>
          <w:szCs w:val="28"/>
        </w:rPr>
      </w:pPr>
    </w:p>
    <w:p w:rsidR="00C21B55" w:rsidRDefault="00C21B55" w:rsidP="00D5190B">
      <w:pPr>
        <w:ind w:right="4961"/>
        <w:rPr>
          <w:sz w:val="28"/>
          <w:szCs w:val="28"/>
        </w:rPr>
      </w:pPr>
    </w:p>
    <w:p w:rsidR="00C21B55" w:rsidRDefault="00C21B55" w:rsidP="00D5190B">
      <w:pPr>
        <w:ind w:right="4961"/>
        <w:rPr>
          <w:sz w:val="28"/>
          <w:szCs w:val="28"/>
        </w:rPr>
      </w:pPr>
    </w:p>
    <w:p w:rsidR="00C21B55" w:rsidRDefault="00C21B55" w:rsidP="00D5190B">
      <w:pPr>
        <w:ind w:right="4961"/>
        <w:rPr>
          <w:sz w:val="28"/>
          <w:szCs w:val="28"/>
        </w:rPr>
      </w:pPr>
    </w:p>
    <w:p w:rsidR="00C21B55" w:rsidRDefault="00C21B55" w:rsidP="00D5190B">
      <w:pPr>
        <w:ind w:right="4961"/>
        <w:rPr>
          <w:sz w:val="28"/>
          <w:szCs w:val="28"/>
        </w:rPr>
      </w:pPr>
    </w:p>
    <w:p w:rsidR="00C21B55" w:rsidRDefault="00C21B55" w:rsidP="00D5190B">
      <w:pPr>
        <w:ind w:right="4961"/>
        <w:rPr>
          <w:sz w:val="28"/>
          <w:szCs w:val="28"/>
        </w:rPr>
      </w:pPr>
    </w:p>
    <w:p w:rsidR="00C21B55" w:rsidRDefault="00C21B55" w:rsidP="00D5190B">
      <w:pPr>
        <w:ind w:right="4961"/>
        <w:rPr>
          <w:sz w:val="28"/>
          <w:szCs w:val="28"/>
        </w:rPr>
      </w:pPr>
    </w:p>
    <w:p w:rsidR="00C21B55" w:rsidRDefault="00C21B55" w:rsidP="00D5190B">
      <w:pPr>
        <w:ind w:right="4961"/>
        <w:rPr>
          <w:sz w:val="28"/>
          <w:szCs w:val="28"/>
        </w:rPr>
      </w:pPr>
    </w:p>
    <w:p w:rsidR="00C21B55" w:rsidRDefault="00C21B55" w:rsidP="00D5190B">
      <w:pPr>
        <w:ind w:right="4961"/>
        <w:rPr>
          <w:sz w:val="28"/>
          <w:szCs w:val="28"/>
        </w:rPr>
      </w:pPr>
    </w:p>
    <w:p w:rsidR="00C21B55" w:rsidRDefault="00C21B55" w:rsidP="00D5190B">
      <w:pPr>
        <w:ind w:right="4961"/>
        <w:rPr>
          <w:sz w:val="28"/>
          <w:szCs w:val="28"/>
        </w:rPr>
      </w:pPr>
    </w:p>
    <w:p w:rsidR="00BF6C42" w:rsidRDefault="00BF6C42" w:rsidP="00D5190B">
      <w:pPr>
        <w:ind w:right="4961"/>
        <w:rPr>
          <w:sz w:val="28"/>
          <w:szCs w:val="28"/>
        </w:rPr>
      </w:pPr>
    </w:p>
    <w:p w:rsidR="00C21B55" w:rsidRDefault="00C21B55" w:rsidP="00D5190B">
      <w:pPr>
        <w:ind w:right="4961"/>
        <w:rPr>
          <w:sz w:val="28"/>
          <w:szCs w:val="28"/>
        </w:rPr>
      </w:pPr>
    </w:p>
    <w:p w:rsidR="003B5BEF" w:rsidRDefault="00D5190B" w:rsidP="00D5190B">
      <w:pPr>
        <w:ind w:right="4961"/>
        <w:rPr>
          <w:sz w:val="28"/>
          <w:szCs w:val="28"/>
          <w:lang w:val="uk-UA"/>
        </w:rPr>
      </w:pPr>
      <w:r w:rsidRPr="00C21B55">
        <w:rPr>
          <w:sz w:val="28"/>
          <w:szCs w:val="28"/>
          <w:lang w:val="uk-UA"/>
        </w:rPr>
        <w:t xml:space="preserve">Про затвердження положення </w:t>
      </w:r>
    </w:p>
    <w:p w:rsidR="00D5190B" w:rsidRPr="00C21B55" w:rsidRDefault="00D5190B" w:rsidP="00D5190B">
      <w:pPr>
        <w:ind w:right="4961"/>
        <w:rPr>
          <w:sz w:val="28"/>
          <w:szCs w:val="28"/>
          <w:lang w:val="uk-UA"/>
        </w:rPr>
      </w:pPr>
      <w:r w:rsidRPr="00C21B55">
        <w:rPr>
          <w:sz w:val="28"/>
          <w:szCs w:val="28"/>
          <w:lang w:val="uk-UA"/>
        </w:rPr>
        <w:t>про Департамент молодіжної політики та спорту Івано-Франківської</w:t>
      </w:r>
      <w:r w:rsidRPr="00C21B55">
        <w:rPr>
          <w:lang w:val="uk-UA"/>
        </w:rPr>
        <w:t xml:space="preserve"> </w:t>
      </w:r>
      <w:r w:rsidRPr="00C21B55">
        <w:rPr>
          <w:sz w:val="28"/>
          <w:szCs w:val="28"/>
          <w:lang w:val="uk-UA"/>
        </w:rPr>
        <w:t>міської ради</w:t>
      </w:r>
    </w:p>
    <w:p w:rsidR="00D5190B" w:rsidRDefault="00D5190B" w:rsidP="00D5190B">
      <w:pPr>
        <w:ind w:right="4961"/>
        <w:rPr>
          <w:sz w:val="28"/>
          <w:szCs w:val="28"/>
        </w:rPr>
      </w:pPr>
    </w:p>
    <w:p w:rsidR="00D5190B" w:rsidRDefault="00D5190B" w:rsidP="00D5190B">
      <w:pPr>
        <w:ind w:right="4961"/>
        <w:rPr>
          <w:sz w:val="28"/>
          <w:szCs w:val="28"/>
        </w:rPr>
      </w:pPr>
    </w:p>
    <w:p w:rsidR="00D5190B" w:rsidRPr="00F26AA8" w:rsidRDefault="00D5190B" w:rsidP="00D5190B">
      <w:pPr>
        <w:ind w:right="4961"/>
        <w:rPr>
          <w:sz w:val="28"/>
          <w:szCs w:val="28"/>
        </w:rPr>
      </w:pPr>
    </w:p>
    <w:p w:rsidR="00D5190B" w:rsidRPr="00F26AA8" w:rsidRDefault="00D5190B" w:rsidP="00D5190B">
      <w:pPr>
        <w:ind w:right="4961"/>
        <w:rPr>
          <w:sz w:val="28"/>
          <w:szCs w:val="28"/>
        </w:rPr>
      </w:pPr>
    </w:p>
    <w:p w:rsidR="00D5190B" w:rsidRPr="00F26AA8" w:rsidRDefault="00D5190B" w:rsidP="00D5190B">
      <w:pPr>
        <w:pStyle w:val="rvps20"/>
        <w:shd w:val="clear" w:color="auto" w:fill="FFFFFF"/>
        <w:spacing w:before="0" w:beforeAutospacing="0" w:after="0" w:afterAutospacing="0"/>
        <w:ind w:firstLine="708"/>
        <w:jc w:val="both"/>
        <w:rPr>
          <w:sz w:val="28"/>
          <w:szCs w:val="28"/>
        </w:rPr>
      </w:pPr>
      <w:r w:rsidRPr="00F26AA8">
        <w:rPr>
          <w:rStyle w:val="rvts8"/>
          <w:sz w:val="28"/>
          <w:szCs w:val="28"/>
        </w:rPr>
        <w:t>Керуючись ст. 26, 59 Закону України «Про місцеве самоврядування в Україні»,  міська рада</w:t>
      </w:r>
    </w:p>
    <w:p w:rsidR="00D5190B" w:rsidRPr="00F26AA8" w:rsidRDefault="00D5190B" w:rsidP="00D5190B">
      <w:pPr>
        <w:pStyle w:val="rvps21"/>
        <w:shd w:val="clear" w:color="auto" w:fill="FFFFFF"/>
        <w:spacing w:before="0" w:beforeAutospacing="0" w:after="0" w:afterAutospacing="0"/>
        <w:jc w:val="both"/>
        <w:rPr>
          <w:sz w:val="28"/>
          <w:szCs w:val="28"/>
        </w:rPr>
      </w:pPr>
    </w:p>
    <w:p w:rsidR="00D5190B" w:rsidRPr="00F26AA8" w:rsidRDefault="00D5190B" w:rsidP="00D5190B">
      <w:pPr>
        <w:pStyle w:val="rvps22"/>
        <w:shd w:val="clear" w:color="auto" w:fill="FFFFFF"/>
        <w:spacing w:before="0" w:beforeAutospacing="0" w:after="0" w:afterAutospacing="0"/>
        <w:jc w:val="center"/>
        <w:rPr>
          <w:sz w:val="28"/>
          <w:szCs w:val="28"/>
        </w:rPr>
      </w:pPr>
      <w:r w:rsidRPr="00F26AA8">
        <w:rPr>
          <w:rStyle w:val="rvts8"/>
          <w:sz w:val="28"/>
          <w:szCs w:val="28"/>
        </w:rPr>
        <w:t>вирішила:</w:t>
      </w:r>
    </w:p>
    <w:p w:rsidR="00D5190B" w:rsidRPr="00F26AA8" w:rsidRDefault="00D5190B" w:rsidP="00D5190B">
      <w:pPr>
        <w:pStyle w:val="rvps23"/>
        <w:shd w:val="clear" w:color="auto" w:fill="FFFFFF"/>
        <w:spacing w:before="0" w:beforeAutospacing="0" w:after="0" w:afterAutospacing="0"/>
        <w:jc w:val="both"/>
        <w:rPr>
          <w:sz w:val="28"/>
          <w:szCs w:val="28"/>
        </w:rPr>
      </w:pPr>
    </w:p>
    <w:p w:rsidR="00D5190B" w:rsidRPr="00F26AA8" w:rsidRDefault="00D5190B" w:rsidP="00D5190B">
      <w:pPr>
        <w:pStyle w:val="rvps24"/>
        <w:shd w:val="clear" w:color="auto" w:fill="FFFFFF"/>
        <w:spacing w:before="0" w:beforeAutospacing="0" w:after="0" w:afterAutospacing="0"/>
        <w:ind w:firstLine="708"/>
        <w:jc w:val="both"/>
        <w:rPr>
          <w:rStyle w:val="rvts8"/>
          <w:sz w:val="28"/>
          <w:szCs w:val="28"/>
        </w:rPr>
      </w:pPr>
      <w:r w:rsidRPr="00F26AA8">
        <w:rPr>
          <w:rStyle w:val="rvts8"/>
          <w:sz w:val="28"/>
          <w:szCs w:val="28"/>
        </w:rPr>
        <w:t>1. Затвердити положення про Департамент молодіжної політики та спорту Івано-Франківської міської ради</w:t>
      </w:r>
      <w:r w:rsidR="003B5BEF">
        <w:rPr>
          <w:rStyle w:val="rvts8"/>
          <w:sz w:val="28"/>
          <w:szCs w:val="28"/>
        </w:rPr>
        <w:t xml:space="preserve"> </w:t>
      </w:r>
      <w:r w:rsidR="003B5BEF" w:rsidRPr="00F26AA8">
        <w:rPr>
          <w:rStyle w:val="rvts8"/>
          <w:sz w:val="28"/>
          <w:szCs w:val="28"/>
        </w:rPr>
        <w:t>у новій редакції</w:t>
      </w:r>
      <w:r w:rsidRPr="00F26AA8">
        <w:rPr>
          <w:rStyle w:val="rvts8"/>
          <w:sz w:val="28"/>
          <w:szCs w:val="28"/>
        </w:rPr>
        <w:t xml:space="preserve"> (додається).</w:t>
      </w:r>
    </w:p>
    <w:p w:rsidR="00D5190B" w:rsidRPr="00F26AA8" w:rsidRDefault="00D5190B" w:rsidP="00D5190B">
      <w:pPr>
        <w:pStyle w:val="rvps25"/>
        <w:shd w:val="clear" w:color="auto" w:fill="FFFFFF"/>
        <w:spacing w:before="0" w:beforeAutospacing="0" w:after="0" w:afterAutospacing="0"/>
        <w:ind w:firstLine="708"/>
        <w:jc w:val="both"/>
        <w:rPr>
          <w:sz w:val="28"/>
          <w:szCs w:val="28"/>
        </w:rPr>
      </w:pPr>
      <w:r w:rsidRPr="00F26AA8">
        <w:rPr>
          <w:rStyle w:val="rvts8"/>
          <w:sz w:val="28"/>
          <w:szCs w:val="28"/>
        </w:rPr>
        <w:t xml:space="preserve">2. Контроль за виконанням даного рішення покласти на заступника міського голови О. Левицького та </w:t>
      </w:r>
      <w:r w:rsidRPr="00F26AA8">
        <w:rPr>
          <w:sz w:val="28"/>
          <w:szCs w:val="28"/>
        </w:rPr>
        <w:t xml:space="preserve">голову постійної депутатської комісії з питань гуманітарної політики </w:t>
      </w:r>
      <w:r w:rsidR="00C21B55">
        <w:rPr>
          <w:sz w:val="28"/>
          <w:szCs w:val="28"/>
        </w:rPr>
        <w:t xml:space="preserve">У. </w:t>
      </w:r>
      <w:proofErr w:type="spellStart"/>
      <w:r w:rsidR="00BF6C42">
        <w:rPr>
          <w:sz w:val="28"/>
          <w:szCs w:val="28"/>
        </w:rPr>
        <w:t>Досюк</w:t>
      </w:r>
      <w:proofErr w:type="spellEnd"/>
      <w:r w:rsidR="00BF6C42">
        <w:rPr>
          <w:sz w:val="28"/>
          <w:szCs w:val="28"/>
        </w:rPr>
        <w:t>.</w:t>
      </w:r>
    </w:p>
    <w:p w:rsidR="00D5190B" w:rsidRPr="00F26AA8" w:rsidRDefault="00D5190B" w:rsidP="00D5190B">
      <w:pPr>
        <w:pStyle w:val="rvps28"/>
        <w:shd w:val="clear" w:color="auto" w:fill="FFFFFF"/>
        <w:spacing w:before="0" w:beforeAutospacing="0" w:after="0" w:afterAutospacing="0"/>
        <w:rPr>
          <w:rStyle w:val="rvts8"/>
          <w:sz w:val="28"/>
          <w:szCs w:val="28"/>
        </w:rPr>
      </w:pPr>
    </w:p>
    <w:p w:rsidR="00D5190B" w:rsidRPr="00F26AA8" w:rsidRDefault="00D5190B" w:rsidP="00D5190B">
      <w:pPr>
        <w:pStyle w:val="rvps28"/>
        <w:shd w:val="clear" w:color="auto" w:fill="FFFFFF"/>
        <w:spacing w:before="0" w:beforeAutospacing="0" w:after="0" w:afterAutospacing="0"/>
        <w:rPr>
          <w:rStyle w:val="rvts8"/>
          <w:sz w:val="28"/>
          <w:szCs w:val="28"/>
        </w:rPr>
      </w:pPr>
    </w:p>
    <w:p w:rsidR="00D5190B" w:rsidRPr="00F26AA8" w:rsidRDefault="00D5190B" w:rsidP="00D5190B">
      <w:pPr>
        <w:pStyle w:val="rvps28"/>
        <w:shd w:val="clear" w:color="auto" w:fill="FFFFFF"/>
        <w:spacing w:before="0" w:beforeAutospacing="0" w:after="0" w:afterAutospacing="0"/>
        <w:rPr>
          <w:rStyle w:val="rvts8"/>
          <w:sz w:val="28"/>
          <w:szCs w:val="28"/>
        </w:rPr>
      </w:pPr>
    </w:p>
    <w:p w:rsidR="00D5190B" w:rsidRPr="00F26AA8" w:rsidRDefault="00D5190B" w:rsidP="00D5190B">
      <w:pPr>
        <w:pStyle w:val="rvps28"/>
        <w:shd w:val="clear" w:color="auto" w:fill="FFFFFF"/>
        <w:spacing w:before="0" w:beforeAutospacing="0" w:after="0" w:afterAutospacing="0"/>
        <w:rPr>
          <w:rStyle w:val="rvts8"/>
          <w:sz w:val="28"/>
          <w:szCs w:val="28"/>
        </w:rPr>
      </w:pPr>
    </w:p>
    <w:p w:rsidR="00D5190B" w:rsidRPr="00F26AA8" w:rsidRDefault="00D5190B" w:rsidP="00D5190B">
      <w:pPr>
        <w:pStyle w:val="rvps28"/>
        <w:shd w:val="clear" w:color="auto" w:fill="FFFFFF"/>
        <w:spacing w:before="0" w:beforeAutospacing="0" w:after="0" w:afterAutospacing="0"/>
        <w:rPr>
          <w:rStyle w:val="rvts8"/>
          <w:sz w:val="28"/>
          <w:szCs w:val="28"/>
        </w:rPr>
      </w:pPr>
    </w:p>
    <w:p w:rsidR="00103051" w:rsidRDefault="00D5190B" w:rsidP="00EA4E75">
      <w:pPr>
        <w:pStyle w:val="rvps28"/>
        <w:shd w:val="clear" w:color="auto" w:fill="FFFFFF"/>
        <w:spacing w:before="0" w:beforeAutospacing="0" w:after="0" w:afterAutospacing="0"/>
        <w:jc w:val="center"/>
        <w:rPr>
          <w:rStyle w:val="rvts8"/>
          <w:sz w:val="28"/>
          <w:szCs w:val="28"/>
        </w:rPr>
      </w:pPr>
      <w:r w:rsidRPr="00F26AA8">
        <w:rPr>
          <w:rStyle w:val="rvts8"/>
          <w:sz w:val="28"/>
          <w:szCs w:val="28"/>
        </w:rPr>
        <w:t xml:space="preserve">Міський голова                                                                  Руслан </w:t>
      </w:r>
      <w:r w:rsidR="00C21B55" w:rsidRPr="00F26AA8">
        <w:rPr>
          <w:rStyle w:val="rvts8"/>
          <w:sz w:val="28"/>
          <w:szCs w:val="28"/>
        </w:rPr>
        <w:t>МАРЦІНКІВ</w:t>
      </w:r>
    </w:p>
    <w:p w:rsidR="00064827" w:rsidRDefault="00064827" w:rsidP="00EA4E75">
      <w:pPr>
        <w:pStyle w:val="rvps28"/>
        <w:shd w:val="clear" w:color="auto" w:fill="FFFFFF"/>
        <w:spacing w:before="0" w:beforeAutospacing="0" w:after="0" w:afterAutospacing="0"/>
        <w:jc w:val="center"/>
        <w:rPr>
          <w:rStyle w:val="rvts8"/>
          <w:sz w:val="28"/>
          <w:szCs w:val="28"/>
        </w:rPr>
      </w:pPr>
    </w:p>
    <w:p w:rsidR="00064827" w:rsidRDefault="00064827" w:rsidP="00EA4E75">
      <w:pPr>
        <w:pStyle w:val="rvps28"/>
        <w:shd w:val="clear" w:color="auto" w:fill="FFFFFF"/>
        <w:spacing w:before="0" w:beforeAutospacing="0" w:after="0" w:afterAutospacing="0"/>
        <w:jc w:val="center"/>
        <w:rPr>
          <w:rStyle w:val="rvts8"/>
          <w:sz w:val="28"/>
          <w:szCs w:val="28"/>
        </w:rPr>
      </w:pPr>
    </w:p>
    <w:p w:rsidR="00064827" w:rsidRDefault="00064827" w:rsidP="00EA4E75">
      <w:pPr>
        <w:pStyle w:val="rvps28"/>
        <w:shd w:val="clear" w:color="auto" w:fill="FFFFFF"/>
        <w:spacing w:before="0" w:beforeAutospacing="0" w:after="0" w:afterAutospacing="0"/>
        <w:jc w:val="center"/>
        <w:rPr>
          <w:rStyle w:val="rvts8"/>
          <w:sz w:val="28"/>
          <w:szCs w:val="28"/>
        </w:rPr>
      </w:pPr>
    </w:p>
    <w:p w:rsidR="00064827" w:rsidRDefault="00064827" w:rsidP="00EA4E75">
      <w:pPr>
        <w:pStyle w:val="rvps28"/>
        <w:shd w:val="clear" w:color="auto" w:fill="FFFFFF"/>
        <w:spacing w:before="0" w:beforeAutospacing="0" w:after="0" w:afterAutospacing="0"/>
        <w:jc w:val="center"/>
        <w:rPr>
          <w:rStyle w:val="rvts8"/>
          <w:sz w:val="28"/>
          <w:szCs w:val="28"/>
        </w:rPr>
      </w:pPr>
    </w:p>
    <w:p w:rsidR="00064827" w:rsidRDefault="00064827" w:rsidP="00EA4E75">
      <w:pPr>
        <w:pStyle w:val="rvps28"/>
        <w:shd w:val="clear" w:color="auto" w:fill="FFFFFF"/>
        <w:spacing w:before="0" w:beforeAutospacing="0" w:after="0" w:afterAutospacing="0"/>
        <w:jc w:val="center"/>
        <w:rPr>
          <w:rStyle w:val="rvts8"/>
          <w:sz w:val="28"/>
          <w:szCs w:val="28"/>
        </w:rPr>
      </w:pPr>
    </w:p>
    <w:p w:rsidR="00064827" w:rsidRDefault="00064827" w:rsidP="00EA4E75">
      <w:pPr>
        <w:pStyle w:val="rvps28"/>
        <w:shd w:val="clear" w:color="auto" w:fill="FFFFFF"/>
        <w:spacing w:before="0" w:beforeAutospacing="0" w:after="0" w:afterAutospacing="0"/>
        <w:jc w:val="center"/>
        <w:rPr>
          <w:rStyle w:val="rvts8"/>
          <w:sz w:val="28"/>
          <w:szCs w:val="28"/>
        </w:rPr>
      </w:pPr>
    </w:p>
    <w:p w:rsidR="00064827" w:rsidRDefault="00064827" w:rsidP="00EA4E75">
      <w:pPr>
        <w:pStyle w:val="rvps28"/>
        <w:shd w:val="clear" w:color="auto" w:fill="FFFFFF"/>
        <w:spacing w:before="0" w:beforeAutospacing="0" w:after="0" w:afterAutospacing="0"/>
        <w:jc w:val="center"/>
        <w:rPr>
          <w:rStyle w:val="rvts8"/>
          <w:sz w:val="28"/>
          <w:szCs w:val="28"/>
        </w:rPr>
      </w:pPr>
    </w:p>
    <w:p w:rsidR="00064827" w:rsidRDefault="00064827" w:rsidP="00EA4E75">
      <w:pPr>
        <w:pStyle w:val="rvps28"/>
        <w:shd w:val="clear" w:color="auto" w:fill="FFFFFF"/>
        <w:spacing w:before="0" w:beforeAutospacing="0" w:after="0" w:afterAutospacing="0"/>
        <w:jc w:val="center"/>
        <w:rPr>
          <w:rStyle w:val="rvts8"/>
          <w:sz w:val="28"/>
          <w:szCs w:val="28"/>
        </w:rPr>
      </w:pPr>
    </w:p>
    <w:p w:rsidR="00064827" w:rsidRDefault="00064827" w:rsidP="00EA4E75">
      <w:pPr>
        <w:pStyle w:val="rvps28"/>
        <w:shd w:val="clear" w:color="auto" w:fill="FFFFFF"/>
        <w:spacing w:before="0" w:beforeAutospacing="0" w:after="0" w:afterAutospacing="0"/>
        <w:jc w:val="center"/>
        <w:rPr>
          <w:rStyle w:val="rvts8"/>
          <w:sz w:val="28"/>
          <w:szCs w:val="28"/>
        </w:rPr>
      </w:pPr>
    </w:p>
    <w:p w:rsidR="00064827" w:rsidRDefault="00064827" w:rsidP="00EA4E75">
      <w:pPr>
        <w:pStyle w:val="rvps28"/>
        <w:shd w:val="clear" w:color="auto" w:fill="FFFFFF"/>
        <w:spacing w:before="0" w:beforeAutospacing="0" w:after="0" w:afterAutospacing="0"/>
        <w:jc w:val="center"/>
        <w:rPr>
          <w:rStyle w:val="rvts8"/>
          <w:sz w:val="28"/>
          <w:szCs w:val="28"/>
        </w:rPr>
      </w:pPr>
    </w:p>
    <w:p w:rsidR="00064827" w:rsidRPr="00064827" w:rsidRDefault="00064827" w:rsidP="00064827">
      <w:pPr>
        <w:rPr>
          <w:bCs/>
          <w:sz w:val="28"/>
          <w:szCs w:val="28"/>
          <w:lang w:val="uk-UA"/>
        </w:rPr>
      </w:pPr>
    </w:p>
    <w:p w:rsidR="00064827" w:rsidRPr="00064827" w:rsidRDefault="00064827" w:rsidP="00064827">
      <w:pPr>
        <w:ind w:left="5387"/>
        <w:rPr>
          <w:bCs/>
          <w:sz w:val="28"/>
          <w:szCs w:val="28"/>
          <w:lang w:val="uk-UA"/>
        </w:rPr>
      </w:pPr>
      <w:r w:rsidRPr="00064827">
        <w:rPr>
          <w:bCs/>
          <w:sz w:val="28"/>
          <w:szCs w:val="28"/>
          <w:lang w:val="uk-UA"/>
        </w:rPr>
        <w:t>Додаток</w:t>
      </w:r>
    </w:p>
    <w:p w:rsidR="00064827" w:rsidRPr="00064827" w:rsidRDefault="00064827" w:rsidP="00064827">
      <w:pPr>
        <w:ind w:left="5387"/>
        <w:rPr>
          <w:bCs/>
          <w:sz w:val="28"/>
          <w:szCs w:val="28"/>
          <w:lang w:val="uk-UA"/>
        </w:rPr>
      </w:pPr>
      <w:r w:rsidRPr="00064827">
        <w:rPr>
          <w:bCs/>
          <w:sz w:val="28"/>
          <w:szCs w:val="28"/>
          <w:lang w:val="uk-UA"/>
        </w:rPr>
        <w:t>до рішення ____    міської ради від _________№_______</w:t>
      </w:r>
    </w:p>
    <w:p w:rsidR="00064827" w:rsidRPr="00064827" w:rsidRDefault="00064827" w:rsidP="00064827">
      <w:pPr>
        <w:ind w:left="5387"/>
        <w:rPr>
          <w:b/>
          <w:bCs/>
          <w:color w:val="000000"/>
          <w:sz w:val="28"/>
          <w:szCs w:val="28"/>
          <w:bdr w:val="none" w:sz="0" w:space="0" w:color="auto" w:frame="1"/>
          <w:lang w:val="uk-UA"/>
        </w:rPr>
      </w:pPr>
    </w:p>
    <w:p w:rsidR="00064827" w:rsidRPr="00064827" w:rsidRDefault="00064827" w:rsidP="00064827">
      <w:pPr>
        <w:jc w:val="center"/>
        <w:rPr>
          <w:b/>
          <w:sz w:val="28"/>
          <w:szCs w:val="28"/>
          <w:lang w:val="uk-UA" w:eastAsia="uk-UA"/>
        </w:rPr>
      </w:pPr>
    </w:p>
    <w:p w:rsidR="00064827" w:rsidRPr="00064827" w:rsidRDefault="00064827" w:rsidP="00064827">
      <w:pPr>
        <w:jc w:val="center"/>
        <w:rPr>
          <w:b/>
          <w:sz w:val="28"/>
          <w:szCs w:val="28"/>
          <w:lang w:val="uk-UA" w:eastAsia="uk-UA"/>
        </w:rPr>
      </w:pPr>
      <w:r w:rsidRPr="00064827">
        <w:rPr>
          <w:b/>
          <w:sz w:val="28"/>
          <w:szCs w:val="28"/>
          <w:lang w:val="uk-UA" w:eastAsia="uk-UA"/>
        </w:rPr>
        <w:t>ПОЛОЖЕННЯ</w:t>
      </w:r>
    </w:p>
    <w:p w:rsidR="00064827" w:rsidRPr="00064827" w:rsidRDefault="00064827" w:rsidP="00064827">
      <w:pPr>
        <w:tabs>
          <w:tab w:val="left" w:pos="6530"/>
        </w:tabs>
        <w:jc w:val="center"/>
        <w:rPr>
          <w:b/>
          <w:sz w:val="28"/>
          <w:szCs w:val="28"/>
          <w:lang w:val="uk-UA"/>
        </w:rPr>
      </w:pPr>
      <w:r w:rsidRPr="00064827">
        <w:rPr>
          <w:b/>
          <w:sz w:val="28"/>
          <w:szCs w:val="28"/>
          <w:lang w:val="uk-UA"/>
        </w:rPr>
        <w:t xml:space="preserve">про Департамент молодіжної політики та спорту </w:t>
      </w:r>
    </w:p>
    <w:p w:rsidR="00064827" w:rsidRPr="00064827" w:rsidRDefault="00064827" w:rsidP="00064827">
      <w:pPr>
        <w:tabs>
          <w:tab w:val="left" w:pos="6530"/>
        </w:tabs>
        <w:jc w:val="center"/>
        <w:rPr>
          <w:b/>
          <w:sz w:val="28"/>
          <w:szCs w:val="28"/>
          <w:lang w:val="uk-UA"/>
        </w:rPr>
      </w:pPr>
      <w:r w:rsidRPr="00064827">
        <w:rPr>
          <w:b/>
          <w:sz w:val="28"/>
          <w:szCs w:val="28"/>
          <w:lang w:val="uk-UA"/>
        </w:rPr>
        <w:t>Івано-Франківської міської ради</w:t>
      </w:r>
    </w:p>
    <w:p w:rsidR="00064827" w:rsidRPr="00064827" w:rsidRDefault="00064827" w:rsidP="00064827">
      <w:pPr>
        <w:tabs>
          <w:tab w:val="left" w:pos="6530"/>
        </w:tabs>
        <w:rPr>
          <w:b/>
          <w:sz w:val="28"/>
          <w:szCs w:val="28"/>
          <w:lang w:val="uk-UA"/>
        </w:rPr>
      </w:pPr>
    </w:p>
    <w:p w:rsidR="00064827" w:rsidRPr="00064827" w:rsidRDefault="00064827" w:rsidP="00064827">
      <w:pPr>
        <w:tabs>
          <w:tab w:val="left" w:pos="6530"/>
        </w:tabs>
        <w:jc w:val="center"/>
        <w:rPr>
          <w:sz w:val="28"/>
          <w:szCs w:val="28"/>
          <w:lang w:val="uk-UA"/>
        </w:rPr>
      </w:pPr>
      <w:r w:rsidRPr="00064827">
        <w:rPr>
          <w:b/>
          <w:sz w:val="28"/>
          <w:szCs w:val="28"/>
          <w:lang w:val="uk-UA"/>
        </w:rPr>
        <w:t>1. ЗАГАЛЬНІ ПОЛОЖЕННЯ</w:t>
      </w:r>
    </w:p>
    <w:p w:rsidR="00064827" w:rsidRPr="00064827" w:rsidRDefault="00064827" w:rsidP="00064827">
      <w:pPr>
        <w:tabs>
          <w:tab w:val="left" w:pos="6530"/>
        </w:tabs>
        <w:ind w:firstLine="680"/>
        <w:jc w:val="both"/>
        <w:rPr>
          <w:b/>
          <w:i/>
          <w:sz w:val="28"/>
          <w:szCs w:val="28"/>
          <w:highlight w:val="yellow"/>
          <w:lang w:val="uk-UA"/>
        </w:rPr>
      </w:pPr>
      <w:r w:rsidRPr="00064827">
        <w:rPr>
          <w:sz w:val="28"/>
          <w:szCs w:val="28"/>
          <w:lang w:val="uk-UA"/>
        </w:rPr>
        <w:t xml:space="preserve">1.1. Департамент молодіжної політики та спорту Івано-Франківської міської ради (надалі – Департамент) є виконавчим органом Івано-Франківської міської ради, що утворюється міською радою. Департамент є підзвітним та підконтрольним міській раді, підпорядкованим міському голові, виконавчому комітету міської ради. Координує і спрямовує роботу Департаменту заступник міського голови згідно з розподілом </w:t>
      </w:r>
      <w:proofErr w:type="spellStart"/>
      <w:r w:rsidRPr="00064827">
        <w:rPr>
          <w:sz w:val="28"/>
          <w:szCs w:val="28"/>
          <w:lang w:val="uk-UA"/>
        </w:rPr>
        <w:t>функційних</w:t>
      </w:r>
      <w:proofErr w:type="spellEnd"/>
      <w:r w:rsidRPr="00064827">
        <w:rPr>
          <w:sz w:val="28"/>
          <w:szCs w:val="28"/>
          <w:lang w:val="uk-UA"/>
        </w:rPr>
        <w:t xml:space="preserve"> обов’язків.</w:t>
      </w:r>
    </w:p>
    <w:p w:rsidR="00064827" w:rsidRPr="00064827" w:rsidRDefault="00064827" w:rsidP="00064827">
      <w:pPr>
        <w:ind w:firstLine="680"/>
        <w:jc w:val="both"/>
        <w:rPr>
          <w:sz w:val="28"/>
          <w:szCs w:val="28"/>
          <w:lang w:val="uk-UA"/>
        </w:rPr>
      </w:pPr>
      <w:r w:rsidRPr="00064827">
        <w:rPr>
          <w:spacing w:val="11"/>
          <w:sz w:val="28"/>
          <w:szCs w:val="28"/>
          <w:lang w:val="uk-UA" w:eastAsia="uk-UA"/>
        </w:rPr>
        <w:t xml:space="preserve">1.2. Департамент забезпечує реалізацію державних, обласних та міських програм у </w:t>
      </w:r>
      <w:r w:rsidRPr="00064827">
        <w:rPr>
          <w:sz w:val="28"/>
          <w:szCs w:val="28"/>
          <w:lang w:val="uk-UA"/>
        </w:rPr>
        <w:t xml:space="preserve">сфері фізичної культури та спорту, </w:t>
      </w:r>
      <w:r w:rsidRPr="00064827">
        <w:rPr>
          <w:spacing w:val="11"/>
          <w:sz w:val="28"/>
          <w:szCs w:val="28"/>
          <w:lang w:val="uk-UA" w:eastAsia="uk-UA"/>
        </w:rPr>
        <w:t>галузі молодіжної, гендерної політики, захисту інтересів сім’ї та дітей.</w:t>
      </w:r>
    </w:p>
    <w:p w:rsidR="00064827" w:rsidRPr="00064827" w:rsidRDefault="00064827" w:rsidP="00064827">
      <w:pPr>
        <w:tabs>
          <w:tab w:val="left" w:pos="6530"/>
        </w:tabs>
        <w:ind w:firstLine="680"/>
        <w:jc w:val="both"/>
        <w:rPr>
          <w:sz w:val="28"/>
          <w:szCs w:val="28"/>
          <w:lang w:val="uk-UA"/>
        </w:rPr>
      </w:pPr>
      <w:r w:rsidRPr="00064827">
        <w:rPr>
          <w:sz w:val="28"/>
          <w:szCs w:val="28"/>
          <w:lang w:val="uk-UA"/>
        </w:rPr>
        <w:t>1.3. Департамент у своїй діяльності керується Конституцією України, законами України, постановами Верховної Ради України, указами Президента України та розпорядженнями Кабінету Міністрів України, рішеннями обласної ради, обласної державної адміністрації, розпорядженнями голови облдержадміністрації, рішеннями міської ради, розпорядженнями міського голови, рішеннями виконавчого комітету міської ради, актами відповідних органів, а також цим положенням.</w:t>
      </w:r>
    </w:p>
    <w:p w:rsidR="00064827" w:rsidRPr="00064827" w:rsidRDefault="00064827" w:rsidP="00064827">
      <w:pPr>
        <w:tabs>
          <w:tab w:val="left" w:pos="540"/>
          <w:tab w:val="left" w:pos="720"/>
        </w:tabs>
        <w:ind w:firstLine="680"/>
        <w:jc w:val="both"/>
        <w:rPr>
          <w:sz w:val="28"/>
          <w:szCs w:val="28"/>
          <w:lang w:val="uk-UA"/>
        </w:rPr>
      </w:pPr>
      <w:r w:rsidRPr="00064827">
        <w:rPr>
          <w:sz w:val="28"/>
          <w:szCs w:val="28"/>
          <w:lang w:val="uk-UA"/>
        </w:rPr>
        <w:t>1.4. Департаменту підпорядковуються:</w:t>
      </w:r>
    </w:p>
    <w:p w:rsidR="00064827" w:rsidRPr="00064827" w:rsidRDefault="00064827" w:rsidP="00064827">
      <w:pPr>
        <w:tabs>
          <w:tab w:val="left" w:pos="540"/>
          <w:tab w:val="left" w:pos="720"/>
        </w:tabs>
        <w:jc w:val="both"/>
        <w:rPr>
          <w:sz w:val="28"/>
          <w:szCs w:val="28"/>
          <w:lang w:val="uk-UA"/>
        </w:rPr>
      </w:pPr>
      <w:r w:rsidRPr="00064827">
        <w:rPr>
          <w:sz w:val="28"/>
          <w:szCs w:val="28"/>
          <w:lang w:val="uk-UA"/>
        </w:rPr>
        <w:tab/>
        <w:t>- комунальне підприємство «Франківськ Арена»;</w:t>
      </w:r>
    </w:p>
    <w:p w:rsidR="00064827" w:rsidRPr="00064827" w:rsidRDefault="00064827" w:rsidP="00064827">
      <w:pPr>
        <w:tabs>
          <w:tab w:val="left" w:pos="540"/>
          <w:tab w:val="left" w:pos="720"/>
        </w:tabs>
        <w:ind w:firstLine="567"/>
        <w:jc w:val="both"/>
        <w:rPr>
          <w:sz w:val="28"/>
          <w:szCs w:val="28"/>
          <w:lang w:val="uk-UA"/>
        </w:rPr>
      </w:pPr>
      <w:r w:rsidRPr="00064827">
        <w:rPr>
          <w:sz w:val="28"/>
          <w:szCs w:val="28"/>
          <w:lang w:val="uk-UA"/>
        </w:rPr>
        <w:t>- комунальна установа «Івано-Франківський молодіжний центр «Рух»;</w:t>
      </w:r>
    </w:p>
    <w:p w:rsidR="00064827" w:rsidRPr="00064827" w:rsidRDefault="00064827" w:rsidP="00064827">
      <w:pPr>
        <w:tabs>
          <w:tab w:val="left" w:pos="540"/>
          <w:tab w:val="left" w:pos="720"/>
        </w:tabs>
        <w:jc w:val="both"/>
        <w:rPr>
          <w:sz w:val="28"/>
          <w:szCs w:val="28"/>
          <w:lang w:val="uk-UA"/>
        </w:rPr>
      </w:pPr>
      <w:r w:rsidRPr="00064827">
        <w:rPr>
          <w:sz w:val="28"/>
          <w:szCs w:val="28"/>
          <w:lang w:val="uk-UA"/>
        </w:rPr>
        <w:tab/>
        <w:t>- центр фізичного здоров’я населення «Спорт для всіх»;</w:t>
      </w:r>
    </w:p>
    <w:p w:rsidR="00064827" w:rsidRPr="00064827" w:rsidRDefault="00064827" w:rsidP="00064827">
      <w:pPr>
        <w:tabs>
          <w:tab w:val="left" w:pos="540"/>
          <w:tab w:val="left" w:pos="720"/>
        </w:tabs>
        <w:jc w:val="both"/>
        <w:rPr>
          <w:sz w:val="28"/>
          <w:szCs w:val="28"/>
          <w:lang w:val="uk-UA"/>
        </w:rPr>
      </w:pPr>
      <w:r w:rsidRPr="00064827">
        <w:rPr>
          <w:sz w:val="28"/>
          <w:szCs w:val="28"/>
          <w:lang w:val="uk-UA"/>
        </w:rPr>
        <w:tab/>
        <w:t>- центр фізичної культури і спорту інвалідів «Інваспорт».</w:t>
      </w:r>
    </w:p>
    <w:p w:rsidR="00064827" w:rsidRPr="00064827" w:rsidRDefault="00064827" w:rsidP="00064827">
      <w:pPr>
        <w:ind w:firstLine="680"/>
        <w:jc w:val="both"/>
        <w:rPr>
          <w:sz w:val="28"/>
          <w:szCs w:val="28"/>
          <w:lang w:val="uk-UA"/>
        </w:rPr>
      </w:pPr>
      <w:r w:rsidRPr="00064827">
        <w:rPr>
          <w:sz w:val="28"/>
          <w:szCs w:val="28"/>
          <w:lang w:val="uk-UA"/>
        </w:rPr>
        <w:t>1.5. Департамент є юридичною особою, має самостійний баланс, рахунки в органах Казначейства, використовує в роботі печатку із зображенням Державного Герба України та своїм найменуванням, власні бланки, штампи, передбачені діловодством.</w:t>
      </w:r>
    </w:p>
    <w:p w:rsidR="00064827" w:rsidRPr="00064827" w:rsidRDefault="00064827" w:rsidP="00064827">
      <w:pPr>
        <w:ind w:firstLine="680"/>
        <w:jc w:val="both"/>
        <w:rPr>
          <w:sz w:val="28"/>
          <w:szCs w:val="28"/>
          <w:lang w:val="uk-UA"/>
        </w:rPr>
      </w:pPr>
      <w:r w:rsidRPr="00064827">
        <w:rPr>
          <w:sz w:val="28"/>
          <w:szCs w:val="28"/>
          <w:lang w:val="uk-UA"/>
        </w:rPr>
        <w:t>1.6. Департамент утримується за рахунок коштів міського бюджету.</w:t>
      </w:r>
    </w:p>
    <w:p w:rsidR="00064827" w:rsidRPr="00064827" w:rsidRDefault="00064827" w:rsidP="00064827">
      <w:pPr>
        <w:ind w:firstLine="680"/>
        <w:jc w:val="both"/>
        <w:rPr>
          <w:sz w:val="28"/>
          <w:szCs w:val="28"/>
          <w:lang w:val="uk-UA"/>
        </w:rPr>
      </w:pPr>
      <w:r w:rsidRPr="00064827">
        <w:rPr>
          <w:sz w:val="28"/>
          <w:szCs w:val="28"/>
          <w:lang w:val="uk-UA"/>
        </w:rPr>
        <w:t>1.7. Департамент є головним розпорядником коштів у відповідності до норм чинного законодавства.</w:t>
      </w:r>
    </w:p>
    <w:p w:rsidR="00064827" w:rsidRPr="00064827" w:rsidRDefault="00064827" w:rsidP="00064827">
      <w:pPr>
        <w:ind w:firstLine="680"/>
        <w:jc w:val="both"/>
        <w:rPr>
          <w:sz w:val="28"/>
          <w:szCs w:val="28"/>
          <w:lang w:val="uk-UA"/>
        </w:rPr>
      </w:pPr>
    </w:p>
    <w:p w:rsidR="00064827" w:rsidRPr="00064827" w:rsidRDefault="00064827" w:rsidP="00064827">
      <w:pPr>
        <w:tabs>
          <w:tab w:val="left" w:pos="6530"/>
        </w:tabs>
        <w:ind w:firstLine="680"/>
        <w:jc w:val="center"/>
        <w:rPr>
          <w:b/>
          <w:sz w:val="28"/>
          <w:szCs w:val="28"/>
          <w:lang w:val="uk-UA"/>
        </w:rPr>
      </w:pPr>
      <w:r w:rsidRPr="00064827">
        <w:rPr>
          <w:b/>
          <w:sz w:val="28"/>
          <w:szCs w:val="28"/>
          <w:lang w:val="uk-UA"/>
        </w:rPr>
        <w:t>2. ОСНОВНІ ЗАВДАННЯ ДЕПАРТАМЕНТУ</w:t>
      </w:r>
    </w:p>
    <w:p w:rsidR="00064827" w:rsidRPr="00064827" w:rsidRDefault="00064827" w:rsidP="00064827">
      <w:pPr>
        <w:tabs>
          <w:tab w:val="left" w:pos="6530"/>
        </w:tabs>
        <w:ind w:firstLine="680"/>
        <w:rPr>
          <w:sz w:val="28"/>
          <w:szCs w:val="28"/>
          <w:lang w:val="uk-UA"/>
        </w:rPr>
      </w:pPr>
      <w:r w:rsidRPr="00064827">
        <w:rPr>
          <w:sz w:val="28"/>
          <w:szCs w:val="28"/>
          <w:lang w:val="uk-UA"/>
        </w:rPr>
        <w:t>Основними завданнями Департаменту є:</w:t>
      </w:r>
    </w:p>
    <w:p w:rsidR="00064827" w:rsidRPr="00064827" w:rsidRDefault="00064827" w:rsidP="00064827">
      <w:pPr>
        <w:ind w:firstLine="680"/>
        <w:jc w:val="both"/>
        <w:rPr>
          <w:spacing w:val="11"/>
          <w:sz w:val="28"/>
          <w:szCs w:val="28"/>
          <w:lang w:val="uk-UA" w:eastAsia="uk-UA"/>
        </w:rPr>
      </w:pPr>
      <w:r w:rsidRPr="00064827">
        <w:rPr>
          <w:sz w:val="28"/>
          <w:szCs w:val="28"/>
          <w:lang w:val="uk-UA"/>
        </w:rPr>
        <w:t>2.1.</w:t>
      </w:r>
      <w:bookmarkStart w:id="1" w:name="96"/>
      <w:bookmarkEnd w:id="1"/>
      <w:r w:rsidRPr="00064827">
        <w:rPr>
          <w:sz w:val="28"/>
          <w:szCs w:val="28"/>
          <w:lang w:val="uk-UA"/>
        </w:rPr>
        <w:t xml:space="preserve"> Забезпечення реалізації державної політики у молодіжній сфері, сфері фізичної культури та спорту, </w:t>
      </w:r>
      <w:r w:rsidRPr="00064827">
        <w:rPr>
          <w:spacing w:val="11"/>
          <w:sz w:val="28"/>
          <w:szCs w:val="28"/>
          <w:lang w:val="uk-UA" w:eastAsia="uk-UA"/>
        </w:rPr>
        <w:t>гендерної політики, захисту інтересів сім’ї та дітей.</w:t>
      </w:r>
    </w:p>
    <w:p w:rsidR="00064827" w:rsidRPr="00064827" w:rsidRDefault="00064827" w:rsidP="00064827">
      <w:pPr>
        <w:ind w:firstLine="680"/>
        <w:jc w:val="both"/>
        <w:rPr>
          <w:sz w:val="28"/>
          <w:szCs w:val="28"/>
          <w:lang w:val="uk-UA"/>
        </w:rPr>
      </w:pPr>
      <w:r w:rsidRPr="00064827">
        <w:rPr>
          <w:sz w:val="28"/>
          <w:szCs w:val="28"/>
          <w:lang w:val="uk-UA"/>
        </w:rPr>
        <w:t>2.2. Організація в межах повноважень виконання Конституції і законів України, актів Президента України, Кабінету Міністрів України, наказів міністерств, інших центральних органів виконавчої влади, розпоряджень голови облдержадміністрації, рішень міської ради та її виконавчого комітету, розпоряджень міського голови та здійснення контролю за їх реалізацією.</w:t>
      </w:r>
    </w:p>
    <w:p w:rsidR="00064827" w:rsidRPr="00064827" w:rsidRDefault="00064827" w:rsidP="00064827">
      <w:pPr>
        <w:tabs>
          <w:tab w:val="left" w:pos="588"/>
        </w:tabs>
        <w:ind w:firstLine="680"/>
        <w:jc w:val="both"/>
        <w:rPr>
          <w:sz w:val="28"/>
          <w:szCs w:val="28"/>
          <w:lang w:val="uk-UA"/>
        </w:rPr>
      </w:pPr>
      <w:r w:rsidRPr="00064827">
        <w:rPr>
          <w:sz w:val="28"/>
          <w:szCs w:val="28"/>
          <w:lang w:val="uk-UA"/>
        </w:rPr>
        <w:t>2.3. Участь у підготовці пропозицій до проєкту програми соціально-економічного та культурного розвитку громади.</w:t>
      </w:r>
    </w:p>
    <w:p w:rsidR="00064827" w:rsidRPr="00064827" w:rsidRDefault="00064827" w:rsidP="00064827">
      <w:pPr>
        <w:tabs>
          <w:tab w:val="left" w:pos="588"/>
        </w:tabs>
        <w:ind w:firstLine="680"/>
        <w:jc w:val="both"/>
        <w:rPr>
          <w:sz w:val="28"/>
          <w:szCs w:val="28"/>
          <w:lang w:val="uk-UA"/>
        </w:rPr>
      </w:pPr>
      <w:r w:rsidRPr="00064827">
        <w:rPr>
          <w:sz w:val="28"/>
          <w:szCs w:val="28"/>
          <w:lang w:val="uk-UA"/>
        </w:rPr>
        <w:t>2.4. Підготовка та подання у встановленому порядку інформаційних та аналітичних  матеріалів, статистичної звітності з питань, що належать до компетенції</w:t>
      </w:r>
      <w:bookmarkStart w:id="2" w:name="104"/>
      <w:bookmarkEnd w:id="2"/>
      <w:r w:rsidRPr="00064827">
        <w:rPr>
          <w:sz w:val="28"/>
          <w:szCs w:val="28"/>
          <w:lang w:val="uk-UA"/>
        </w:rPr>
        <w:t xml:space="preserve"> Департаменту.</w:t>
      </w:r>
    </w:p>
    <w:p w:rsidR="00064827" w:rsidRPr="00064827" w:rsidRDefault="00064827" w:rsidP="00064827">
      <w:pPr>
        <w:tabs>
          <w:tab w:val="left" w:pos="588"/>
        </w:tabs>
        <w:ind w:firstLine="680"/>
        <w:jc w:val="both"/>
        <w:rPr>
          <w:sz w:val="28"/>
          <w:szCs w:val="28"/>
          <w:lang w:val="uk-UA"/>
        </w:rPr>
      </w:pPr>
      <w:r w:rsidRPr="00064827">
        <w:rPr>
          <w:sz w:val="28"/>
          <w:szCs w:val="28"/>
          <w:lang w:val="uk-UA"/>
        </w:rPr>
        <w:t>2.5. Внесення пропозицій до проєкту міського бюджету.</w:t>
      </w:r>
    </w:p>
    <w:p w:rsidR="00064827" w:rsidRPr="00064827" w:rsidRDefault="00064827" w:rsidP="00064827">
      <w:pPr>
        <w:tabs>
          <w:tab w:val="left" w:pos="588"/>
        </w:tabs>
        <w:ind w:firstLine="680"/>
        <w:jc w:val="both"/>
        <w:rPr>
          <w:sz w:val="28"/>
          <w:szCs w:val="28"/>
          <w:lang w:val="uk-UA"/>
        </w:rPr>
      </w:pPr>
      <w:r w:rsidRPr="00064827">
        <w:rPr>
          <w:sz w:val="28"/>
          <w:szCs w:val="28"/>
          <w:lang w:val="uk-UA"/>
        </w:rPr>
        <w:t>2.6. Розробка пропозицій щодо розмірів фінансування з бюджету молодіжної, сімейної та гендерної політики та здійснення контролю за використанням коштів.</w:t>
      </w:r>
    </w:p>
    <w:p w:rsidR="00064827" w:rsidRPr="00064827" w:rsidRDefault="00064827" w:rsidP="00064827">
      <w:pPr>
        <w:tabs>
          <w:tab w:val="left" w:pos="588"/>
        </w:tabs>
        <w:ind w:firstLine="680"/>
        <w:jc w:val="both"/>
        <w:rPr>
          <w:sz w:val="28"/>
          <w:szCs w:val="28"/>
          <w:lang w:val="uk-UA"/>
        </w:rPr>
      </w:pPr>
      <w:r w:rsidRPr="00064827">
        <w:rPr>
          <w:sz w:val="28"/>
          <w:szCs w:val="28"/>
          <w:lang w:val="uk-UA"/>
        </w:rPr>
        <w:t>2.7. Надання інформації для підготовки звіту міського голови.</w:t>
      </w:r>
    </w:p>
    <w:p w:rsidR="00064827" w:rsidRPr="00064827" w:rsidRDefault="00064827" w:rsidP="00064827">
      <w:pPr>
        <w:tabs>
          <w:tab w:val="left" w:pos="588"/>
        </w:tabs>
        <w:ind w:firstLine="680"/>
        <w:jc w:val="both"/>
        <w:rPr>
          <w:sz w:val="28"/>
          <w:szCs w:val="28"/>
          <w:lang w:val="uk-UA"/>
        </w:rPr>
      </w:pPr>
      <w:r w:rsidRPr="00064827">
        <w:rPr>
          <w:sz w:val="28"/>
          <w:szCs w:val="28"/>
          <w:lang w:val="uk-UA"/>
        </w:rPr>
        <w:t>2.8. Розробка проєктів рішень міської ради, виконавчого комітету міської ради, розпоряджень міського голови, у визначеному законом порядку проєктів нормативно-правових актів з питань реалізації повноважень Департаменту.</w:t>
      </w:r>
    </w:p>
    <w:p w:rsidR="00064827" w:rsidRPr="00064827" w:rsidRDefault="00064827" w:rsidP="00064827">
      <w:pPr>
        <w:tabs>
          <w:tab w:val="left" w:pos="588"/>
        </w:tabs>
        <w:ind w:firstLine="680"/>
        <w:jc w:val="both"/>
        <w:rPr>
          <w:sz w:val="28"/>
          <w:szCs w:val="28"/>
          <w:lang w:val="uk-UA"/>
        </w:rPr>
      </w:pPr>
      <w:r w:rsidRPr="00064827">
        <w:rPr>
          <w:sz w:val="28"/>
          <w:szCs w:val="28"/>
          <w:lang w:val="uk-UA"/>
        </w:rPr>
        <w:t>2.9. Розробка та реалізація цільових програм.</w:t>
      </w:r>
    </w:p>
    <w:p w:rsidR="00064827" w:rsidRPr="00064827" w:rsidRDefault="00064827" w:rsidP="00064827">
      <w:pPr>
        <w:tabs>
          <w:tab w:val="left" w:pos="588"/>
        </w:tabs>
        <w:ind w:firstLine="680"/>
        <w:jc w:val="both"/>
        <w:rPr>
          <w:sz w:val="28"/>
          <w:szCs w:val="28"/>
          <w:lang w:val="uk-UA"/>
        </w:rPr>
      </w:pPr>
      <w:r w:rsidRPr="00064827">
        <w:rPr>
          <w:sz w:val="28"/>
          <w:szCs w:val="28"/>
          <w:lang w:val="uk-UA"/>
        </w:rPr>
        <w:t>2.10. Підготовка (участь у підготовці) у межах своїх повноважень проєктів угод, договорів, меморандумів, протоколів зустрічей делегацій і робочих груп.</w:t>
      </w:r>
    </w:p>
    <w:p w:rsidR="00064827" w:rsidRPr="00064827" w:rsidRDefault="00064827" w:rsidP="00064827">
      <w:pPr>
        <w:tabs>
          <w:tab w:val="left" w:pos="588"/>
        </w:tabs>
        <w:ind w:firstLine="680"/>
        <w:jc w:val="both"/>
        <w:rPr>
          <w:sz w:val="28"/>
          <w:szCs w:val="28"/>
          <w:lang w:val="uk-UA"/>
        </w:rPr>
      </w:pPr>
      <w:r w:rsidRPr="00064827">
        <w:rPr>
          <w:sz w:val="28"/>
          <w:szCs w:val="28"/>
          <w:lang w:val="uk-UA"/>
        </w:rPr>
        <w:t>2.11. Сприяння в межах повноважень виконанню програм (проєктів), розроблених молодіжними, спортивними та іншими громадськими організаціями</w:t>
      </w:r>
      <w:bookmarkStart w:id="3" w:name="105"/>
      <w:bookmarkStart w:id="4" w:name="28"/>
      <w:bookmarkStart w:id="5" w:name="29"/>
      <w:bookmarkStart w:id="6" w:name="32"/>
      <w:bookmarkEnd w:id="3"/>
      <w:bookmarkEnd w:id="4"/>
      <w:bookmarkEnd w:id="5"/>
      <w:bookmarkEnd w:id="6"/>
      <w:r w:rsidRPr="00064827">
        <w:rPr>
          <w:sz w:val="28"/>
          <w:szCs w:val="28"/>
          <w:lang w:val="uk-UA"/>
        </w:rPr>
        <w:t>, поданими відповідно до чинних вимог.</w:t>
      </w:r>
    </w:p>
    <w:p w:rsidR="00064827" w:rsidRPr="00064827" w:rsidRDefault="00064827" w:rsidP="00064827">
      <w:pPr>
        <w:tabs>
          <w:tab w:val="left" w:pos="588"/>
        </w:tabs>
        <w:ind w:firstLine="680"/>
        <w:jc w:val="both"/>
        <w:rPr>
          <w:sz w:val="28"/>
          <w:szCs w:val="28"/>
          <w:lang w:val="uk-UA"/>
        </w:rPr>
      </w:pPr>
      <w:r w:rsidRPr="00064827">
        <w:rPr>
          <w:sz w:val="28"/>
          <w:szCs w:val="28"/>
          <w:lang w:val="uk-UA"/>
        </w:rPr>
        <w:t>2.12. Залучення та координація роботи об'єднань громадян, статутна діяльність яких співпадає із діяльністю та цілями роботи Департаменту.</w:t>
      </w:r>
    </w:p>
    <w:p w:rsidR="00064827" w:rsidRPr="00064827" w:rsidRDefault="00064827" w:rsidP="00064827">
      <w:pPr>
        <w:tabs>
          <w:tab w:val="left" w:pos="588"/>
        </w:tabs>
        <w:ind w:firstLine="680"/>
        <w:jc w:val="both"/>
        <w:rPr>
          <w:sz w:val="28"/>
          <w:szCs w:val="28"/>
          <w:lang w:val="uk-UA"/>
        </w:rPr>
      </w:pPr>
      <w:r w:rsidRPr="00064827">
        <w:rPr>
          <w:sz w:val="28"/>
          <w:szCs w:val="28"/>
          <w:lang w:val="uk-UA"/>
        </w:rPr>
        <w:t>2.13. Забезпечення в межах своїх повноважень захисту прав і законних інтересів фізичних та юридичних осіб.</w:t>
      </w:r>
    </w:p>
    <w:p w:rsidR="00064827" w:rsidRPr="00064827" w:rsidRDefault="00064827" w:rsidP="00064827">
      <w:pPr>
        <w:tabs>
          <w:tab w:val="left" w:pos="588"/>
        </w:tabs>
        <w:ind w:firstLine="680"/>
        <w:jc w:val="both"/>
        <w:rPr>
          <w:sz w:val="28"/>
          <w:szCs w:val="28"/>
          <w:lang w:val="uk-UA"/>
        </w:rPr>
      </w:pPr>
      <w:r w:rsidRPr="00064827">
        <w:rPr>
          <w:sz w:val="28"/>
          <w:szCs w:val="28"/>
          <w:lang w:val="uk-UA"/>
        </w:rPr>
        <w:t>2.14. Забезпечення ефективного та цільового використання відповідних бюджетних коштів.</w:t>
      </w:r>
    </w:p>
    <w:p w:rsidR="00064827" w:rsidRPr="00064827" w:rsidRDefault="00064827" w:rsidP="00064827">
      <w:pPr>
        <w:tabs>
          <w:tab w:val="left" w:pos="588"/>
        </w:tabs>
        <w:ind w:firstLine="680"/>
        <w:jc w:val="both"/>
        <w:rPr>
          <w:sz w:val="28"/>
          <w:szCs w:val="28"/>
          <w:lang w:val="uk-UA"/>
        </w:rPr>
      </w:pPr>
      <w:r w:rsidRPr="00064827">
        <w:rPr>
          <w:sz w:val="28"/>
          <w:szCs w:val="28"/>
          <w:lang w:val="uk-UA"/>
        </w:rPr>
        <w:t>2.15. Забезпечення контролю за станом фінансової та виконавської дисципліни, ведення обліку та звітності закладів, що належать до сфери управління Департаменту.</w:t>
      </w:r>
    </w:p>
    <w:p w:rsidR="00064827" w:rsidRPr="00064827" w:rsidRDefault="00064827" w:rsidP="00064827">
      <w:pPr>
        <w:tabs>
          <w:tab w:val="left" w:pos="588"/>
        </w:tabs>
        <w:ind w:firstLine="680"/>
        <w:jc w:val="both"/>
        <w:rPr>
          <w:sz w:val="28"/>
          <w:szCs w:val="28"/>
          <w:lang w:val="uk-UA"/>
        </w:rPr>
      </w:pPr>
      <w:r w:rsidRPr="00064827">
        <w:rPr>
          <w:sz w:val="28"/>
          <w:szCs w:val="28"/>
          <w:lang w:val="uk-UA"/>
        </w:rPr>
        <w:t>2.16. Здійснення заходів щодо протидії корупції та контроль за додержанням посадовими особами Департаменту антикорупційного законодавства.</w:t>
      </w:r>
    </w:p>
    <w:p w:rsidR="00064827" w:rsidRPr="00064827" w:rsidRDefault="00064827" w:rsidP="00064827">
      <w:pPr>
        <w:tabs>
          <w:tab w:val="left" w:pos="588"/>
        </w:tabs>
        <w:ind w:firstLine="680"/>
        <w:jc w:val="both"/>
        <w:rPr>
          <w:sz w:val="28"/>
          <w:szCs w:val="28"/>
          <w:lang w:val="uk-UA"/>
        </w:rPr>
      </w:pPr>
      <w:r w:rsidRPr="00064827">
        <w:rPr>
          <w:sz w:val="28"/>
          <w:szCs w:val="28"/>
          <w:lang w:val="uk-UA"/>
        </w:rPr>
        <w:t>2.17. Забезпечення доступу до публічної інформації, розпорядником якої є Департамент.</w:t>
      </w:r>
    </w:p>
    <w:p w:rsidR="00064827" w:rsidRPr="00064827" w:rsidRDefault="00064827" w:rsidP="00064827">
      <w:pPr>
        <w:tabs>
          <w:tab w:val="left" w:pos="588"/>
        </w:tabs>
        <w:ind w:firstLine="680"/>
        <w:jc w:val="both"/>
        <w:rPr>
          <w:sz w:val="28"/>
          <w:szCs w:val="28"/>
          <w:lang w:val="uk-UA"/>
        </w:rPr>
      </w:pPr>
      <w:r w:rsidRPr="00064827">
        <w:rPr>
          <w:sz w:val="28"/>
          <w:szCs w:val="28"/>
          <w:lang w:val="uk-UA"/>
        </w:rPr>
        <w:t>2.18. Забезпечення у межах своїх повноважень виконання завдань мобілізаційної підготовки, цивільного захисту населення, дотримання працівниками Департаменту вимог з охорони праці, пожежної безпеки.</w:t>
      </w:r>
    </w:p>
    <w:p w:rsidR="00064827" w:rsidRPr="00064827" w:rsidRDefault="00064827" w:rsidP="00064827">
      <w:pPr>
        <w:tabs>
          <w:tab w:val="left" w:pos="588"/>
        </w:tabs>
        <w:ind w:firstLine="680"/>
        <w:jc w:val="both"/>
        <w:rPr>
          <w:sz w:val="28"/>
          <w:szCs w:val="28"/>
          <w:lang w:val="uk-UA"/>
        </w:rPr>
      </w:pPr>
      <w:r w:rsidRPr="00064827">
        <w:rPr>
          <w:sz w:val="28"/>
          <w:szCs w:val="28"/>
          <w:lang w:val="uk-UA"/>
        </w:rPr>
        <w:t>2.19. Забезпечення у межах своїх повноважень реалізації державної політики стосовно захисту інформації з обмеженим доступом.</w:t>
      </w:r>
    </w:p>
    <w:p w:rsidR="00064827" w:rsidRPr="00064827" w:rsidRDefault="00064827" w:rsidP="00064827">
      <w:pPr>
        <w:tabs>
          <w:tab w:val="left" w:pos="588"/>
        </w:tabs>
        <w:ind w:firstLine="680"/>
        <w:jc w:val="both"/>
        <w:rPr>
          <w:sz w:val="28"/>
          <w:szCs w:val="28"/>
          <w:lang w:val="uk-UA"/>
        </w:rPr>
      </w:pPr>
      <w:r w:rsidRPr="00064827">
        <w:rPr>
          <w:sz w:val="28"/>
          <w:szCs w:val="28"/>
          <w:lang w:val="uk-UA"/>
        </w:rPr>
        <w:t>2.20. Забезпечення захисту персональних даних.</w:t>
      </w:r>
    </w:p>
    <w:p w:rsidR="00064827" w:rsidRPr="00064827" w:rsidRDefault="00064827" w:rsidP="00064827">
      <w:pPr>
        <w:tabs>
          <w:tab w:val="left" w:pos="588"/>
        </w:tabs>
        <w:ind w:firstLine="680"/>
        <w:jc w:val="both"/>
        <w:rPr>
          <w:sz w:val="28"/>
          <w:szCs w:val="28"/>
          <w:lang w:val="uk-UA"/>
        </w:rPr>
      </w:pPr>
      <w:r w:rsidRPr="00064827">
        <w:rPr>
          <w:sz w:val="28"/>
          <w:szCs w:val="28"/>
          <w:lang w:val="uk-UA"/>
        </w:rPr>
        <w:t>2.21. Розгляд в установленому законодавством порядку звернень громадян.</w:t>
      </w:r>
    </w:p>
    <w:p w:rsidR="00064827" w:rsidRPr="00064827" w:rsidRDefault="00064827" w:rsidP="00064827">
      <w:pPr>
        <w:tabs>
          <w:tab w:val="left" w:pos="58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rPr>
          <w:sz w:val="28"/>
          <w:szCs w:val="28"/>
          <w:lang w:val="uk-UA"/>
        </w:rPr>
      </w:pPr>
      <w:bookmarkStart w:id="7" w:name="38"/>
      <w:bookmarkEnd w:id="7"/>
      <w:r w:rsidRPr="00064827">
        <w:rPr>
          <w:sz w:val="28"/>
          <w:szCs w:val="28"/>
          <w:lang w:val="uk-UA"/>
        </w:rPr>
        <w:t>2.22. Опрацювання в межах повноважень запитів і звернень народних депутатів України та депутатів місцевих рад.</w:t>
      </w:r>
    </w:p>
    <w:p w:rsidR="00064827" w:rsidRPr="00064827" w:rsidRDefault="00064827" w:rsidP="00064827">
      <w:pPr>
        <w:tabs>
          <w:tab w:val="left" w:pos="58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rPr>
          <w:sz w:val="28"/>
          <w:szCs w:val="28"/>
          <w:lang w:val="uk-UA"/>
        </w:rPr>
      </w:pPr>
      <w:r w:rsidRPr="00064827">
        <w:rPr>
          <w:sz w:val="28"/>
          <w:szCs w:val="28"/>
          <w:lang w:val="uk-UA"/>
        </w:rPr>
        <w:t>2.23. Здійснення діловодства управлінської діяльності та кадрового діловодства відповідно до чинного законодавства та згідно з інструкціями і правилами діловодства.</w:t>
      </w:r>
    </w:p>
    <w:p w:rsidR="00064827" w:rsidRPr="00064827" w:rsidRDefault="00064827" w:rsidP="00064827">
      <w:pPr>
        <w:tabs>
          <w:tab w:val="left" w:pos="58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rPr>
          <w:sz w:val="28"/>
          <w:szCs w:val="28"/>
          <w:lang w:val="uk-UA"/>
        </w:rPr>
      </w:pPr>
      <w:r w:rsidRPr="00064827">
        <w:rPr>
          <w:sz w:val="28"/>
          <w:szCs w:val="28"/>
          <w:lang w:val="uk-UA"/>
        </w:rPr>
        <w:t>2.24. Організація роботи з укомплектування, зберігання, обліку та використання архівних документів.</w:t>
      </w:r>
    </w:p>
    <w:p w:rsidR="00064827" w:rsidRPr="00064827" w:rsidRDefault="00064827" w:rsidP="00064827">
      <w:pPr>
        <w:tabs>
          <w:tab w:val="left" w:pos="58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rPr>
          <w:sz w:val="28"/>
          <w:szCs w:val="28"/>
          <w:lang w:val="uk-UA"/>
        </w:rPr>
      </w:pPr>
      <w:r w:rsidRPr="00064827">
        <w:rPr>
          <w:color w:val="000000"/>
          <w:sz w:val="28"/>
          <w:szCs w:val="28"/>
          <w:lang w:val="uk-UA"/>
        </w:rPr>
        <w:t>2.25. Погодження проведення в громаді міських, обласних</w:t>
      </w:r>
      <w:r w:rsidRPr="00064827">
        <w:rPr>
          <w:sz w:val="28"/>
          <w:szCs w:val="28"/>
          <w:lang w:val="uk-UA"/>
        </w:rPr>
        <w:t>, Всеукраїнських і міжнародних заходів з питань, що належать до компетенції Департаменту.</w:t>
      </w:r>
    </w:p>
    <w:p w:rsidR="00064827" w:rsidRPr="00064827" w:rsidRDefault="00064827" w:rsidP="00064827">
      <w:pPr>
        <w:tabs>
          <w:tab w:val="left" w:pos="58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rPr>
          <w:sz w:val="28"/>
          <w:szCs w:val="28"/>
          <w:lang w:val="uk-UA"/>
        </w:rPr>
      </w:pPr>
      <w:r w:rsidRPr="00064827">
        <w:rPr>
          <w:sz w:val="28"/>
          <w:szCs w:val="28"/>
          <w:lang w:val="uk-UA"/>
        </w:rPr>
        <w:t>2.26. Забезпечення в межах своїх повноважень здійснення заходів щодо активізації міжнародного співробітництва з питань, що належать до компетенції Департаменту.</w:t>
      </w:r>
    </w:p>
    <w:p w:rsidR="00064827" w:rsidRPr="00064827" w:rsidRDefault="00064827" w:rsidP="00064827">
      <w:pPr>
        <w:tabs>
          <w:tab w:val="left" w:pos="58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rPr>
          <w:sz w:val="28"/>
          <w:szCs w:val="28"/>
          <w:lang w:val="uk-UA"/>
        </w:rPr>
      </w:pPr>
      <w:r w:rsidRPr="00064827">
        <w:rPr>
          <w:sz w:val="28"/>
          <w:szCs w:val="28"/>
          <w:lang w:val="uk-UA"/>
        </w:rPr>
        <w:t>2.27. Співпраця з міністерствами України, структурними підрозділами міської та обласної виконавчої влади, іншими установами та організація з метою об’єднання зусиль та досягнення мети і реалізації завдань Департаменту.</w:t>
      </w:r>
    </w:p>
    <w:p w:rsidR="00064827" w:rsidRPr="00064827" w:rsidRDefault="00064827" w:rsidP="00064827">
      <w:pPr>
        <w:tabs>
          <w:tab w:val="left" w:pos="58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rPr>
          <w:sz w:val="28"/>
          <w:szCs w:val="28"/>
          <w:lang w:val="uk-UA"/>
        </w:rPr>
      </w:pPr>
      <w:r w:rsidRPr="00064827">
        <w:rPr>
          <w:sz w:val="28"/>
          <w:szCs w:val="28"/>
          <w:lang w:val="uk-UA"/>
        </w:rPr>
        <w:t>2.28. Проведення серед населення інформаційної, роз'яснювальної та пропагандистської роботи, зокрема через друковані та аудіовізуальні засоби масової інформації, з питань, що належать до компетенції Департаменту, здійснення у встановленому порядку рекламної та видавничої діяльност</w:t>
      </w:r>
      <w:bookmarkStart w:id="8" w:name="63"/>
      <w:bookmarkStart w:id="9" w:name="64"/>
      <w:bookmarkEnd w:id="8"/>
      <w:bookmarkEnd w:id="9"/>
      <w:r w:rsidRPr="00064827">
        <w:rPr>
          <w:sz w:val="28"/>
          <w:szCs w:val="28"/>
          <w:lang w:val="uk-UA"/>
        </w:rPr>
        <w:t>і.</w:t>
      </w:r>
    </w:p>
    <w:p w:rsidR="00064827" w:rsidRPr="00064827" w:rsidRDefault="00064827" w:rsidP="00064827">
      <w:pPr>
        <w:tabs>
          <w:tab w:val="left" w:pos="58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rPr>
          <w:sz w:val="28"/>
          <w:szCs w:val="28"/>
          <w:lang w:val="uk-UA"/>
        </w:rPr>
      </w:pPr>
      <w:r w:rsidRPr="00064827">
        <w:rPr>
          <w:sz w:val="28"/>
          <w:szCs w:val="28"/>
          <w:lang w:val="uk-UA"/>
        </w:rPr>
        <w:t>2.29. Забезпечення оптимальних організаційно-правових і економічних умов для реалізації державної молодіжної, сімейної та гендерної політики, політики з питань фізичної культури і спорту в громаді, ефективного використання бюджетних та інших засобів, які спрямовуються на вирішення проблем дітей, молоді, сім’ї та жінок.</w:t>
      </w:r>
    </w:p>
    <w:p w:rsidR="00064827" w:rsidRPr="00064827" w:rsidRDefault="00064827" w:rsidP="00064827">
      <w:pPr>
        <w:tabs>
          <w:tab w:val="left" w:pos="58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rPr>
          <w:sz w:val="28"/>
          <w:szCs w:val="28"/>
          <w:lang w:val="uk-UA"/>
        </w:rPr>
      </w:pPr>
      <w:r w:rsidRPr="00064827">
        <w:rPr>
          <w:sz w:val="28"/>
          <w:szCs w:val="28"/>
          <w:lang w:val="uk-UA"/>
        </w:rPr>
        <w:t>2.30. Сприяння соціальному становленню та розвитку молоді, забезпечення її соціального і правового захисту.</w:t>
      </w:r>
    </w:p>
    <w:p w:rsidR="00064827" w:rsidRPr="00064827" w:rsidRDefault="00064827" w:rsidP="00064827">
      <w:pPr>
        <w:tabs>
          <w:tab w:val="left" w:pos="58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rPr>
          <w:sz w:val="28"/>
          <w:szCs w:val="28"/>
          <w:lang w:val="uk-UA"/>
        </w:rPr>
      </w:pPr>
      <w:r w:rsidRPr="00064827">
        <w:rPr>
          <w:sz w:val="28"/>
          <w:szCs w:val="28"/>
          <w:lang w:val="uk-UA"/>
        </w:rPr>
        <w:t>2.31. Створення умов для розвитку волонтерської діяльності та мобільності молоді, забезпечення участі молоді у міжнародних молодіжних обмінах, зокрема у рамках програм Ради Європи та Європейського Союзу.</w:t>
      </w:r>
    </w:p>
    <w:p w:rsidR="00064827" w:rsidRPr="00064827" w:rsidRDefault="00064827" w:rsidP="00064827">
      <w:pPr>
        <w:tabs>
          <w:tab w:val="left" w:pos="58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rPr>
          <w:sz w:val="28"/>
          <w:szCs w:val="28"/>
          <w:lang w:val="uk-UA"/>
        </w:rPr>
      </w:pPr>
      <w:r w:rsidRPr="00064827">
        <w:rPr>
          <w:sz w:val="28"/>
          <w:szCs w:val="28"/>
          <w:lang w:val="uk-UA"/>
        </w:rPr>
        <w:t>2.32. Організація заходів, програм, проєктів з питань патріотичного виховання та формування національної ідентичності дітей, молоді та сімей.</w:t>
      </w:r>
    </w:p>
    <w:p w:rsidR="00064827" w:rsidRPr="00064827" w:rsidRDefault="00064827" w:rsidP="00064827">
      <w:pPr>
        <w:tabs>
          <w:tab w:val="left" w:pos="58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rPr>
          <w:sz w:val="28"/>
          <w:szCs w:val="28"/>
          <w:lang w:val="uk-UA"/>
        </w:rPr>
      </w:pPr>
      <w:r w:rsidRPr="00064827">
        <w:rPr>
          <w:sz w:val="28"/>
          <w:szCs w:val="28"/>
          <w:lang w:val="uk-UA"/>
        </w:rPr>
        <w:t>2.33. Проведення профілактичної роботи в напрямку пропаганди та формування здорового способу життя, запобігання негативним явищам у молодіжному середовищі.</w:t>
      </w:r>
    </w:p>
    <w:p w:rsidR="00064827" w:rsidRPr="00064827" w:rsidRDefault="00064827" w:rsidP="00064827">
      <w:pPr>
        <w:tabs>
          <w:tab w:val="left" w:pos="58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rPr>
          <w:sz w:val="28"/>
          <w:szCs w:val="28"/>
          <w:lang w:val="uk-UA"/>
        </w:rPr>
      </w:pPr>
      <w:r w:rsidRPr="00064827">
        <w:rPr>
          <w:sz w:val="28"/>
          <w:szCs w:val="28"/>
          <w:lang w:val="uk-UA"/>
        </w:rPr>
        <w:t>2.34. Забезпечення проведення профілактичних заходів з питань пропаганди та формування здорового способу життя молоді, проведення інформаційно-просвітницької роботи з протидії поширенню у молодіжному середовищі небезпечних захворювань.</w:t>
      </w:r>
    </w:p>
    <w:p w:rsidR="00064827" w:rsidRPr="00064827" w:rsidRDefault="00064827" w:rsidP="00064827">
      <w:pPr>
        <w:tabs>
          <w:tab w:val="left" w:pos="588"/>
        </w:tabs>
        <w:ind w:firstLine="680"/>
        <w:jc w:val="both"/>
        <w:rPr>
          <w:sz w:val="28"/>
          <w:szCs w:val="28"/>
          <w:lang w:val="uk-UA"/>
        </w:rPr>
      </w:pPr>
      <w:r w:rsidRPr="00064827">
        <w:rPr>
          <w:sz w:val="28"/>
          <w:szCs w:val="28"/>
          <w:lang w:val="uk-UA"/>
        </w:rPr>
        <w:t>2.35. Сприяння формуванню ключових навиків молоді для самореалізації, створення умов для свідомого вибору професійної діяльності через практику і стажування, доступу до навчання та інших освітніх можливостей, орієнтованих на ринок праці, працевлаштування та зайнятості молоді, розвитку молодіжного та жіночого підприємництва, різних видів господарської та економічної діяльності, спрямованої на задоволення потреб молоді, сім’ї та жінок.</w:t>
      </w:r>
    </w:p>
    <w:p w:rsidR="00064827" w:rsidRPr="00064827" w:rsidRDefault="00064827" w:rsidP="00064827">
      <w:pPr>
        <w:tabs>
          <w:tab w:val="left" w:pos="588"/>
        </w:tabs>
        <w:ind w:firstLine="680"/>
        <w:jc w:val="both"/>
        <w:rPr>
          <w:sz w:val="28"/>
          <w:szCs w:val="28"/>
          <w:lang w:val="uk-UA"/>
        </w:rPr>
      </w:pPr>
      <w:r w:rsidRPr="00064827">
        <w:rPr>
          <w:sz w:val="28"/>
          <w:szCs w:val="28"/>
          <w:lang w:val="uk-UA"/>
        </w:rPr>
        <w:t>2.36. Вдосконалення в межах своїх повноважень системи пошуку і відбору талановитої та обдарованої молоді громади, сприяння її підтримці на місцевому рівні.</w:t>
      </w:r>
    </w:p>
    <w:p w:rsidR="00064827" w:rsidRPr="00064827" w:rsidRDefault="00064827" w:rsidP="00064827">
      <w:pPr>
        <w:tabs>
          <w:tab w:val="left" w:pos="588"/>
        </w:tabs>
        <w:ind w:firstLine="680"/>
        <w:jc w:val="both"/>
        <w:rPr>
          <w:sz w:val="28"/>
          <w:szCs w:val="28"/>
          <w:lang w:val="uk-UA"/>
        </w:rPr>
      </w:pPr>
      <w:r w:rsidRPr="00064827">
        <w:rPr>
          <w:sz w:val="28"/>
          <w:szCs w:val="28"/>
          <w:lang w:val="uk-UA"/>
        </w:rPr>
        <w:t xml:space="preserve">2.37. Подання в установленому порядку </w:t>
      </w:r>
      <w:r w:rsidRPr="00064827">
        <w:rPr>
          <w:color w:val="000000"/>
          <w:sz w:val="28"/>
          <w:szCs w:val="28"/>
          <w:lang w:val="uk-UA"/>
        </w:rPr>
        <w:t xml:space="preserve">клопотання про присудження  </w:t>
      </w:r>
      <w:r w:rsidRPr="00064827">
        <w:rPr>
          <w:color w:val="000000"/>
          <w:sz w:val="28"/>
          <w:szCs w:val="28"/>
          <w:shd w:val="clear" w:color="auto" w:fill="FFFFFF"/>
          <w:lang w:val="uk-UA"/>
        </w:rPr>
        <w:t xml:space="preserve">Премії Кабінету Міністрів України за особливі досягнення молоді у розбудові України, </w:t>
      </w:r>
      <w:r w:rsidRPr="00064827">
        <w:rPr>
          <w:sz w:val="28"/>
          <w:szCs w:val="28"/>
          <w:lang w:val="uk-UA"/>
        </w:rPr>
        <w:t>грантів Президента України обдарованій молоді.</w:t>
      </w:r>
    </w:p>
    <w:p w:rsidR="00064827" w:rsidRPr="00064827" w:rsidRDefault="00064827" w:rsidP="00064827">
      <w:pPr>
        <w:tabs>
          <w:tab w:val="left" w:pos="588"/>
        </w:tabs>
        <w:ind w:firstLine="680"/>
        <w:jc w:val="both"/>
        <w:rPr>
          <w:sz w:val="28"/>
          <w:szCs w:val="28"/>
          <w:lang w:val="uk-UA"/>
        </w:rPr>
      </w:pPr>
      <w:r w:rsidRPr="00064827">
        <w:rPr>
          <w:sz w:val="28"/>
          <w:szCs w:val="28"/>
          <w:lang w:val="uk-UA"/>
        </w:rPr>
        <w:t>2.38. Створення молодіжних просторів і центрів в межах територіальної громади та координація їх діяльності.</w:t>
      </w:r>
    </w:p>
    <w:p w:rsidR="00064827" w:rsidRPr="00064827" w:rsidRDefault="00064827" w:rsidP="00064827">
      <w:pPr>
        <w:ind w:firstLine="680"/>
        <w:jc w:val="both"/>
        <w:rPr>
          <w:sz w:val="28"/>
          <w:szCs w:val="28"/>
          <w:lang w:val="uk-UA"/>
        </w:rPr>
      </w:pPr>
      <w:r w:rsidRPr="00064827">
        <w:rPr>
          <w:sz w:val="28"/>
          <w:szCs w:val="28"/>
          <w:lang w:val="uk-UA"/>
        </w:rPr>
        <w:t>2.39. Створення умов для формальної та неформальної  освіти з питань залучення молоді до процесів ухвалення рішень на місцевому рівні. Забезпечення реального представництва інтересів дітей, молоді та сім'ї при прийнятті рішень на місцевому рівні.</w:t>
      </w:r>
    </w:p>
    <w:p w:rsidR="00064827" w:rsidRPr="00064827" w:rsidRDefault="00064827" w:rsidP="00064827">
      <w:pPr>
        <w:ind w:firstLine="680"/>
        <w:jc w:val="both"/>
        <w:rPr>
          <w:sz w:val="28"/>
          <w:szCs w:val="28"/>
          <w:lang w:val="uk-UA"/>
        </w:rPr>
      </w:pPr>
      <w:r w:rsidRPr="00064827">
        <w:rPr>
          <w:sz w:val="28"/>
          <w:szCs w:val="28"/>
          <w:lang w:val="uk-UA"/>
        </w:rPr>
        <w:t xml:space="preserve">2.40. Сприяння діяльності Молодіжної ради, яка утворюється згідно чинного законодавства та діє на території громади. </w:t>
      </w:r>
    </w:p>
    <w:p w:rsidR="00064827" w:rsidRPr="00064827" w:rsidRDefault="00064827" w:rsidP="00064827">
      <w:pPr>
        <w:ind w:firstLine="680"/>
        <w:jc w:val="both"/>
        <w:rPr>
          <w:sz w:val="28"/>
          <w:szCs w:val="28"/>
          <w:lang w:val="uk-UA"/>
        </w:rPr>
      </w:pPr>
      <w:r w:rsidRPr="00064827">
        <w:rPr>
          <w:sz w:val="28"/>
          <w:szCs w:val="28"/>
          <w:lang w:val="uk-UA"/>
        </w:rPr>
        <w:t>2.41. Організація змістовного дозвілля молоді.</w:t>
      </w:r>
    </w:p>
    <w:p w:rsidR="00064827" w:rsidRPr="00064827" w:rsidRDefault="00064827" w:rsidP="00064827">
      <w:pPr>
        <w:ind w:firstLine="680"/>
        <w:jc w:val="both"/>
        <w:rPr>
          <w:sz w:val="28"/>
          <w:szCs w:val="28"/>
          <w:lang w:val="uk-UA"/>
        </w:rPr>
      </w:pPr>
      <w:r w:rsidRPr="00064827">
        <w:rPr>
          <w:sz w:val="28"/>
          <w:szCs w:val="28"/>
          <w:lang w:val="uk-UA"/>
        </w:rPr>
        <w:t>2.42. Підготовка аналітичних, інформаційних і статистичних матеріалів, організація проведення досліджень стану сімейної і молодіжної сфер, розвитку фізичної культури та спорту, вивчення потреб цільової аудиторії. Вживання заходів щодо усунення недоліків.</w:t>
      </w:r>
    </w:p>
    <w:p w:rsidR="00064827" w:rsidRPr="00064827" w:rsidRDefault="00064827" w:rsidP="00064827">
      <w:pPr>
        <w:ind w:firstLine="680"/>
        <w:jc w:val="both"/>
        <w:rPr>
          <w:sz w:val="28"/>
          <w:szCs w:val="28"/>
          <w:lang w:val="uk-UA"/>
        </w:rPr>
      </w:pPr>
      <w:r w:rsidRPr="00064827">
        <w:rPr>
          <w:sz w:val="28"/>
          <w:szCs w:val="28"/>
          <w:lang w:val="uk-UA"/>
        </w:rPr>
        <w:t xml:space="preserve">2.43. Організація підготовки і підвищення кваліфікації фахівців з питань фізичної культури та спорту, спеціалістів, що працюють з дітьми та молоддю, у тому числі молодіжних працівників.  </w:t>
      </w:r>
    </w:p>
    <w:p w:rsidR="00064827" w:rsidRPr="00064827" w:rsidRDefault="00064827" w:rsidP="00064827">
      <w:pPr>
        <w:ind w:firstLine="680"/>
        <w:jc w:val="both"/>
        <w:rPr>
          <w:sz w:val="28"/>
          <w:szCs w:val="28"/>
          <w:lang w:val="uk-UA"/>
        </w:rPr>
      </w:pPr>
      <w:r w:rsidRPr="00064827">
        <w:rPr>
          <w:sz w:val="28"/>
          <w:szCs w:val="28"/>
          <w:lang w:val="uk-UA"/>
        </w:rPr>
        <w:t xml:space="preserve">2.44. Забезпечення фізичного виховання і фізкультурно-оздоровчої діяльності у навчально-виховній, виробничій та соціально-побутовій сферах на принципах пріоритету оздоровчої спрямованості, розвитку масового спорту, спорту ветеранів, </w:t>
      </w:r>
      <w:proofErr w:type="spellStart"/>
      <w:r w:rsidRPr="00064827">
        <w:rPr>
          <w:sz w:val="28"/>
          <w:szCs w:val="28"/>
          <w:lang w:val="uk-UA"/>
        </w:rPr>
        <w:t>інваспорту</w:t>
      </w:r>
      <w:proofErr w:type="spellEnd"/>
      <w:r w:rsidRPr="00064827">
        <w:rPr>
          <w:sz w:val="28"/>
          <w:szCs w:val="28"/>
          <w:lang w:val="uk-UA"/>
        </w:rPr>
        <w:t>, використання сучасних засобів і форм розвитку фізичної культури населення.</w:t>
      </w:r>
    </w:p>
    <w:p w:rsidR="00064827" w:rsidRPr="00064827" w:rsidRDefault="00064827" w:rsidP="00064827">
      <w:pPr>
        <w:ind w:firstLine="680"/>
        <w:jc w:val="both"/>
        <w:rPr>
          <w:sz w:val="28"/>
          <w:szCs w:val="28"/>
          <w:lang w:val="uk-UA"/>
        </w:rPr>
      </w:pPr>
      <w:r w:rsidRPr="00064827">
        <w:rPr>
          <w:sz w:val="28"/>
          <w:szCs w:val="28"/>
          <w:lang w:val="uk-UA"/>
        </w:rPr>
        <w:t>2.45. Організація та проведення спортивних змагань, навчально-тренувальних зборів, спортивно-театралізованих свят, фестивалів, конкурсів та інших заходів серед широких верств населення.</w:t>
      </w:r>
    </w:p>
    <w:p w:rsidR="00064827" w:rsidRPr="00064827" w:rsidRDefault="00064827" w:rsidP="00064827">
      <w:pPr>
        <w:ind w:firstLine="680"/>
        <w:jc w:val="both"/>
        <w:rPr>
          <w:sz w:val="28"/>
          <w:szCs w:val="28"/>
          <w:lang w:val="uk-UA"/>
        </w:rPr>
      </w:pPr>
      <w:r w:rsidRPr="00064827">
        <w:rPr>
          <w:sz w:val="28"/>
          <w:szCs w:val="28"/>
          <w:lang w:val="uk-UA"/>
        </w:rPr>
        <w:t>2.46. Погодження складу збірних команд міста за видами спорту, забезпечення організації підготовки та участі спортсменів у змаганнях усіх рівнів, сприяння розв’язанню житлово-побутових проблем і створенню максимально сприятливих умов для тренувань членам  національних  збірних команд, кандидатам на участь в Олімпійських, Паралімпійських та Дефлімпійських іграх і Всесвітніх іграх з неолімпійських видів спорту та їх тренерам.</w:t>
      </w:r>
    </w:p>
    <w:p w:rsidR="00064827" w:rsidRPr="00064827" w:rsidRDefault="00064827" w:rsidP="00064827">
      <w:pPr>
        <w:ind w:firstLine="680"/>
        <w:jc w:val="both"/>
        <w:rPr>
          <w:sz w:val="28"/>
          <w:szCs w:val="28"/>
          <w:lang w:val="uk-UA"/>
        </w:rPr>
      </w:pPr>
      <w:r w:rsidRPr="00064827">
        <w:rPr>
          <w:sz w:val="28"/>
          <w:szCs w:val="28"/>
          <w:lang w:val="uk-UA"/>
        </w:rPr>
        <w:t>2.47. Забезпечення участі збірних команд громади у державних змаганнях, сприяння у підготовці та ефективному використанні кадрів з питань фізичної культури та спорту.</w:t>
      </w:r>
    </w:p>
    <w:p w:rsidR="00064827" w:rsidRPr="00064827" w:rsidRDefault="00064827" w:rsidP="00064827">
      <w:pPr>
        <w:ind w:firstLine="680"/>
        <w:jc w:val="both"/>
        <w:rPr>
          <w:sz w:val="28"/>
          <w:szCs w:val="28"/>
          <w:lang w:val="uk-UA"/>
        </w:rPr>
      </w:pPr>
      <w:r w:rsidRPr="00064827">
        <w:rPr>
          <w:sz w:val="28"/>
          <w:szCs w:val="28"/>
          <w:lang w:val="uk-UA"/>
        </w:rPr>
        <w:t>2.48. Організація заходів з нагородження переможців змагань та працівників у сфері фізичної культури і спорту.</w:t>
      </w:r>
    </w:p>
    <w:p w:rsidR="00064827" w:rsidRPr="00064827" w:rsidRDefault="00064827" w:rsidP="00064827">
      <w:pPr>
        <w:ind w:firstLine="680"/>
        <w:jc w:val="both"/>
        <w:rPr>
          <w:sz w:val="28"/>
          <w:szCs w:val="28"/>
          <w:lang w:val="uk-UA"/>
        </w:rPr>
      </w:pPr>
      <w:r w:rsidRPr="00064827">
        <w:rPr>
          <w:sz w:val="28"/>
          <w:szCs w:val="28"/>
          <w:lang w:val="uk-UA"/>
        </w:rPr>
        <w:t xml:space="preserve">2.49. Подання в установленому порядку клопотання про відзначення спортсменів, тренерів і працівників сфери фізичної культури та спорту державними нагородами, присвоєння їм спортивних звань, а також про  призначення стипендій Президента України олімпійським, </w:t>
      </w:r>
      <w:proofErr w:type="spellStart"/>
      <w:r w:rsidRPr="00064827">
        <w:rPr>
          <w:sz w:val="28"/>
          <w:szCs w:val="28"/>
          <w:lang w:val="uk-UA"/>
        </w:rPr>
        <w:t>паралімпійським</w:t>
      </w:r>
      <w:proofErr w:type="spellEnd"/>
      <w:r w:rsidRPr="00064827">
        <w:rPr>
          <w:sz w:val="28"/>
          <w:szCs w:val="28"/>
          <w:lang w:val="uk-UA"/>
        </w:rPr>
        <w:t xml:space="preserve"> і </w:t>
      </w:r>
      <w:proofErr w:type="spellStart"/>
      <w:r w:rsidRPr="00064827">
        <w:rPr>
          <w:sz w:val="28"/>
          <w:szCs w:val="28"/>
          <w:lang w:val="uk-UA"/>
        </w:rPr>
        <w:t>дефлімпійським</w:t>
      </w:r>
      <w:proofErr w:type="spellEnd"/>
      <w:r w:rsidRPr="00064827">
        <w:rPr>
          <w:sz w:val="28"/>
          <w:szCs w:val="28"/>
          <w:lang w:val="uk-UA"/>
        </w:rPr>
        <w:t xml:space="preserve"> чемпіонам, видатним спортсменам, тренерам, талановитим перспективним  спортсменам, діячам фізичної  культури і спорту.</w:t>
      </w:r>
    </w:p>
    <w:p w:rsidR="00064827" w:rsidRPr="00064827" w:rsidRDefault="00064827" w:rsidP="00064827">
      <w:pPr>
        <w:ind w:firstLine="680"/>
        <w:jc w:val="both"/>
        <w:rPr>
          <w:sz w:val="28"/>
          <w:szCs w:val="28"/>
          <w:lang w:val="uk-UA"/>
        </w:rPr>
      </w:pPr>
      <w:r w:rsidRPr="00064827">
        <w:rPr>
          <w:sz w:val="28"/>
          <w:szCs w:val="28"/>
          <w:lang w:val="uk-UA"/>
        </w:rPr>
        <w:t>2.50. Сприяння розвитку олімпійського та паралімпійського руху.</w:t>
      </w:r>
    </w:p>
    <w:p w:rsidR="00064827" w:rsidRPr="00064827" w:rsidRDefault="00064827" w:rsidP="00064827">
      <w:pPr>
        <w:ind w:firstLine="680"/>
        <w:jc w:val="both"/>
        <w:rPr>
          <w:sz w:val="28"/>
          <w:szCs w:val="28"/>
          <w:lang w:val="uk-UA"/>
        </w:rPr>
      </w:pPr>
      <w:r w:rsidRPr="00064827">
        <w:rPr>
          <w:sz w:val="28"/>
          <w:szCs w:val="28"/>
          <w:lang w:val="uk-UA"/>
        </w:rPr>
        <w:t>2.51. Затвердження Єдиного календарного плану спортивно-масових заходів і навчально-тренувальних зборів у громаді, положень про змагання, проведення змагань та забезпечення проведення навчально-тренувальних зборів з підготовки до державних заходів та участі збірних команд міста у змаганнях згідно з Єдиним календарним планом фізкультурно-оздоровчих та спортивних заходів України, контроль їх виконання.</w:t>
      </w:r>
    </w:p>
    <w:p w:rsidR="00064827" w:rsidRPr="00064827" w:rsidRDefault="00064827" w:rsidP="00064827">
      <w:pPr>
        <w:ind w:firstLine="680"/>
        <w:jc w:val="both"/>
        <w:rPr>
          <w:sz w:val="28"/>
          <w:szCs w:val="28"/>
          <w:lang w:val="uk-UA"/>
        </w:rPr>
      </w:pPr>
      <w:r w:rsidRPr="00064827">
        <w:rPr>
          <w:sz w:val="28"/>
          <w:szCs w:val="28"/>
          <w:lang w:val="uk-UA"/>
        </w:rPr>
        <w:t>2.52. Організація та участь у проведенні олімпіад, спартакіад, конкурсів, турнірів, виставок, фестивалів творчості, конференцій, форумів, інших заходів, спрямованих на підвищення культурного та спортивного рівня мешканців громади.</w:t>
      </w:r>
    </w:p>
    <w:p w:rsidR="00064827" w:rsidRPr="00064827" w:rsidRDefault="00064827" w:rsidP="00064827">
      <w:pPr>
        <w:ind w:firstLine="680"/>
        <w:jc w:val="both"/>
        <w:rPr>
          <w:sz w:val="28"/>
          <w:szCs w:val="28"/>
          <w:lang w:val="uk-UA"/>
        </w:rPr>
      </w:pPr>
      <w:r w:rsidRPr="00064827">
        <w:rPr>
          <w:sz w:val="28"/>
          <w:szCs w:val="28"/>
          <w:lang w:val="uk-UA"/>
        </w:rPr>
        <w:t>2.53. Здійснення реєстрації спортивних розрядів і досягнень, встановлених спортсменами громади, та внесення в установленому порядку відповідному структурному підрозділу Івано-Франківської обласної державної адміністрації подання щодо їх затвердження профільним Міністерством України.</w:t>
      </w:r>
    </w:p>
    <w:p w:rsidR="00064827" w:rsidRPr="00064827" w:rsidRDefault="00064827" w:rsidP="00064827">
      <w:pPr>
        <w:ind w:firstLine="680"/>
        <w:jc w:val="both"/>
        <w:rPr>
          <w:sz w:val="28"/>
          <w:szCs w:val="28"/>
          <w:lang w:val="uk-UA"/>
        </w:rPr>
      </w:pPr>
      <w:r w:rsidRPr="00064827">
        <w:rPr>
          <w:sz w:val="28"/>
          <w:szCs w:val="28"/>
          <w:lang w:val="uk-UA"/>
        </w:rPr>
        <w:t>2.54. Присвоєння другого та третього спортивних розрядів з видів спорту.</w:t>
      </w:r>
    </w:p>
    <w:p w:rsidR="00064827" w:rsidRPr="00064827" w:rsidRDefault="00064827" w:rsidP="00064827">
      <w:pPr>
        <w:ind w:firstLine="680"/>
        <w:jc w:val="both"/>
        <w:rPr>
          <w:sz w:val="28"/>
          <w:szCs w:val="28"/>
          <w:lang w:val="uk-UA"/>
        </w:rPr>
      </w:pPr>
      <w:r w:rsidRPr="00064827">
        <w:rPr>
          <w:sz w:val="28"/>
          <w:szCs w:val="28"/>
          <w:lang w:val="uk-UA"/>
        </w:rPr>
        <w:t>2.55. Здійснення контролю за технічним станом, ефективністю і цільовим використанням спортивних об’єктів, що належать до сфери управління Департаменту, зокрема створенням необхідних умов для вільного доступу до них осіб з інвалідністю; за дотриманням правил безпеки під час проведення масових спортивних заходів.</w:t>
      </w:r>
    </w:p>
    <w:p w:rsidR="00064827" w:rsidRPr="00064827" w:rsidRDefault="00064827" w:rsidP="00064827">
      <w:pPr>
        <w:ind w:firstLine="680"/>
        <w:jc w:val="both"/>
        <w:rPr>
          <w:sz w:val="28"/>
          <w:szCs w:val="28"/>
          <w:lang w:val="uk-UA"/>
        </w:rPr>
      </w:pPr>
      <w:r w:rsidRPr="00064827">
        <w:rPr>
          <w:sz w:val="28"/>
          <w:szCs w:val="28"/>
          <w:lang w:val="uk-UA"/>
        </w:rPr>
        <w:t>2.56. Сприяння збереженню і розвитку мережі фізкультурно-спортивних закладів, вжиття заходів з їх кадрового укомплектування та зміцнення матеріально-технічної бази.</w:t>
      </w:r>
    </w:p>
    <w:p w:rsidR="00064827" w:rsidRPr="00064827" w:rsidRDefault="00064827" w:rsidP="00064827">
      <w:pPr>
        <w:ind w:firstLine="680"/>
        <w:jc w:val="both"/>
        <w:rPr>
          <w:sz w:val="28"/>
          <w:szCs w:val="28"/>
          <w:lang w:val="uk-UA"/>
        </w:rPr>
      </w:pPr>
      <w:r w:rsidRPr="00064827">
        <w:rPr>
          <w:sz w:val="28"/>
          <w:szCs w:val="28"/>
          <w:lang w:val="uk-UA"/>
        </w:rPr>
        <w:t xml:space="preserve">2.57. Сприяння міському центру фізичної культури і спорту інвалідів «Інваспорт» та громадським організаціям осіб з інвалідністю фізкультурно-спортивної спрямованості у розвитку фізкультурно-реабілітаційної і спортивної роботи серед інвалідів, зміцненні їх матеріально-технічної бази, надання їм </w:t>
      </w:r>
      <w:proofErr w:type="spellStart"/>
      <w:r w:rsidRPr="00064827">
        <w:rPr>
          <w:sz w:val="28"/>
          <w:szCs w:val="28"/>
          <w:lang w:val="uk-UA"/>
        </w:rPr>
        <w:t>консультаційно</w:t>
      </w:r>
      <w:proofErr w:type="spellEnd"/>
      <w:r w:rsidRPr="00064827">
        <w:rPr>
          <w:sz w:val="28"/>
          <w:szCs w:val="28"/>
          <w:lang w:val="uk-UA"/>
        </w:rPr>
        <w:t>-методичної допомоги.</w:t>
      </w:r>
    </w:p>
    <w:p w:rsidR="00064827" w:rsidRPr="00064827" w:rsidRDefault="00064827" w:rsidP="00064827">
      <w:pPr>
        <w:ind w:firstLine="680"/>
        <w:jc w:val="both"/>
        <w:rPr>
          <w:sz w:val="28"/>
          <w:szCs w:val="28"/>
          <w:lang w:val="uk-UA"/>
        </w:rPr>
      </w:pPr>
      <w:r w:rsidRPr="00064827">
        <w:rPr>
          <w:sz w:val="28"/>
          <w:szCs w:val="28"/>
          <w:lang w:val="uk-UA"/>
        </w:rPr>
        <w:t>2.58. Вживання разом із зацікавленими органами виконавчої влади заходів щодо збереження та вдосконалення мережі дитячо-юнацьких спортивних шкіл усіх типів, спеціалізованих навчальних закладів спортивного профілю, федерацій з видів спорту, центрів олімпійської підготовки, забезпечення та контрою за організацією навчально-тренувального процесу створення нових спортивних шкіл і відділень за видами спорту, планування розвитку пріоритетних видів спорту в громаді.</w:t>
      </w:r>
    </w:p>
    <w:p w:rsidR="00064827" w:rsidRPr="00064827" w:rsidRDefault="00064827" w:rsidP="00064827">
      <w:pPr>
        <w:ind w:firstLine="680"/>
        <w:jc w:val="both"/>
        <w:rPr>
          <w:sz w:val="28"/>
          <w:szCs w:val="28"/>
          <w:lang w:val="uk-UA"/>
        </w:rPr>
      </w:pPr>
      <w:r w:rsidRPr="00064827">
        <w:rPr>
          <w:sz w:val="28"/>
          <w:szCs w:val="28"/>
          <w:lang w:val="uk-UA"/>
        </w:rPr>
        <w:t>2.59. Здійснення контролю за ефективним використанням матеріально-спортивної бази в громаді, формування в установленому порядку потреби в будівництві, ремонті та реконструкції спортивних об’єктів.</w:t>
      </w:r>
    </w:p>
    <w:p w:rsidR="00064827" w:rsidRPr="00064827" w:rsidRDefault="00064827" w:rsidP="00064827">
      <w:pPr>
        <w:ind w:firstLine="680"/>
        <w:jc w:val="both"/>
        <w:rPr>
          <w:sz w:val="28"/>
          <w:szCs w:val="28"/>
          <w:lang w:val="uk-UA"/>
        </w:rPr>
      </w:pPr>
      <w:r w:rsidRPr="00064827">
        <w:rPr>
          <w:sz w:val="28"/>
          <w:szCs w:val="28"/>
          <w:lang w:val="uk-UA"/>
        </w:rPr>
        <w:t>2.60. Вивчення, узагальнення та поширення передового досвіду роботи з питань фізичної культури, спорту, сім</w:t>
      </w:r>
      <w:r w:rsidRPr="00064827">
        <w:rPr>
          <w:sz w:val="28"/>
          <w:szCs w:val="28"/>
        </w:rPr>
        <w:t>’</w:t>
      </w:r>
      <w:r w:rsidRPr="00064827">
        <w:rPr>
          <w:sz w:val="28"/>
          <w:szCs w:val="28"/>
          <w:lang w:val="uk-UA"/>
        </w:rPr>
        <w:t>ї та молоді.</w:t>
      </w:r>
    </w:p>
    <w:p w:rsidR="00064827" w:rsidRPr="00064827" w:rsidRDefault="00064827" w:rsidP="00064827">
      <w:pPr>
        <w:ind w:firstLine="680"/>
        <w:jc w:val="both"/>
        <w:rPr>
          <w:sz w:val="28"/>
          <w:szCs w:val="28"/>
          <w:lang w:val="uk-UA"/>
        </w:rPr>
      </w:pPr>
      <w:r w:rsidRPr="00064827">
        <w:rPr>
          <w:sz w:val="28"/>
          <w:szCs w:val="28"/>
          <w:lang w:val="uk-UA"/>
        </w:rPr>
        <w:t>2.61. Розробка та надання пропозицій щодо поліпшення державного захисту інтересів сім’ї та жінок, створення сприятливої демографічної ситуації в громаді.</w:t>
      </w:r>
    </w:p>
    <w:p w:rsidR="00064827" w:rsidRPr="00064827" w:rsidRDefault="00064827" w:rsidP="00064827">
      <w:pPr>
        <w:ind w:firstLine="680"/>
        <w:jc w:val="both"/>
        <w:rPr>
          <w:color w:val="000000"/>
          <w:sz w:val="28"/>
          <w:szCs w:val="28"/>
          <w:shd w:val="clear" w:color="auto" w:fill="FFFFFF"/>
          <w:lang w:val="uk-UA"/>
        </w:rPr>
      </w:pPr>
      <w:r w:rsidRPr="00064827">
        <w:rPr>
          <w:color w:val="000000"/>
          <w:sz w:val="28"/>
          <w:szCs w:val="28"/>
          <w:lang w:val="uk-UA"/>
        </w:rPr>
        <w:t xml:space="preserve">2.62. Проведення різного роду заходів з метою </w:t>
      </w:r>
      <w:r w:rsidRPr="00064827">
        <w:rPr>
          <w:color w:val="000000"/>
          <w:sz w:val="28"/>
          <w:szCs w:val="28"/>
          <w:shd w:val="clear" w:color="auto" w:fill="FFFFFF"/>
          <w:lang w:val="uk-UA"/>
        </w:rPr>
        <w:t>утвердження ролі сім’ї в суспільстві, захист дитинства, материнства та батьківства.</w:t>
      </w:r>
    </w:p>
    <w:p w:rsidR="00064827" w:rsidRPr="00064827" w:rsidRDefault="00064827" w:rsidP="00064827">
      <w:pPr>
        <w:ind w:firstLine="680"/>
        <w:jc w:val="both"/>
        <w:rPr>
          <w:sz w:val="28"/>
          <w:szCs w:val="28"/>
          <w:lang w:val="uk-UA"/>
        </w:rPr>
      </w:pPr>
      <w:r w:rsidRPr="00064827">
        <w:rPr>
          <w:color w:val="000000"/>
          <w:sz w:val="28"/>
          <w:szCs w:val="28"/>
          <w:shd w:val="clear" w:color="auto" w:fill="FFFFFF"/>
          <w:lang w:val="uk-UA"/>
        </w:rPr>
        <w:t xml:space="preserve">2.63. </w:t>
      </w:r>
      <w:r w:rsidRPr="00064827">
        <w:rPr>
          <w:sz w:val="28"/>
          <w:szCs w:val="28"/>
          <w:lang w:val="uk-UA"/>
        </w:rPr>
        <w:t>Забезпечення надання адміністративних послуг багатодітним сім’ям.</w:t>
      </w:r>
    </w:p>
    <w:p w:rsidR="00064827" w:rsidRPr="00064827" w:rsidRDefault="00064827" w:rsidP="00064827">
      <w:pPr>
        <w:ind w:firstLine="680"/>
        <w:jc w:val="both"/>
        <w:rPr>
          <w:sz w:val="28"/>
          <w:szCs w:val="28"/>
          <w:lang w:val="uk-UA"/>
        </w:rPr>
      </w:pPr>
      <w:r w:rsidRPr="00064827">
        <w:rPr>
          <w:sz w:val="28"/>
          <w:szCs w:val="28"/>
          <w:lang w:val="uk-UA"/>
        </w:rPr>
        <w:t>2.64. Здійснення процесу підготовки документів та клопотання щодо присвоєння почесного звання України «Мати-героїня»  жінкам громади, які народили та виховують 5-ро та більше дітей.</w:t>
      </w:r>
    </w:p>
    <w:p w:rsidR="00064827" w:rsidRPr="00064827" w:rsidRDefault="00064827" w:rsidP="00064827">
      <w:pPr>
        <w:ind w:firstLine="680"/>
        <w:jc w:val="both"/>
        <w:rPr>
          <w:sz w:val="28"/>
          <w:szCs w:val="28"/>
          <w:lang w:val="uk-UA"/>
        </w:rPr>
      </w:pPr>
      <w:r w:rsidRPr="00064827">
        <w:rPr>
          <w:sz w:val="28"/>
          <w:szCs w:val="28"/>
          <w:lang w:val="uk-UA"/>
        </w:rPr>
        <w:t>2.65. Забезпечення організованими формами оздоровлення та відпочинку дітей пільгових категорій громади.</w:t>
      </w:r>
    </w:p>
    <w:p w:rsidR="00064827" w:rsidRPr="00064827" w:rsidRDefault="00064827" w:rsidP="00064827">
      <w:pPr>
        <w:ind w:firstLine="680"/>
        <w:jc w:val="both"/>
        <w:rPr>
          <w:sz w:val="28"/>
          <w:szCs w:val="28"/>
          <w:lang w:val="uk-UA"/>
        </w:rPr>
      </w:pPr>
      <w:r w:rsidRPr="00064827">
        <w:rPr>
          <w:sz w:val="28"/>
          <w:szCs w:val="28"/>
          <w:lang w:val="uk-UA"/>
        </w:rPr>
        <w:t>2.66. Здійснення заходів з питань реалізації державної політики у сфері запобігання насильству в сім’ї, забезпеченні рівних прав та можливостей жінок і чоловіків, протидія торгівлі людьми.</w:t>
      </w:r>
    </w:p>
    <w:p w:rsidR="00064827" w:rsidRPr="00064827" w:rsidRDefault="00064827" w:rsidP="00064827">
      <w:pPr>
        <w:ind w:firstLine="680"/>
        <w:jc w:val="both"/>
        <w:rPr>
          <w:sz w:val="28"/>
          <w:szCs w:val="28"/>
          <w:lang w:val="uk-UA"/>
        </w:rPr>
      </w:pPr>
      <w:r w:rsidRPr="00064827">
        <w:rPr>
          <w:sz w:val="28"/>
          <w:szCs w:val="28"/>
          <w:lang w:val="uk-UA"/>
        </w:rPr>
        <w:t>2.67. Постійне інформування населення про стан здійснення визначених законом повноважень.</w:t>
      </w:r>
    </w:p>
    <w:p w:rsidR="00064827" w:rsidRPr="00064827" w:rsidRDefault="00064827" w:rsidP="00064827">
      <w:pPr>
        <w:ind w:firstLine="680"/>
        <w:jc w:val="both"/>
        <w:rPr>
          <w:sz w:val="28"/>
          <w:szCs w:val="28"/>
          <w:lang w:val="uk-UA"/>
        </w:rPr>
      </w:pPr>
      <w:r w:rsidRPr="00064827">
        <w:rPr>
          <w:sz w:val="28"/>
          <w:szCs w:val="28"/>
          <w:lang w:val="uk-UA"/>
        </w:rPr>
        <w:t>2.68. Здійснення інших, передбачених законодавством повноважень.</w:t>
      </w:r>
    </w:p>
    <w:p w:rsidR="00064827" w:rsidRPr="00064827" w:rsidRDefault="00064827" w:rsidP="00064827">
      <w:pPr>
        <w:ind w:firstLine="680"/>
        <w:jc w:val="both"/>
        <w:rPr>
          <w:lang w:val="uk-UA"/>
        </w:rPr>
      </w:pPr>
    </w:p>
    <w:p w:rsidR="00064827" w:rsidRPr="00064827" w:rsidRDefault="00064827" w:rsidP="00064827">
      <w:pPr>
        <w:tabs>
          <w:tab w:val="left" w:pos="58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center"/>
        <w:rPr>
          <w:b/>
          <w:sz w:val="28"/>
          <w:szCs w:val="28"/>
          <w:lang w:val="uk-UA"/>
        </w:rPr>
      </w:pPr>
      <w:r w:rsidRPr="00064827">
        <w:rPr>
          <w:b/>
          <w:sz w:val="28"/>
          <w:szCs w:val="28"/>
          <w:lang w:val="uk-UA"/>
        </w:rPr>
        <w:t>3. ПРАВА ДЕПАРТАМЕНТУ</w:t>
      </w:r>
    </w:p>
    <w:p w:rsidR="00064827" w:rsidRPr="00064827" w:rsidRDefault="00064827" w:rsidP="00064827">
      <w:pPr>
        <w:tabs>
          <w:tab w:val="left" w:pos="6530"/>
        </w:tabs>
        <w:ind w:firstLine="680"/>
        <w:jc w:val="both"/>
        <w:rPr>
          <w:sz w:val="28"/>
          <w:szCs w:val="28"/>
          <w:lang w:val="uk-UA"/>
        </w:rPr>
      </w:pPr>
      <w:r w:rsidRPr="00064827">
        <w:rPr>
          <w:sz w:val="28"/>
          <w:szCs w:val="28"/>
          <w:lang w:val="uk-UA"/>
        </w:rPr>
        <w:t>Департамент має право:</w:t>
      </w:r>
    </w:p>
    <w:p w:rsidR="00064827" w:rsidRPr="00064827" w:rsidRDefault="00064827" w:rsidP="00064827">
      <w:pPr>
        <w:tabs>
          <w:tab w:val="left" w:pos="6530"/>
        </w:tabs>
        <w:ind w:firstLine="680"/>
        <w:jc w:val="both"/>
        <w:rPr>
          <w:sz w:val="28"/>
          <w:szCs w:val="28"/>
          <w:lang w:val="uk-UA"/>
        </w:rPr>
      </w:pPr>
      <w:r w:rsidRPr="00064827">
        <w:rPr>
          <w:sz w:val="28"/>
          <w:szCs w:val="28"/>
          <w:lang w:val="uk-UA"/>
        </w:rPr>
        <w:t>3.1. Одержувати в установленому порядку від інших виконавчих органів міської ради, органів місцевого самоврядування, підприємств, установ та організацій незалежно від форми власності та їх посадових осіб інформацію, документи і матеріали, необхідні для виконання покладених на нього завдань.</w:t>
      </w:r>
    </w:p>
    <w:p w:rsidR="00064827" w:rsidRPr="00064827" w:rsidRDefault="00064827" w:rsidP="00064827">
      <w:pPr>
        <w:tabs>
          <w:tab w:val="left" w:pos="6530"/>
        </w:tabs>
        <w:ind w:firstLine="680"/>
        <w:jc w:val="both"/>
        <w:rPr>
          <w:sz w:val="28"/>
          <w:szCs w:val="28"/>
          <w:lang w:val="uk-UA"/>
        </w:rPr>
      </w:pPr>
      <w:r w:rsidRPr="00064827">
        <w:rPr>
          <w:sz w:val="28"/>
          <w:szCs w:val="28"/>
          <w:lang w:val="uk-UA"/>
        </w:rPr>
        <w:t>3.2. Одержувати від розпорядників бюджетних коштів нижчого рівня та одержувачів бюджетних коштів звіти про використання коштів і аналізувати ефективність використання ними бюджетних коштів.</w:t>
      </w:r>
    </w:p>
    <w:p w:rsidR="00064827" w:rsidRPr="00064827" w:rsidRDefault="00064827" w:rsidP="00064827">
      <w:pPr>
        <w:tabs>
          <w:tab w:val="left" w:pos="6530"/>
        </w:tabs>
        <w:ind w:firstLine="680"/>
        <w:jc w:val="both"/>
        <w:rPr>
          <w:sz w:val="28"/>
          <w:szCs w:val="28"/>
          <w:lang w:val="uk-UA"/>
        </w:rPr>
      </w:pPr>
      <w:r w:rsidRPr="00064827">
        <w:rPr>
          <w:sz w:val="28"/>
          <w:szCs w:val="28"/>
          <w:lang w:val="uk-UA"/>
        </w:rPr>
        <w:t>3.3. Залучати до виконання окремих робіт, участі у вивчені окремих питань посадових осіб інших виконавчих органів міської ради, представників підприємств, установ та організацій (за погодженням з їх керівником), громадських об’єднань (за згодою).</w:t>
      </w:r>
    </w:p>
    <w:p w:rsidR="00064827" w:rsidRPr="00064827" w:rsidRDefault="00064827" w:rsidP="00064827">
      <w:pPr>
        <w:tabs>
          <w:tab w:val="left" w:pos="6530"/>
        </w:tabs>
        <w:ind w:firstLine="680"/>
        <w:jc w:val="both"/>
        <w:rPr>
          <w:sz w:val="28"/>
          <w:szCs w:val="28"/>
          <w:lang w:val="uk-UA"/>
        </w:rPr>
      </w:pPr>
      <w:r w:rsidRPr="00064827">
        <w:rPr>
          <w:sz w:val="28"/>
          <w:szCs w:val="28"/>
          <w:lang w:val="uk-UA"/>
        </w:rPr>
        <w:t>3.4. Вносити в установленому порядку пропозиції щодо вдосконалення роботи у галузях сім’ї, молодіжної політики, фізичної культури та спорту.</w:t>
      </w:r>
    </w:p>
    <w:p w:rsidR="00064827" w:rsidRPr="00064827" w:rsidRDefault="00064827" w:rsidP="00064827">
      <w:pPr>
        <w:tabs>
          <w:tab w:val="left" w:pos="6530"/>
        </w:tabs>
        <w:ind w:firstLine="680"/>
        <w:jc w:val="both"/>
        <w:rPr>
          <w:sz w:val="28"/>
          <w:szCs w:val="28"/>
          <w:lang w:val="uk-UA"/>
        </w:rPr>
      </w:pPr>
      <w:r w:rsidRPr="00064827">
        <w:rPr>
          <w:sz w:val="28"/>
          <w:szCs w:val="28"/>
          <w:lang w:val="uk-UA"/>
        </w:rPr>
        <w:t>3.5. Користуватись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rsidR="00064827" w:rsidRPr="00064827" w:rsidRDefault="00064827" w:rsidP="00064827">
      <w:pPr>
        <w:tabs>
          <w:tab w:val="left" w:pos="6530"/>
        </w:tabs>
        <w:ind w:firstLine="680"/>
        <w:jc w:val="both"/>
        <w:rPr>
          <w:sz w:val="28"/>
          <w:szCs w:val="28"/>
          <w:lang w:val="uk-UA"/>
        </w:rPr>
      </w:pPr>
      <w:r w:rsidRPr="00064827">
        <w:rPr>
          <w:sz w:val="28"/>
          <w:szCs w:val="28"/>
          <w:lang w:val="uk-UA"/>
        </w:rPr>
        <w:t>3.6. Скликати в установленому порядку наради, проводити семінари та конференції з питань сім’ї, молодіжної політики, фізичної культури та спорту.</w:t>
      </w:r>
    </w:p>
    <w:p w:rsidR="00064827" w:rsidRPr="00064827" w:rsidRDefault="00064827" w:rsidP="00064827">
      <w:pPr>
        <w:tabs>
          <w:tab w:val="left" w:pos="6530"/>
        </w:tabs>
        <w:ind w:firstLine="680"/>
        <w:jc w:val="both"/>
        <w:rPr>
          <w:sz w:val="28"/>
          <w:szCs w:val="28"/>
          <w:lang w:val="uk-UA"/>
        </w:rPr>
      </w:pPr>
      <w:r w:rsidRPr="00064827">
        <w:rPr>
          <w:sz w:val="28"/>
          <w:szCs w:val="28"/>
          <w:lang w:val="uk-UA"/>
        </w:rPr>
        <w:t>3.7. Утворювати координаційні ради, комісії, експертні та робочі групи для супроводу виконання державних, регіональних та міських програм і проєктів, залучати в установленому порядку спеціалістів до роботи в цих комісіях (радах, групах).</w:t>
      </w:r>
    </w:p>
    <w:p w:rsidR="00064827" w:rsidRPr="00064827" w:rsidRDefault="00064827" w:rsidP="00064827">
      <w:pPr>
        <w:tabs>
          <w:tab w:val="left" w:pos="6530"/>
        </w:tabs>
        <w:ind w:firstLine="680"/>
        <w:jc w:val="both"/>
        <w:rPr>
          <w:sz w:val="28"/>
          <w:szCs w:val="28"/>
          <w:lang w:val="uk-UA"/>
        </w:rPr>
      </w:pPr>
      <w:r w:rsidRPr="00064827">
        <w:rPr>
          <w:sz w:val="28"/>
          <w:szCs w:val="28"/>
          <w:lang w:val="uk-UA"/>
        </w:rPr>
        <w:t>3.8. Укладати цивільно-правові угоди із фізичними особами з метою виконання покладених на Департамент завдань.</w:t>
      </w:r>
    </w:p>
    <w:p w:rsidR="00064827" w:rsidRPr="00064827" w:rsidRDefault="00064827" w:rsidP="00064827">
      <w:pPr>
        <w:tabs>
          <w:tab w:val="left" w:pos="6530"/>
        </w:tabs>
        <w:ind w:firstLine="680"/>
        <w:jc w:val="both"/>
        <w:rPr>
          <w:sz w:val="28"/>
          <w:szCs w:val="28"/>
          <w:lang w:val="uk-UA"/>
        </w:rPr>
      </w:pPr>
      <w:r w:rsidRPr="00064827">
        <w:rPr>
          <w:sz w:val="28"/>
          <w:szCs w:val="28"/>
          <w:lang w:val="uk-UA"/>
        </w:rPr>
        <w:t>3.9. Здійснювати внутрішній контроль за повнотою надходжень, отриманих розпорядниками бюджетних коштів нижчого рівня та одержувачами бюджетних коштів, витрачанням ними бюджетних коштів.</w:t>
      </w:r>
    </w:p>
    <w:p w:rsidR="00064827" w:rsidRPr="00064827" w:rsidRDefault="00064827" w:rsidP="00064827">
      <w:pPr>
        <w:tabs>
          <w:tab w:val="left" w:pos="6530"/>
        </w:tabs>
        <w:ind w:firstLine="680"/>
        <w:jc w:val="both"/>
        <w:rPr>
          <w:sz w:val="28"/>
          <w:szCs w:val="28"/>
          <w:lang w:val="uk-UA"/>
        </w:rPr>
      </w:pPr>
    </w:p>
    <w:p w:rsidR="00064827" w:rsidRPr="00064827" w:rsidRDefault="00064827" w:rsidP="00064827">
      <w:pPr>
        <w:tabs>
          <w:tab w:val="left" w:pos="6530"/>
        </w:tabs>
        <w:ind w:firstLine="680"/>
        <w:jc w:val="center"/>
        <w:rPr>
          <w:b/>
          <w:sz w:val="28"/>
          <w:szCs w:val="28"/>
          <w:lang w:val="uk-UA"/>
        </w:rPr>
      </w:pPr>
      <w:r w:rsidRPr="00064827">
        <w:rPr>
          <w:b/>
          <w:sz w:val="28"/>
          <w:szCs w:val="28"/>
          <w:lang w:val="uk-UA"/>
        </w:rPr>
        <w:t>4. СТРУКТУРА ДЕПАРТАМЕНТУ</w:t>
      </w:r>
    </w:p>
    <w:p w:rsidR="00064827" w:rsidRPr="00064827" w:rsidRDefault="00064827" w:rsidP="00064827">
      <w:pPr>
        <w:ind w:firstLine="680"/>
        <w:jc w:val="both"/>
        <w:rPr>
          <w:sz w:val="28"/>
          <w:szCs w:val="28"/>
          <w:lang w:val="uk-UA"/>
        </w:rPr>
      </w:pPr>
      <w:r w:rsidRPr="00064827">
        <w:rPr>
          <w:sz w:val="28"/>
          <w:szCs w:val="28"/>
          <w:lang w:val="uk-UA"/>
        </w:rPr>
        <w:t>4.1. Штатний розпис Департаменту затверджується у встановленому порядку.</w:t>
      </w:r>
    </w:p>
    <w:p w:rsidR="00064827" w:rsidRPr="00064827" w:rsidRDefault="00064827" w:rsidP="00064827">
      <w:pPr>
        <w:ind w:firstLine="680"/>
        <w:jc w:val="both"/>
        <w:rPr>
          <w:sz w:val="28"/>
          <w:szCs w:val="28"/>
          <w:lang w:val="uk-UA"/>
        </w:rPr>
      </w:pPr>
      <w:r w:rsidRPr="00064827">
        <w:rPr>
          <w:sz w:val="28"/>
          <w:szCs w:val="28"/>
          <w:lang w:val="uk-UA"/>
        </w:rPr>
        <w:t>4.2. Загальна структура Департаменту затверджується міською радою, штатний розпис – виконавчим комітетом. До складу Департаменту можуть входити управління, відділи та сектори.</w:t>
      </w:r>
      <w:r w:rsidRPr="00064827">
        <w:rPr>
          <w:sz w:val="28"/>
          <w:szCs w:val="28"/>
          <w:lang w:val="uk-UA"/>
        </w:rPr>
        <w:tab/>
      </w:r>
    </w:p>
    <w:p w:rsidR="00064827" w:rsidRPr="00064827" w:rsidRDefault="00064827" w:rsidP="00064827">
      <w:pPr>
        <w:ind w:firstLine="680"/>
        <w:jc w:val="both"/>
        <w:rPr>
          <w:sz w:val="28"/>
          <w:szCs w:val="28"/>
          <w:lang w:val="uk-UA"/>
        </w:rPr>
      </w:pPr>
      <w:r w:rsidRPr="00064827">
        <w:rPr>
          <w:sz w:val="28"/>
          <w:szCs w:val="28"/>
          <w:lang w:val="uk-UA"/>
        </w:rPr>
        <w:t xml:space="preserve">4.3. Департамент очолює директор, який призначається на посаду та звільняється з посади міським головою відповідно до чинного законодавства України. </w:t>
      </w:r>
    </w:p>
    <w:p w:rsidR="00064827" w:rsidRPr="00064827" w:rsidRDefault="00064827" w:rsidP="00064827">
      <w:pPr>
        <w:ind w:firstLine="680"/>
        <w:jc w:val="both"/>
        <w:rPr>
          <w:sz w:val="28"/>
          <w:szCs w:val="28"/>
          <w:lang w:val="uk-UA"/>
        </w:rPr>
      </w:pPr>
      <w:r w:rsidRPr="00064827">
        <w:rPr>
          <w:sz w:val="28"/>
          <w:szCs w:val="28"/>
          <w:lang w:val="uk-UA"/>
        </w:rPr>
        <w:t>4.4.  Директор Департаменту має заступників.</w:t>
      </w:r>
    </w:p>
    <w:p w:rsidR="00064827" w:rsidRPr="00064827" w:rsidRDefault="00064827" w:rsidP="00064827">
      <w:pPr>
        <w:ind w:firstLine="680"/>
        <w:jc w:val="both"/>
        <w:rPr>
          <w:sz w:val="28"/>
          <w:szCs w:val="28"/>
          <w:lang w:val="uk-UA"/>
        </w:rPr>
      </w:pPr>
      <w:r w:rsidRPr="00064827">
        <w:rPr>
          <w:sz w:val="28"/>
          <w:szCs w:val="28"/>
          <w:lang w:val="uk-UA"/>
        </w:rPr>
        <w:t>4.5. На період відсутності директора Департаменту його обов’язки виконує заступник директора Департаменту або інша особа, визначена розпорядженням міського голови.</w:t>
      </w:r>
    </w:p>
    <w:p w:rsidR="00064827" w:rsidRPr="00064827" w:rsidRDefault="00064827" w:rsidP="00064827">
      <w:pPr>
        <w:ind w:firstLine="680"/>
        <w:jc w:val="both"/>
        <w:rPr>
          <w:sz w:val="28"/>
          <w:szCs w:val="28"/>
          <w:lang w:val="uk-UA"/>
        </w:rPr>
      </w:pPr>
      <w:r w:rsidRPr="00064827">
        <w:rPr>
          <w:sz w:val="28"/>
          <w:szCs w:val="28"/>
          <w:lang w:val="uk-UA"/>
        </w:rPr>
        <w:t>4.6. Кожен відділ очолює начальник. На період відсутності начальника відділу його обов’язки виконує особа, визначена розпорядженням міського голови.</w:t>
      </w:r>
    </w:p>
    <w:p w:rsidR="00064827" w:rsidRPr="00064827" w:rsidRDefault="00064827" w:rsidP="00064827">
      <w:pPr>
        <w:ind w:firstLine="680"/>
        <w:jc w:val="both"/>
        <w:rPr>
          <w:sz w:val="28"/>
          <w:szCs w:val="28"/>
          <w:lang w:val="uk-UA"/>
        </w:rPr>
      </w:pPr>
      <w:r w:rsidRPr="00064827">
        <w:rPr>
          <w:sz w:val="28"/>
          <w:szCs w:val="28"/>
          <w:lang w:val="uk-UA"/>
        </w:rPr>
        <w:t xml:space="preserve">4.7. Працівники Департаменту призначаються на посаду та звільняються з посади міським головою відповідно до чинного законодавства України. </w:t>
      </w:r>
    </w:p>
    <w:p w:rsidR="00064827" w:rsidRPr="00064827" w:rsidRDefault="00064827" w:rsidP="00064827">
      <w:pPr>
        <w:tabs>
          <w:tab w:val="left" w:pos="6530"/>
        </w:tabs>
        <w:ind w:firstLine="680"/>
        <w:jc w:val="both"/>
        <w:rPr>
          <w:sz w:val="28"/>
          <w:szCs w:val="28"/>
          <w:lang w:val="uk-UA"/>
        </w:rPr>
      </w:pPr>
      <w:r w:rsidRPr="00064827">
        <w:rPr>
          <w:sz w:val="28"/>
          <w:szCs w:val="28"/>
          <w:lang w:val="uk-UA"/>
        </w:rPr>
        <w:t>4.8. Посадова інструкція директора Департаменту затверджується міським головою, а посадові інструкції працівників Департаменту затверджуються профільним заступником міського голови за погодженням з директором Департаменту.</w:t>
      </w:r>
    </w:p>
    <w:p w:rsidR="00064827" w:rsidRPr="00064827" w:rsidRDefault="00064827" w:rsidP="00064827">
      <w:pPr>
        <w:tabs>
          <w:tab w:val="left" w:pos="6530"/>
        </w:tabs>
        <w:ind w:firstLine="680"/>
        <w:jc w:val="center"/>
        <w:rPr>
          <w:b/>
          <w:sz w:val="28"/>
          <w:szCs w:val="28"/>
          <w:lang w:val="uk-UA"/>
        </w:rPr>
      </w:pPr>
    </w:p>
    <w:p w:rsidR="00064827" w:rsidRPr="00064827" w:rsidRDefault="00064827" w:rsidP="00064827">
      <w:pPr>
        <w:tabs>
          <w:tab w:val="left" w:pos="6530"/>
        </w:tabs>
        <w:ind w:firstLine="680"/>
        <w:jc w:val="center"/>
        <w:rPr>
          <w:b/>
          <w:sz w:val="28"/>
          <w:szCs w:val="28"/>
          <w:lang w:val="uk-UA"/>
        </w:rPr>
      </w:pPr>
      <w:r w:rsidRPr="00064827">
        <w:rPr>
          <w:b/>
          <w:sz w:val="28"/>
          <w:szCs w:val="28"/>
          <w:lang w:val="uk-UA"/>
        </w:rPr>
        <w:t>5. ПОВНОВАЖЕННЯ КЕРІВНИКА ДЕПАРТАМЕНТУ</w:t>
      </w:r>
    </w:p>
    <w:p w:rsidR="00064827" w:rsidRPr="00064827" w:rsidRDefault="00064827" w:rsidP="00064827">
      <w:pPr>
        <w:ind w:firstLine="680"/>
        <w:jc w:val="both"/>
        <w:rPr>
          <w:sz w:val="28"/>
          <w:szCs w:val="28"/>
          <w:lang w:val="uk-UA"/>
        </w:rPr>
      </w:pPr>
      <w:r w:rsidRPr="00064827">
        <w:rPr>
          <w:sz w:val="28"/>
          <w:szCs w:val="28"/>
          <w:lang w:val="uk-UA"/>
        </w:rPr>
        <w:t>5.3. Директор Департаменту:</w:t>
      </w:r>
    </w:p>
    <w:p w:rsidR="00064827" w:rsidRPr="00064827" w:rsidRDefault="00064827" w:rsidP="00064827">
      <w:pPr>
        <w:ind w:firstLine="680"/>
        <w:jc w:val="both"/>
        <w:rPr>
          <w:sz w:val="28"/>
          <w:szCs w:val="28"/>
          <w:lang w:val="uk-UA"/>
        </w:rPr>
      </w:pPr>
      <w:r w:rsidRPr="00064827">
        <w:rPr>
          <w:sz w:val="28"/>
          <w:szCs w:val="28"/>
          <w:lang w:val="uk-UA"/>
        </w:rPr>
        <w:t>5.3.1. Здійснює керівництво Департаментом, несе персональну відповідальність за організацію та результати його діяльності, сприяє створенню належних умов праці в Департаменті.</w:t>
      </w:r>
    </w:p>
    <w:p w:rsidR="00064827" w:rsidRPr="00064827" w:rsidRDefault="00064827" w:rsidP="00064827">
      <w:pPr>
        <w:ind w:firstLine="680"/>
        <w:jc w:val="both"/>
        <w:rPr>
          <w:sz w:val="28"/>
          <w:szCs w:val="28"/>
          <w:lang w:val="uk-UA"/>
        </w:rPr>
      </w:pPr>
      <w:r w:rsidRPr="00064827">
        <w:rPr>
          <w:sz w:val="28"/>
          <w:szCs w:val="28"/>
          <w:lang w:val="uk-UA"/>
        </w:rPr>
        <w:t>5.3.2. Подає на затвердження міській раді положення про Департамент.</w:t>
      </w:r>
    </w:p>
    <w:p w:rsidR="00064827" w:rsidRPr="00064827" w:rsidRDefault="00064827" w:rsidP="00064827">
      <w:pPr>
        <w:ind w:firstLine="680"/>
        <w:jc w:val="both"/>
        <w:rPr>
          <w:sz w:val="28"/>
          <w:szCs w:val="28"/>
          <w:lang w:val="uk-UA"/>
        </w:rPr>
      </w:pPr>
      <w:r w:rsidRPr="00064827">
        <w:rPr>
          <w:sz w:val="28"/>
          <w:szCs w:val="28"/>
          <w:lang w:val="uk-UA"/>
        </w:rPr>
        <w:t>5.3.3. Затверджує у разі утворення у складі Департаменту структурних підрозділів їх положення.</w:t>
      </w:r>
    </w:p>
    <w:p w:rsidR="00064827" w:rsidRPr="00064827" w:rsidRDefault="00064827" w:rsidP="00064827">
      <w:pPr>
        <w:ind w:firstLine="680"/>
        <w:jc w:val="both"/>
        <w:rPr>
          <w:sz w:val="28"/>
          <w:szCs w:val="28"/>
          <w:lang w:val="uk-UA"/>
        </w:rPr>
      </w:pPr>
      <w:r w:rsidRPr="00064827">
        <w:rPr>
          <w:sz w:val="28"/>
          <w:szCs w:val="28"/>
          <w:lang w:val="uk-UA"/>
        </w:rPr>
        <w:t>5.3.4. Погоджує посадові інструкції працівників Департаменту та розподіляє обов’язки між ними.</w:t>
      </w:r>
    </w:p>
    <w:p w:rsidR="00064827" w:rsidRPr="00064827" w:rsidRDefault="00064827" w:rsidP="00064827">
      <w:pPr>
        <w:ind w:firstLine="680"/>
        <w:jc w:val="both"/>
        <w:rPr>
          <w:sz w:val="28"/>
          <w:szCs w:val="28"/>
          <w:lang w:val="uk-UA"/>
        </w:rPr>
      </w:pPr>
      <w:r w:rsidRPr="00064827">
        <w:rPr>
          <w:sz w:val="28"/>
          <w:szCs w:val="28"/>
          <w:lang w:val="uk-UA"/>
        </w:rPr>
        <w:t>5.3.5. Планує роботу Департаменту, вносить пропозиції щодо формування планів роботи міської ради та її виконавчого комітету.</w:t>
      </w:r>
    </w:p>
    <w:p w:rsidR="00064827" w:rsidRPr="00064827" w:rsidRDefault="00064827" w:rsidP="00064827">
      <w:pPr>
        <w:ind w:firstLine="680"/>
        <w:jc w:val="both"/>
        <w:rPr>
          <w:sz w:val="28"/>
          <w:szCs w:val="28"/>
          <w:lang w:val="uk-UA"/>
        </w:rPr>
      </w:pPr>
      <w:r w:rsidRPr="00064827">
        <w:rPr>
          <w:sz w:val="28"/>
          <w:szCs w:val="28"/>
          <w:lang w:val="uk-UA"/>
        </w:rPr>
        <w:t>5.3.6. Вживає заходів щодо вдосконалення організації та підвищення ефективності роботи Департаменту.</w:t>
      </w:r>
    </w:p>
    <w:p w:rsidR="00064827" w:rsidRPr="00064827" w:rsidRDefault="00064827" w:rsidP="00064827">
      <w:pPr>
        <w:ind w:firstLine="680"/>
        <w:jc w:val="both"/>
        <w:rPr>
          <w:sz w:val="28"/>
          <w:szCs w:val="28"/>
          <w:lang w:val="uk-UA"/>
        </w:rPr>
      </w:pPr>
      <w:r w:rsidRPr="00064827">
        <w:rPr>
          <w:sz w:val="28"/>
          <w:szCs w:val="28"/>
          <w:lang w:val="uk-UA"/>
        </w:rPr>
        <w:t>5.3.7. Звітує перед міською радою, виконавчим комітетом міської ради, міським головою про виконання покладених на Департамент завдань та затверджених планів роботи.</w:t>
      </w:r>
    </w:p>
    <w:p w:rsidR="00064827" w:rsidRPr="00064827" w:rsidRDefault="00064827" w:rsidP="00064827">
      <w:pPr>
        <w:ind w:firstLine="680"/>
        <w:jc w:val="both"/>
        <w:rPr>
          <w:sz w:val="28"/>
          <w:szCs w:val="28"/>
          <w:lang w:val="uk-UA"/>
        </w:rPr>
      </w:pPr>
      <w:r w:rsidRPr="00064827">
        <w:rPr>
          <w:sz w:val="28"/>
          <w:szCs w:val="28"/>
          <w:lang w:val="uk-UA"/>
        </w:rPr>
        <w:t>5.3.8. Вносить пропозиції щодо розгляду на сесіях міської ради та засіданнях виконавчого комітету міської ради питань, що належать до компетенції Департаменту, та розробляє проєкти відповідних рішень.</w:t>
      </w:r>
    </w:p>
    <w:p w:rsidR="00064827" w:rsidRPr="00064827" w:rsidRDefault="00064827" w:rsidP="00064827">
      <w:pPr>
        <w:ind w:firstLine="680"/>
        <w:jc w:val="both"/>
        <w:rPr>
          <w:sz w:val="28"/>
          <w:szCs w:val="28"/>
          <w:lang w:val="uk-UA"/>
        </w:rPr>
      </w:pPr>
      <w:r w:rsidRPr="00064827">
        <w:rPr>
          <w:sz w:val="28"/>
          <w:szCs w:val="28"/>
          <w:lang w:val="uk-UA"/>
        </w:rPr>
        <w:t>5.3.9. Без доручення діє від імені Департаменту, представляє його інтереси в органах місцевого самоврядування, інших організаціях, у відносинах з юридичними особами та громадянами.</w:t>
      </w:r>
    </w:p>
    <w:p w:rsidR="00064827" w:rsidRPr="00064827" w:rsidRDefault="00064827" w:rsidP="00064827">
      <w:pPr>
        <w:ind w:firstLine="680"/>
        <w:jc w:val="both"/>
        <w:rPr>
          <w:i/>
          <w:sz w:val="28"/>
          <w:szCs w:val="28"/>
          <w:lang w:val="uk-UA"/>
        </w:rPr>
      </w:pPr>
      <w:r w:rsidRPr="00064827">
        <w:rPr>
          <w:sz w:val="28"/>
          <w:szCs w:val="28"/>
          <w:lang w:val="uk-UA"/>
        </w:rPr>
        <w:t>5.3.10. Видає у межах своїх повноважень накази, організовує контроль за їх виконанням.</w:t>
      </w:r>
    </w:p>
    <w:p w:rsidR="00064827" w:rsidRPr="00064827" w:rsidRDefault="00064827" w:rsidP="00064827">
      <w:pPr>
        <w:ind w:firstLine="680"/>
        <w:jc w:val="both"/>
        <w:rPr>
          <w:sz w:val="28"/>
          <w:szCs w:val="28"/>
          <w:lang w:val="uk-UA"/>
        </w:rPr>
      </w:pPr>
      <w:r w:rsidRPr="00064827">
        <w:rPr>
          <w:sz w:val="28"/>
          <w:szCs w:val="28"/>
          <w:lang w:val="uk-UA"/>
        </w:rPr>
        <w:t>5.3.11. Здійснює добір кадрів.</w:t>
      </w:r>
    </w:p>
    <w:p w:rsidR="00064827" w:rsidRPr="00064827" w:rsidRDefault="00064827" w:rsidP="00064827">
      <w:pPr>
        <w:ind w:firstLine="680"/>
        <w:jc w:val="both"/>
        <w:rPr>
          <w:sz w:val="28"/>
          <w:szCs w:val="28"/>
          <w:lang w:val="uk-UA"/>
        </w:rPr>
      </w:pPr>
      <w:r w:rsidRPr="00064827">
        <w:rPr>
          <w:sz w:val="28"/>
          <w:szCs w:val="28"/>
          <w:lang w:val="uk-UA"/>
        </w:rPr>
        <w:t>5.3.12. Організовує роботу з підвищення рівня професійної компетентності працівників Департаменту.</w:t>
      </w:r>
    </w:p>
    <w:p w:rsidR="00064827" w:rsidRPr="00064827" w:rsidRDefault="00064827" w:rsidP="00064827">
      <w:pPr>
        <w:ind w:firstLine="680"/>
        <w:jc w:val="both"/>
        <w:rPr>
          <w:sz w:val="28"/>
          <w:szCs w:val="28"/>
          <w:lang w:val="uk-UA"/>
        </w:rPr>
      </w:pPr>
      <w:r w:rsidRPr="00064827">
        <w:rPr>
          <w:sz w:val="28"/>
          <w:szCs w:val="28"/>
          <w:lang w:val="uk-UA"/>
        </w:rPr>
        <w:t>5.3.13. Подає в межах своїх повноважень пропозиції щодо призначення на посади, звільнення з посад та переміщення працівників Департаменту, своєчасного заміщення вакансій, заохочення та накладання стягнень, пріоритетних напрямів підготовки, перепідготовки та підвищення кваліфікації  працівників Департаменту.</w:t>
      </w:r>
    </w:p>
    <w:p w:rsidR="00064827" w:rsidRPr="00064827" w:rsidRDefault="00064827" w:rsidP="00064827">
      <w:pPr>
        <w:ind w:firstLine="680"/>
        <w:jc w:val="both"/>
        <w:rPr>
          <w:sz w:val="28"/>
          <w:szCs w:val="28"/>
          <w:lang w:val="uk-UA"/>
        </w:rPr>
      </w:pPr>
      <w:r w:rsidRPr="00064827">
        <w:rPr>
          <w:sz w:val="28"/>
          <w:szCs w:val="28"/>
          <w:lang w:val="uk-UA"/>
        </w:rPr>
        <w:t>5.3.14. Проводить особистий прийом громадян з питань, що належать до повноважень Департаменту.</w:t>
      </w:r>
    </w:p>
    <w:p w:rsidR="00064827" w:rsidRPr="00064827" w:rsidRDefault="00064827" w:rsidP="00064827">
      <w:pPr>
        <w:ind w:firstLine="680"/>
        <w:jc w:val="both"/>
        <w:rPr>
          <w:sz w:val="28"/>
          <w:szCs w:val="28"/>
          <w:lang w:val="uk-UA"/>
        </w:rPr>
      </w:pPr>
      <w:r w:rsidRPr="00064827">
        <w:rPr>
          <w:sz w:val="28"/>
          <w:szCs w:val="28"/>
          <w:lang w:val="uk-UA"/>
        </w:rPr>
        <w:t>5.3.15. Забезпечує дотримання працівниками Департаменту правил внутрішнього трудового розпорядку та виконавської дисципліни.</w:t>
      </w:r>
    </w:p>
    <w:p w:rsidR="00064827" w:rsidRPr="00064827" w:rsidRDefault="00064827" w:rsidP="00064827">
      <w:pPr>
        <w:ind w:firstLine="680"/>
        <w:jc w:val="both"/>
        <w:rPr>
          <w:sz w:val="28"/>
          <w:szCs w:val="28"/>
          <w:lang w:val="uk-UA"/>
        </w:rPr>
      </w:pPr>
      <w:r w:rsidRPr="00064827">
        <w:rPr>
          <w:sz w:val="28"/>
          <w:szCs w:val="28"/>
          <w:lang w:val="uk-UA"/>
        </w:rPr>
        <w:t>5.3.16. Здійснює інші повноваження, визначені законодавством.</w:t>
      </w:r>
    </w:p>
    <w:p w:rsidR="00064827" w:rsidRPr="00064827" w:rsidRDefault="00064827" w:rsidP="00064827">
      <w:pPr>
        <w:ind w:firstLine="680"/>
        <w:jc w:val="both"/>
        <w:rPr>
          <w:sz w:val="28"/>
          <w:szCs w:val="28"/>
          <w:lang w:val="uk-UA"/>
        </w:rPr>
      </w:pPr>
      <w:r w:rsidRPr="00064827">
        <w:rPr>
          <w:sz w:val="28"/>
          <w:szCs w:val="28"/>
          <w:lang w:val="uk-UA"/>
        </w:rPr>
        <w:t>5.4. Накази директора Департаменту, що суперечать Конституції України, законам України, постановам Верховної Ради України, указам Президента України та розпорядженням Кабінету Міністрів України, рішенням обласної ради, обласної державної адміністрації, розпорядженням голови облдержадміністрації, рішенням міської ради та виконавчого комітету міської ради, розпорядженням міського голови, можуть бути скасовані міським головою.</w:t>
      </w:r>
    </w:p>
    <w:p w:rsidR="00064827" w:rsidRPr="00064827" w:rsidRDefault="00064827" w:rsidP="00064827">
      <w:pPr>
        <w:ind w:firstLine="680"/>
        <w:jc w:val="both"/>
        <w:rPr>
          <w:sz w:val="28"/>
          <w:szCs w:val="28"/>
          <w:lang w:val="uk-UA"/>
        </w:rPr>
      </w:pPr>
      <w:r w:rsidRPr="00064827">
        <w:rPr>
          <w:sz w:val="28"/>
          <w:szCs w:val="28"/>
          <w:lang w:val="uk-UA"/>
        </w:rPr>
        <w:t>5.5. Директор Департаменту може мати заступників, які призначаються і звільняються з посади у встановленому порядку.</w:t>
      </w:r>
    </w:p>
    <w:p w:rsidR="00064827" w:rsidRPr="00064827" w:rsidRDefault="00064827" w:rsidP="00064827">
      <w:pPr>
        <w:ind w:firstLine="680"/>
        <w:jc w:val="both"/>
        <w:rPr>
          <w:sz w:val="28"/>
          <w:szCs w:val="28"/>
          <w:lang w:val="uk-UA"/>
        </w:rPr>
      </w:pPr>
    </w:p>
    <w:p w:rsidR="00064827" w:rsidRPr="00064827" w:rsidRDefault="00064827" w:rsidP="00064827">
      <w:pPr>
        <w:ind w:firstLine="680"/>
        <w:jc w:val="center"/>
        <w:rPr>
          <w:b/>
          <w:sz w:val="28"/>
          <w:szCs w:val="28"/>
          <w:lang w:val="uk-UA"/>
        </w:rPr>
      </w:pPr>
      <w:r w:rsidRPr="00064827">
        <w:rPr>
          <w:b/>
          <w:sz w:val="28"/>
          <w:szCs w:val="28"/>
          <w:lang w:val="uk-UA"/>
        </w:rPr>
        <w:t>6. ПРИПИНЕННЯ ДЕПАРТАМЕНТУ</w:t>
      </w:r>
    </w:p>
    <w:p w:rsidR="00064827" w:rsidRPr="00064827" w:rsidRDefault="00064827" w:rsidP="00064827">
      <w:pPr>
        <w:ind w:firstLine="680"/>
        <w:jc w:val="both"/>
        <w:rPr>
          <w:sz w:val="28"/>
          <w:szCs w:val="28"/>
          <w:lang w:val="uk-UA"/>
        </w:rPr>
      </w:pPr>
      <w:r w:rsidRPr="00064827">
        <w:rPr>
          <w:sz w:val="28"/>
          <w:szCs w:val="28"/>
          <w:lang w:val="uk-UA"/>
        </w:rPr>
        <w:t>6.1. Припинення діяльності Департаменту (ліквідація, реорганізація) здійснюється за рішенням міської ради відповідно до вимог чинного законодавства.</w:t>
      </w:r>
    </w:p>
    <w:p w:rsidR="00064827" w:rsidRPr="00064827" w:rsidRDefault="00064827" w:rsidP="00064827">
      <w:pPr>
        <w:ind w:firstLine="680"/>
        <w:jc w:val="both"/>
        <w:rPr>
          <w:sz w:val="28"/>
          <w:szCs w:val="28"/>
          <w:lang w:val="uk-UA"/>
        </w:rPr>
      </w:pPr>
      <w:r w:rsidRPr="00064827">
        <w:rPr>
          <w:sz w:val="28"/>
          <w:szCs w:val="28"/>
          <w:lang w:val="uk-UA"/>
        </w:rPr>
        <w:t>6.2. У разі ліквідації Департаменту його активи зараховуються до міського бюджету або передаються правонаступнику, визначеним рішенням міської ради.</w:t>
      </w:r>
    </w:p>
    <w:p w:rsidR="00064827" w:rsidRPr="00064827" w:rsidRDefault="00064827" w:rsidP="00064827">
      <w:pPr>
        <w:jc w:val="both"/>
        <w:rPr>
          <w:sz w:val="28"/>
          <w:szCs w:val="28"/>
          <w:lang w:val="uk-UA"/>
        </w:rPr>
      </w:pPr>
    </w:p>
    <w:p w:rsidR="00064827" w:rsidRPr="00064827" w:rsidRDefault="00064827" w:rsidP="00064827">
      <w:pPr>
        <w:jc w:val="both"/>
        <w:rPr>
          <w:sz w:val="28"/>
          <w:szCs w:val="28"/>
          <w:lang w:val="uk-UA"/>
        </w:rPr>
      </w:pPr>
    </w:p>
    <w:p w:rsidR="00064827" w:rsidRPr="00064827" w:rsidRDefault="00064827" w:rsidP="00064827">
      <w:pPr>
        <w:jc w:val="both"/>
        <w:rPr>
          <w:sz w:val="28"/>
          <w:szCs w:val="28"/>
          <w:lang w:val="uk-UA"/>
        </w:rPr>
      </w:pPr>
      <w:r w:rsidRPr="00064827">
        <w:rPr>
          <w:sz w:val="28"/>
          <w:szCs w:val="28"/>
          <w:lang w:val="uk-UA"/>
        </w:rPr>
        <w:t>Секретар міської ради</w:t>
      </w:r>
      <w:r w:rsidRPr="00064827">
        <w:rPr>
          <w:sz w:val="28"/>
          <w:szCs w:val="28"/>
          <w:lang w:val="uk-UA"/>
        </w:rPr>
        <w:tab/>
      </w:r>
      <w:r w:rsidRPr="00064827">
        <w:rPr>
          <w:sz w:val="28"/>
          <w:szCs w:val="28"/>
          <w:lang w:val="uk-UA"/>
        </w:rPr>
        <w:tab/>
      </w:r>
      <w:r w:rsidRPr="00064827">
        <w:rPr>
          <w:sz w:val="28"/>
          <w:szCs w:val="28"/>
          <w:lang w:val="uk-UA"/>
        </w:rPr>
        <w:tab/>
      </w:r>
      <w:r w:rsidRPr="00064827">
        <w:rPr>
          <w:sz w:val="28"/>
          <w:szCs w:val="28"/>
          <w:lang w:val="uk-UA"/>
        </w:rPr>
        <w:tab/>
      </w:r>
      <w:r w:rsidRPr="00064827">
        <w:rPr>
          <w:sz w:val="28"/>
          <w:szCs w:val="28"/>
          <w:lang w:val="uk-UA"/>
        </w:rPr>
        <w:tab/>
        <w:t xml:space="preserve">               Віктор СИНИШИН</w:t>
      </w:r>
    </w:p>
    <w:p w:rsidR="00064827" w:rsidRPr="00064827" w:rsidRDefault="00064827" w:rsidP="00064827">
      <w:pPr>
        <w:rPr>
          <w:sz w:val="28"/>
          <w:szCs w:val="28"/>
          <w:lang w:val="uk-UA" w:eastAsia="uk-UA"/>
        </w:rPr>
      </w:pPr>
    </w:p>
    <w:p w:rsidR="00064827" w:rsidRPr="00064827" w:rsidRDefault="00064827" w:rsidP="00064827">
      <w:pPr>
        <w:spacing w:after="160" w:line="259" w:lineRule="auto"/>
        <w:rPr>
          <w:rFonts w:eastAsia="Calibri" w:cs="Calibri"/>
          <w:sz w:val="28"/>
          <w:szCs w:val="22"/>
          <w:lang w:val="uk-UA" w:eastAsia="en-US"/>
        </w:rPr>
      </w:pPr>
    </w:p>
    <w:p w:rsidR="00064827" w:rsidRPr="00EA4E75" w:rsidRDefault="00064827" w:rsidP="00EA4E75">
      <w:pPr>
        <w:pStyle w:val="rvps28"/>
        <w:shd w:val="clear" w:color="auto" w:fill="FFFFFF"/>
        <w:spacing w:before="0" w:beforeAutospacing="0" w:after="0" w:afterAutospacing="0"/>
        <w:jc w:val="center"/>
        <w:rPr>
          <w:sz w:val="28"/>
          <w:szCs w:val="28"/>
        </w:rPr>
      </w:pPr>
    </w:p>
    <w:sectPr w:rsidR="00064827" w:rsidRPr="00EA4E75" w:rsidSect="00C70956">
      <w:pgSz w:w="11906" w:h="16838"/>
      <w:pgMar w:top="850" w:right="850" w:bottom="850"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0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90B"/>
    <w:rsid w:val="00064827"/>
    <w:rsid w:val="0010672C"/>
    <w:rsid w:val="001505B3"/>
    <w:rsid w:val="001B1B4C"/>
    <w:rsid w:val="003B5BEF"/>
    <w:rsid w:val="004268C4"/>
    <w:rsid w:val="00435D83"/>
    <w:rsid w:val="00523329"/>
    <w:rsid w:val="005E181A"/>
    <w:rsid w:val="006F1CAA"/>
    <w:rsid w:val="0081539A"/>
    <w:rsid w:val="009137C9"/>
    <w:rsid w:val="009402DF"/>
    <w:rsid w:val="009C4222"/>
    <w:rsid w:val="00B948AA"/>
    <w:rsid w:val="00BF6C42"/>
    <w:rsid w:val="00C21B55"/>
    <w:rsid w:val="00C70956"/>
    <w:rsid w:val="00D05CBF"/>
    <w:rsid w:val="00D5190B"/>
    <w:rsid w:val="00EA4E75"/>
    <w:rsid w:val="00EF605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D56512-09CD-42BE-A4E1-9892E6495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190B"/>
    <w:pPr>
      <w:ind w:firstLine="0"/>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0">
    <w:name w:val="rvps20"/>
    <w:basedOn w:val="a"/>
    <w:rsid w:val="00D5190B"/>
    <w:pPr>
      <w:spacing w:before="100" w:beforeAutospacing="1" w:after="100" w:afterAutospacing="1"/>
    </w:pPr>
    <w:rPr>
      <w:lang w:val="uk-UA" w:eastAsia="uk-UA"/>
    </w:rPr>
  </w:style>
  <w:style w:type="character" w:customStyle="1" w:styleId="rvts8">
    <w:name w:val="rvts8"/>
    <w:basedOn w:val="a0"/>
    <w:rsid w:val="00D5190B"/>
  </w:style>
  <w:style w:type="paragraph" w:customStyle="1" w:styleId="rvps21">
    <w:name w:val="rvps21"/>
    <w:basedOn w:val="a"/>
    <w:rsid w:val="00D5190B"/>
    <w:pPr>
      <w:spacing w:before="100" w:beforeAutospacing="1" w:after="100" w:afterAutospacing="1"/>
    </w:pPr>
    <w:rPr>
      <w:lang w:val="uk-UA" w:eastAsia="uk-UA"/>
    </w:rPr>
  </w:style>
  <w:style w:type="paragraph" w:customStyle="1" w:styleId="rvps22">
    <w:name w:val="rvps22"/>
    <w:basedOn w:val="a"/>
    <w:rsid w:val="00D5190B"/>
    <w:pPr>
      <w:spacing w:before="100" w:beforeAutospacing="1" w:after="100" w:afterAutospacing="1"/>
    </w:pPr>
    <w:rPr>
      <w:lang w:val="uk-UA" w:eastAsia="uk-UA"/>
    </w:rPr>
  </w:style>
  <w:style w:type="paragraph" w:customStyle="1" w:styleId="rvps23">
    <w:name w:val="rvps23"/>
    <w:basedOn w:val="a"/>
    <w:rsid w:val="00D5190B"/>
    <w:pPr>
      <w:spacing w:before="100" w:beforeAutospacing="1" w:after="100" w:afterAutospacing="1"/>
    </w:pPr>
    <w:rPr>
      <w:lang w:val="uk-UA" w:eastAsia="uk-UA"/>
    </w:rPr>
  </w:style>
  <w:style w:type="paragraph" w:customStyle="1" w:styleId="rvps24">
    <w:name w:val="rvps24"/>
    <w:basedOn w:val="a"/>
    <w:rsid w:val="00D5190B"/>
    <w:pPr>
      <w:spacing w:before="100" w:beforeAutospacing="1" w:after="100" w:afterAutospacing="1"/>
    </w:pPr>
    <w:rPr>
      <w:lang w:val="uk-UA" w:eastAsia="uk-UA"/>
    </w:rPr>
  </w:style>
  <w:style w:type="paragraph" w:customStyle="1" w:styleId="rvps25">
    <w:name w:val="rvps25"/>
    <w:basedOn w:val="a"/>
    <w:rsid w:val="00D5190B"/>
    <w:pPr>
      <w:spacing w:before="100" w:beforeAutospacing="1" w:after="100" w:afterAutospacing="1"/>
    </w:pPr>
    <w:rPr>
      <w:lang w:val="uk-UA" w:eastAsia="uk-UA"/>
    </w:rPr>
  </w:style>
  <w:style w:type="paragraph" w:customStyle="1" w:styleId="rvps28">
    <w:name w:val="rvps28"/>
    <w:basedOn w:val="a"/>
    <w:rsid w:val="00D5190B"/>
    <w:pPr>
      <w:spacing w:before="100" w:beforeAutospacing="1" w:after="100" w:afterAutospacing="1"/>
    </w:pPr>
    <w:rPr>
      <w:lang w:val="uk-UA" w:eastAsia="uk-UA"/>
    </w:rPr>
  </w:style>
  <w:style w:type="paragraph" w:styleId="a3">
    <w:name w:val="Balloon Text"/>
    <w:basedOn w:val="a"/>
    <w:link w:val="a4"/>
    <w:uiPriority w:val="99"/>
    <w:semiHidden/>
    <w:unhideWhenUsed/>
    <w:rsid w:val="00435D83"/>
    <w:rPr>
      <w:rFonts w:ascii="Segoe UI" w:hAnsi="Segoe UI" w:cs="Segoe UI"/>
      <w:sz w:val="18"/>
      <w:szCs w:val="18"/>
    </w:rPr>
  </w:style>
  <w:style w:type="character" w:customStyle="1" w:styleId="a4">
    <w:name w:val="Текст выноски Знак"/>
    <w:basedOn w:val="a0"/>
    <w:link w:val="a3"/>
    <w:uiPriority w:val="99"/>
    <w:semiHidden/>
    <w:rsid w:val="00435D83"/>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298560">
      <w:bodyDiv w:val="1"/>
      <w:marLeft w:val="0"/>
      <w:marRight w:val="0"/>
      <w:marTop w:val="0"/>
      <w:marBottom w:val="0"/>
      <w:divBdr>
        <w:top w:val="none" w:sz="0" w:space="0" w:color="auto"/>
        <w:left w:val="none" w:sz="0" w:space="0" w:color="auto"/>
        <w:bottom w:val="none" w:sz="0" w:space="0" w:color="auto"/>
        <w:right w:val="none" w:sz="0" w:space="0" w:color="auto"/>
      </w:divBdr>
    </w:div>
    <w:div w:id="1641305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13212</Words>
  <Characters>7531</Characters>
  <Application>Microsoft Office Word</Application>
  <DocSecurity>0</DocSecurity>
  <Lines>62</Lines>
  <Paragraphs>41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20702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Користувач Windows</cp:lastModifiedBy>
  <cp:revision>2</cp:revision>
  <cp:lastPrinted>2023-08-30T09:56:00Z</cp:lastPrinted>
  <dcterms:created xsi:type="dcterms:W3CDTF">2023-09-21T11:53:00Z</dcterms:created>
  <dcterms:modified xsi:type="dcterms:W3CDTF">2023-09-21T11:53:00Z</dcterms:modified>
</cp:coreProperties>
</file>