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4F1" w:rsidRDefault="009B74F1" w:rsidP="009B74F1">
      <w:pPr>
        <w:spacing w:after="0" w:line="240" w:lineRule="auto"/>
        <w:ind w:left="4956" w:right="253" w:firstLine="431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Додаток</w:t>
      </w:r>
    </w:p>
    <w:p w:rsidR="009B74F1" w:rsidRDefault="009B74F1" w:rsidP="009B74F1">
      <w:pPr>
        <w:spacing w:after="0" w:line="240" w:lineRule="auto"/>
        <w:ind w:left="4956" w:right="253" w:firstLine="43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рішення міської ради</w:t>
      </w:r>
    </w:p>
    <w:p w:rsidR="009B74F1" w:rsidRDefault="009B74F1" w:rsidP="009B74F1">
      <w:pPr>
        <w:spacing w:after="0" w:line="240" w:lineRule="auto"/>
        <w:ind w:left="4956" w:right="253" w:firstLine="43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2023р. № </w:t>
      </w:r>
    </w:p>
    <w:p w:rsidR="009B74F1" w:rsidRDefault="009B74F1" w:rsidP="009B74F1">
      <w:pPr>
        <w:ind w:right="253"/>
        <w:jc w:val="both"/>
        <w:rPr>
          <w:rFonts w:ascii="Times New Roman" w:hAnsi="Times New Roman"/>
          <w:sz w:val="28"/>
          <w:szCs w:val="28"/>
        </w:rPr>
      </w:pPr>
    </w:p>
    <w:p w:rsidR="009B74F1" w:rsidRDefault="009B74F1" w:rsidP="009B74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ПОЛОЖЕННЯ</w:t>
      </w:r>
    </w:p>
    <w:p w:rsidR="009B74F1" w:rsidRDefault="009B74F1" w:rsidP="009B74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про преміювання педагогічних працівників закладів освіти </w:t>
      </w:r>
    </w:p>
    <w:p w:rsidR="009B74F1" w:rsidRDefault="009B74F1" w:rsidP="009B74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Івано-Франківської міської ради за високу результативність роботи</w:t>
      </w:r>
    </w:p>
    <w:p w:rsidR="009B74F1" w:rsidRDefault="009B74F1" w:rsidP="009B74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B74F1" w:rsidRDefault="009B74F1" w:rsidP="009B74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1. Положення про преміювання педагогічних працівників закладів освіти 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Івано-Франківської міської ради за високу результативність роботи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(далі – Положення) встановлює критерії визначення претендентів на присудження та порядок виплати премії за високу результативність роботи (далі – премія).</w:t>
      </w:r>
    </w:p>
    <w:p w:rsidR="009B74F1" w:rsidRDefault="009B74F1" w:rsidP="009B74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2. Виплата премії педагогічним працівникам здійснюється з метою:</w:t>
      </w:r>
    </w:p>
    <w:p w:rsidR="009B74F1" w:rsidRDefault="009B74F1" w:rsidP="009B74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91377">
        <w:rPr>
          <w:rFonts w:ascii="Times New Roman" w:eastAsia="Times New Roman" w:hAnsi="Times New Roman"/>
          <w:sz w:val="28"/>
          <w:szCs w:val="28"/>
          <w:lang w:eastAsia="uk-UA"/>
        </w:rPr>
        <w:t>стимулювання сумлінного виконання службових обов’язків та</w:t>
      </w:r>
      <w:r w:rsidRPr="00991377">
        <w:rPr>
          <w:rFonts w:ascii="Times New Roman" w:eastAsia="Times New Roman" w:hAnsi="Times New Roman"/>
          <w:color w:val="FF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результативності участі учнівської молоді в обласних, Всеукраїнських та Міжнародних інтелектуальних конкурсах, олімпіадах, конкурсі-захисті науково-дослідницьких робіт Малої академії наук (далі – МАН);</w:t>
      </w:r>
    </w:p>
    <w:p w:rsidR="009B74F1" w:rsidRDefault="009B74F1" w:rsidP="009B74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вивчення і впровадження передового педагогічного досвіду, використання нових технологій та форм організації освітнього процесу.</w:t>
      </w:r>
    </w:p>
    <w:p w:rsidR="009B74F1" w:rsidRDefault="009B74F1" w:rsidP="009B74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3. Претендентами на отримання премії є такі педагогічні працівники:</w:t>
      </w:r>
    </w:p>
    <w:p w:rsidR="009B74F1" w:rsidRDefault="009B74F1" w:rsidP="009B74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педагоги, які брали участь і стали лауреатами (</w:t>
      </w:r>
      <w:r w:rsidRPr="0027604E">
        <w:rPr>
          <w:rFonts w:ascii="Times New Roman" w:eastAsia="Times New Roman" w:hAnsi="Times New Roman"/>
          <w:sz w:val="28"/>
          <w:szCs w:val="28"/>
          <w:lang w:eastAsia="uk-UA"/>
        </w:rPr>
        <w:t>переможцями) у</w:t>
      </w:r>
      <w:r w:rsidRPr="00991377">
        <w:rPr>
          <w:rFonts w:ascii="Times New Roman" w:eastAsia="Times New Roman" w:hAnsi="Times New Roman"/>
          <w:color w:val="FF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фахових конкурсах всеукраїнського та міжнародного рівнів;</w:t>
      </w:r>
    </w:p>
    <w:p w:rsidR="009B74F1" w:rsidRDefault="009B74F1" w:rsidP="009B74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педагоги, учні яких посіли призові місця у IV (Всеукраїнському) і ІІІ(обласному) етапах учнівських олімпіад з навчальних предметів;</w:t>
      </w:r>
    </w:p>
    <w:p w:rsidR="009B74F1" w:rsidRDefault="009B74F1" w:rsidP="009B74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педагоги, учні яких посіли призові місця в ІІІ (Всеукраїнському) етапі конкурсу-захисту науково-дослідницьких робіт МАН.</w:t>
      </w:r>
    </w:p>
    <w:p w:rsidR="009B74F1" w:rsidRDefault="009B74F1" w:rsidP="009B74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4. Для визначення переліку педагогічних працівників закладів освіти Івано-Франківської міської ради, які претендують на присудження премії та розміру премії створюється комісія, склад якої затверджується наказом директора Департаменту освіти та науки Івано-Франківської міської ради (далі – комісія). Рішення комісії оформляється протоколом, на підставі якого Департамент освіти та науки Івано-Франківської міської ради готує проєкт відповідного рішення виконавчого комітету Івано-Франківської міської ради.</w:t>
      </w:r>
    </w:p>
    <w:p w:rsidR="009B74F1" w:rsidRDefault="009B74F1" w:rsidP="009B74F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5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. Фінансування </w:t>
      </w:r>
      <w:r>
        <w:rPr>
          <w:rFonts w:ascii="Times New Roman" w:hAnsi="Times New Roman"/>
          <w:sz w:val="28"/>
          <w:szCs w:val="28"/>
        </w:rPr>
        <w:t>премій здійснюється за рахунок коштів бюджету Івано-Франківської міської територіальної громади. Підставою для виплати премій є відповідне рішення виконавчого комітету Івано-Франківської міської ради.</w:t>
      </w:r>
    </w:p>
    <w:p w:rsidR="009B74F1" w:rsidRDefault="009B74F1" w:rsidP="009B74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6. Одноразова премія виплачується педагогічному працівнику за підготовку переможців (І-ІІ-ІІІ місце) у розмірі:</w:t>
      </w:r>
    </w:p>
    <w:p w:rsidR="009B74F1" w:rsidRDefault="009B74F1" w:rsidP="009B74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обласного рівня - до 1 посадового окладу;</w:t>
      </w:r>
    </w:p>
    <w:p w:rsidR="009B74F1" w:rsidRDefault="009B74F1" w:rsidP="009B74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всеукраїнського рівня - до 2 посадових окладів;</w:t>
      </w:r>
    </w:p>
    <w:p w:rsidR="009B74F1" w:rsidRDefault="009B74F1" w:rsidP="009B74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міжнародного рівня – до 3 посадових окладів.</w:t>
      </w:r>
    </w:p>
    <w:p w:rsidR="009B74F1" w:rsidRDefault="009B74F1" w:rsidP="009B74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7. Одноразова премія виплачується педагогічному працівнику за перемогу у фахових конкурсах всеукраїнського та міжнародного рівнів:</w:t>
      </w:r>
    </w:p>
    <w:p w:rsidR="009B74F1" w:rsidRDefault="009B74F1" w:rsidP="009B74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за перемогу у всеукраїнському етапі – у розмірі до 1 посадового окладу;</w:t>
      </w:r>
    </w:p>
    <w:p w:rsidR="009B74F1" w:rsidRDefault="009B74F1" w:rsidP="009B74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за перемогу в міжнародному етапі – у розмірі до 2 посадових окладів.</w:t>
      </w:r>
    </w:p>
    <w:p w:rsidR="009B74F1" w:rsidRDefault="009B74F1" w:rsidP="009B74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8. За умови підготовки учня, який здобув перемоги на декількох етапах Всеукраїнських олімпіад з базових предметів, конкурсі-захисті науково-дослідницьких робіт МАН, премія виплачується педагогічному працівнику за перемогу в найвищому етапі.</w:t>
      </w:r>
    </w:p>
    <w:p w:rsidR="009B74F1" w:rsidRDefault="009B74F1" w:rsidP="009B74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B74F1" w:rsidRDefault="009B74F1" w:rsidP="009B74F1">
      <w:pPr>
        <w:shd w:val="clear" w:color="auto" w:fill="FFFFFF"/>
        <w:spacing w:after="0" w:line="240" w:lineRule="auto"/>
        <w:ind w:left="66" w:firstLine="642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B74F1" w:rsidRDefault="009B74F1" w:rsidP="009B74F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Віктор СИНИШИН</w:t>
      </w:r>
    </w:p>
    <w:p w:rsidR="004525CE" w:rsidRDefault="004525CE"/>
    <w:sectPr w:rsidR="004525CE" w:rsidSect="009B74F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4F1"/>
    <w:rsid w:val="004525CE"/>
    <w:rsid w:val="00507847"/>
    <w:rsid w:val="009B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80BAB0-1DCB-4BD9-B39D-38CF7D35F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4F1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1845</Words>
  <Characters>1052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</dc:creator>
  <cp:keywords/>
  <dc:description/>
  <cp:lastModifiedBy>Користувач Windows</cp:lastModifiedBy>
  <cp:revision>2</cp:revision>
  <dcterms:created xsi:type="dcterms:W3CDTF">2023-08-17T11:59:00Z</dcterms:created>
  <dcterms:modified xsi:type="dcterms:W3CDTF">2023-08-17T11:59:00Z</dcterms:modified>
</cp:coreProperties>
</file>