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Pr="00C0228D" w:rsidRDefault="00B65A84" w:rsidP="00B65A84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65A84" w:rsidRPr="0024044E" w:rsidRDefault="00B65A84" w:rsidP="00B65A84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 xml:space="preserve">Про присвоєння, </w:t>
      </w:r>
    </w:p>
    <w:p w:rsidR="00B65A84" w:rsidRPr="0024044E" w:rsidRDefault="00B65A84" w:rsidP="00B65A84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зміну адрес</w:t>
      </w:r>
    </w:p>
    <w:p w:rsidR="00B65A84" w:rsidRPr="0024044E" w:rsidRDefault="00B65A84" w:rsidP="00B65A84">
      <w:pPr>
        <w:ind w:firstLine="539"/>
        <w:jc w:val="both"/>
        <w:rPr>
          <w:sz w:val="27"/>
          <w:szCs w:val="27"/>
          <w:lang w:val="uk-UA"/>
        </w:rPr>
      </w:pPr>
    </w:p>
    <w:p w:rsidR="00B65A84" w:rsidRPr="0024044E" w:rsidRDefault="00B65A84" w:rsidP="00B65A84">
      <w:pPr>
        <w:ind w:firstLine="539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Керуючись ст.ст. 31, 52 Закону України «Про місцеве самоврядування в Україні»,</w:t>
      </w:r>
      <w:r w:rsidRPr="0024044E">
        <w:rPr>
          <w:sz w:val="27"/>
          <w:szCs w:val="27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24044E">
        <w:rPr>
          <w:sz w:val="27"/>
          <w:szCs w:val="27"/>
          <w:lang w:val="uk-UA"/>
        </w:rPr>
        <w:t xml:space="preserve">розглянувши звернення юридичних та фізичних осіб про присвоєння, зміну адрес, </w:t>
      </w:r>
      <w:r w:rsidRPr="0024044E">
        <w:rPr>
          <w:sz w:val="27"/>
          <w:szCs w:val="27"/>
          <w:lang w:val="uk-UA" w:eastAsia="uk-UA"/>
        </w:rPr>
        <w:t xml:space="preserve">на підставі заяв на видачу адреси об’єкту будівництва, об’єкту нерухомого майна, автоматично сформованих програмними засобами Єдиної державної електронної системи у сфері будівництва, </w:t>
      </w:r>
      <w:r w:rsidRPr="0024044E">
        <w:rPr>
          <w:sz w:val="27"/>
          <w:szCs w:val="27"/>
          <w:lang w:val="uk-UA"/>
        </w:rPr>
        <w:t xml:space="preserve">виконавчий комітет міської ради </w:t>
      </w:r>
    </w:p>
    <w:p w:rsidR="00B65A84" w:rsidRPr="0024044E" w:rsidRDefault="00B65A84" w:rsidP="00B65A84">
      <w:pPr>
        <w:jc w:val="center"/>
        <w:rPr>
          <w:sz w:val="27"/>
          <w:szCs w:val="27"/>
          <w:lang w:val="uk-UA"/>
        </w:rPr>
      </w:pPr>
    </w:p>
    <w:p w:rsidR="00B65A84" w:rsidRPr="0024044E" w:rsidRDefault="00B65A84" w:rsidP="00B65A84">
      <w:pPr>
        <w:jc w:val="center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вирішив:</w:t>
      </w:r>
    </w:p>
    <w:p w:rsidR="00B65A84" w:rsidRPr="0024044E" w:rsidRDefault="00B65A84" w:rsidP="00B65A84">
      <w:pPr>
        <w:jc w:val="center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 xml:space="preserve"> </w:t>
      </w:r>
    </w:p>
    <w:p w:rsidR="00B65A84" w:rsidRPr="0024044E" w:rsidRDefault="00B65A84" w:rsidP="00B65A84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sz w:val="27"/>
          <w:szCs w:val="27"/>
        </w:rPr>
      </w:pPr>
      <w:r w:rsidRPr="0024044E">
        <w:rPr>
          <w:rStyle w:val="rvts13"/>
          <w:sz w:val="27"/>
          <w:szCs w:val="27"/>
        </w:rPr>
        <w:t> 1.</w:t>
      </w:r>
      <w:r>
        <w:rPr>
          <w:rStyle w:val="rvts13"/>
          <w:sz w:val="27"/>
          <w:szCs w:val="27"/>
        </w:rPr>
        <w:t xml:space="preserve"> </w:t>
      </w:r>
      <w:r w:rsidRPr="0024044E">
        <w:rPr>
          <w:rStyle w:val="rvts13"/>
          <w:sz w:val="27"/>
          <w:szCs w:val="27"/>
        </w:rPr>
        <w:t>Присвоїти адресу :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 xml:space="preserve">1.1.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вул. Лісова, 3, м. Івано-Франківськ;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 xml:space="preserve">1.2.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Олександра Тисовського, 6-Ж, м. Івано-Франківськ;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 xml:space="preserve">1.3.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М. Фіголя, 14-Б, м. Івано-Франківськ;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 xml:space="preserve">1.4.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Івана Боднарука, 37, м. Івано-Франківськ;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 xml:space="preserve">1.5. Садовому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В. Івасюка, 21-Д, м. Івано-Франківськ;</w:t>
      </w:r>
    </w:p>
    <w:p w:rsidR="00B65A84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 xml:space="preserve">1.6. Садовому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Ленкавського, 15-К, м. Івано-Франківськ;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1.7. </w:t>
      </w:r>
      <w:r w:rsidRPr="0024044E">
        <w:rPr>
          <w:sz w:val="27"/>
          <w:szCs w:val="27"/>
          <w:lang w:val="uk-UA"/>
        </w:rPr>
        <w:t xml:space="preserve">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 xml:space="preserve">) –  вул. </w:t>
      </w:r>
      <w:r>
        <w:rPr>
          <w:sz w:val="27"/>
          <w:szCs w:val="27"/>
          <w:lang w:val="uk-UA"/>
        </w:rPr>
        <w:t>Набережна ім. В. Стефаника</w:t>
      </w:r>
      <w:r w:rsidRPr="0024044E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46-В</w:t>
      </w:r>
      <w:r w:rsidRPr="0024044E">
        <w:rPr>
          <w:sz w:val="27"/>
          <w:szCs w:val="27"/>
          <w:lang w:val="uk-UA"/>
        </w:rPr>
        <w:t>, м. Івано-Франківськ;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8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Роксолани, 18-А, с. Березівка;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9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Є.Коновальця, 15-А, с. Вовчинець;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10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провулок Підлузький, 4-Д, с. Вовчинець;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lastRenderedPageBreak/>
        <w:t>1.1</w:t>
      </w:r>
      <w:r>
        <w:rPr>
          <w:sz w:val="27"/>
          <w:szCs w:val="27"/>
          <w:lang w:val="uk-UA"/>
        </w:rPr>
        <w:t>1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 вул. Вербова, 23-Д, с. Драгомирчани;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1.1</w:t>
      </w:r>
      <w:r>
        <w:rPr>
          <w:sz w:val="27"/>
          <w:szCs w:val="27"/>
          <w:lang w:val="uk-UA"/>
        </w:rPr>
        <w:t>2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 вул. Сонячна, 28, с. Драгомирчани;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1.1</w:t>
      </w:r>
      <w:r>
        <w:rPr>
          <w:sz w:val="27"/>
          <w:szCs w:val="27"/>
          <w:lang w:val="uk-UA"/>
        </w:rPr>
        <w:t>3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 вул. січового стрільця Н. Петріва, с. Крихівці;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1.1</w:t>
      </w:r>
      <w:r>
        <w:rPr>
          <w:sz w:val="27"/>
          <w:szCs w:val="27"/>
          <w:lang w:val="uk-UA"/>
        </w:rPr>
        <w:t>4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 вул. Бузкова, 19-В, с. Крихівці;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1.1</w:t>
      </w:r>
      <w:r>
        <w:rPr>
          <w:sz w:val="27"/>
          <w:szCs w:val="27"/>
          <w:lang w:val="uk-UA"/>
        </w:rPr>
        <w:t>5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 вул. Бузкова, 21-Д, с. Крихівці;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1.1</w:t>
      </w:r>
      <w:r>
        <w:rPr>
          <w:sz w:val="27"/>
          <w:szCs w:val="27"/>
          <w:lang w:val="uk-UA"/>
        </w:rPr>
        <w:t>6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 вул. Бузкова, 21-Г, с. Крихівці;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1.1</w:t>
      </w:r>
      <w:r>
        <w:rPr>
          <w:sz w:val="27"/>
          <w:szCs w:val="27"/>
          <w:lang w:val="uk-UA"/>
        </w:rPr>
        <w:t>7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 вул. Бузкова, 23-А, с. Крихівці;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1.1</w:t>
      </w:r>
      <w:r>
        <w:rPr>
          <w:sz w:val="27"/>
          <w:szCs w:val="27"/>
          <w:lang w:val="uk-UA"/>
        </w:rPr>
        <w:t>8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 вул. Бузкова, 25-В, с. Крихівці;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1.1</w:t>
      </w:r>
      <w:r>
        <w:rPr>
          <w:sz w:val="27"/>
          <w:szCs w:val="27"/>
          <w:lang w:val="uk-UA"/>
        </w:rPr>
        <w:t>9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 вул. Бузкова, 25-Д, с. Крихівці;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20</w:t>
      </w:r>
      <w:r w:rsidRPr="0024044E">
        <w:rPr>
          <w:sz w:val="27"/>
          <w:szCs w:val="27"/>
          <w:lang w:val="uk-UA"/>
        </w:rPr>
        <w:t xml:space="preserve">. Індивідуальному житлом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вул. Шкільна, 13, с. Крихівці;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1.2</w:t>
      </w:r>
      <w:r>
        <w:rPr>
          <w:sz w:val="27"/>
          <w:szCs w:val="27"/>
          <w:lang w:val="uk-UA"/>
        </w:rPr>
        <w:t>1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(замовники : </w:t>
      </w:r>
      <w:r>
        <w:rPr>
          <w:sz w:val="27"/>
          <w:szCs w:val="27"/>
          <w:lang w:val="uk-UA"/>
        </w:rPr>
        <w:t>фізичні особи</w:t>
      </w:r>
      <w:r w:rsidRPr="0024044E">
        <w:rPr>
          <w:sz w:val="27"/>
          <w:szCs w:val="27"/>
          <w:lang w:val="uk-UA"/>
        </w:rPr>
        <w:t>) –  вул. Петра Маланюка, 53/2, с. Микитинці;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1.2</w:t>
      </w:r>
      <w:r>
        <w:rPr>
          <w:sz w:val="27"/>
          <w:szCs w:val="27"/>
          <w:lang w:val="uk-UA"/>
        </w:rPr>
        <w:t>2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Петра Маланюка, 53/3, с. Микитинці;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1.2</w:t>
      </w:r>
      <w:r>
        <w:rPr>
          <w:sz w:val="27"/>
          <w:szCs w:val="27"/>
          <w:lang w:val="uk-UA"/>
        </w:rPr>
        <w:t>3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Петра Маланюка, 53/4,  с. Микитинці;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1.2</w:t>
      </w:r>
      <w:r>
        <w:rPr>
          <w:sz w:val="27"/>
          <w:szCs w:val="27"/>
          <w:lang w:val="uk-UA"/>
        </w:rPr>
        <w:t>4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Гетьмана Виговського, 18-А,  с. Підпечери;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1.2</w:t>
      </w:r>
      <w:r>
        <w:rPr>
          <w:sz w:val="27"/>
          <w:szCs w:val="27"/>
          <w:lang w:val="uk-UA"/>
        </w:rPr>
        <w:t>5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Східна, 21,  с. Підлужжя;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1.2</w:t>
      </w:r>
      <w:r>
        <w:rPr>
          <w:sz w:val="27"/>
          <w:szCs w:val="27"/>
          <w:lang w:val="uk-UA"/>
        </w:rPr>
        <w:t>6</w:t>
      </w:r>
      <w:r w:rsidRPr="0024044E">
        <w:rPr>
          <w:sz w:val="27"/>
          <w:szCs w:val="27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Шкільна, 15-Б,  с. Чукалівка;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1.2</w:t>
      </w:r>
      <w:r>
        <w:rPr>
          <w:sz w:val="27"/>
          <w:szCs w:val="27"/>
          <w:lang w:val="uk-UA"/>
        </w:rPr>
        <w:t>7</w:t>
      </w:r>
      <w:r w:rsidRPr="0024044E">
        <w:rPr>
          <w:sz w:val="27"/>
          <w:szCs w:val="27"/>
          <w:lang w:val="uk-UA"/>
        </w:rPr>
        <w:t xml:space="preserve">. Гаражу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Вільна, 14-А,  м. Івано-Франківськ.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2.</w:t>
      </w:r>
      <w:r w:rsidRPr="0024044E">
        <w:rPr>
          <w:sz w:val="27"/>
          <w:szCs w:val="27"/>
          <w:lang w:val="uk-UA"/>
        </w:rPr>
        <w:tab/>
        <w:t>Змінити адресу: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2.1.</w:t>
      </w:r>
      <w:r>
        <w:rPr>
          <w:sz w:val="27"/>
          <w:szCs w:val="27"/>
          <w:lang w:val="uk-UA"/>
        </w:rPr>
        <w:t xml:space="preserve"> </w:t>
      </w:r>
      <w:r w:rsidRPr="0024044E">
        <w:rPr>
          <w:sz w:val="27"/>
          <w:szCs w:val="27"/>
          <w:lang w:val="uk-UA"/>
        </w:rPr>
        <w:t xml:space="preserve">Приміщенню перукарні (замовник: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вул. Паркова, 4, нежитлове приміщення 102, м. Івано-Франківськ;</w:t>
      </w:r>
    </w:p>
    <w:p w:rsidR="00B65A84" w:rsidRPr="0024044E" w:rsidRDefault="00B65A84" w:rsidP="00B65A84">
      <w:pPr>
        <w:ind w:firstLine="426"/>
        <w:jc w:val="both"/>
        <w:rPr>
          <w:sz w:val="27"/>
          <w:szCs w:val="27"/>
          <w:lang w:val="uk-UA"/>
        </w:rPr>
      </w:pPr>
      <w:r w:rsidRPr="0024044E">
        <w:rPr>
          <w:sz w:val="27"/>
          <w:szCs w:val="27"/>
          <w:lang w:val="uk-UA"/>
        </w:rPr>
        <w:t>2.2.</w:t>
      </w:r>
      <w:r>
        <w:rPr>
          <w:sz w:val="27"/>
          <w:szCs w:val="27"/>
          <w:lang w:val="uk-UA"/>
        </w:rPr>
        <w:t xml:space="preserve"> </w:t>
      </w:r>
      <w:r w:rsidRPr="0024044E">
        <w:rPr>
          <w:sz w:val="27"/>
          <w:szCs w:val="27"/>
          <w:lang w:val="uk-UA"/>
        </w:rPr>
        <w:t xml:space="preserve">Індивідуальному житловому будинку (замовник : </w:t>
      </w:r>
      <w:r>
        <w:rPr>
          <w:sz w:val="27"/>
          <w:szCs w:val="27"/>
          <w:lang w:val="uk-UA"/>
        </w:rPr>
        <w:t>фізична особа</w:t>
      </w:r>
      <w:r w:rsidRPr="0024044E">
        <w:rPr>
          <w:sz w:val="27"/>
          <w:szCs w:val="27"/>
          <w:lang w:val="uk-UA"/>
        </w:rPr>
        <w:t>) –  вул. Княгинин, 22/2, м. Івано-Франківськ.</w:t>
      </w:r>
    </w:p>
    <w:p w:rsidR="00B65A84" w:rsidRPr="0024044E" w:rsidRDefault="00B65A84" w:rsidP="00B65A84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7"/>
          <w:szCs w:val="27"/>
        </w:rPr>
      </w:pPr>
      <w:r w:rsidRPr="0024044E">
        <w:rPr>
          <w:sz w:val="27"/>
          <w:szCs w:val="27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B65A84" w:rsidRPr="0024044E" w:rsidRDefault="00B65A84" w:rsidP="00B65A84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7"/>
          <w:szCs w:val="27"/>
        </w:rPr>
      </w:pPr>
      <w:r w:rsidRPr="0024044E">
        <w:rPr>
          <w:sz w:val="27"/>
          <w:szCs w:val="27"/>
        </w:rPr>
        <w:t>4. Контроль за виконанням рішення покласти на першого заступника міського голови В. Сусаніну.</w:t>
      </w:r>
    </w:p>
    <w:p w:rsidR="00B65A84" w:rsidRPr="0024044E" w:rsidRDefault="00B65A84" w:rsidP="00B65A84">
      <w:pPr>
        <w:rPr>
          <w:sz w:val="27"/>
          <w:szCs w:val="27"/>
          <w:lang w:val="uk-UA"/>
        </w:rPr>
      </w:pPr>
    </w:p>
    <w:p w:rsidR="00B65A84" w:rsidRDefault="00B65A84" w:rsidP="00B65A84">
      <w:pPr>
        <w:ind w:firstLine="426"/>
        <w:jc w:val="both"/>
        <w:rPr>
          <w:rStyle w:val="rvts7"/>
          <w:color w:val="000000"/>
          <w:sz w:val="27"/>
          <w:szCs w:val="27"/>
          <w:shd w:val="clear" w:color="auto" w:fill="FFFFFF"/>
          <w:lang w:val="uk-UA"/>
        </w:rPr>
      </w:pPr>
    </w:p>
    <w:p w:rsidR="00B65A84" w:rsidRPr="0024044E" w:rsidRDefault="00B65A84" w:rsidP="00B65A84">
      <w:pPr>
        <w:ind w:firstLine="426"/>
        <w:jc w:val="both"/>
        <w:rPr>
          <w:rStyle w:val="rvts7"/>
          <w:color w:val="000000"/>
          <w:sz w:val="27"/>
          <w:szCs w:val="27"/>
          <w:shd w:val="clear" w:color="auto" w:fill="FFFFFF"/>
          <w:lang w:val="uk-UA"/>
        </w:rPr>
      </w:pPr>
      <w:r w:rsidRPr="0024044E">
        <w:rPr>
          <w:rStyle w:val="rvts7"/>
          <w:color w:val="000000"/>
          <w:sz w:val="27"/>
          <w:szCs w:val="27"/>
          <w:shd w:val="clear" w:color="auto" w:fill="FFFFFF"/>
          <w:lang w:val="uk-UA"/>
        </w:rPr>
        <w:t>Міський голова</w:t>
      </w:r>
      <w:r w:rsidRPr="0024044E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24044E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24044E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24044E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24044E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24044E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  <w:t>Руслан МАРЦІНКІВ</w:t>
      </w:r>
    </w:p>
    <w:p w:rsidR="00B65A84" w:rsidRDefault="00B65A84" w:rsidP="00B65A84"/>
    <w:p w:rsidR="00513872" w:rsidRDefault="00513872"/>
    <w:sectPr w:rsidR="00513872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84"/>
    <w:rsid w:val="004E4C4D"/>
    <w:rsid w:val="00513872"/>
    <w:rsid w:val="00B6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77CC3-47BD-4679-92FE-7A6D7BB6F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65A84"/>
  </w:style>
  <w:style w:type="paragraph" w:customStyle="1" w:styleId="rvps55">
    <w:name w:val="rvps55"/>
    <w:basedOn w:val="a"/>
    <w:rsid w:val="00B65A84"/>
    <w:pPr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B65A84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B65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2542</Words>
  <Characters>1450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2023-06-22T08:13:00Z</dcterms:created>
  <dcterms:modified xsi:type="dcterms:W3CDTF">2023-06-22T08:13:00Z</dcterms:modified>
</cp:coreProperties>
</file>