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1E5" w:rsidRPr="00B74F34" w:rsidRDefault="005031E5" w:rsidP="005031E5">
      <w:pPr>
        <w:spacing w:after="0" w:line="240" w:lineRule="auto"/>
        <w:jc w:val="both"/>
        <w:rPr>
          <w:rFonts w:ascii="Times New Roman" w:hAnsi="Times New Roman"/>
          <w:sz w:val="28"/>
          <w:szCs w:val="28"/>
        </w:rPr>
      </w:pPr>
      <w:bookmarkStart w:id="0" w:name="_GoBack"/>
      <w:bookmarkEnd w:id="0"/>
      <w:r w:rsidRPr="00B74F34">
        <w:rPr>
          <w:rFonts w:ascii="Times New Roman" w:hAnsi="Times New Roman"/>
          <w:sz w:val="28"/>
          <w:szCs w:val="28"/>
        </w:rPr>
        <w:t>Про створення Комісії з розгляду</w:t>
      </w:r>
    </w:p>
    <w:p w:rsidR="005031E5" w:rsidRDefault="005031E5" w:rsidP="005031E5">
      <w:pPr>
        <w:spacing w:after="0" w:line="240" w:lineRule="auto"/>
        <w:jc w:val="both"/>
        <w:rPr>
          <w:rFonts w:ascii="Times New Roman" w:hAnsi="Times New Roman"/>
          <w:sz w:val="28"/>
          <w:szCs w:val="28"/>
        </w:rPr>
      </w:pPr>
      <w:r w:rsidRPr="00B74F34">
        <w:rPr>
          <w:rFonts w:ascii="Times New Roman" w:hAnsi="Times New Roman"/>
          <w:sz w:val="28"/>
          <w:szCs w:val="28"/>
        </w:rPr>
        <w:t>питань щодо надання компенсації</w:t>
      </w:r>
      <w:r>
        <w:rPr>
          <w:rFonts w:ascii="Times New Roman" w:hAnsi="Times New Roman"/>
          <w:sz w:val="28"/>
          <w:szCs w:val="28"/>
        </w:rPr>
        <w:t xml:space="preserve"> за </w:t>
      </w:r>
    </w:p>
    <w:p w:rsidR="005031E5" w:rsidRDefault="005031E5" w:rsidP="005031E5">
      <w:pPr>
        <w:spacing w:after="0" w:line="240" w:lineRule="auto"/>
        <w:jc w:val="both"/>
        <w:rPr>
          <w:rFonts w:ascii="Times New Roman" w:hAnsi="Times New Roman"/>
          <w:sz w:val="28"/>
          <w:szCs w:val="28"/>
        </w:rPr>
      </w:pPr>
      <w:r>
        <w:rPr>
          <w:rFonts w:ascii="Times New Roman" w:hAnsi="Times New Roman"/>
          <w:sz w:val="28"/>
          <w:szCs w:val="28"/>
        </w:rPr>
        <w:t>пошкоджені</w:t>
      </w:r>
      <w:r w:rsidRPr="00B74F34">
        <w:rPr>
          <w:rFonts w:ascii="Times New Roman" w:hAnsi="Times New Roman"/>
          <w:sz w:val="28"/>
          <w:szCs w:val="28"/>
        </w:rPr>
        <w:t xml:space="preserve"> </w:t>
      </w:r>
      <w:r>
        <w:rPr>
          <w:rFonts w:ascii="Times New Roman" w:hAnsi="Times New Roman"/>
          <w:sz w:val="28"/>
          <w:szCs w:val="28"/>
        </w:rPr>
        <w:t xml:space="preserve">окремі категорії </w:t>
      </w:r>
      <w:r w:rsidRPr="00B74F34">
        <w:rPr>
          <w:rFonts w:ascii="Times New Roman" w:hAnsi="Times New Roman"/>
          <w:sz w:val="28"/>
          <w:szCs w:val="28"/>
        </w:rPr>
        <w:t>об’єкт</w:t>
      </w:r>
      <w:r>
        <w:rPr>
          <w:rFonts w:ascii="Times New Roman" w:hAnsi="Times New Roman"/>
          <w:sz w:val="28"/>
          <w:szCs w:val="28"/>
        </w:rPr>
        <w:t>ів</w:t>
      </w:r>
      <w:r w:rsidRPr="00B74F34">
        <w:rPr>
          <w:rFonts w:ascii="Times New Roman" w:hAnsi="Times New Roman"/>
          <w:sz w:val="28"/>
          <w:szCs w:val="28"/>
        </w:rPr>
        <w:t xml:space="preserve"> </w:t>
      </w:r>
    </w:p>
    <w:p w:rsidR="005031E5" w:rsidRDefault="005031E5" w:rsidP="005031E5">
      <w:pPr>
        <w:spacing w:after="0" w:line="240" w:lineRule="auto"/>
        <w:jc w:val="both"/>
        <w:rPr>
          <w:rFonts w:ascii="Times New Roman" w:hAnsi="Times New Roman"/>
          <w:sz w:val="28"/>
          <w:szCs w:val="28"/>
        </w:rPr>
      </w:pPr>
      <w:r w:rsidRPr="00B74F34">
        <w:rPr>
          <w:rFonts w:ascii="Times New Roman" w:hAnsi="Times New Roman"/>
          <w:sz w:val="28"/>
          <w:szCs w:val="28"/>
        </w:rPr>
        <w:t>нерухомого майна</w:t>
      </w:r>
      <w:r>
        <w:rPr>
          <w:rFonts w:ascii="Times New Roman" w:hAnsi="Times New Roman"/>
          <w:sz w:val="28"/>
          <w:szCs w:val="28"/>
        </w:rPr>
        <w:t xml:space="preserve"> </w:t>
      </w:r>
      <w:r w:rsidRPr="00B74F34">
        <w:rPr>
          <w:rFonts w:ascii="Times New Roman" w:hAnsi="Times New Roman"/>
          <w:sz w:val="28"/>
          <w:szCs w:val="28"/>
        </w:rPr>
        <w:t xml:space="preserve">внаслідок бойових дій, </w:t>
      </w:r>
    </w:p>
    <w:p w:rsidR="005031E5" w:rsidRDefault="005031E5" w:rsidP="005031E5">
      <w:pPr>
        <w:spacing w:after="0" w:line="240" w:lineRule="auto"/>
        <w:jc w:val="both"/>
        <w:rPr>
          <w:rFonts w:ascii="Times New Roman" w:hAnsi="Times New Roman"/>
          <w:sz w:val="28"/>
          <w:szCs w:val="28"/>
        </w:rPr>
      </w:pPr>
      <w:r w:rsidRPr="00B74F34">
        <w:rPr>
          <w:rFonts w:ascii="Times New Roman" w:hAnsi="Times New Roman"/>
          <w:sz w:val="28"/>
          <w:szCs w:val="28"/>
        </w:rPr>
        <w:t>терористичних</w:t>
      </w:r>
      <w:r>
        <w:rPr>
          <w:rFonts w:ascii="Times New Roman" w:hAnsi="Times New Roman"/>
          <w:sz w:val="28"/>
          <w:szCs w:val="28"/>
        </w:rPr>
        <w:t xml:space="preserve"> </w:t>
      </w:r>
      <w:r w:rsidRPr="00B74F34">
        <w:rPr>
          <w:rFonts w:ascii="Times New Roman" w:hAnsi="Times New Roman"/>
          <w:sz w:val="28"/>
          <w:szCs w:val="28"/>
        </w:rPr>
        <w:t xml:space="preserve">актів, диверсій, спричинених </w:t>
      </w:r>
    </w:p>
    <w:p w:rsidR="005031E5" w:rsidRDefault="005031E5" w:rsidP="005031E5">
      <w:pPr>
        <w:spacing w:after="0" w:line="240" w:lineRule="auto"/>
        <w:jc w:val="both"/>
        <w:rPr>
          <w:rFonts w:ascii="Times New Roman" w:hAnsi="Times New Roman"/>
          <w:sz w:val="28"/>
          <w:szCs w:val="28"/>
        </w:rPr>
      </w:pPr>
      <w:r w:rsidRPr="00B74F34">
        <w:rPr>
          <w:rFonts w:ascii="Times New Roman" w:hAnsi="Times New Roman"/>
          <w:sz w:val="28"/>
          <w:szCs w:val="28"/>
        </w:rPr>
        <w:t>збройною</w:t>
      </w:r>
      <w:r>
        <w:rPr>
          <w:rFonts w:ascii="Times New Roman" w:hAnsi="Times New Roman"/>
          <w:sz w:val="28"/>
          <w:szCs w:val="28"/>
        </w:rPr>
        <w:t xml:space="preserve"> </w:t>
      </w:r>
      <w:r w:rsidRPr="00B74F34">
        <w:rPr>
          <w:rFonts w:ascii="Times New Roman" w:hAnsi="Times New Roman"/>
          <w:sz w:val="28"/>
          <w:szCs w:val="28"/>
        </w:rPr>
        <w:t xml:space="preserve">агресією </w:t>
      </w:r>
      <w:r>
        <w:rPr>
          <w:rFonts w:ascii="Times New Roman" w:hAnsi="Times New Roman"/>
          <w:sz w:val="28"/>
          <w:szCs w:val="28"/>
        </w:rPr>
        <w:t>р</w:t>
      </w:r>
      <w:r w:rsidRPr="00B74F34">
        <w:rPr>
          <w:rFonts w:ascii="Times New Roman" w:hAnsi="Times New Roman"/>
          <w:sz w:val="28"/>
          <w:szCs w:val="28"/>
        </w:rPr>
        <w:t xml:space="preserve">осійської </w:t>
      </w:r>
      <w:r>
        <w:rPr>
          <w:rFonts w:ascii="Times New Roman" w:hAnsi="Times New Roman"/>
          <w:sz w:val="28"/>
          <w:szCs w:val="28"/>
        </w:rPr>
        <w:t>ф</w:t>
      </w:r>
      <w:r w:rsidRPr="00B74F34">
        <w:rPr>
          <w:rFonts w:ascii="Times New Roman" w:hAnsi="Times New Roman"/>
          <w:sz w:val="28"/>
          <w:szCs w:val="28"/>
        </w:rPr>
        <w:t xml:space="preserve">едерації </w:t>
      </w:r>
    </w:p>
    <w:p w:rsidR="005031E5" w:rsidRDefault="005031E5" w:rsidP="005031E5">
      <w:pPr>
        <w:spacing w:after="0" w:line="240" w:lineRule="auto"/>
        <w:jc w:val="both"/>
      </w:pPr>
      <w:r w:rsidRPr="00B74F34">
        <w:rPr>
          <w:rFonts w:ascii="Times New Roman" w:hAnsi="Times New Roman"/>
          <w:sz w:val="28"/>
          <w:szCs w:val="28"/>
        </w:rPr>
        <w:t xml:space="preserve">проти </w:t>
      </w:r>
      <w:r>
        <w:rPr>
          <w:rFonts w:ascii="Times New Roman" w:hAnsi="Times New Roman"/>
          <w:sz w:val="28"/>
          <w:szCs w:val="28"/>
        </w:rPr>
        <w:t>У</w:t>
      </w:r>
      <w:r w:rsidRPr="00B74F34">
        <w:rPr>
          <w:rFonts w:ascii="Times New Roman" w:hAnsi="Times New Roman"/>
          <w:sz w:val="28"/>
          <w:szCs w:val="28"/>
        </w:rPr>
        <w:t>країни</w:t>
      </w:r>
    </w:p>
    <w:p w:rsidR="005031E5" w:rsidRDefault="005031E5" w:rsidP="005031E5">
      <w:pPr>
        <w:ind w:firstLine="567"/>
      </w:pPr>
    </w:p>
    <w:p w:rsidR="005031E5" w:rsidRDefault="005031E5" w:rsidP="005031E5">
      <w:pPr>
        <w:spacing w:after="0" w:line="240" w:lineRule="auto"/>
        <w:ind w:firstLine="567"/>
        <w:jc w:val="both"/>
        <w:rPr>
          <w:rFonts w:ascii="Times New Roman" w:hAnsi="Times New Roman"/>
          <w:sz w:val="28"/>
          <w:szCs w:val="28"/>
        </w:rPr>
      </w:pPr>
      <w:r>
        <w:rPr>
          <w:rFonts w:ascii="Times New Roman" w:hAnsi="Times New Roman"/>
          <w:sz w:val="28"/>
          <w:szCs w:val="28"/>
        </w:rPr>
        <w:t>Керуючись статтями</w:t>
      </w:r>
      <w:r w:rsidRPr="00B74F34">
        <w:rPr>
          <w:rFonts w:ascii="Times New Roman" w:hAnsi="Times New Roman"/>
          <w:sz w:val="28"/>
          <w:szCs w:val="28"/>
        </w:rPr>
        <w:t xml:space="preserve"> 34,40</w:t>
      </w:r>
      <w:r>
        <w:rPr>
          <w:rFonts w:ascii="Times New Roman" w:hAnsi="Times New Roman"/>
          <w:sz w:val="28"/>
          <w:szCs w:val="28"/>
        </w:rPr>
        <w:t>,52,59</w:t>
      </w:r>
      <w:r w:rsidRPr="00B74F34">
        <w:rPr>
          <w:rFonts w:ascii="Times New Roman" w:hAnsi="Times New Roman"/>
          <w:sz w:val="28"/>
          <w:szCs w:val="28"/>
        </w:rPr>
        <w:t xml:space="preserve"> Закону України «Про місцеве с</w:t>
      </w:r>
      <w:r>
        <w:rPr>
          <w:rFonts w:ascii="Times New Roman" w:hAnsi="Times New Roman"/>
          <w:sz w:val="28"/>
          <w:szCs w:val="28"/>
        </w:rPr>
        <w:t>амоврядування в Україні», Законом</w:t>
      </w:r>
      <w:r w:rsidRPr="00B74F34">
        <w:rPr>
          <w:rFonts w:ascii="Times New Roman" w:hAnsi="Times New Roman"/>
          <w:sz w:val="28"/>
          <w:szCs w:val="28"/>
        </w:rPr>
        <w:t xml:space="preserve">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w:t>
      </w:r>
      <w:r>
        <w:rPr>
          <w:rFonts w:ascii="Times New Roman" w:hAnsi="Times New Roman"/>
          <w:sz w:val="28"/>
          <w:szCs w:val="28"/>
        </w:rPr>
        <w:t>оти України» від 23.02.2023р. №</w:t>
      </w:r>
      <w:r w:rsidRPr="00B74F34">
        <w:rPr>
          <w:rFonts w:ascii="Times New Roman" w:hAnsi="Times New Roman"/>
          <w:sz w:val="28"/>
          <w:szCs w:val="28"/>
        </w:rPr>
        <w:t xml:space="preserve">  2923-IX, постанов</w:t>
      </w:r>
      <w:r>
        <w:rPr>
          <w:rFonts w:ascii="Times New Roman" w:hAnsi="Times New Roman"/>
          <w:sz w:val="28"/>
          <w:szCs w:val="28"/>
        </w:rPr>
        <w:t>ою</w:t>
      </w:r>
      <w:r w:rsidRPr="00B74F34">
        <w:rPr>
          <w:rFonts w:ascii="Times New Roman" w:hAnsi="Times New Roman"/>
          <w:sz w:val="28"/>
          <w:szCs w:val="28"/>
        </w:rPr>
        <w:t xml:space="preserve"> Кабінету Міністрів України «Про</w:t>
      </w:r>
      <w:r>
        <w:rPr>
          <w:rFonts w:ascii="Times New Roman" w:hAnsi="Times New Roman"/>
          <w:sz w:val="28"/>
          <w:szCs w:val="28"/>
        </w:rPr>
        <w:t xml:space="preserve"> затвердження Порядку проведення обстеження прийнятих в експлуатацію об’єктів будівництва» від 12.04.2017р. № 257,</w:t>
      </w:r>
      <w:r w:rsidRPr="00B74F34">
        <w:rPr>
          <w:rFonts w:ascii="Times New Roman" w:hAnsi="Times New Roman"/>
          <w:sz w:val="28"/>
          <w:szCs w:val="28"/>
        </w:rPr>
        <w:t xml:space="preserve"> постанов</w:t>
      </w:r>
      <w:r>
        <w:rPr>
          <w:rFonts w:ascii="Times New Roman" w:hAnsi="Times New Roman"/>
          <w:sz w:val="28"/>
          <w:szCs w:val="28"/>
        </w:rPr>
        <w:t>ою</w:t>
      </w:r>
      <w:r w:rsidRPr="00B74F34">
        <w:rPr>
          <w:rFonts w:ascii="Times New Roman" w:hAnsi="Times New Roman"/>
          <w:sz w:val="28"/>
          <w:szCs w:val="28"/>
        </w:rPr>
        <w:t xml:space="preserve"> Кабінету Міністрів України «Про</w:t>
      </w:r>
      <w:r>
        <w:rPr>
          <w:rFonts w:ascii="Times New Roman" w:hAnsi="Times New Roman"/>
          <w:sz w:val="28"/>
          <w:szCs w:val="28"/>
        </w:rPr>
        <w:t xml:space="preserve">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19.04.2022р. № 473, </w:t>
      </w:r>
      <w:r w:rsidRPr="00B74F34">
        <w:rPr>
          <w:rFonts w:ascii="Times New Roman" w:hAnsi="Times New Roman"/>
          <w:sz w:val="28"/>
          <w:szCs w:val="28"/>
        </w:rPr>
        <w:t>постанов</w:t>
      </w:r>
      <w:r>
        <w:rPr>
          <w:rFonts w:ascii="Times New Roman" w:hAnsi="Times New Roman"/>
          <w:sz w:val="28"/>
          <w:szCs w:val="28"/>
        </w:rPr>
        <w:t xml:space="preserve">ою </w:t>
      </w:r>
      <w:r w:rsidRPr="00B74F34">
        <w:rPr>
          <w:rFonts w:ascii="Times New Roman" w:hAnsi="Times New Roman"/>
          <w:sz w:val="28"/>
          <w:szCs w:val="28"/>
        </w:rPr>
        <w:t>Кабінету Міністрів України «</w:t>
      </w:r>
      <w:r>
        <w:rPr>
          <w:rFonts w:ascii="Times New Roman" w:hAnsi="Times New Roman"/>
          <w:sz w:val="28"/>
          <w:szCs w:val="28"/>
        </w:rPr>
        <w:t xml:space="preserve">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 Відновлення»» від 21.04.2023р. № 381 із змінами, згідно постанови </w:t>
      </w:r>
      <w:r w:rsidRPr="00B74F34">
        <w:rPr>
          <w:rFonts w:ascii="Times New Roman" w:hAnsi="Times New Roman"/>
          <w:sz w:val="28"/>
          <w:szCs w:val="28"/>
        </w:rPr>
        <w:t>Кабінету Міністрів України</w:t>
      </w:r>
      <w:r>
        <w:rPr>
          <w:rFonts w:ascii="Times New Roman" w:hAnsi="Times New Roman"/>
          <w:sz w:val="28"/>
          <w:szCs w:val="28"/>
        </w:rPr>
        <w:t xml:space="preserve"> від 30.05.2023р. № 565, виконавчий комітет міської ради</w:t>
      </w:r>
    </w:p>
    <w:p w:rsidR="005031E5" w:rsidRDefault="005031E5" w:rsidP="005031E5">
      <w:pPr>
        <w:spacing w:after="0" w:line="240" w:lineRule="auto"/>
        <w:ind w:firstLine="567"/>
        <w:jc w:val="both"/>
        <w:rPr>
          <w:rFonts w:ascii="Times New Roman" w:hAnsi="Times New Roman"/>
          <w:sz w:val="28"/>
          <w:szCs w:val="28"/>
        </w:rPr>
      </w:pPr>
    </w:p>
    <w:p w:rsidR="005031E5" w:rsidRPr="00B74F34" w:rsidRDefault="005031E5" w:rsidP="005031E5">
      <w:pPr>
        <w:spacing w:after="0" w:line="240" w:lineRule="auto"/>
        <w:ind w:firstLine="567"/>
        <w:jc w:val="center"/>
        <w:rPr>
          <w:rFonts w:ascii="Times New Roman" w:hAnsi="Times New Roman"/>
          <w:sz w:val="28"/>
          <w:szCs w:val="28"/>
        </w:rPr>
      </w:pPr>
      <w:r w:rsidRPr="00B74F34">
        <w:rPr>
          <w:rFonts w:ascii="Times New Roman" w:hAnsi="Times New Roman"/>
          <w:sz w:val="28"/>
          <w:szCs w:val="28"/>
        </w:rPr>
        <w:t>вирішив:</w:t>
      </w:r>
    </w:p>
    <w:p w:rsidR="005031E5" w:rsidRPr="00B74F34" w:rsidRDefault="005031E5" w:rsidP="005031E5">
      <w:pPr>
        <w:spacing w:after="0" w:line="240" w:lineRule="auto"/>
        <w:ind w:firstLine="567"/>
        <w:jc w:val="both"/>
        <w:rPr>
          <w:rFonts w:ascii="Times New Roman" w:hAnsi="Times New Roman"/>
          <w:sz w:val="28"/>
          <w:szCs w:val="28"/>
        </w:rPr>
      </w:pPr>
    </w:p>
    <w:p w:rsidR="005031E5" w:rsidRDefault="005031E5" w:rsidP="005031E5">
      <w:pPr>
        <w:pStyle w:val="docdata"/>
        <w:spacing w:before="0" w:beforeAutospacing="0" w:after="0" w:afterAutospacing="0"/>
        <w:ind w:firstLine="567"/>
        <w:jc w:val="both"/>
      </w:pPr>
      <w:r>
        <w:rPr>
          <w:color w:val="000000"/>
          <w:sz w:val="28"/>
          <w:szCs w:val="28"/>
        </w:rPr>
        <w:t>1. Створити Комісію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5031E5" w:rsidRDefault="005031E5" w:rsidP="005031E5">
      <w:pPr>
        <w:pStyle w:val="a4"/>
        <w:spacing w:before="0" w:beforeAutospacing="0" w:after="0" w:afterAutospacing="0"/>
        <w:ind w:firstLine="567"/>
        <w:jc w:val="both"/>
        <w:rPr>
          <w:color w:val="000000"/>
          <w:sz w:val="28"/>
          <w:szCs w:val="28"/>
        </w:rPr>
      </w:pPr>
    </w:p>
    <w:p w:rsidR="005031E5" w:rsidRDefault="005031E5" w:rsidP="005031E5">
      <w:pPr>
        <w:pStyle w:val="a4"/>
        <w:spacing w:before="0" w:beforeAutospacing="0" w:after="0" w:afterAutospacing="0"/>
        <w:ind w:firstLine="567"/>
        <w:jc w:val="both"/>
      </w:pPr>
      <w:r>
        <w:rPr>
          <w:color w:val="000000"/>
          <w:sz w:val="28"/>
          <w:szCs w:val="28"/>
        </w:rPr>
        <w:t>2. Затвердити Положення про  Комісію з розгляду питань щодо надання компенсації за пошкоджені окремі категорії об’єктів нерухомого майна внаслідок бойових дій, терористичних актів, диверсій, спричинених збройною агресією російської федерації проти України (додаток).</w:t>
      </w:r>
    </w:p>
    <w:p w:rsidR="005031E5" w:rsidRDefault="005031E5" w:rsidP="005031E5">
      <w:pPr>
        <w:pStyle w:val="a4"/>
        <w:spacing w:before="0" w:beforeAutospacing="0" w:after="0" w:afterAutospacing="0"/>
        <w:ind w:firstLine="567"/>
        <w:jc w:val="both"/>
        <w:rPr>
          <w:color w:val="000000"/>
          <w:sz w:val="28"/>
          <w:szCs w:val="28"/>
        </w:rPr>
      </w:pPr>
    </w:p>
    <w:p w:rsidR="005031E5" w:rsidRDefault="005031E5" w:rsidP="005031E5">
      <w:pPr>
        <w:pStyle w:val="a4"/>
        <w:spacing w:before="0" w:beforeAutospacing="0" w:after="0" w:afterAutospacing="0"/>
        <w:ind w:firstLine="567"/>
        <w:jc w:val="both"/>
      </w:pPr>
      <w:r>
        <w:rPr>
          <w:color w:val="000000"/>
          <w:sz w:val="28"/>
          <w:szCs w:val="28"/>
        </w:rPr>
        <w:t xml:space="preserve">3. Виконавчим органам міської ради, громадським та міжнародним організаціям подати кандидатури від громадськості до складу Комісії з розгляду питань щодо надання компенсації за пошкоджені об’єкти нерухомого майна внаслідок бойових дій, терористичних актів, диверсій, </w:t>
      </w:r>
      <w:r>
        <w:rPr>
          <w:color w:val="000000"/>
          <w:sz w:val="28"/>
          <w:szCs w:val="28"/>
        </w:rPr>
        <w:lastRenderedPageBreak/>
        <w:t>спричинених збройною агресією російської федерації проти України протягом п’яти робочих днів з дня оприлюднення даного рішення на вебсайті виконавчого комітету міської ради, для подальшого їх затвердження виконавчим комітетом.</w:t>
      </w:r>
    </w:p>
    <w:p w:rsidR="005031E5" w:rsidRDefault="005031E5" w:rsidP="005031E5">
      <w:pPr>
        <w:pStyle w:val="a4"/>
        <w:spacing w:before="0" w:beforeAutospacing="0" w:after="0" w:afterAutospacing="0"/>
        <w:ind w:firstLine="567"/>
        <w:jc w:val="both"/>
      </w:pPr>
    </w:p>
    <w:p w:rsidR="005031E5" w:rsidRDefault="005031E5" w:rsidP="005031E5">
      <w:pPr>
        <w:pStyle w:val="a4"/>
        <w:spacing w:before="0" w:beforeAutospacing="0" w:after="0" w:afterAutospacing="0"/>
        <w:ind w:firstLine="567"/>
        <w:jc w:val="both"/>
      </w:pPr>
      <w:r>
        <w:rPr>
          <w:color w:val="000000"/>
          <w:sz w:val="28"/>
          <w:szCs w:val="28"/>
        </w:rPr>
        <w:t>4. Департаменту по взаємодії зі Збройними силами України, Національною гвардією України, правоохоронними органами та надзвичайними ситуаціями (Р. Гайда), розмістити оголошення про порядок подання заяв  громадськими та міжнародними організаціями  кандидатур від громадськості до складу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 порядку передбаченому постановою Кабінету Міністрів України від 21.04.2023р. № 381 із змінами, згідно постанови Кабінету Міністрів України від 30.05.2023р. № 565 для подальшого їх затвердження виконавчим комітетом.</w:t>
      </w:r>
    </w:p>
    <w:p w:rsidR="005031E5" w:rsidRDefault="005031E5" w:rsidP="005031E5">
      <w:pPr>
        <w:pStyle w:val="a4"/>
        <w:spacing w:before="0" w:beforeAutospacing="0" w:after="0" w:afterAutospacing="0"/>
        <w:ind w:firstLine="567"/>
        <w:jc w:val="both"/>
      </w:pPr>
    </w:p>
    <w:p w:rsidR="005031E5" w:rsidRDefault="005031E5" w:rsidP="005031E5">
      <w:pPr>
        <w:pStyle w:val="a4"/>
        <w:shd w:val="clear" w:color="auto" w:fill="FFFFFF"/>
        <w:spacing w:before="0" w:beforeAutospacing="0" w:after="0" w:afterAutospacing="0"/>
        <w:ind w:firstLine="567"/>
        <w:jc w:val="both"/>
        <w:rPr>
          <w:color w:val="000000"/>
          <w:sz w:val="28"/>
          <w:szCs w:val="28"/>
        </w:rPr>
      </w:pPr>
      <w:r>
        <w:rPr>
          <w:color w:val="000000"/>
          <w:sz w:val="28"/>
          <w:szCs w:val="28"/>
        </w:rPr>
        <w:t>5. Відділу патронатної служби (О. Гоянюк) опублікувати дане рішення на офіційному вебсайті виконавчого комітету міської ради.</w:t>
      </w:r>
    </w:p>
    <w:p w:rsidR="005031E5" w:rsidRDefault="005031E5" w:rsidP="005031E5">
      <w:pPr>
        <w:pStyle w:val="a4"/>
        <w:shd w:val="clear" w:color="auto" w:fill="FFFFFF"/>
        <w:spacing w:before="0" w:beforeAutospacing="0" w:after="0" w:afterAutospacing="0"/>
        <w:ind w:firstLine="567"/>
        <w:jc w:val="both"/>
      </w:pPr>
    </w:p>
    <w:p w:rsidR="005031E5" w:rsidRPr="005031E5" w:rsidRDefault="005031E5" w:rsidP="005031E5">
      <w:pPr>
        <w:pStyle w:val="2"/>
        <w:spacing w:before="0"/>
        <w:ind w:firstLine="567"/>
        <w:jc w:val="both"/>
        <w:rPr>
          <w:rFonts w:ascii="Times New Roman" w:hAnsi="Times New Roman" w:cs="Times New Roman"/>
          <w:sz w:val="28"/>
          <w:szCs w:val="28"/>
        </w:rPr>
      </w:pPr>
      <w:r w:rsidRPr="00094E0E">
        <w:rPr>
          <w:rFonts w:ascii="Times New Roman" w:hAnsi="Times New Roman" w:cs="Times New Roman"/>
          <w:color w:val="000000"/>
          <w:sz w:val="28"/>
          <w:szCs w:val="28"/>
        </w:rPr>
        <w:t xml:space="preserve">6. Контроль за виконанням рішення покласти на заступника </w:t>
      </w:r>
      <w:hyperlink r:id="rId4" w:history="1">
        <w:r w:rsidRPr="005031E5">
          <w:rPr>
            <w:rStyle w:val="a5"/>
            <w:rFonts w:ascii="Times New Roman" w:hAnsi="Times New Roman" w:cs="Times New Roman"/>
            <w:color w:val="000000"/>
            <w:sz w:val="28"/>
            <w:szCs w:val="28"/>
            <w:u w:val="none"/>
          </w:rPr>
          <w:t xml:space="preserve">міського голови - 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 Гайду. </w:t>
        </w:r>
      </w:hyperlink>
    </w:p>
    <w:p w:rsidR="005031E5" w:rsidRPr="00B74F34" w:rsidRDefault="005031E5" w:rsidP="005031E5">
      <w:pPr>
        <w:spacing w:after="0" w:line="240" w:lineRule="auto"/>
        <w:ind w:firstLine="567"/>
        <w:jc w:val="both"/>
        <w:rPr>
          <w:rFonts w:ascii="Times New Roman" w:hAnsi="Times New Roman"/>
          <w:sz w:val="28"/>
          <w:szCs w:val="28"/>
        </w:rPr>
      </w:pPr>
    </w:p>
    <w:p w:rsidR="005031E5" w:rsidRDefault="005031E5" w:rsidP="005031E5">
      <w:pPr>
        <w:spacing w:after="0" w:line="240" w:lineRule="auto"/>
        <w:ind w:firstLine="567"/>
        <w:jc w:val="both"/>
        <w:rPr>
          <w:rFonts w:ascii="Times New Roman" w:hAnsi="Times New Roman"/>
          <w:sz w:val="28"/>
          <w:szCs w:val="28"/>
        </w:rPr>
      </w:pPr>
    </w:p>
    <w:p w:rsidR="005031E5" w:rsidRPr="00B74F34" w:rsidRDefault="005031E5" w:rsidP="005031E5">
      <w:pPr>
        <w:spacing w:after="0" w:line="240" w:lineRule="auto"/>
        <w:ind w:firstLine="567"/>
        <w:jc w:val="both"/>
        <w:rPr>
          <w:rFonts w:ascii="Times New Roman" w:hAnsi="Times New Roman"/>
          <w:sz w:val="28"/>
          <w:szCs w:val="28"/>
        </w:rPr>
      </w:pPr>
      <w:r w:rsidRPr="00B74F34">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Руслан МАРЦІНКІВ</w:t>
      </w:r>
    </w:p>
    <w:sectPr w:rsidR="005031E5" w:rsidRPr="00B74F34" w:rsidSect="005031E5">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1E5"/>
    <w:rsid w:val="00330E65"/>
    <w:rsid w:val="005031E5"/>
    <w:rsid w:val="00806FC4"/>
    <w:rsid w:val="00C75887"/>
    <w:rsid w:val="00FA6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04283-1BD6-495D-857B-8C22D10F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1E5"/>
    <w:pPr>
      <w:spacing w:after="160" w:line="259" w:lineRule="auto"/>
    </w:pPr>
    <w:rPr>
      <w:rFonts w:ascii="Calibri" w:eastAsia="Calibri" w:hAnsi="Calibri" w:cs="Times New Roman"/>
    </w:rPr>
  </w:style>
  <w:style w:type="paragraph" w:styleId="2">
    <w:name w:val="heading 2"/>
    <w:basedOn w:val="a"/>
    <w:next w:val="a"/>
    <w:link w:val="20"/>
    <w:unhideWhenUsed/>
    <w:qFormat/>
    <w:rsid w:val="005031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6D68"/>
    <w:pPr>
      <w:spacing w:after="200" w:line="276" w:lineRule="auto"/>
      <w:ind w:left="720"/>
    </w:pPr>
    <w:rPr>
      <w:rFonts w:eastAsia="Times New Roman" w:cs="Calibri"/>
      <w:lang w:val="ru-RU" w:eastAsia="ru-RU"/>
    </w:rPr>
  </w:style>
  <w:style w:type="character" w:customStyle="1" w:styleId="20">
    <w:name w:val="Заголовок 2 Знак"/>
    <w:basedOn w:val="a0"/>
    <w:link w:val="2"/>
    <w:rsid w:val="005031E5"/>
    <w:rPr>
      <w:rFonts w:asciiTheme="majorHAnsi" w:eastAsiaTheme="majorEastAsia" w:hAnsiTheme="majorHAnsi" w:cstheme="majorBidi"/>
      <w:color w:val="365F91" w:themeColor="accent1" w:themeShade="BF"/>
      <w:sz w:val="26"/>
      <w:szCs w:val="26"/>
    </w:rPr>
  </w:style>
  <w:style w:type="paragraph" w:styleId="a4">
    <w:name w:val="Normal (Web)"/>
    <w:basedOn w:val="a"/>
    <w:uiPriority w:val="99"/>
    <w:unhideWhenUsed/>
    <w:rsid w:val="005031E5"/>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ocdata">
    <w:name w:val="docdata"/>
    <w:aliases w:val="docy,v5,17472,baiaagaaboqcaaad5zsaaax1owaaaaaaaaaaaaaaaaaaaaaaaaaaaaaaaaaaaaaaaaaaaaaaaaaaaaaaaaaaaaaaaaaaaaaaaaaaaaaaaaaaaaaaaaaaaaaaaaaaaaaaaaaaaaaaaaaaaaaaaaaaaaaaaaaaaaaaaaaaaaaaaaaaaaaaaaaaaaaaaaaaaaaaaaaaaaaaaaaaaaaaaaaaaaaaaaaaaaaaaaaaaaa"/>
    <w:basedOn w:val="a"/>
    <w:rsid w:val="005031E5"/>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Hyperlink"/>
    <w:basedOn w:val="a0"/>
    <w:uiPriority w:val="99"/>
    <w:semiHidden/>
    <w:unhideWhenUsed/>
    <w:rsid w:val="005031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vk.if.ua/zast/2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2396</Words>
  <Characters>1367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2023-06-22T08:05:00Z</dcterms:created>
  <dcterms:modified xsi:type="dcterms:W3CDTF">2023-06-22T08:05:00Z</dcterms:modified>
</cp:coreProperties>
</file>