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Pr="008409F8" w:rsidRDefault="00E341BD" w:rsidP="00E341B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E341BD" w:rsidRPr="007643E5" w:rsidRDefault="00E341BD" w:rsidP="00E341B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E341BD" w:rsidRPr="007643E5" w:rsidRDefault="00E341BD" w:rsidP="00E341BD">
      <w:pPr>
        <w:ind w:firstLine="539"/>
        <w:jc w:val="both"/>
        <w:rPr>
          <w:sz w:val="28"/>
          <w:szCs w:val="28"/>
          <w:lang w:val="uk-UA"/>
        </w:rPr>
      </w:pPr>
    </w:p>
    <w:p w:rsidR="00E341BD" w:rsidRPr="007643E5" w:rsidRDefault="00E341BD" w:rsidP="00E341BD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виконавчий комітет міської ради </w:t>
      </w:r>
    </w:p>
    <w:p w:rsidR="00E341BD" w:rsidRPr="007643E5" w:rsidRDefault="00E341BD" w:rsidP="00E341BD">
      <w:pPr>
        <w:jc w:val="center"/>
        <w:rPr>
          <w:sz w:val="28"/>
          <w:szCs w:val="28"/>
          <w:lang w:val="uk-UA"/>
        </w:rPr>
      </w:pPr>
    </w:p>
    <w:p w:rsidR="00E341BD" w:rsidRPr="007643E5" w:rsidRDefault="00E341BD" w:rsidP="00E341BD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E341BD" w:rsidRPr="007643E5" w:rsidRDefault="00E341BD" w:rsidP="00E341BD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E341BD" w:rsidRDefault="00E341BD" w:rsidP="00E341BD">
      <w:pPr>
        <w:pStyle w:val="a4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E341BD" w:rsidRDefault="00E341BD" w:rsidP="00E341BD">
      <w:pPr>
        <w:ind w:firstLine="426"/>
        <w:jc w:val="both"/>
        <w:rPr>
          <w:sz w:val="28"/>
          <w:szCs w:val="28"/>
          <w:lang w:val="uk-UA"/>
        </w:rPr>
      </w:pPr>
      <w:r w:rsidRPr="001B5369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Багатоквартирному житловому будинку з приміщеннями громадського призначення (замовник : товариство з обмеженою відповідальністю «Паркінвестбуд») – вул. Січових Стрільців, 28-А, м. Івано-Франківськ;</w:t>
      </w:r>
    </w:p>
    <w:p w:rsidR="00E341BD" w:rsidRDefault="00E341BD" w:rsidP="00E341B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1B5369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299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134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1B5369">
        <w:rPr>
          <w:sz w:val="28"/>
          <w:szCs w:val="28"/>
          <w:lang w:val="uk-UA"/>
        </w:rPr>
        <w:t xml:space="preserve">) – вул. Федьковича, </w:t>
      </w:r>
      <w:r>
        <w:rPr>
          <w:sz w:val="28"/>
          <w:szCs w:val="28"/>
          <w:lang w:val="uk-UA"/>
        </w:rPr>
        <w:t>121</w:t>
      </w:r>
      <w:r w:rsidRPr="001B5369">
        <w:rPr>
          <w:sz w:val="28"/>
          <w:szCs w:val="28"/>
          <w:lang w:val="uk-UA"/>
        </w:rPr>
        <w:t>, м. Івано-Франківськ;</w:t>
      </w:r>
    </w:p>
    <w:p w:rsidR="00E341BD" w:rsidRDefault="00E341BD" w:rsidP="00E341B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1B5369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129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57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1B5369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 xml:space="preserve">Івана </w:t>
      </w:r>
      <w:r w:rsidRPr="00E135D1">
        <w:rPr>
          <w:sz w:val="28"/>
          <w:szCs w:val="28"/>
          <w:lang w:val="uk-UA"/>
        </w:rPr>
        <w:t xml:space="preserve">Курівця, </w:t>
      </w:r>
      <w:r>
        <w:rPr>
          <w:sz w:val="28"/>
          <w:szCs w:val="28"/>
          <w:lang w:val="uk-UA"/>
        </w:rPr>
        <w:t>6-А</w:t>
      </w:r>
      <w:r w:rsidRPr="00E135D1">
        <w:rPr>
          <w:sz w:val="28"/>
          <w:szCs w:val="28"/>
          <w:lang w:val="uk-UA"/>
        </w:rPr>
        <w:t>, м. Івано-Франківськ;</w:t>
      </w:r>
    </w:p>
    <w:p w:rsidR="00E341BD" w:rsidRPr="006E0CB4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1.4. Індивідуальному житловому будинку загальною площею 186,9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96,4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</w:t>
      </w:r>
      <w:r w:rsidRPr="006E0CB4">
        <w:rPr>
          <w:sz w:val="28"/>
          <w:szCs w:val="28"/>
        </w:rPr>
        <w:t xml:space="preserve">Східна, </w:t>
      </w:r>
      <w:r>
        <w:rPr>
          <w:sz w:val="28"/>
          <w:szCs w:val="28"/>
        </w:rPr>
        <w:t>21</w:t>
      </w:r>
      <w:r w:rsidRPr="006E0CB4">
        <w:rPr>
          <w:sz w:val="28"/>
          <w:szCs w:val="28"/>
        </w:rPr>
        <w:t>, с. Угорники;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 w:rsidRPr="00620F0D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620F0D">
        <w:rPr>
          <w:sz w:val="28"/>
          <w:szCs w:val="28"/>
        </w:rPr>
        <w:t>. Індивідуальному житловому будинку загальною площею 186,9 м</w:t>
      </w:r>
      <w:r w:rsidRPr="00620F0D">
        <w:rPr>
          <w:sz w:val="28"/>
          <w:szCs w:val="28"/>
          <w:vertAlign w:val="superscript"/>
        </w:rPr>
        <w:t>2</w:t>
      </w:r>
      <w:r w:rsidRPr="00620F0D">
        <w:rPr>
          <w:sz w:val="28"/>
          <w:szCs w:val="28"/>
        </w:rPr>
        <w:t>, житловою площею 96,4 м</w:t>
      </w:r>
      <w:r w:rsidRPr="00620F0D">
        <w:rPr>
          <w:sz w:val="28"/>
          <w:szCs w:val="28"/>
          <w:vertAlign w:val="superscript"/>
        </w:rPr>
        <w:t>2</w:t>
      </w:r>
      <w:r w:rsidRPr="00620F0D">
        <w:rPr>
          <w:sz w:val="28"/>
          <w:szCs w:val="28"/>
        </w:rPr>
        <w:t xml:space="preserve"> (замовник: </w:t>
      </w:r>
      <w:r>
        <w:rPr>
          <w:sz w:val="28"/>
          <w:szCs w:val="28"/>
        </w:rPr>
        <w:t>фізична особа</w:t>
      </w:r>
      <w:r w:rsidRPr="00620F0D">
        <w:rPr>
          <w:sz w:val="28"/>
          <w:szCs w:val="28"/>
        </w:rPr>
        <w:t>) – вул. Повстанців, 109</w:t>
      </w:r>
      <w:r>
        <w:rPr>
          <w:sz w:val="28"/>
          <w:szCs w:val="28"/>
        </w:rPr>
        <w:t>-А, с. Угорники;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 w:rsidRPr="001B5369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B5369">
        <w:rPr>
          <w:sz w:val="28"/>
          <w:szCs w:val="28"/>
        </w:rPr>
        <w:t>. Ін</w:t>
      </w:r>
      <w:r>
        <w:rPr>
          <w:sz w:val="28"/>
          <w:szCs w:val="28"/>
        </w:rPr>
        <w:t>дивідуальному житловому будинку, загальною площею 131,9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40,2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Парафіяльна, 51, с. Крихівці;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1.7. Індивідуальному житловому будинку, загальною площею 120,9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73,4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Бузкова, 21-В,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E341BD" w:rsidRPr="007643E5" w:rsidRDefault="00E341BD" w:rsidP="00E341BD">
      <w:pPr>
        <w:jc w:val="center"/>
        <w:rPr>
          <w:sz w:val="28"/>
          <w:szCs w:val="28"/>
          <w:lang w:val="uk-UA"/>
        </w:rPr>
      </w:pPr>
    </w:p>
    <w:p w:rsidR="00E341BD" w:rsidRPr="007643E5" w:rsidRDefault="00E341BD" w:rsidP="00E341BD">
      <w:pPr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jc w:val="center"/>
        <w:rPr>
          <w:sz w:val="28"/>
          <w:szCs w:val="28"/>
          <w:lang w:val="uk-UA"/>
        </w:rPr>
      </w:pP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1.8. </w:t>
      </w:r>
      <w:r>
        <w:rPr>
          <w:sz w:val="28"/>
          <w:szCs w:val="28"/>
        </w:rPr>
        <w:t>Індивідуальному житловому будинку, загальною площею 120,8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73,3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Бузкова, 23-В,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1.9.</w:t>
      </w:r>
      <w:r>
        <w:rPr>
          <w:sz w:val="28"/>
          <w:szCs w:val="28"/>
        </w:rPr>
        <w:t xml:space="preserve"> Індивідуальному житловому будинку, загальною площею 121,1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73,5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Бузкова, 25,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1.10. </w:t>
      </w:r>
      <w:r>
        <w:rPr>
          <w:sz w:val="28"/>
          <w:szCs w:val="28"/>
        </w:rPr>
        <w:t>Індивідуальному житловому будинку, загальною площею 120,3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73,0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Бузкова, 25-Б,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1.11. </w:t>
      </w:r>
      <w:r>
        <w:rPr>
          <w:sz w:val="28"/>
          <w:szCs w:val="28"/>
        </w:rPr>
        <w:t>Індивідуальному житловому будинку, загальною площею 120,9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73,3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Бузкова, 25-Г,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E341BD" w:rsidRPr="009057D3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 w:rsidRPr="001B5369">
        <w:rPr>
          <w:rStyle w:val="rvts7"/>
          <w:sz w:val="28"/>
          <w:szCs w:val="28"/>
          <w:shd w:val="clear" w:color="auto" w:fill="FFFFFF"/>
        </w:rPr>
        <w:t>1.</w:t>
      </w:r>
      <w:r>
        <w:rPr>
          <w:rStyle w:val="rvts7"/>
          <w:sz w:val="28"/>
          <w:szCs w:val="28"/>
          <w:shd w:val="clear" w:color="auto" w:fill="FFFFFF"/>
        </w:rPr>
        <w:t>12</w:t>
      </w:r>
      <w:r w:rsidRPr="001B5369">
        <w:rPr>
          <w:rStyle w:val="rvts7"/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Індивідуальному житловому будинку загальною площею 246,8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54,2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Небесної Сотні, 27, с. Радча;</w:t>
      </w:r>
    </w:p>
    <w:p w:rsidR="00E341BD" w:rsidRPr="005C222E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1.13. </w:t>
      </w:r>
      <w:r>
        <w:rPr>
          <w:sz w:val="28"/>
          <w:szCs w:val="28"/>
        </w:rPr>
        <w:t>Індивідуальному житловому будинку загальною площею 246,7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53,9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Небесної Сотні, 27-А, с. Радча;</w:t>
      </w:r>
    </w:p>
    <w:p w:rsidR="00E341B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Pr="00620F0D">
        <w:rPr>
          <w:sz w:val="28"/>
          <w:szCs w:val="28"/>
        </w:rPr>
        <w:t>Індивідуальному житловому будинку загальною площею 16</w:t>
      </w:r>
      <w:r>
        <w:rPr>
          <w:sz w:val="28"/>
          <w:szCs w:val="28"/>
        </w:rPr>
        <w:t>3</w:t>
      </w:r>
      <w:r w:rsidRPr="00620F0D">
        <w:rPr>
          <w:sz w:val="28"/>
          <w:szCs w:val="28"/>
        </w:rPr>
        <w:t>,9 м</w:t>
      </w:r>
      <w:r w:rsidRPr="00620F0D">
        <w:rPr>
          <w:sz w:val="28"/>
          <w:szCs w:val="28"/>
          <w:vertAlign w:val="superscript"/>
        </w:rPr>
        <w:t>2</w:t>
      </w:r>
      <w:r w:rsidRPr="00620F0D">
        <w:rPr>
          <w:sz w:val="28"/>
          <w:szCs w:val="28"/>
        </w:rPr>
        <w:t xml:space="preserve">, житловою площею </w:t>
      </w:r>
      <w:r>
        <w:rPr>
          <w:sz w:val="28"/>
          <w:szCs w:val="28"/>
        </w:rPr>
        <w:t>47</w:t>
      </w:r>
      <w:r w:rsidRPr="00620F0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620F0D">
        <w:rPr>
          <w:sz w:val="28"/>
          <w:szCs w:val="28"/>
        </w:rPr>
        <w:t xml:space="preserve"> м</w:t>
      </w:r>
      <w:r w:rsidRPr="00620F0D">
        <w:rPr>
          <w:sz w:val="28"/>
          <w:szCs w:val="28"/>
          <w:vertAlign w:val="superscript"/>
        </w:rPr>
        <w:t>2</w:t>
      </w:r>
      <w:r w:rsidRPr="00620F0D">
        <w:rPr>
          <w:sz w:val="28"/>
          <w:szCs w:val="28"/>
        </w:rPr>
        <w:t xml:space="preserve"> (замовник: </w:t>
      </w:r>
      <w:r>
        <w:rPr>
          <w:sz w:val="28"/>
          <w:szCs w:val="28"/>
        </w:rPr>
        <w:t>фізична особа</w:t>
      </w:r>
      <w:r w:rsidRPr="00620F0D">
        <w:rPr>
          <w:sz w:val="28"/>
          <w:szCs w:val="28"/>
        </w:rPr>
        <w:t xml:space="preserve">) – вул. </w:t>
      </w:r>
      <w:r>
        <w:rPr>
          <w:sz w:val="28"/>
          <w:szCs w:val="28"/>
        </w:rPr>
        <w:t>Тараса Мельничука</w:t>
      </w:r>
      <w:r w:rsidRPr="00620F0D">
        <w:rPr>
          <w:sz w:val="28"/>
          <w:szCs w:val="28"/>
        </w:rPr>
        <w:t xml:space="preserve">, </w:t>
      </w:r>
      <w:r>
        <w:rPr>
          <w:sz w:val="28"/>
          <w:szCs w:val="28"/>
        </w:rPr>
        <w:t>7, с. Чукалівка.</w:t>
      </w:r>
    </w:p>
    <w:p w:rsidR="00E341BD" w:rsidRPr="00620F0D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 w:rsidRPr="00620F0D">
        <w:rPr>
          <w:rStyle w:val="rvts7"/>
          <w:sz w:val="28"/>
          <w:szCs w:val="28"/>
          <w:shd w:val="clear" w:color="auto" w:fill="FFFFFF"/>
        </w:rPr>
        <w:t xml:space="preserve">2. Змінити адресу : </w:t>
      </w:r>
    </w:p>
    <w:p w:rsidR="00E341BD" w:rsidRPr="00620F0D" w:rsidRDefault="00E341BD" w:rsidP="00E341BD">
      <w:pPr>
        <w:ind w:firstLine="426"/>
        <w:jc w:val="both"/>
        <w:rPr>
          <w:sz w:val="27"/>
          <w:szCs w:val="27"/>
          <w:lang w:val="uk-UA"/>
        </w:rPr>
      </w:pPr>
      <w:r w:rsidRPr="00620F0D">
        <w:rPr>
          <w:rStyle w:val="rvts7"/>
          <w:sz w:val="28"/>
          <w:szCs w:val="28"/>
          <w:shd w:val="clear" w:color="auto" w:fill="FFFFFF"/>
          <w:lang w:val="uk-UA"/>
        </w:rPr>
        <w:t>2.1. Індивідуальному житловому будинку, загальною площею 58,9 м</w:t>
      </w:r>
      <w:r w:rsidRPr="00620F0D">
        <w:rPr>
          <w:rStyle w:val="rvts7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,  </w:t>
      </w:r>
      <w:r w:rsidRPr="00620F0D">
        <w:rPr>
          <w:sz w:val="28"/>
          <w:szCs w:val="28"/>
          <w:lang w:val="uk-UA"/>
        </w:rPr>
        <w:t>житловою площею 24,3 м</w:t>
      </w:r>
      <w:r w:rsidRPr="00620F0D">
        <w:rPr>
          <w:sz w:val="28"/>
          <w:szCs w:val="28"/>
          <w:vertAlign w:val="superscript"/>
          <w:lang w:val="uk-UA"/>
        </w:rPr>
        <w:t>2</w:t>
      </w:r>
      <w:r w:rsidRPr="00620F0D">
        <w:rPr>
          <w:sz w:val="28"/>
          <w:szCs w:val="28"/>
          <w:lang w:val="uk-UA"/>
        </w:rPr>
        <w:t xml:space="preserve"> 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) – вул. Солотвинська, 41/1, </w:t>
      </w:r>
      <w:r w:rsidRPr="00620F0D">
        <w:rPr>
          <w:sz w:val="28"/>
          <w:szCs w:val="28"/>
          <w:lang w:val="uk-UA"/>
        </w:rPr>
        <w:t>м. Івано-Франківськ;</w:t>
      </w:r>
    </w:p>
    <w:p w:rsidR="00E341BD" w:rsidRPr="00620F0D" w:rsidRDefault="00E341BD" w:rsidP="00E341BD">
      <w:pPr>
        <w:ind w:firstLine="426"/>
        <w:jc w:val="both"/>
        <w:rPr>
          <w:sz w:val="27"/>
          <w:szCs w:val="27"/>
          <w:lang w:val="uk-UA"/>
        </w:rPr>
      </w:pPr>
      <w:r>
        <w:rPr>
          <w:rStyle w:val="rvts7"/>
          <w:sz w:val="28"/>
          <w:szCs w:val="28"/>
          <w:shd w:val="clear" w:color="auto" w:fill="FFFFFF"/>
        </w:rPr>
        <w:t xml:space="preserve">2.2. 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Індивідуальному житловому будинку, загальною площею </w:t>
      </w:r>
      <w:r>
        <w:rPr>
          <w:rStyle w:val="rvts7"/>
          <w:sz w:val="28"/>
          <w:szCs w:val="28"/>
          <w:shd w:val="clear" w:color="auto" w:fill="FFFFFF"/>
          <w:lang w:val="uk-UA"/>
        </w:rPr>
        <w:t>44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>,</w:t>
      </w:r>
      <w:r>
        <w:rPr>
          <w:rStyle w:val="rvts7"/>
          <w:sz w:val="28"/>
          <w:szCs w:val="28"/>
          <w:shd w:val="clear" w:color="auto" w:fill="FFFFFF"/>
          <w:lang w:val="uk-UA"/>
        </w:rPr>
        <w:t>1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 м</w:t>
      </w:r>
      <w:r w:rsidRPr="00620F0D">
        <w:rPr>
          <w:rStyle w:val="rvts7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,  </w:t>
      </w:r>
      <w:r w:rsidRPr="00620F0D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32</w:t>
      </w:r>
      <w:r w:rsidRPr="00620F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620F0D">
        <w:rPr>
          <w:sz w:val="28"/>
          <w:szCs w:val="28"/>
          <w:lang w:val="uk-UA"/>
        </w:rPr>
        <w:t xml:space="preserve"> м</w:t>
      </w:r>
      <w:r w:rsidRPr="00620F0D">
        <w:rPr>
          <w:sz w:val="28"/>
          <w:szCs w:val="28"/>
          <w:vertAlign w:val="superscript"/>
          <w:lang w:val="uk-UA"/>
        </w:rPr>
        <w:t>2</w:t>
      </w:r>
      <w:r w:rsidRPr="00620F0D">
        <w:rPr>
          <w:sz w:val="28"/>
          <w:szCs w:val="28"/>
          <w:lang w:val="uk-UA"/>
        </w:rPr>
        <w:t xml:space="preserve"> 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>) – вул. Солотвинська, 41/</w:t>
      </w:r>
      <w:r>
        <w:rPr>
          <w:rStyle w:val="rvts7"/>
          <w:sz w:val="28"/>
          <w:szCs w:val="28"/>
          <w:shd w:val="clear" w:color="auto" w:fill="FFFFFF"/>
          <w:lang w:val="uk-UA"/>
        </w:rPr>
        <w:t>2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, </w:t>
      </w:r>
      <w:r w:rsidRPr="00620F0D">
        <w:rPr>
          <w:sz w:val="28"/>
          <w:szCs w:val="28"/>
          <w:lang w:val="uk-UA"/>
        </w:rPr>
        <w:t>м. Івано-Франківськ;</w:t>
      </w:r>
    </w:p>
    <w:p w:rsidR="00E341BD" w:rsidRPr="005C222E" w:rsidRDefault="00E341BD" w:rsidP="00E341BD">
      <w:pPr>
        <w:ind w:firstLine="426"/>
        <w:jc w:val="both"/>
        <w:rPr>
          <w:sz w:val="27"/>
          <w:szCs w:val="27"/>
          <w:lang w:val="uk-UA"/>
        </w:rPr>
      </w:pPr>
      <w:r>
        <w:rPr>
          <w:rStyle w:val="rvts7"/>
          <w:sz w:val="28"/>
          <w:szCs w:val="28"/>
          <w:shd w:val="clear" w:color="auto" w:fill="FFFFFF"/>
        </w:rPr>
        <w:t xml:space="preserve">2.3. 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Індивідуальному житловому будинку, загальною площею </w:t>
      </w:r>
      <w:r>
        <w:rPr>
          <w:rStyle w:val="rvts7"/>
          <w:sz w:val="28"/>
          <w:szCs w:val="28"/>
          <w:shd w:val="clear" w:color="auto" w:fill="FFFFFF"/>
          <w:lang w:val="uk-UA"/>
        </w:rPr>
        <w:t>44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>,</w:t>
      </w:r>
      <w:r>
        <w:rPr>
          <w:rStyle w:val="rvts7"/>
          <w:sz w:val="28"/>
          <w:szCs w:val="28"/>
          <w:shd w:val="clear" w:color="auto" w:fill="FFFFFF"/>
          <w:lang w:val="uk-UA"/>
        </w:rPr>
        <w:t>1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 м</w:t>
      </w:r>
      <w:r w:rsidRPr="00620F0D">
        <w:rPr>
          <w:rStyle w:val="rvts7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,  </w:t>
      </w:r>
      <w:r w:rsidRPr="00620F0D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32</w:t>
      </w:r>
      <w:r w:rsidRPr="00620F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620F0D">
        <w:rPr>
          <w:sz w:val="28"/>
          <w:szCs w:val="28"/>
          <w:lang w:val="uk-UA"/>
        </w:rPr>
        <w:t xml:space="preserve"> м</w:t>
      </w:r>
      <w:r w:rsidRPr="00620F0D">
        <w:rPr>
          <w:sz w:val="28"/>
          <w:szCs w:val="28"/>
          <w:vertAlign w:val="superscript"/>
          <w:lang w:val="uk-UA"/>
        </w:rPr>
        <w:t>2</w:t>
      </w:r>
      <w:r w:rsidRPr="00620F0D">
        <w:rPr>
          <w:sz w:val="28"/>
          <w:szCs w:val="28"/>
          <w:lang w:val="uk-UA"/>
        </w:rPr>
        <w:t xml:space="preserve"> 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620F0D">
        <w:rPr>
          <w:rStyle w:val="rvts7"/>
          <w:sz w:val="28"/>
          <w:szCs w:val="28"/>
          <w:shd w:val="clear" w:color="auto" w:fill="FFFFFF"/>
          <w:lang w:val="uk-UA"/>
        </w:rPr>
        <w:t xml:space="preserve">) – вул. </w:t>
      </w:r>
      <w:r w:rsidRPr="005C222E">
        <w:rPr>
          <w:rStyle w:val="rvts7"/>
          <w:sz w:val="28"/>
          <w:szCs w:val="28"/>
          <w:shd w:val="clear" w:color="auto" w:fill="FFFFFF"/>
          <w:lang w:val="uk-UA"/>
        </w:rPr>
        <w:t>Сибір,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38-А</w:t>
      </w:r>
      <w:r w:rsidRPr="005C222E">
        <w:rPr>
          <w:rStyle w:val="rvts7"/>
          <w:sz w:val="28"/>
          <w:szCs w:val="28"/>
          <w:shd w:val="clear" w:color="auto" w:fill="FFFFFF"/>
          <w:lang w:val="uk-UA"/>
        </w:rPr>
        <w:t xml:space="preserve">, </w:t>
      </w:r>
      <w:r w:rsidRPr="005C222E">
        <w:rPr>
          <w:sz w:val="28"/>
          <w:szCs w:val="28"/>
          <w:lang w:val="uk-UA"/>
        </w:rPr>
        <w:t>с. Тисменичани.</w:t>
      </w:r>
    </w:p>
    <w:p w:rsidR="00E341BD" w:rsidRPr="007643E5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E341BD" w:rsidRPr="007643E5" w:rsidRDefault="00E341BD" w:rsidP="00E341B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E341BD" w:rsidRPr="007643E5" w:rsidRDefault="00E341BD" w:rsidP="00E341BD">
      <w:pPr>
        <w:jc w:val="center"/>
        <w:rPr>
          <w:sz w:val="28"/>
          <w:szCs w:val="28"/>
          <w:lang w:val="uk-UA"/>
        </w:rPr>
      </w:pPr>
    </w:p>
    <w:p w:rsidR="00E341BD" w:rsidRPr="007643E5" w:rsidRDefault="00E341BD" w:rsidP="00E341BD">
      <w:pPr>
        <w:jc w:val="both"/>
        <w:rPr>
          <w:sz w:val="28"/>
          <w:szCs w:val="28"/>
          <w:lang w:val="uk-UA"/>
        </w:rPr>
      </w:pPr>
    </w:p>
    <w:p w:rsidR="00E341BD" w:rsidRDefault="00E341BD" w:rsidP="00E341BD">
      <w:pPr>
        <w:jc w:val="center"/>
        <w:rPr>
          <w:sz w:val="28"/>
          <w:szCs w:val="28"/>
          <w:lang w:val="uk-UA"/>
        </w:rPr>
      </w:pPr>
    </w:p>
    <w:p w:rsidR="00E341BD" w:rsidRDefault="00E341BD" w:rsidP="00E341BD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E341BD" w:rsidRDefault="00E341BD" w:rsidP="00E341BD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BD"/>
    <w:rsid w:val="00000367"/>
    <w:rsid w:val="000151E6"/>
    <w:rsid w:val="0007041E"/>
    <w:rsid w:val="0008205E"/>
    <w:rsid w:val="000C6E25"/>
    <w:rsid w:val="000E166C"/>
    <w:rsid w:val="001B37FC"/>
    <w:rsid w:val="001F7684"/>
    <w:rsid w:val="00204DCF"/>
    <w:rsid w:val="0036003D"/>
    <w:rsid w:val="003A74FA"/>
    <w:rsid w:val="003E258B"/>
    <w:rsid w:val="00413D54"/>
    <w:rsid w:val="005521FA"/>
    <w:rsid w:val="00555932"/>
    <w:rsid w:val="005620B6"/>
    <w:rsid w:val="00635A87"/>
    <w:rsid w:val="006958F8"/>
    <w:rsid w:val="006B3647"/>
    <w:rsid w:val="0070749F"/>
    <w:rsid w:val="00707635"/>
    <w:rsid w:val="00714193"/>
    <w:rsid w:val="00736E96"/>
    <w:rsid w:val="007C2FDC"/>
    <w:rsid w:val="007D33EE"/>
    <w:rsid w:val="008D3439"/>
    <w:rsid w:val="00945CC0"/>
    <w:rsid w:val="00AF2490"/>
    <w:rsid w:val="00B6441E"/>
    <w:rsid w:val="00B67990"/>
    <w:rsid w:val="00CB1774"/>
    <w:rsid w:val="00CC1C86"/>
    <w:rsid w:val="00D84E33"/>
    <w:rsid w:val="00E16931"/>
    <w:rsid w:val="00E341BD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F6B81-545A-4755-A488-5E117B99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/>
        <w:ind w:firstLine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1BD"/>
    <w:pPr>
      <w:spacing w:after="0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character" w:customStyle="1" w:styleId="rvts7">
    <w:name w:val="rvts7"/>
    <w:basedOn w:val="a0"/>
    <w:rsid w:val="00E341BD"/>
  </w:style>
  <w:style w:type="paragraph" w:customStyle="1" w:styleId="rvps55">
    <w:name w:val="rvps55"/>
    <w:basedOn w:val="a"/>
    <w:rsid w:val="00E341BD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E341BD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E34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2023-05-11T08:35:00Z</dcterms:created>
  <dcterms:modified xsi:type="dcterms:W3CDTF">2023-05-11T08:35:00Z</dcterms:modified>
</cp:coreProperties>
</file>