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86E" w:rsidRDefault="00A87DA5" w:rsidP="00A87DA5">
      <w:pPr>
        <w:pStyle w:val="10"/>
        <w:tabs>
          <w:tab w:val="left" w:pos="4536"/>
        </w:tabs>
        <w:spacing w:after="0"/>
        <w:ind w:left="-142"/>
        <w:jc w:val="center"/>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 xml:space="preserve">                            </w:t>
      </w:r>
    </w:p>
    <w:p w:rsidR="00E1186E" w:rsidRDefault="00E1186E" w:rsidP="00BE297C">
      <w:pPr>
        <w:pStyle w:val="10"/>
        <w:tabs>
          <w:tab w:val="left" w:pos="4536"/>
        </w:tabs>
        <w:spacing w:after="0"/>
        <w:ind w:left="3544"/>
        <w:rPr>
          <w:rFonts w:ascii="Times New Roman" w:eastAsia="Times New Roman" w:hAnsi="Times New Roman" w:cs="Times New Roman"/>
          <w:sz w:val="28"/>
          <w:szCs w:val="28"/>
        </w:rPr>
      </w:pPr>
    </w:p>
    <w:p w:rsidR="00D25DB8" w:rsidRDefault="00AE6234"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ЗАТВЕРДЖЕНО</w:t>
      </w:r>
    </w:p>
    <w:p w:rsidR="00D25DB8" w:rsidRDefault="00F83598"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Івано-Франківською міською   радою</w:t>
      </w:r>
    </w:p>
    <w:p w:rsidR="00D25DB8" w:rsidRDefault="00F83598"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Рішення від ________202</w:t>
      </w:r>
      <w:r w:rsidR="00605C9C">
        <w:rPr>
          <w:rFonts w:ascii="Times New Roman" w:eastAsia="Times New Roman" w:hAnsi="Times New Roman" w:cs="Times New Roman"/>
          <w:sz w:val="28"/>
          <w:szCs w:val="28"/>
        </w:rPr>
        <w:t>3</w:t>
      </w:r>
      <w:r>
        <w:rPr>
          <w:rFonts w:ascii="Times New Roman" w:eastAsia="Times New Roman" w:hAnsi="Times New Roman" w:cs="Times New Roman"/>
          <w:sz w:val="28"/>
          <w:szCs w:val="28"/>
        </w:rPr>
        <w:t>р.№______</w:t>
      </w:r>
    </w:p>
    <w:p w:rsidR="00D25DB8" w:rsidRDefault="00F83598"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голова</w:t>
      </w:r>
    </w:p>
    <w:p w:rsidR="00D25DB8" w:rsidRDefault="0071321F"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w:t>
      </w:r>
      <w:r w:rsidR="00863A2B">
        <w:rPr>
          <w:rFonts w:ascii="Times New Roman" w:eastAsia="Times New Roman" w:hAnsi="Times New Roman" w:cs="Times New Roman"/>
          <w:sz w:val="28"/>
          <w:szCs w:val="28"/>
        </w:rPr>
        <w:t>____________</w:t>
      </w:r>
      <w:r>
        <w:rPr>
          <w:rFonts w:ascii="Times New Roman" w:eastAsia="Times New Roman" w:hAnsi="Times New Roman" w:cs="Times New Roman"/>
          <w:sz w:val="28"/>
          <w:szCs w:val="28"/>
        </w:rPr>
        <w:t>Руслан МАРЦІНКІВ</w:t>
      </w:r>
    </w:p>
    <w:p w:rsidR="00D25DB8" w:rsidRDefault="0071321F"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 _____________ 2023 </w:t>
      </w:r>
      <w:r w:rsidR="00F83598">
        <w:rPr>
          <w:rFonts w:ascii="Times New Roman" w:eastAsia="Times New Roman" w:hAnsi="Times New Roman" w:cs="Times New Roman"/>
          <w:sz w:val="28"/>
          <w:szCs w:val="28"/>
        </w:rPr>
        <w:t>р.</w:t>
      </w:r>
    </w:p>
    <w:p w:rsidR="00D25DB8" w:rsidRDefault="00D25DB8" w:rsidP="00BE297C">
      <w:pPr>
        <w:pStyle w:val="10"/>
        <w:tabs>
          <w:tab w:val="left" w:pos="3969"/>
        </w:tabs>
        <w:spacing w:after="0"/>
        <w:ind w:left="3828" w:firstLine="283"/>
        <w:jc w:val="both"/>
        <w:rPr>
          <w:rFonts w:ascii="Times New Roman" w:eastAsia="Times New Roman" w:hAnsi="Times New Roman" w:cs="Times New Roman"/>
          <w:sz w:val="28"/>
          <w:szCs w:val="28"/>
        </w:rPr>
      </w:pPr>
    </w:p>
    <w:p w:rsidR="00D25DB8" w:rsidRDefault="00D25DB8" w:rsidP="00BE297C">
      <w:pPr>
        <w:pStyle w:val="10"/>
        <w:tabs>
          <w:tab w:val="left" w:pos="3969"/>
        </w:tabs>
        <w:spacing w:after="0"/>
        <w:ind w:left="3828" w:firstLine="283"/>
        <w:jc w:val="both"/>
        <w:rPr>
          <w:rFonts w:ascii="Times New Roman" w:eastAsia="Times New Roman" w:hAnsi="Times New Roman" w:cs="Times New Roman"/>
          <w:sz w:val="28"/>
          <w:szCs w:val="28"/>
        </w:rPr>
      </w:pPr>
    </w:p>
    <w:p w:rsidR="00D25DB8" w:rsidRDefault="00D25DB8" w:rsidP="00BE297C">
      <w:pPr>
        <w:pStyle w:val="10"/>
        <w:tabs>
          <w:tab w:val="left" w:pos="3969"/>
        </w:tabs>
        <w:spacing w:after="0"/>
        <w:ind w:left="3828" w:firstLine="283"/>
        <w:jc w:val="both"/>
        <w:rPr>
          <w:rFonts w:ascii="Times New Roman" w:eastAsia="Times New Roman" w:hAnsi="Times New Roman" w:cs="Times New Roman"/>
          <w:sz w:val="28"/>
          <w:szCs w:val="28"/>
        </w:rPr>
      </w:pPr>
    </w:p>
    <w:p w:rsidR="00D25DB8" w:rsidRDefault="00AE6234"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ПОГОДЖЕНО</w:t>
      </w:r>
    </w:p>
    <w:p w:rsidR="00D25DB8" w:rsidRDefault="00F83598"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Заступник міського голови -</w:t>
      </w:r>
    </w:p>
    <w:p w:rsidR="00D25DB8" w:rsidRDefault="00F83598"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директор Департаменту освіти та науки</w:t>
      </w:r>
    </w:p>
    <w:p w:rsidR="00D25DB8" w:rsidRDefault="00F83598"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Івано-Франківської міської ради</w:t>
      </w:r>
    </w:p>
    <w:p w:rsidR="00D25DB8" w:rsidRDefault="00863A2B"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w:t>
      </w:r>
      <w:r w:rsidR="00A87DA5">
        <w:rPr>
          <w:rFonts w:ascii="Times New Roman" w:eastAsia="Times New Roman" w:hAnsi="Times New Roman" w:cs="Times New Roman"/>
          <w:sz w:val="28"/>
          <w:szCs w:val="28"/>
        </w:rPr>
        <w:t>______</w:t>
      </w:r>
      <w:r>
        <w:rPr>
          <w:rFonts w:ascii="Times New Roman" w:eastAsia="Times New Roman" w:hAnsi="Times New Roman" w:cs="Times New Roman"/>
          <w:sz w:val="28"/>
          <w:szCs w:val="28"/>
        </w:rPr>
        <w:t>Вікторія ДРОТЯНКО</w:t>
      </w:r>
    </w:p>
    <w:p w:rsidR="00D25DB8" w:rsidRDefault="00863A2B" w:rsidP="00BE297C">
      <w:pPr>
        <w:pStyle w:val="10"/>
        <w:tabs>
          <w:tab w:val="left" w:pos="3969"/>
        </w:tabs>
        <w:spacing w:after="0"/>
        <w:ind w:left="3828" w:firstLine="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 _______________ 2023 </w:t>
      </w:r>
      <w:r w:rsidR="00F83598">
        <w:rPr>
          <w:rFonts w:ascii="Times New Roman" w:eastAsia="Times New Roman" w:hAnsi="Times New Roman" w:cs="Times New Roman"/>
          <w:sz w:val="28"/>
          <w:szCs w:val="28"/>
        </w:rPr>
        <w:t>р.</w:t>
      </w:r>
    </w:p>
    <w:p w:rsidR="00D25DB8" w:rsidRDefault="00D25DB8" w:rsidP="00BE297C">
      <w:pPr>
        <w:pStyle w:val="10"/>
        <w:tabs>
          <w:tab w:val="left" w:pos="3969"/>
        </w:tabs>
        <w:ind w:left="3828" w:firstLine="283"/>
        <w:jc w:val="both"/>
        <w:rPr>
          <w:rFonts w:ascii="Times New Roman" w:eastAsia="Times New Roman" w:hAnsi="Times New Roman" w:cs="Times New Roman"/>
          <w:sz w:val="28"/>
          <w:szCs w:val="28"/>
        </w:rPr>
      </w:pPr>
    </w:p>
    <w:p w:rsidR="00D25DB8" w:rsidRDefault="00D25DB8" w:rsidP="00BE297C">
      <w:pPr>
        <w:pStyle w:val="10"/>
        <w:tabs>
          <w:tab w:val="left" w:pos="4253"/>
        </w:tabs>
        <w:rPr>
          <w:rFonts w:ascii="Times New Roman" w:eastAsia="Times New Roman" w:hAnsi="Times New Roman" w:cs="Times New Roman"/>
          <w:sz w:val="28"/>
          <w:szCs w:val="28"/>
        </w:rPr>
      </w:pPr>
    </w:p>
    <w:p w:rsidR="00D25DB8" w:rsidRDefault="00D25DB8">
      <w:pPr>
        <w:pStyle w:val="10"/>
        <w:rPr>
          <w:rFonts w:ascii="Times New Roman" w:eastAsia="Times New Roman" w:hAnsi="Times New Roman" w:cs="Times New Roman"/>
          <w:sz w:val="28"/>
          <w:szCs w:val="28"/>
        </w:rPr>
      </w:pPr>
    </w:p>
    <w:p w:rsidR="00D25DB8" w:rsidRDefault="00D25DB8">
      <w:pPr>
        <w:pStyle w:val="10"/>
        <w:rPr>
          <w:rFonts w:ascii="Times New Roman" w:eastAsia="Times New Roman" w:hAnsi="Times New Roman" w:cs="Times New Roman"/>
          <w:sz w:val="28"/>
          <w:szCs w:val="28"/>
        </w:rPr>
      </w:pPr>
    </w:p>
    <w:p w:rsidR="00D25DB8" w:rsidRPr="00DF5260" w:rsidRDefault="00D25DB8">
      <w:pPr>
        <w:pStyle w:val="10"/>
        <w:rPr>
          <w:rFonts w:ascii="Times New Roman" w:eastAsia="Times New Roman" w:hAnsi="Times New Roman" w:cs="Times New Roman"/>
          <w:sz w:val="28"/>
          <w:szCs w:val="28"/>
        </w:rPr>
      </w:pPr>
    </w:p>
    <w:p w:rsidR="000D44CD" w:rsidRPr="0073723E" w:rsidRDefault="000D44CD" w:rsidP="000D44CD">
      <w:pPr>
        <w:jc w:val="center"/>
        <w:rPr>
          <w:rFonts w:ascii="Times New Roman" w:hAnsi="Times New Roman" w:cs="Times New Roman"/>
          <w:bCs/>
          <w:sz w:val="32"/>
          <w:szCs w:val="32"/>
        </w:rPr>
      </w:pPr>
      <w:r w:rsidRPr="0073723E">
        <w:rPr>
          <w:rFonts w:ascii="Times New Roman" w:hAnsi="Times New Roman" w:cs="Times New Roman"/>
          <w:bCs/>
          <w:sz w:val="32"/>
          <w:szCs w:val="32"/>
        </w:rPr>
        <w:t>СТАТУТ</w:t>
      </w:r>
    </w:p>
    <w:p w:rsidR="00605C9C" w:rsidRPr="0073723E" w:rsidRDefault="00605C9C" w:rsidP="00397CF9">
      <w:pPr>
        <w:spacing w:after="0"/>
        <w:jc w:val="center"/>
        <w:rPr>
          <w:rFonts w:ascii="Times New Roman" w:hAnsi="Times New Roman" w:cs="Times New Roman"/>
          <w:bCs/>
          <w:sz w:val="28"/>
          <w:szCs w:val="28"/>
        </w:rPr>
      </w:pPr>
      <w:r w:rsidRPr="0073723E">
        <w:rPr>
          <w:rFonts w:ascii="Times New Roman" w:hAnsi="Times New Roman" w:cs="Times New Roman"/>
          <w:bCs/>
          <w:sz w:val="28"/>
          <w:szCs w:val="28"/>
        </w:rPr>
        <w:t>МІСЬКОГО ЦЕНТРУ</w:t>
      </w:r>
    </w:p>
    <w:p w:rsidR="00605C9C" w:rsidRPr="0073723E" w:rsidRDefault="00605C9C" w:rsidP="00397CF9">
      <w:pPr>
        <w:spacing w:after="0"/>
        <w:jc w:val="center"/>
        <w:rPr>
          <w:rFonts w:ascii="Times New Roman" w:hAnsi="Times New Roman" w:cs="Times New Roman"/>
          <w:bCs/>
          <w:sz w:val="28"/>
          <w:szCs w:val="28"/>
        </w:rPr>
      </w:pPr>
      <w:r w:rsidRPr="0073723E">
        <w:rPr>
          <w:rFonts w:ascii="Times New Roman" w:hAnsi="Times New Roman" w:cs="Times New Roman"/>
          <w:bCs/>
          <w:sz w:val="28"/>
          <w:szCs w:val="28"/>
        </w:rPr>
        <w:t>НАУКОВО-ТЕХНІЧНОЇ ТВОРЧОСТІ</w:t>
      </w:r>
    </w:p>
    <w:p w:rsidR="00605C9C" w:rsidRPr="0073723E" w:rsidRDefault="00605C9C" w:rsidP="00397CF9">
      <w:pPr>
        <w:spacing w:after="0"/>
        <w:jc w:val="center"/>
        <w:rPr>
          <w:rFonts w:ascii="Times New Roman" w:hAnsi="Times New Roman" w:cs="Times New Roman"/>
          <w:bCs/>
          <w:sz w:val="28"/>
          <w:szCs w:val="28"/>
        </w:rPr>
      </w:pPr>
      <w:r w:rsidRPr="0073723E">
        <w:rPr>
          <w:rFonts w:ascii="Times New Roman" w:hAnsi="Times New Roman" w:cs="Times New Roman"/>
          <w:bCs/>
          <w:sz w:val="28"/>
          <w:szCs w:val="28"/>
        </w:rPr>
        <w:t>УЧНІВСЬКОЇ МОЛОДІ</w:t>
      </w:r>
    </w:p>
    <w:p w:rsidR="00605C9C" w:rsidRPr="0073723E" w:rsidRDefault="00605C9C" w:rsidP="00397CF9">
      <w:pPr>
        <w:spacing w:after="0"/>
        <w:jc w:val="center"/>
        <w:rPr>
          <w:rFonts w:ascii="Times New Roman" w:hAnsi="Times New Roman" w:cs="Times New Roman"/>
          <w:bCs/>
          <w:sz w:val="28"/>
          <w:szCs w:val="28"/>
        </w:rPr>
      </w:pPr>
      <w:r w:rsidRPr="0073723E">
        <w:rPr>
          <w:rFonts w:ascii="Times New Roman" w:hAnsi="Times New Roman" w:cs="Times New Roman"/>
          <w:bCs/>
          <w:sz w:val="28"/>
          <w:szCs w:val="28"/>
        </w:rPr>
        <w:t>ІВАНО-ФРАНКІВСЬКОЇ МІСЬКОЇ РАДИ</w:t>
      </w:r>
    </w:p>
    <w:p w:rsidR="00D25DB8" w:rsidRPr="0073723E" w:rsidRDefault="00F83598" w:rsidP="000D44CD">
      <w:pPr>
        <w:pStyle w:val="10"/>
        <w:spacing w:after="0" w:line="240" w:lineRule="auto"/>
        <w:jc w:val="center"/>
        <w:rPr>
          <w:rFonts w:ascii="Times New Roman" w:eastAsia="Times New Roman" w:hAnsi="Times New Roman" w:cs="Times New Roman"/>
          <w:sz w:val="28"/>
          <w:szCs w:val="28"/>
        </w:rPr>
      </w:pPr>
      <w:r w:rsidRPr="0073723E">
        <w:rPr>
          <w:rFonts w:ascii="Times New Roman" w:eastAsia="Times New Roman" w:hAnsi="Times New Roman" w:cs="Times New Roman"/>
          <w:sz w:val="28"/>
          <w:szCs w:val="28"/>
        </w:rPr>
        <w:t>(нова редакція)</w:t>
      </w:r>
    </w:p>
    <w:p w:rsidR="00D25DB8" w:rsidRPr="0073723E" w:rsidRDefault="00D25DB8" w:rsidP="000D44CD">
      <w:pPr>
        <w:pStyle w:val="10"/>
        <w:spacing w:after="0"/>
        <w:rPr>
          <w:rFonts w:ascii="Times New Roman" w:eastAsia="Times New Roman" w:hAnsi="Times New Roman" w:cs="Times New Roman"/>
          <w:sz w:val="28"/>
          <w:szCs w:val="28"/>
        </w:rPr>
      </w:pPr>
    </w:p>
    <w:p w:rsidR="000D44CD" w:rsidRPr="00DF5260" w:rsidRDefault="00F83598">
      <w:pPr>
        <w:pStyle w:val="10"/>
        <w:jc w:val="center"/>
        <w:rPr>
          <w:rFonts w:ascii="Times New Roman" w:eastAsia="Times New Roman" w:hAnsi="Times New Roman" w:cs="Times New Roman"/>
          <w:sz w:val="32"/>
          <w:szCs w:val="32"/>
        </w:rPr>
      </w:pPr>
      <w:r w:rsidRPr="00DF5260">
        <w:rPr>
          <w:rFonts w:ascii="Times New Roman" w:eastAsia="Times New Roman" w:hAnsi="Times New Roman" w:cs="Times New Roman"/>
          <w:sz w:val="32"/>
          <w:szCs w:val="32"/>
        </w:rPr>
        <w:t xml:space="preserve">     </w:t>
      </w:r>
    </w:p>
    <w:p w:rsidR="000D44CD" w:rsidRDefault="000D44CD">
      <w:pPr>
        <w:pStyle w:val="10"/>
        <w:jc w:val="center"/>
        <w:rPr>
          <w:rFonts w:ascii="Times New Roman" w:eastAsia="Times New Roman" w:hAnsi="Times New Roman" w:cs="Times New Roman"/>
          <w:sz w:val="28"/>
          <w:szCs w:val="28"/>
        </w:rPr>
      </w:pPr>
    </w:p>
    <w:p w:rsidR="00397CF9" w:rsidRDefault="00397CF9">
      <w:pPr>
        <w:pStyle w:val="10"/>
        <w:jc w:val="center"/>
        <w:rPr>
          <w:rFonts w:ascii="Times New Roman" w:eastAsia="Times New Roman" w:hAnsi="Times New Roman" w:cs="Times New Roman"/>
          <w:sz w:val="28"/>
          <w:szCs w:val="28"/>
        </w:rPr>
      </w:pPr>
    </w:p>
    <w:p w:rsidR="00397CF9" w:rsidRDefault="00397CF9">
      <w:pPr>
        <w:pStyle w:val="10"/>
        <w:jc w:val="center"/>
        <w:rPr>
          <w:rFonts w:ascii="Times New Roman" w:eastAsia="Times New Roman" w:hAnsi="Times New Roman" w:cs="Times New Roman"/>
          <w:sz w:val="28"/>
          <w:szCs w:val="28"/>
        </w:rPr>
      </w:pPr>
    </w:p>
    <w:p w:rsidR="000D44CD" w:rsidRDefault="000D44CD">
      <w:pPr>
        <w:pStyle w:val="10"/>
        <w:jc w:val="center"/>
        <w:rPr>
          <w:rFonts w:ascii="Times New Roman" w:eastAsia="Times New Roman" w:hAnsi="Times New Roman" w:cs="Times New Roman"/>
          <w:sz w:val="28"/>
          <w:szCs w:val="28"/>
        </w:rPr>
      </w:pPr>
    </w:p>
    <w:p w:rsidR="00D25DB8" w:rsidRDefault="00F83598" w:rsidP="00605C9C">
      <w:pPr>
        <w:pStyle w:val="1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25DB8" w:rsidRDefault="00F83598">
      <w:pPr>
        <w:pStyle w:val="1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м.Івано-Франківськ</w:t>
      </w:r>
    </w:p>
    <w:p w:rsidR="00D25DB8" w:rsidRDefault="00F83598">
      <w:pPr>
        <w:pStyle w:val="1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982AF0">
        <w:rPr>
          <w:rFonts w:ascii="Times New Roman" w:eastAsia="Times New Roman" w:hAnsi="Times New Roman" w:cs="Times New Roman"/>
          <w:sz w:val="28"/>
          <w:szCs w:val="28"/>
        </w:rPr>
        <w:t>3</w:t>
      </w:r>
    </w:p>
    <w:p w:rsidR="0073723E" w:rsidRDefault="0073723E">
      <w:pPr>
        <w:pStyle w:val="10"/>
        <w:jc w:val="center"/>
        <w:rPr>
          <w:rFonts w:ascii="Times New Roman" w:eastAsia="Times New Roman" w:hAnsi="Times New Roman" w:cs="Times New Roman"/>
          <w:sz w:val="28"/>
          <w:szCs w:val="28"/>
        </w:rPr>
      </w:pPr>
    </w:p>
    <w:p w:rsidR="00D25DB8" w:rsidRDefault="00F83598">
      <w:pPr>
        <w:pStyle w:val="10"/>
        <w:pBdr>
          <w:top w:val="nil"/>
          <w:left w:val="nil"/>
          <w:bottom w:val="nil"/>
          <w:right w:val="nil"/>
          <w:between w:val="nil"/>
        </w:pBdr>
        <w:shd w:val="clear" w:color="auto" w:fill="FFFFFF"/>
        <w:spacing w:after="15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І.  ЗАГАЛЬНІ ПОЛОЖЕННЯ</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rPr>
        <w:t xml:space="preserve">  1.1. </w:t>
      </w:r>
      <w:r w:rsidR="00D90985">
        <w:rPr>
          <w:rFonts w:ascii="Times New Roman" w:eastAsia="Times New Roman" w:hAnsi="Times New Roman" w:cs="Times New Roman"/>
          <w:color w:val="000000"/>
          <w:sz w:val="28"/>
          <w:szCs w:val="28"/>
        </w:rPr>
        <w:t>М</w:t>
      </w:r>
      <w:r w:rsidR="00796C8A">
        <w:rPr>
          <w:rFonts w:ascii="Times New Roman" w:eastAsia="Times New Roman" w:hAnsi="Times New Roman" w:cs="Times New Roman"/>
          <w:color w:val="000000"/>
          <w:sz w:val="28"/>
          <w:szCs w:val="28"/>
        </w:rPr>
        <w:t>іський центр науково-технічної творчості учнівської молоді Івано-Франківської міської ради (далі</w:t>
      </w:r>
      <w:r>
        <w:rPr>
          <w:rFonts w:ascii="Times New Roman" w:eastAsia="Times New Roman" w:hAnsi="Times New Roman" w:cs="Times New Roman"/>
          <w:color w:val="000000"/>
          <w:sz w:val="28"/>
          <w:szCs w:val="28"/>
        </w:rPr>
        <w:t xml:space="preserve">– </w:t>
      </w:r>
      <w:r w:rsidR="00796C8A">
        <w:rPr>
          <w:rFonts w:ascii="Times New Roman" w:eastAsia="Times New Roman" w:hAnsi="Times New Roman" w:cs="Times New Roman"/>
          <w:color w:val="000000"/>
          <w:sz w:val="28"/>
          <w:szCs w:val="28"/>
        </w:rPr>
        <w:t>Центр</w:t>
      </w:r>
      <w:r>
        <w:rPr>
          <w:rFonts w:ascii="Times New Roman" w:eastAsia="Times New Roman" w:hAnsi="Times New Roman" w:cs="Times New Roman"/>
          <w:color w:val="000000"/>
          <w:sz w:val="28"/>
          <w:szCs w:val="28"/>
        </w:rPr>
        <w:t xml:space="preserve">) – заклад позашкільної освіти </w:t>
      </w:r>
      <w:r w:rsidR="00796C8A">
        <w:rPr>
          <w:rFonts w:ascii="Times New Roman" w:eastAsia="Times New Roman" w:hAnsi="Times New Roman" w:cs="Times New Roman"/>
          <w:color w:val="000000"/>
          <w:sz w:val="28"/>
          <w:szCs w:val="28"/>
        </w:rPr>
        <w:t>науково-технічного напрямку.</w:t>
      </w:r>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 Засновником Центру  є Івано-Франківська міська рада (далі – Засновник).  Уповноваженим органом управління Центру є Департамент освіти та науки  Івано-Франківської міської ради (далі – Уповноважений орган).</w:t>
      </w:r>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 Повне найменування закладу освіти:</w:t>
      </w:r>
      <w:r w:rsidR="0073723E">
        <w:rPr>
          <w:rFonts w:ascii="Times New Roman" w:eastAsia="Times New Roman" w:hAnsi="Times New Roman" w:cs="Times New Roman"/>
          <w:color w:val="000000"/>
          <w:sz w:val="28"/>
          <w:szCs w:val="28"/>
        </w:rPr>
        <w:t xml:space="preserve"> </w:t>
      </w:r>
      <w:r w:rsidR="00F96720">
        <w:rPr>
          <w:rFonts w:ascii="Times New Roman" w:eastAsia="Times New Roman" w:hAnsi="Times New Roman" w:cs="Times New Roman"/>
          <w:color w:val="000000"/>
          <w:sz w:val="28"/>
          <w:szCs w:val="28"/>
        </w:rPr>
        <w:t>М</w:t>
      </w:r>
      <w:r w:rsidR="00796C8A">
        <w:rPr>
          <w:rFonts w:ascii="Times New Roman" w:eastAsia="Times New Roman" w:hAnsi="Times New Roman" w:cs="Times New Roman"/>
          <w:color w:val="000000"/>
          <w:sz w:val="28"/>
          <w:szCs w:val="28"/>
        </w:rPr>
        <w:t>іський центр науково-технічної творчості учнівської молоді Івано-Франківської міської ради</w:t>
      </w:r>
      <w:r>
        <w:rPr>
          <w:rFonts w:ascii="Times New Roman" w:eastAsia="Times New Roman" w:hAnsi="Times New Roman" w:cs="Times New Roman"/>
          <w:color w:val="000000"/>
          <w:sz w:val="28"/>
          <w:szCs w:val="28"/>
        </w:rPr>
        <w:t>.</w:t>
      </w:r>
    </w:p>
    <w:p w:rsidR="00D25DB8" w:rsidRDefault="00F83598">
      <w:pPr>
        <w:pStyle w:val="10"/>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1.4. Скорочене найменування закладу освіти: </w:t>
      </w:r>
      <w:r w:rsidR="005644F9">
        <w:rPr>
          <w:rFonts w:ascii="Times New Roman" w:eastAsia="Times New Roman" w:hAnsi="Times New Roman" w:cs="Times New Roman"/>
          <w:color w:val="000000"/>
          <w:sz w:val="28"/>
          <w:szCs w:val="28"/>
        </w:rPr>
        <w:t>МЦНТТУМ</w:t>
      </w:r>
      <w:r>
        <w:rPr>
          <w:rFonts w:ascii="Times New Roman" w:eastAsia="Times New Roman" w:hAnsi="Times New Roman" w:cs="Times New Roman"/>
          <w:color w:val="000000"/>
          <w:sz w:val="28"/>
          <w:szCs w:val="28"/>
        </w:rPr>
        <w:t>.</w:t>
      </w:r>
    </w:p>
    <w:p w:rsidR="00D25DB8" w:rsidRDefault="00F83598">
      <w:pPr>
        <w:pStyle w:val="10"/>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w:t>
      </w:r>
      <w:r w:rsidR="0073723E">
        <w:rPr>
          <w:rFonts w:ascii="Times New Roman" w:eastAsia="Times New Roman" w:hAnsi="Times New Roman" w:cs="Times New Roman"/>
          <w:color w:val="000000"/>
          <w:sz w:val="28"/>
          <w:szCs w:val="28"/>
        </w:rPr>
        <w:t xml:space="preserve"> </w:t>
      </w:r>
      <w:r w:rsidR="00897A23">
        <w:rPr>
          <w:rFonts w:ascii="Times New Roman" w:eastAsia="Times New Roman" w:hAnsi="Times New Roman" w:cs="Times New Roman"/>
          <w:color w:val="000000"/>
          <w:sz w:val="28"/>
          <w:szCs w:val="28"/>
        </w:rPr>
        <w:t>Місце розташування закладу</w:t>
      </w:r>
      <w:r>
        <w:rPr>
          <w:rFonts w:ascii="Times New Roman" w:eastAsia="Times New Roman" w:hAnsi="Times New Roman" w:cs="Times New Roman"/>
          <w:color w:val="000000"/>
          <w:sz w:val="28"/>
          <w:szCs w:val="28"/>
        </w:rPr>
        <w:t xml:space="preserve">: </w:t>
      </w:r>
      <w:r w:rsidR="005644F9" w:rsidRPr="001E581D">
        <w:rPr>
          <w:rFonts w:ascii="Times New Roman" w:eastAsia="Times New Roman" w:hAnsi="Times New Roman" w:cs="Times New Roman"/>
          <w:color w:val="000000"/>
          <w:sz w:val="28"/>
          <w:szCs w:val="28"/>
        </w:rPr>
        <w:t>76009</w:t>
      </w:r>
      <w:r w:rsidR="001E581D">
        <w:rPr>
          <w:rFonts w:ascii="Times New Roman" w:eastAsia="Times New Roman" w:hAnsi="Times New Roman" w:cs="Times New Roman"/>
          <w:color w:val="000000"/>
          <w:sz w:val="28"/>
          <w:szCs w:val="28"/>
        </w:rPr>
        <w:t>,</w:t>
      </w:r>
      <w:r w:rsidR="001E581D" w:rsidRPr="001E581D">
        <w:rPr>
          <w:rFonts w:ascii="Times New Roman" w:hAnsi="Times New Roman" w:cs="Times New Roman"/>
          <w:color w:val="000000"/>
          <w:sz w:val="28"/>
          <w:szCs w:val="28"/>
        </w:rPr>
        <w:t xml:space="preserve"> Україна, Івано-Франківська обл., Івано-Франківський р-н.,  м. Івано-Франківськ,</w:t>
      </w:r>
      <w:r>
        <w:rPr>
          <w:rFonts w:ascii="Times New Roman" w:eastAsia="Times New Roman" w:hAnsi="Times New Roman" w:cs="Times New Roman"/>
          <w:color w:val="000000"/>
          <w:sz w:val="28"/>
          <w:szCs w:val="28"/>
        </w:rPr>
        <w:t xml:space="preserve">   вул.</w:t>
      </w:r>
      <w:r w:rsidR="0073723E">
        <w:rPr>
          <w:rFonts w:ascii="Times New Roman" w:eastAsia="Times New Roman" w:hAnsi="Times New Roman" w:cs="Times New Roman"/>
          <w:color w:val="000000"/>
          <w:sz w:val="28"/>
          <w:szCs w:val="28"/>
        </w:rPr>
        <w:t xml:space="preserve"> </w:t>
      </w:r>
      <w:r w:rsidR="005644F9">
        <w:rPr>
          <w:rFonts w:ascii="Times New Roman" w:eastAsia="Times New Roman" w:hAnsi="Times New Roman" w:cs="Times New Roman"/>
          <w:color w:val="000000"/>
          <w:sz w:val="28"/>
          <w:szCs w:val="28"/>
        </w:rPr>
        <w:t>В.Івасюка</w:t>
      </w:r>
      <w:r w:rsidR="00250225">
        <w:rPr>
          <w:rFonts w:ascii="Times New Roman" w:eastAsia="Times New Roman" w:hAnsi="Times New Roman" w:cs="Times New Roman"/>
          <w:color w:val="000000"/>
          <w:sz w:val="28"/>
          <w:szCs w:val="28"/>
        </w:rPr>
        <w:t>, буд.</w:t>
      </w:r>
      <w:r w:rsidR="005644F9">
        <w:rPr>
          <w:rFonts w:ascii="Times New Roman" w:eastAsia="Times New Roman" w:hAnsi="Times New Roman" w:cs="Times New Roman"/>
          <w:color w:val="000000"/>
          <w:sz w:val="28"/>
          <w:szCs w:val="28"/>
        </w:rPr>
        <w:t xml:space="preserve"> 38а</w:t>
      </w:r>
      <w:r w:rsidR="00897A23">
        <w:rPr>
          <w:rFonts w:ascii="Times New Roman" w:eastAsia="Times New Roman" w:hAnsi="Times New Roman" w:cs="Times New Roman"/>
          <w:color w:val="000000"/>
          <w:sz w:val="28"/>
          <w:szCs w:val="28"/>
        </w:rPr>
        <w:t>.</w:t>
      </w:r>
    </w:p>
    <w:p w:rsidR="00D25DB8" w:rsidRDefault="00F83598">
      <w:pPr>
        <w:pStyle w:val="10"/>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Центр є юридичною особою, діє на підставі Статуту, затвердженого </w:t>
      </w:r>
      <w:r w:rsidR="0073723E">
        <w:rPr>
          <w:rFonts w:ascii="Times New Roman" w:eastAsia="Times New Roman" w:hAnsi="Times New Roman" w:cs="Times New Roman"/>
          <w:sz w:val="28"/>
          <w:szCs w:val="28"/>
        </w:rPr>
        <w:t>З</w:t>
      </w:r>
      <w:r>
        <w:rPr>
          <w:rFonts w:ascii="Times New Roman" w:eastAsia="Times New Roman" w:hAnsi="Times New Roman" w:cs="Times New Roman"/>
          <w:sz w:val="28"/>
          <w:szCs w:val="28"/>
        </w:rPr>
        <w:t>асновником, має печатку, штамп, бланки з</w:t>
      </w:r>
      <w:r w:rsidR="005644F9">
        <w:rPr>
          <w:rFonts w:ascii="Times New Roman" w:eastAsia="Times New Roman" w:hAnsi="Times New Roman" w:cs="Times New Roman"/>
          <w:sz w:val="28"/>
          <w:szCs w:val="28"/>
        </w:rPr>
        <w:t>і</w:t>
      </w:r>
      <w:r w:rsidR="00DC4286">
        <w:rPr>
          <w:rFonts w:ascii="Times New Roman" w:eastAsia="Times New Roman" w:hAnsi="Times New Roman" w:cs="Times New Roman"/>
          <w:sz w:val="28"/>
          <w:szCs w:val="28"/>
        </w:rPr>
        <w:t xml:space="preserve"> своїм найменуванням. </w:t>
      </w:r>
      <w:r>
        <w:rPr>
          <w:rFonts w:ascii="Times New Roman" w:eastAsia="Times New Roman" w:hAnsi="Times New Roman" w:cs="Times New Roman"/>
          <w:sz w:val="28"/>
          <w:szCs w:val="28"/>
        </w:rPr>
        <w:t xml:space="preserve">Має рахунки для здійснення операцій із виконання кошторисів загального та спеціального </w:t>
      </w:r>
      <w:r w:rsidR="008F1016">
        <w:rPr>
          <w:rFonts w:ascii="Times New Roman" w:eastAsia="Times New Roman" w:hAnsi="Times New Roman" w:cs="Times New Roman"/>
          <w:sz w:val="28"/>
          <w:szCs w:val="28"/>
        </w:rPr>
        <w:t xml:space="preserve">фондів </w:t>
      </w:r>
      <w:r>
        <w:rPr>
          <w:rFonts w:ascii="Times New Roman" w:eastAsia="Times New Roman" w:hAnsi="Times New Roman" w:cs="Times New Roman"/>
          <w:sz w:val="28"/>
          <w:szCs w:val="28"/>
        </w:rPr>
        <w:t>та інші атрибути юридичної особи відповідно до законодавства України.</w:t>
      </w:r>
    </w:p>
    <w:p w:rsidR="00D25DB8" w:rsidRDefault="00F83598">
      <w:pPr>
        <w:pStyle w:val="10"/>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rPr>
        <w:t xml:space="preserve">1.7. </w:t>
      </w:r>
      <w:r>
        <w:rPr>
          <w:rFonts w:ascii="Times New Roman" w:eastAsia="Times New Roman" w:hAnsi="Times New Roman" w:cs="Times New Roman"/>
          <w:sz w:val="28"/>
          <w:szCs w:val="28"/>
        </w:rPr>
        <w:t>Центр у своїй  діяльності керується Конституцією України, Законом України «Про освіту», Законом України «Про позашкільну освіту», Положенням про позашкільний заклад освіти, Конвенцією ООН про права дитини, указами Президента, постановами та розпорядженнями Кабінету Міністрів України, наказами Міністерства освіти і науки України,</w:t>
      </w:r>
      <w:r>
        <w:rPr>
          <w:sz w:val="28"/>
          <w:szCs w:val="28"/>
        </w:rPr>
        <w:t xml:space="preserve"> </w:t>
      </w:r>
      <w:r>
        <w:rPr>
          <w:rFonts w:ascii="Times New Roman" w:eastAsia="Times New Roman" w:hAnsi="Times New Roman" w:cs="Times New Roman"/>
          <w:sz w:val="28"/>
          <w:szCs w:val="28"/>
        </w:rPr>
        <w:t xml:space="preserve">іншими актами законодавства у сфері освіти і науки та міжнародних договорів України, </w:t>
      </w:r>
      <w:r>
        <w:rPr>
          <w:rFonts w:ascii="Times New Roman" w:eastAsia="Times New Roman" w:hAnsi="Times New Roman" w:cs="Times New Roman"/>
          <w:color w:val="202124"/>
          <w:sz w:val="28"/>
          <w:szCs w:val="28"/>
        </w:rPr>
        <w:t>постановами Міністерства охорони здоров'я України,</w:t>
      </w:r>
      <w:r>
        <w:rPr>
          <w:rFonts w:ascii="Times New Roman" w:eastAsia="Times New Roman" w:hAnsi="Times New Roman" w:cs="Times New Roman"/>
          <w:sz w:val="28"/>
          <w:szCs w:val="28"/>
        </w:rPr>
        <w:t xml:space="preserve"> рішеннями місцевих органів  виконавчої  влади  та  органів  місцевого самоврядування, іншими нормативно-правовими актами та цим Статутом.</w:t>
      </w:r>
    </w:p>
    <w:p w:rsidR="00CA2159" w:rsidRDefault="00F83598" w:rsidP="00CA2159">
      <w:pPr>
        <w:pStyle w:val="10"/>
        <w:widowControl w:val="0"/>
        <w:tabs>
          <w:tab w:val="left" w:pos="1134"/>
        </w:tabs>
        <w:spacing w:after="0" w:line="240" w:lineRule="auto"/>
        <w:jc w:val="both"/>
        <w:rPr>
          <w:rFonts w:ascii="Times New Roman" w:hAnsi="Times New Roman" w:cs="Times New Roman"/>
          <w:sz w:val="28"/>
          <w:szCs w:val="28"/>
        </w:rPr>
      </w:pPr>
      <w:r>
        <w:rPr>
          <w:rFonts w:ascii="Times New Roman" w:eastAsia="Times New Roman" w:hAnsi="Times New Roman" w:cs="Times New Roman"/>
          <w:color w:val="333333"/>
          <w:sz w:val="28"/>
          <w:szCs w:val="28"/>
        </w:rPr>
        <w:t xml:space="preserve">1.8. </w:t>
      </w:r>
      <w:r>
        <w:rPr>
          <w:rFonts w:ascii="Times New Roman" w:eastAsia="Times New Roman" w:hAnsi="Times New Roman" w:cs="Times New Roman"/>
          <w:sz w:val="28"/>
          <w:szCs w:val="28"/>
        </w:rPr>
        <w:t xml:space="preserve">Головною метою </w:t>
      </w:r>
      <w:r>
        <w:rPr>
          <w:rFonts w:ascii="Times New Roman" w:eastAsia="Times New Roman" w:hAnsi="Times New Roman" w:cs="Times New Roman"/>
          <w:color w:val="000000"/>
          <w:sz w:val="28"/>
          <w:szCs w:val="28"/>
        </w:rPr>
        <w:t>Центру</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є</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sz w:val="28"/>
          <w:szCs w:val="28"/>
        </w:rPr>
        <w:t xml:space="preserve">питання реалізації державної політики в галузі </w:t>
      </w:r>
      <w:r w:rsidR="00CA2159" w:rsidRPr="00CA2159">
        <w:rPr>
          <w:rFonts w:ascii="Times New Roman" w:hAnsi="Times New Roman" w:cs="Times New Roman"/>
          <w:sz w:val="28"/>
          <w:szCs w:val="28"/>
        </w:rPr>
        <w:t>науково-технічної діяльності, що передбачає залучення вихованців (учнів, слухачів) до активної діяльності з набуття техніко</w:t>
      </w:r>
      <w:r w:rsidR="00CA2159">
        <w:rPr>
          <w:rFonts w:ascii="Times New Roman" w:hAnsi="Times New Roman" w:cs="Times New Roman"/>
          <w:sz w:val="28"/>
          <w:szCs w:val="28"/>
        </w:rPr>
        <w:t>-</w:t>
      </w:r>
      <w:r w:rsidR="00CA2159" w:rsidRPr="00CA2159">
        <w:rPr>
          <w:rFonts w:ascii="Times New Roman" w:hAnsi="Times New Roman" w:cs="Times New Roman"/>
          <w:sz w:val="28"/>
          <w:szCs w:val="28"/>
        </w:rPr>
        <w:t xml:space="preserve">технологічних умінь та навичок, розширення наукового світогляду, підготовку до активної науково-дослідної роботи та оволодіння практичними уміннями та навичками з технічних видів спорту, організацію змістовного дозвілля. </w:t>
      </w:r>
    </w:p>
    <w:p w:rsidR="00D25DB8" w:rsidRDefault="00F83598" w:rsidP="00CA2159">
      <w:pPr>
        <w:pStyle w:val="10"/>
        <w:widowControl w:val="0"/>
        <w:tabs>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Центр</w:t>
      </w:r>
      <w:r>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sz w:val="28"/>
          <w:szCs w:val="28"/>
        </w:rPr>
        <w:t xml:space="preserve">є неприбутковою  </w:t>
      </w:r>
      <w:r w:rsidR="00E156B0">
        <w:rPr>
          <w:rFonts w:ascii="Times New Roman" w:eastAsia="Times New Roman" w:hAnsi="Times New Roman" w:cs="Times New Roman"/>
          <w:sz w:val="28"/>
          <w:szCs w:val="28"/>
        </w:rPr>
        <w:t>бюджетною організацією</w:t>
      </w:r>
      <w:r>
        <w:rPr>
          <w:rFonts w:ascii="Times New Roman" w:eastAsia="Times New Roman" w:hAnsi="Times New Roman" w:cs="Times New Roman"/>
          <w:sz w:val="28"/>
          <w:szCs w:val="28"/>
        </w:rPr>
        <w:t xml:space="preserve">, основним завданням якої є провадження освітньої діяльності. </w:t>
      </w:r>
    </w:p>
    <w:p w:rsidR="00D25DB8" w:rsidRDefault="00F83598">
      <w:pPr>
        <w:pStyle w:val="10"/>
        <w:tabs>
          <w:tab w:val="left" w:pos="709"/>
          <w:tab w:val="left" w:pos="1134"/>
        </w:tabs>
        <w:spacing w:after="0" w:line="240" w:lineRule="auto"/>
        <w:ind w:hanging="1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Мовою освітнього процесу у </w:t>
      </w:r>
      <w:r>
        <w:rPr>
          <w:rFonts w:ascii="Times New Roman" w:eastAsia="Times New Roman" w:hAnsi="Times New Roman" w:cs="Times New Roman"/>
          <w:color w:val="000000"/>
          <w:sz w:val="28"/>
          <w:szCs w:val="28"/>
        </w:rPr>
        <w:t>Центрі</w:t>
      </w:r>
      <w:r>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sz w:val="28"/>
          <w:szCs w:val="28"/>
        </w:rPr>
        <w:t xml:space="preserve">є державна мова. </w:t>
      </w:r>
    </w:p>
    <w:p w:rsidR="00D25DB8" w:rsidRDefault="00F83598">
      <w:pPr>
        <w:pStyle w:val="10"/>
        <w:tabs>
          <w:tab w:val="left" w:pos="0"/>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1.10. Утримання Центру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D25DB8" w:rsidRDefault="00335F98">
      <w:pPr>
        <w:pStyle w:val="10"/>
        <w:tabs>
          <w:tab w:val="left" w:pos="0"/>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1.11. Центр</w:t>
      </w:r>
      <w:r w:rsidR="00F83598">
        <w:rPr>
          <w:rFonts w:ascii="Times New Roman" w:eastAsia="Times New Roman" w:hAnsi="Times New Roman" w:cs="Times New Roman"/>
          <w:sz w:val="28"/>
          <w:szCs w:val="28"/>
        </w:rPr>
        <w:t xml:space="preserve"> не несе відповідальності за зобов’язаннями Засновника та </w:t>
      </w:r>
      <w:r w:rsidR="0073723E">
        <w:rPr>
          <w:rFonts w:ascii="Times New Roman" w:eastAsia="Times New Roman" w:hAnsi="Times New Roman" w:cs="Times New Roman"/>
          <w:sz w:val="28"/>
          <w:szCs w:val="28"/>
        </w:rPr>
        <w:t>У</w:t>
      </w:r>
      <w:r w:rsidR="00F83598">
        <w:rPr>
          <w:rFonts w:ascii="Times New Roman" w:eastAsia="Times New Roman" w:hAnsi="Times New Roman" w:cs="Times New Roman"/>
          <w:sz w:val="28"/>
          <w:szCs w:val="28"/>
        </w:rPr>
        <w:t xml:space="preserve">повноваженого органу. Засновник  та </w:t>
      </w:r>
      <w:r w:rsidR="0073723E">
        <w:rPr>
          <w:rFonts w:ascii="Times New Roman" w:eastAsia="Times New Roman" w:hAnsi="Times New Roman" w:cs="Times New Roman"/>
          <w:sz w:val="28"/>
          <w:szCs w:val="28"/>
        </w:rPr>
        <w:t>У</w:t>
      </w:r>
      <w:r w:rsidR="00F83598">
        <w:rPr>
          <w:rFonts w:ascii="Times New Roman" w:eastAsia="Times New Roman" w:hAnsi="Times New Roman" w:cs="Times New Roman"/>
          <w:sz w:val="28"/>
          <w:szCs w:val="28"/>
        </w:rPr>
        <w:t>повноважений орган не несуть відповідальності за зобов’язаннями Центру</w:t>
      </w:r>
      <w:r w:rsidR="0073723E">
        <w:rPr>
          <w:rFonts w:ascii="Times New Roman" w:eastAsia="Times New Roman" w:hAnsi="Times New Roman" w:cs="Times New Roman"/>
          <w:sz w:val="28"/>
          <w:szCs w:val="28"/>
        </w:rPr>
        <w:t>.</w:t>
      </w:r>
    </w:p>
    <w:p w:rsidR="00D25DB8" w:rsidRDefault="00D25DB8">
      <w:pPr>
        <w:pStyle w:val="10"/>
        <w:tabs>
          <w:tab w:val="left" w:pos="709"/>
          <w:tab w:val="left" w:pos="1134"/>
        </w:tabs>
        <w:spacing w:after="0"/>
        <w:ind w:hanging="11"/>
        <w:jc w:val="both"/>
        <w:rPr>
          <w:rFonts w:ascii="Times New Roman" w:eastAsia="Times New Roman" w:hAnsi="Times New Roman" w:cs="Times New Roman"/>
          <w:sz w:val="28"/>
          <w:szCs w:val="28"/>
        </w:rPr>
      </w:pPr>
    </w:p>
    <w:p w:rsidR="00D25DB8" w:rsidRDefault="00D25DB8">
      <w:pPr>
        <w:pStyle w:val="10"/>
        <w:jc w:val="both"/>
        <w:rPr>
          <w:rFonts w:ascii="Times New Roman" w:eastAsia="Times New Roman" w:hAnsi="Times New Roman" w:cs="Times New Roman"/>
          <w:sz w:val="28"/>
          <w:szCs w:val="28"/>
        </w:rPr>
      </w:pPr>
    </w:p>
    <w:p w:rsidR="00D25DB8" w:rsidRDefault="00F83598">
      <w:pPr>
        <w:pStyle w:val="10"/>
        <w:jc w:val="center"/>
        <w:rPr>
          <w:rFonts w:ascii="Times New Roman" w:eastAsia="Times New Roman" w:hAnsi="Times New Roman" w:cs="Times New Roman"/>
          <w:sz w:val="28"/>
          <w:szCs w:val="28"/>
        </w:rPr>
      </w:pPr>
      <w:bookmarkStart w:id="1" w:name="_gjdgxs" w:colFirst="0" w:colLast="0"/>
      <w:bookmarkEnd w:id="1"/>
      <w:r>
        <w:rPr>
          <w:rFonts w:ascii="Times New Roman" w:eastAsia="Times New Roman" w:hAnsi="Times New Roman" w:cs="Times New Roman"/>
          <w:sz w:val="28"/>
          <w:szCs w:val="28"/>
        </w:rPr>
        <w:t>ІІ. ЗАВДАННЯ ТА ФУНКЦІЇ ДІЯЛЬНОСТІ</w:t>
      </w:r>
    </w:p>
    <w:p w:rsidR="00D25DB8" w:rsidRPr="00CA2159" w:rsidRDefault="00F83598">
      <w:pPr>
        <w:pStyle w:val="10"/>
        <w:spacing w:after="0" w:line="240" w:lineRule="auto"/>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2.1. Головними завданнями Центру є:</w:t>
      </w:r>
    </w:p>
    <w:p w:rsidR="00F61191"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xml:space="preserve">- </w:t>
      </w:r>
      <w:r w:rsidR="00F61191" w:rsidRPr="00CA2159">
        <w:rPr>
          <w:rFonts w:ascii="Times New Roman" w:eastAsia="Times New Roman" w:hAnsi="Times New Roman" w:cs="Times New Roman"/>
          <w:sz w:val="28"/>
          <w:szCs w:val="28"/>
        </w:rPr>
        <w:t>реалізація державної політики у сфері позашкільної освіти;</w:t>
      </w:r>
    </w:p>
    <w:p w:rsidR="00F61191" w:rsidRPr="00CA2159" w:rsidRDefault="00F61191">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формування у дітей та юнацтва національної свідомості, активної громадянської позиції, прагнення до здорового способу життя</w:t>
      </w:r>
      <w:r w:rsidR="001B1EB5" w:rsidRPr="00CA2159">
        <w:rPr>
          <w:rFonts w:ascii="Times New Roman" w:eastAsia="Times New Roman" w:hAnsi="Times New Roman" w:cs="Times New Roman"/>
          <w:sz w:val="28"/>
          <w:szCs w:val="28"/>
        </w:rPr>
        <w:t>;</w:t>
      </w:r>
      <w:r w:rsidRPr="00CA2159">
        <w:rPr>
          <w:rFonts w:ascii="Times New Roman" w:eastAsia="Times New Roman" w:hAnsi="Times New Roman" w:cs="Times New Roman"/>
          <w:sz w:val="28"/>
          <w:szCs w:val="28"/>
        </w:rPr>
        <w:t xml:space="preserve"> </w:t>
      </w:r>
    </w:p>
    <w:p w:rsidR="001B1EB5" w:rsidRPr="00CA2159" w:rsidRDefault="001B1EB5">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виявлення, розвиток та підтримка юних талантів і обдарувань, стимулювання творчого самовдосконалення дітей та юнацтва, розвиток науково-технічної та дослідницької-експериментальної діяльності вихованців (учнів-слухачів)</w:t>
      </w:r>
      <w:r w:rsidR="008C68D6" w:rsidRPr="00CA2159">
        <w:rPr>
          <w:rFonts w:ascii="Times New Roman" w:eastAsia="Times New Roman" w:hAnsi="Times New Roman" w:cs="Times New Roman"/>
          <w:sz w:val="28"/>
          <w:szCs w:val="28"/>
        </w:rPr>
        <w:t>;</w:t>
      </w:r>
    </w:p>
    <w:p w:rsidR="001B1EB5" w:rsidRPr="00CA2159" w:rsidRDefault="001B1EB5">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людини-громадя</w:t>
      </w:r>
      <w:r w:rsidR="008C68D6" w:rsidRPr="00CA2159">
        <w:rPr>
          <w:rFonts w:ascii="Times New Roman" w:eastAsia="Times New Roman" w:hAnsi="Times New Roman" w:cs="Times New Roman"/>
          <w:sz w:val="28"/>
          <w:szCs w:val="28"/>
        </w:rPr>
        <w:t>нина;</w:t>
      </w:r>
    </w:p>
    <w:p w:rsidR="008C68D6" w:rsidRPr="00CA2159" w:rsidRDefault="008C68D6">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xml:space="preserve">- виховання свідомого ставлення до свого </w:t>
      </w:r>
      <w:r w:rsidR="0073723E" w:rsidRPr="00CA2159">
        <w:rPr>
          <w:rFonts w:ascii="Times New Roman" w:eastAsia="Times New Roman" w:hAnsi="Times New Roman" w:cs="Times New Roman"/>
          <w:sz w:val="28"/>
          <w:szCs w:val="28"/>
        </w:rPr>
        <w:t>здоров’я</w:t>
      </w:r>
      <w:r w:rsidRPr="00CA2159">
        <w:rPr>
          <w:rFonts w:ascii="Times New Roman" w:eastAsia="Times New Roman" w:hAnsi="Times New Roman" w:cs="Times New Roman"/>
          <w:sz w:val="28"/>
          <w:szCs w:val="28"/>
        </w:rPr>
        <w:t xml:space="preserve"> та </w:t>
      </w:r>
      <w:r w:rsidR="0073723E" w:rsidRPr="00CA2159">
        <w:rPr>
          <w:rFonts w:ascii="Times New Roman" w:eastAsia="Times New Roman" w:hAnsi="Times New Roman" w:cs="Times New Roman"/>
          <w:sz w:val="28"/>
          <w:szCs w:val="28"/>
        </w:rPr>
        <w:t>здоров’я</w:t>
      </w:r>
      <w:r w:rsidRPr="00CA2159">
        <w:rPr>
          <w:rFonts w:ascii="Times New Roman" w:eastAsia="Times New Roman" w:hAnsi="Times New Roman" w:cs="Times New Roman"/>
          <w:sz w:val="28"/>
          <w:szCs w:val="28"/>
        </w:rPr>
        <w:t xml:space="preserve"> інших громадян як найвищої соціальної цінності, формування гігієнічних навичок </w:t>
      </w:r>
      <w:r w:rsidR="0015779F" w:rsidRPr="00CA2159">
        <w:rPr>
          <w:rFonts w:ascii="Times New Roman" w:eastAsia="Times New Roman" w:hAnsi="Times New Roman" w:cs="Times New Roman"/>
          <w:sz w:val="28"/>
          <w:szCs w:val="28"/>
        </w:rPr>
        <w:t xml:space="preserve">і засад здорового способу життя, </w:t>
      </w:r>
      <w:r w:rsidRPr="00CA2159">
        <w:rPr>
          <w:rFonts w:ascii="Times New Roman" w:eastAsia="Times New Roman" w:hAnsi="Times New Roman" w:cs="Times New Roman"/>
          <w:sz w:val="28"/>
          <w:szCs w:val="28"/>
        </w:rPr>
        <w:t>збереження і зміцнення фізичного та психічного здоров’я здобувачів освіти</w:t>
      </w:r>
      <w:r w:rsidR="00CA2159" w:rsidRPr="00CA2159">
        <w:rPr>
          <w:rFonts w:ascii="Times New Roman" w:eastAsia="Times New Roman" w:hAnsi="Times New Roman" w:cs="Times New Roman"/>
          <w:sz w:val="28"/>
          <w:szCs w:val="28"/>
        </w:rPr>
        <w:t>;</w:t>
      </w:r>
    </w:p>
    <w:p w:rsidR="0015779F" w:rsidRPr="00CA2159" w:rsidRDefault="008C68D6" w:rsidP="0015779F">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забезпечення соціального захисту здобувачів освіти, сприяння у встановленню рівного доступу до повноцінної освіти різних категорій учнів, відповідно до їх індивідуальних нахилів, потреб, інтересів</w:t>
      </w:r>
      <w:r w:rsidR="00CA2159" w:rsidRPr="00CA2159">
        <w:rPr>
          <w:rFonts w:ascii="Times New Roman" w:eastAsia="Times New Roman" w:hAnsi="Times New Roman" w:cs="Times New Roman"/>
          <w:sz w:val="28"/>
          <w:szCs w:val="28"/>
        </w:rPr>
        <w:t>;</w:t>
      </w:r>
    </w:p>
    <w:p w:rsidR="00D25DB8" w:rsidRPr="00CA2159" w:rsidRDefault="00F83598">
      <w:pPr>
        <w:pStyle w:val="10"/>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xml:space="preserve">- </w:t>
      </w:r>
      <w:r w:rsidRPr="00CA2159">
        <w:rPr>
          <w:rFonts w:ascii="Times New Roman" w:eastAsia="Times New Roman" w:hAnsi="Times New Roman" w:cs="Times New Roman"/>
          <w:sz w:val="28"/>
          <w:szCs w:val="28"/>
          <w:highlight w:val="white"/>
        </w:rPr>
        <w:t>створення належних умов для здобуття позашкільної освіти особами з особливими освітніми потребами;</w:t>
      </w:r>
    </w:p>
    <w:p w:rsidR="00D25DB8" w:rsidRPr="00CA2159"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highlight w:val="white"/>
        </w:rPr>
        <w:t xml:space="preserve">- профілактика бездоглядності, правопорушень шляхом </w:t>
      </w:r>
      <w:r w:rsidR="0015779F" w:rsidRPr="00CA2159">
        <w:rPr>
          <w:rFonts w:ascii="Times New Roman" w:eastAsia="Times New Roman" w:hAnsi="Times New Roman" w:cs="Times New Roman"/>
          <w:sz w:val="28"/>
          <w:szCs w:val="28"/>
        </w:rPr>
        <w:t>науково-технічної творчості.</w:t>
      </w:r>
    </w:p>
    <w:p w:rsidR="00D25DB8" w:rsidRPr="00CA2159" w:rsidRDefault="00F83598">
      <w:pPr>
        <w:pStyle w:val="10"/>
        <w:spacing w:after="0" w:line="240" w:lineRule="auto"/>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2.2. Центр виконує наступні функції:</w:t>
      </w:r>
    </w:p>
    <w:p w:rsidR="00D25DB8" w:rsidRPr="00CA2159"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задовольняє потреби громадян в здобутті позашкільної  освіти;</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xml:space="preserve">- забезпечує єдність навчання і виховання; </w:t>
      </w:r>
    </w:p>
    <w:p w:rsidR="00D25DB8" w:rsidRPr="00CA2159"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організовує дозвілля</w:t>
      </w:r>
      <w:r w:rsidRPr="00CA2159">
        <w:rPr>
          <w:rFonts w:ascii="Times New Roman" w:eastAsia="Times New Roman" w:hAnsi="Times New Roman" w:cs="Times New Roman"/>
          <w:b/>
          <w:sz w:val="28"/>
          <w:szCs w:val="28"/>
        </w:rPr>
        <w:t xml:space="preserve"> </w:t>
      </w:r>
      <w:r w:rsidRPr="00CA2159">
        <w:rPr>
          <w:rFonts w:ascii="Times New Roman" w:eastAsia="Times New Roman" w:hAnsi="Times New Roman" w:cs="Times New Roman"/>
          <w:sz w:val="28"/>
          <w:szCs w:val="28"/>
        </w:rPr>
        <w:t>вихованців,  пошук його нових форм, формування навиків здорового способу життя ;</w:t>
      </w:r>
    </w:p>
    <w:p w:rsidR="00D25DB8" w:rsidRPr="00CA2159"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xml:space="preserve">-  розвиває </w:t>
      </w:r>
      <w:r w:rsidR="005C4038" w:rsidRPr="00CA2159">
        <w:rPr>
          <w:rFonts w:ascii="Times New Roman" w:eastAsia="Times New Roman" w:hAnsi="Times New Roman" w:cs="Times New Roman"/>
          <w:sz w:val="28"/>
          <w:szCs w:val="28"/>
        </w:rPr>
        <w:t xml:space="preserve">науково-технічну </w:t>
      </w:r>
      <w:r w:rsidRPr="00CA2159">
        <w:rPr>
          <w:rFonts w:ascii="Times New Roman" w:eastAsia="Times New Roman" w:hAnsi="Times New Roman" w:cs="Times New Roman"/>
          <w:sz w:val="28"/>
          <w:szCs w:val="28"/>
        </w:rPr>
        <w:t xml:space="preserve"> діяльність учнів;</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xml:space="preserve">- формує освітню (освітні) програму (програми) Центру; </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створює науково-методичну і матеріально-технічну бази для організації та здійснення освітнього процесу;</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охороняє життя і здоров'я учнів (вихованців), педагогічних та інших працівників Центру;</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формує в учнів (вихованців) засади здорового способу життя, гігієнічні навички;</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планує власну діяльність та формує стратегію розвитку Центру;</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встановлює відповідно до законодавства України прямі зв'язки з навчальними закладами зарубіжних країн, міжнародними організаціями тощо;</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додержується фінансової дисципліни, зберігає матеріально-технічну базу;</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видає документи про освіту у відповідності до чинного законодавства;</w:t>
      </w:r>
    </w:p>
    <w:p w:rsidR="00D25DB8" w:rsidRPr="00CA2159" w:rsidRDefault="00F83598">
      <w:pPr>
        <w:pStyle w:val="10"/>
        <w:spacing w:after="0" w:line="240" w:lineRule="auto"/>
        <w:ind w:firstLine="567"/>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 здійснює інші повноваження в межах своєї компетенції.</w:t>
      </w:r>
    </w:p>
    <w:p w:rsidR="00D25DB8" w:rsidRPr="00CA2159" w:rsidRDefault="00F83598">
      <w:pPr>
        <w:pStyle w:val="10"/>
        <w:spacing w:after="0" w:line="240" w:lineRule="auto"/>
        <w:ind w:left="142" w:hanging="10"/>
        <w:jc w:val="both"/>
        <w:rPr>
          <w:rFonts w:ascii="Times New Roman" w:eastAsia="Times New Roman" w:hAnsi="Times New Roman" w:cs="Times New Roman"/>
          <w:sz w:val="28"/>
          <w:szCs w:val="28"/>
        </w:rPr>
      </w:pPr>
      <w:r w:rsidRPr="00CA2159">
        <w:rPr>
          <w:rFonts w:ascii="Times New Roman" w:eastAsia="Times New Roman" w:hAnsi="Times New Roman" w:cs="Times New Roman"/>
          <w:sz w:val="28"/>
          <w:szCs w:val="28"/>
        </w:rPr>
        <w:t>2.3. Взаємовідносини Центру з юридичними і фізичними особами визначаються угодами, що укладені між ними.</w:t>
      </w:r>
    </w:p>
    <w:p w:rsidR="00D25DB8" w:rsidRDefault="00D25DB8">
      <w:pPr>
        <w:pStyle w:val="10"/>
        <w:spacing w:after="0" w:line="240" w:lineRule="auto"/>
        <w:ind w:left="142" w:hanging="10"/>
        <w:jc w:val="both"/>
        <w:rPr>
          <w:rFonts w:ascii="Times New Roman" w:eastAsia="Times New Roman" w:hAnsi="Times New Roman" w:cs="Times New Roman"/>
          <w:sz w:val="28"/>
          <w:szCs w:val="28"/>
        </w:rPr>
      </w:pPr>
    </w:p>
    <w:p w:rsidR="00D25DB8" w:rsidRDefault="00F83598">
      <w:pPr>
        <w:pStyle w:val="10"/>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ІІІ. ОРГАНІЗАЦІЯ ОСВІТН</w:t>
      </w:r>
      <w:r w:rsidR="0073723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ЬОГО ПРОЦЕСУ</w:t>
      </w:r>
    </w:p>
    <w:p w:rsidR="00D25DB8" w:rsidRDefault="00D25DB8">
      <w:pPr>
        <w:pStyle w:val="10"/>
        <w:spacing w:after="0"/>
        <w:jc w:val="center"/>
        <w:rPr>
          <w:rFonts w:ascii="Times New Roman" w:eastAsia="Times New Roman" w:hAnsi="Times New Roman" w:cs="Times New Roman"/>
          <w:sz w:val="28"/>
          <w:szCs w:val="28"/>
        </w:rPr>
      </w:pPr>
    </w:p>
    <w:p w:rsidR="00D25DB8" w:rsidRDefault="00570B34">
      <w:pPr>
        <w:pStyle w:val="10"/>
        <w:widowControl w:val="0"/>
        <w:pBdr>
          <w:top w:val="nil"/>
          <w:left w:val="nil"/>
          <w:bottom w:val="nil"/>
          <w:right w:val="nil"/>
          <w:between w:val="nil"/>
        </w:pBdr>
        <w:tabs>
          <w:tab w:val="left" w:pos="709"/>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3.1. Освітній процес у Центрі </w:t>
      </w:r>
      <w:r w:rsidR="00F83598">
        <w:rPr>
          <w:rFonts w:ascii="Times New Roman" w:eastAsia="Times New Roman" w:hAnsi="Times New Roman" w:cs="Times New Roman"/>
          <w:color w:val="000000"/>
          <w:sz w:val="28"/>
          <w:szCs w:val="28"/>
        </w:rPr>
        <w:t xml:space="preserve"> здійснюється відповідно до затверджених у встановленому чинним законодавством України порядку освітніх програм на під</w:t>
      </w:r>
      <w:r>
        <w:rPr>
          <w:rFonts w:ascii="Times New Roman" w:eastAsia="Times New Roman" w:hAnsi="Times New Roman" w:cs="Times New Roman"/>
          <w:color w:val="000000"/>
          <w:sz w:val="28"/>
          <w:szCs w:val="28"/>
        </w:rPr>
        <w:t>ставі навчальних планів Центру</w:t>
      </w:r>
      <w:r w:rsidR="00F83598">
        <w:rPr>
          <w:rFonts w:ascii="Times New Roman" w:eastAsia="Times New Roman" w:hAnsi="Times New Roman" w:cs="Times New Roman"/>
          <w:color w:val="000000"/>
          <w:sz w:val="28"/>
          <w:szCs w:val="28"/>
        </w:rPr>
        <w:t>. Освітня програма схвалюється педагогічною радою Центру.</w:t>
      </w:r>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bookmarkStart w:id="2" w:name="30j0zll" w:colFirst="0" w:colLast="0"/>
      <w:bookmarkStart w:id="3" w:name="1fob9te" w:colFirst="0" w:colLast="0"/>
      <w:bookmarkEnd w:id="2"/>
      <w:bookmarkEnd w:id="3"/>
      <w:r>
        <w:rPr>
          <w:rFonts w:ascii="Times New Roman" w:eastAsia="Times New Roman" w:hAnsi="Times New Roman" w:cs="Times New Roman"/>
          <w:color w:val="000000"/>
          <w:sz w:val="28"/>
          <w:szCs w:val="28"/>
        </w:rPr>
        <w:t>3.2. На основі освітньої програми Центр складає та затверджує річний план роботи, що конкретизує організацію освітнього процесу.</w:t>
      </w:r>
      <w:r>
        <w:rPr>
          <w:rFonts w:ascii="Times New Roman" w:eastAsia="Times New Roman" w:hAnsi="Times New Roman" w:cs="Times New Roman"/>
          <w:color w:val="000000"/>
          <w:sz w:val="28"/>
          <w:szCs w:val="28"/>
        </w:rPr>
        <w:tab/>
      </w:r>
    </w:p>
    <w:p w:rsidR="00D25DB8" w:rsidRDefault="0073723E">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83598">
        <w:rPr>
          <w:rFonts w:ascii="Times New Roman" w:eastAsia="Times New Roman" w:hAnsi="Times New Roman" w:cs="Times New Roman"/>
          <w:color w:val="000000"/>
          <w:sz w:val="28"/>
          <w:szCs w:val="28"/>
        </w:rPr>
        <w:t xml:space="preserve">Робочий навчальний план Центру погоджується з </w:t>
      </w:r>
      <w:r>
        <w:rPr>
          <w:rFonts w:ascii="Times New Roman" w:eastAsia="Times New Roman" w:hAnsi="Times New Roman" w:cs="Times New Roman"/>
          <w:color w:val="000000"/>
          <w:sz w:val="28"/>
          <w:szCs w:val="28"/>
        </w:rPr>
        <w:t>У</w:t>
      </w:r>
      <w:r w:rsidR="00F83598">
        <w:rPr>
          <w:rFonts w:ascii="Times New Roman" w:eastAsia="Times New Roman" w:hAnsi="Times New Roman" w:cs="Times New Roman"/>
          <w:color w:val="000000"/>
          <w:sz w:val="28"/>
          <w:szCs w:val="28"/>
        </w:rPr>
        <w:t>повноваженим органом.</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3.3. </w:t>
      </w:r>
      <w:r>
        <w:rPr>
          <w:rFonts w:ascii="Times New Roman" w:eastAsia="Times New Roman" w:hAnsi="Times New Roman" w:cs="Times New Roman"/>
          <w:sz w:val="28"/>
          <w:szCs w:val="28"/>
        </w:rPr>
        <w:t xml:space="preserve">Центр </w:t>
      </w:r>
      <w:r>
        <w:rPr>
          <w:rFonts w:ascii="Times New Roman" w:eastAsia="Times New Roman" w:hAnsi="Times New Roman" w:cs="Times New Roman"/>
          <w:sz w:val="28"/>
          <w:szCs w:val="28"/>
          <w:highlight w:val="white"/>
        </w:rPr>
        <w:t xml:space="preserve">самостійно розробляє концепцію своєї діяльності. При цьому враховуються інтереси і нахили дітей, підлітків і юнацтва, потреби трудового колективу, громади, держави і суспільства. </w:t>
      </w:r>
    </w:p>
    <w:p w:rsidR="00570B34"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3.4. Центр здійснює навчально-виховну, організаційно-масову та інформаційно-методичну роботу,  спрямовану  на подальший розвиток </w:t>
      </w:r>
      <w:r w:rsidR="00570B34">
        <w:rPr>
          <w:rFonts w:ascii="Times New Roman" w:eastAsia="Times New Roman" w:hAnsi="Times New Roman" w:cs="Times New Roman"/>
          <w:color w:val="000000"/>
          <w:sz w:val="28"/>
          <w:szCs w:val="28"/>
        </w:rPr>
        <w:t>науково-технічного</w:t>
      </w:r>
      <w:r>
        <w:rPr>
          <w:rFonts w:ascii="Times New Roman" w:eastAsia="Times New Roman" w:hAnsi="Times New Roman" w:cs="Times New Roman"/>
          <w:color w:val="000000"/>
          <w:sz w:val="28"/>
          <w:szCs w:val="28"/>
        </w:rPr>
        <w:t xml:space="preserve"> напрямку позашкільної освіти з учнівською молоддю.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3.5. Центр організовує і проводить навчально-виховну роботу з вихованцями (учнями, слухачами) протягом навчального року в одновікових та різновікових групах  за інтересами.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3.6. У Центрі діють гуртки, групи та інші творчі об'єднання </w:t>
      </w:r>
      <w:r w:rsidR="00570B34">
        <w:rPr>
          <w:rFonts w:ascii="Times New Roman" w:eastAsia="Times New Roman" w:hAnsi="Times New Roman" w:cs="Times New Roman"/>
          <w:color w:val="000000"/>
          <w:sz w:val="28"/>
          <w:szCs w:val="28"/>
        </w:rPr>
        <w:t>науково-технічного</w:t>
      </w:r>
      <w:r>
        <w:rPr>
          <w:rFonts w:ascii="Times New Roman" w:eastAsia="Times New Roman" w:hAnsi="Times New Roman" w:cs="Times New Roman"/>
          <w:color w:val="000000"/>
          <w:sz w:val="28"/>
          <w:szCs w:val="28"/>
        </w:rPr>
        <w:t xml:space="preserve"> </w:t>
      </w:r>
      <w:r w:rsidR="00E26906">
        <w:rPr>
          <w:rFonts w:ascii="Times New Roman" w:eastAsia="Times New Roman" w:hAnsi="Times New Roman" w:cs="Times New Roman"/>
          <w:color w:val="000000"/>
          <w:sz w:val="28"/>
          <w:szCs w:val="28"/>
        </w:rPr>
        <w:t>напряму</w:t>
      </w:r>
      <w:r>
        <w:rPr>
          <w:rFonts w:ascii="Times New Roman" w:eastAsia="Times New Roman" w:hAnsi="Times New Roman" w:cs="Times New Roman"/>
          <w:color w:val="000000"/>
          <w:sz w:val="28"/>
          <w:szCs w:val="28"/>
        </w:rPr>
        <w:t xml:space="preserve">.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3.7. До Центру зараховуються вихованці (учні,  слухачі) віком від </w:t>
      </w:r>
      <w:r w:rsidR="00D96203">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 xml:space="preserve"> до </w:t>
      </w:r>
      <w:r w:rsidR="00D96203">
        <w:rPr>
          <w:rFonts w:ascii="Times New Roman" w:eastAsia="Times New Roman" w:hAnsi="Times New Roman" w:cs="Times New Roman"/>
          <w:color w:val="000000"/>
          <w:sz w:val="28"/>
          <w:szCs w:val="28"/>
        </w:rPr>
        <w:t xml:space="preserve">18  </w:t>
      </w:r>
      <w:r>
        <w:rPr>
          <w:rFonts w:ascii="Times New Roman" w:eastAsia="Times New Roman" w:hAnsi="Times New Roman" w:cs="Times New Roman"/>
          <w:color w:val="000000"/>
          <w:sz w:val="28"/>
          <w:szCs w:val="28"/>
        </w:rPr>
        <w:t>рок</w:t>
      </w:r>
      <w:r w:rsidR="00D96203">
        <w:rPr>
          <w:rFonts w:ascii="Times New Roman" w:eastAsia="Times New Roman" w:hAnsi="Times New Roman" w:cs="Times New Roman"/>
          <w:color w:val="000000"/>
          <w:sz w:val="28"/>
          <w:szCs w:val="28"/>
        </w:rPr>
        <w:t>ів</w:t>
      </w:r>
      <w:r>
        <w:rPr>
          <w:rFonts w:ascii="Times New Roman" w:eastAsia="Times New Roman" w:hAnsi="Times New Roman" w:cs="Times New Roman"/>
          <w:color w:val="000000"/>
          <w:sz w:val="28"/>
          <w:szCs w:val="28"/>
        </w:rPr>
        <w:t>. Заклад</w:t>
      </w:r>
      <w:r w:rsidR="009437CE">
        <w:rPr>
          <w:rFonts w:ascii="Times New Roman" w:eastAsia="Times New Roman" w:hAnsi="Times New Roman" w:cs="Times New Roman"/>
          <w:color w:val="000000"/>
          <w:sz w:val="28"/>
          <w:szCs w:val="28"/>
        </w:rPr>
        <w:t xml:space="preserve"> </w:t>
      </w:r>
      <w:r w:rsidR="00D96203">
        <w:rPr>
          <w:rFonts w:ascii="Times New Roman" w:eastAsia="Times New Roman" w:hAnsi="Times New Roman" w:cs="Times New Roman"/>
          <w:color w:val="000000"/>
          <w:sz w:val="28"/>
          <w:szCs w:val="28"/>
        </w:rPr>
        <w:t>залуч</w:t>
      </w:r>
      <w:r w:rsidR="009437CE">
        <w:rPr>
          <w:rFonts w:ascii="Times New Roman" w:eastAsia="Times New Roman" w:hAnsi="Times New Roman" w:cs="Times New Roman"/>
          <w:color w:val="000000"/>
          <w:sz w:val="28"/>
          <w:szCs w:val="28"/>
        </w:rPr>
        <w:t>ає</w:t>
      </w:r>
      <w:r w:rsidR="00D96203">
        <w:rPr>
          <w:rFonts w:ascii="Times New Roman" w:eastAsia="Times New Roman" w:hAnsi="Times New Roman" w:cs="Times New Roman"/>
          <w:color w:val="000000"/>
          <w:sz w:val="28"/>
          <w:szCs w:val="28"/>
        </w:rPr>
        <w:t xml:space="preserve"> вихованців (учнів,</w:t>
      </w:r>
      <w:r w:rsidR="009437C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слухачів), які потребують соціальної допомоги та соціальної реабілітації.</w:t>
      </w:r>
    </w:p>
    <w:p w:rsidR="00D25DB8" w:rsidRPr="003B3D3F"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t>Набір вихованців  (учнів,  слухачів) до  Центру  здійснюється, як правило, на початку навчального року (в міру закінчення комплектування гуртків, груп та інших творчих об'єднань)  за  їх бажанням та на підставі заяви батьків або осіб, які їх замінюють,  як на безконкурсній основі, так і за конкурсом, умови якого розробляються закладом.</w:t>
      </w:r>
      <w:r>
        <w:rPr>
          <w:color w:val="000000"/>
          <w:sz w:val="28"/>
          <w:szCs w:val="28"/>
        </w:rPr>
        <w:t xml:space="preserve">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 Середня  наповнюваність  гуртків,  груп та   інших   творчих об'єднань  Центру  становить 10-15 вихованців (учнів, слухачів).</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t>Наповнюваність окремих  гуртків,  груп   та   інших   творчих об'єднань  установлюється  директором  Центру</w:t>
      </w:r>
      <w:r w:rsidR="009437C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залежно  від  про</w:t>
      </w:r>
      <w:r w:rsidR="00866303">
        <w:rPr>
          <w:rFonts w:ascii="Times New Roman" w:eastAsia="Times New Roman" w:hAnsi="Times New Roman" w:cs="Times New Roman"/>
          <w:color w:val="000000"/>
          <w:sz w:val="28"/>
          <w:szCs w:val="28"/>
        </w:rPr>
        <w:t>філю,  навчальних   планів і</w:t>
      </w:r>
      <w:r>
        <w:rPr>
          <w:rFonts w:ascii="Times New Roman" w:eastAsia="Times New Roman" w:hAnsi="Times New Roman" w:cs="Times New Roman"/>
          <w:color w:val="000000"/>
          <w:sz w:val="28"/>
          <w:szCs w:val="28"/>
        </w:rPr>
        <w:t xml:space="preserve"> про</w:t>
      </w:r>
      <w:r w:rsidR="00866303">
        <w:rPr>
          <w:rFonts w:ascii="Times New Roman" w:eastAsia="Times New Roman" w:hAnsi="Times New Roman" w:cs="Times New Roman"/>
          <w:color w:val="000000"/>
          <w:sz w:val="28"/>
          <w:szCs w:val="28"/>
        </w:rPr>
        <w:t xml:space="preserve">грам, можливостей організації </w:t>
      </w:r>
      <w:r w:rsidR="009437CE">
        <w:rPr>
          <w:rFonts w:ascii="Times New Roman" w:eastAsia="Times New Roman" w:hAnsi="Times New Roman" w:cs="Times New Roman"/>
          <w:color w:val="000000"/>
          <w:sz w:val="28"/>
          <w:szCs w:val="28"/>
        </w:rPr>
        <w:t>освітнього процесу</w:t>
      </w:r>
      <w:r>
        <w:rPr>
          <w:rFonts w:ascii="Times New Roman" w:eastAsia="Times New Roman" w:hAnsi="Times New Roman" w:cs="Times New Roman"/>
          <w:color w:val="000000"/>
          <w:sz w:val="28"/>
          <w:szCs w:val="28"/>
        </w:rPr>
        <w:t>,</w:t>
      </w:r>
      <w:r w:rsidR="009437C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рівня  майстерності  вихованців  (учнів,   слухачів)   і становить не більше як 25 чоловік.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3.9. Навчальний   рік  у </w:t>
      </w:r>
      <w:r>
        <w:rPr>
          <w:rFonts w:ascii="Times New Roman" w:eastAsia="Times New Roman" w:hAnsi="Times New Roman" w:cs="Times New Roman"/>
          <w:color w:val="000000"/>
          <w:sz w:val="28"/>
          <w:szCs w:val="28"/>
        </w:rPr>
        <w:t xml:space="preserve">Центрі починається  1  вересня.  Тривалість навчального  року встановлюється </w:t>
      </w:r>
      <w:r w:rsidR="00397CF9">
        <w:rPr>
          <w:rFonts w:ascii="Times New Roman" w:eastAsia="Times New Roman" w:hAnsi="Times New Roman" w:cs="Times New Roman"/>
          <w:color w:val="000000"/>
          <w:sz w:val="28"/>
          <w:szCs w:val="28"/>
        </w:rPr>
        <w:t xml:space="preserve">Міністерством освіти і науки </w:t>
      </w:r>
      <w:r>
        <w:rPr>
          <w:rFonts w:ascii="Times New Roman" w:eastAsia="Times New Roman" w:hAnsi="Times New Roman" w:cs="Times New Roman"/>
          <w:color w:val="000000"/>
          <w:sz w:val="28"/>
          <w:szCs w:val="28"/>
        </w:rPr>
        <w:t>України або Уповноваженим органом,  до сфери управління якого належить  заклад.</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t xml:space="preserve">Комплектування гуртків,  груп  та  інших  творчих   об'єднань здійснюється  у період з 1 до 15 вересня,  який вважається робочим часом керівника  гуртка,  групи  або  іншого  творчого  об'єднання закладу.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3.10. Освітні</w:t>
      </w:r>
      <w:r w:rsidR="00486311">
        <w:rPr>
          <w:rFonts w:ascii="Times New Roman" w:eastAsia="Times New Roman" w:hAnsi="Times New Roman" w:cs="Times New Roman"/>
          <w:color w:val="000000"/>
          <w:sz w:val="28"/>
          <w:szCs w:val="28"/>
        </w:rPr>
        <w:t xml:space="preserve">й  процес  у  Центрі </w:t>
      </w:r>
      <w:r>
        <w:rPr>
          <w:rFonts w:ascii="Times New Roman" w:eastAsia="Times New Roman" w:hAnsi="Times New Roman" w:cs="Times New Roman"/>
          <w:color w:val="000000"/>
          <w:sz w:val="28"/>
          <w:szCs w:val="28"/>
        </w:rPr>
        <w:t xml:space="preserve"> здійснюється диференційовано,  відповідно до індивідуальних можливостей,  інтересів,  нахилів,  здібностей  вихованців (учнів, слухачів) та з урахуванням їх вікових особливостей.</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t xml:space="preserve"> Кожен вихованець   (учень,  слухач)  має  право  займатися  у кількох творчих об'єднаннях, змінювати їх протягом року.</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t xml:space="preserve">У період  канікул Центр організовує поза розкладом і за окремим планом різноманітну  масову  роботу з вихованцями (учнями,  слухачами), надаючи їм усі наявні можливості для організованого  дозвілля і відпочинку, з повним або змінним     складом     вихованців     (учнів,     слухачів)    на </w:t>
      </w:r>
      <w:r w:rsidR="00486311">
        <w:rPr>
          <w:rFonts w:ascii="Times New Roman" w:eastAsia="Times New Roman" w:hAnsi="Times New Roman" w:cs="Times New Roman"/>
          <w:color w:val="000000"/>
          <w:sz w:val="28"/>
          <w:szCs w:val="28"/>
        </w:rPr>
        <w:t>оздоровчих базах, у</w:t>
      </w:r>
      <w:r>
        <w:rPr>
          <w:rFonts w:ascii="Times New Roman" w:eastAsia="Times New Roman" w:hAnsi="Times New Roman" w:cs="Times New Roman"/>
          <w:color w:val="000000"/>
          <w:sz w:val="28"/>
          <w:szCs w:val="28"/>
        </w:rPr>
        <w:t xml:space="preserve">  таборах</w:t>
      </w:r>
      <w:r w:rsidR="009437CE">
        <w:rPr>
          <w:rFonts w:ascii="Times New Roman" w:eastAsia="Times New Roman" w:hAnsi="Times New Roman" w:cs="Times New Roman"/>
          <w:color w:val="000000"/>
          <w:sz w:val="28"/>
          <w:szCs w:val="28"/>
        </w:rPr>
        <w:t xml:space="preserve">, </w:t>
      </w:r>
      <w:r w:rsidR="004E6D01">
        <w:rPr>
          <w:rFonts w:ascii="Times New Roman" w:eastAsia="Times New Roman" w:hAnsi="Times New Roman" w:cs="Times New Roman"/>
          <w:color w:val="000000"/>
          <w:sz w:val="28"/>
          <w:szCs w:val="28"/>
        </w:rPr>
        <w:t>екскурсійних</w:t>
      </w:r>
      <w:r w:rsidR="00486311">
        <w:rPr>
          <w:rFonts w:ascii="Times New Roman" w:eastAsia="Times New Roman" w:hAnsi="Times New Roman" w:cs="Times New Roman"/>
          <w:color w:val="000000"/>
          <w:sz w:val="28"/>
          <w:szCs w:val="28"/>
        </w:rPr>
        <w:t xml:space="preserve"> поїздках, </w:t>
      </w:r>
      <w:r>
        <w:rPr>
          <w:rFonts w:ascii="Times New Roman" w:eastAsia="Times New Roman" w:hAnsi="Times New Roman" w:cs="Times New Roman"/>
          <w:color w:val="000000"/>
          <w:sz w:val="28"/>
          <w:szCs w:val="28"/>
        </w:rPr>
        <w:t>експедиціях,</w:t>
      </w:r>
      <w:r w:rsidR="009437CE">
        <w:rPr>
          <w:rFonts w:ascii="Times New Roman" w:eastAsia="Times New Roman" w:hAnsi="Times New Roman" w:cs="Times New Roman"/>
          <w:color w:val="000000"/>
          <w:sz w:val="28"/>
          <w:szCs w:val="28"/>
        </w:rPr>
        <w:t xml:space="preserve"> </w:t>
      </w:r>
      <w:r w:rsidR="00486311">
        <w:rPr>
          <w:rFonts w:ascii="Times New Roman" w:eastAsia="Times New Roman" w:hAnsi="Times New Roman" w:cs="Times New Roman"/>
          <w:color w:val="000000"/>
          <w:sz w:val="28"/>
          <w:szCs w:val="28"/>
        </w:rPr>
        <w:t>конкурсах,</w:t>
      </w:r>
      <w:r w:rsidR="009437CE">
        <w:rPr>
          <w:rFonts w:ascii="Times New Roman" w:eastAsia="Times New Roman" w:hAnsi="Times New Roman" w:cs="Times New Roman"/>
          <w:color w:val="000000"/>
          <w:sz w:val="28"/>
          <w:szCs w:val="28"/>
        </w:rPr>
        <w:t xml:space="preserve"> </w:t>
      </w:r>
      <w:r w:rsidR="00486311">
        <w:rPr>
          <w:rFonts w:ascii="Times New Roman" w:eastAsia="Times New Roman" w:hAnsi="Times New Roman" w:cs="Times New Roman"/>
          <w:color w:val="000000"/>
          <w:sz w:val="28"/>
          <w:szCs w:val="28"/>
        </w:rPr>
        <w:t>змаганнях, навчальн</w:t>
      </w:r>
      <w:r w:rsidR="004E6D01">
        <w:rPr>
          <w:rFonts w:ascii="Times New Roman" w:eastAsia="Times New Roman" w:hAnsi="Times New Roman" w:cs="Times New Roman"/>
          <w:color w:val="000000"/>
          <w:sz w:val="28"/>
          <w:szCs w:val="28"/>
        </w:rPr>
        <w:t>их</w:t>
      </w:r>
      <w:r w:rsidR="00486311">
        <w:rPr>
          <w:rFonts w:ascii="Times New Roman" w:eastAsia="Times New Roman" w:hAnsi="Times New Roman" w:cs="Times New Roman"/>
          <w:color w:val="000000"/>
          <w:sz w:val="28"/>
          <w:szCs w:val="28"/>
        </w:rPr>
        <w:t xml:space="preserve"> зборах тощо</w:t>
      </w:r>
      <w:r>
        <w:rPr>
          <w:rFonts w:ascii="Times New Roman" w:eastAsia="Times New Roman" w:hAnsi="Times New Roman" w:cs="Times New Roman"/>
          <w:color w:val="000000"/>
          <w:sz w:val="28"/>
          <w:szCs w:val="28"/>
        </w:rPr>
        <w:t xml:space="preserve">.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3.11. За результатами  навчання  Центр</w:t>
      </w:r>
      <w:r w:rsidR="005132B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видає своїм випускникам відповідні  документи.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3.12. Гуртки,  групи та інші творчі об'єднання Центру учнівської молоді класифікуються за трьома рівнями:</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 початковий.  Це об'єднання, діяльність яких спрямована на загальний розвиток  вихованців  (учнів,  слухачів),  виявлення  їх здібностей  та обдарувань,  прищеплення інтересу до певних видів і напрямів </w:t>
      </w:r>
      <w:r w:rsidR="00966559">
        <w:rPr>
          <w:rFonts w:ascii="Times New Roman" w:eastAsia="Times New Roman" w:hAnsi="Times New Roman" w:cs="Times New Roman"/>
          <w:color w:val="000000"/>
          <w:sz w:val="28"/>
          <w:szCs w:val="28"/>
        </w:rPr>
        <w:t xml:space="preserve">науково-технічної </w:t>
      </w:r>
      <w:r>
        <w:rPr>
          <w:rFonts w:ascii="Times New Roman" w:eastAsia="Times New Roman" w:hAnsi="Times New Roman" w:cs="Times New Roman"/>
          <w:color w:val="000000"/>
          <w:sz w:val="28"/>
          <w:szCs w:val="28"/>
        </w:rPr>
        <w:t>діяльності;</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 основний.  Це об'єднання,  які розвивають стійкі інтереси вихованців (учнів,  слухачів), дають знання,  практичні вміння  і навички, задовольняють потреби у професійній орієнтації;</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3 -  вищий.  Це  об'єднання  за  інтересами  для  здібних   і обдарованих   учнів,   </w:t>
      </w:r>
      <w:r w:rsidR="00966559">
        <w:rPr>
          <w:rFonts w:ascii="Times New Roman" w:eastAsia="Times New Roman" w:hAnsi="Times New Roman" w:cs="Times New Roman"/>
          <w:color w:val="000000"/>
          <w:sz w:val="28"/>
          <w:szCs w:val="28"/>
        </w:rPr>
        <w:t>які проводять дослідницьку, пошукову та експериментальну роботу</w:t>
      </w:r>
      <w:r>
        <w:rPr>
          <w:rFonts w:ascii="Times New Roman" w:eastAsia="Times New Roman" w:hAnsi="Times New Roman" w:cs="Times New Roman"/>
          <w:color w:val="000000"/>
          <w:sz w:val="28"/>
          <w:szCs w:val="28"/>
        </w:rPr>
        <w:t>.</w:t>
      </w:r>
    </w:p>
    <w:p w:rsidR="00CA2159" w:rsidRPr="00CA2159" w:rsidRDefault="00CA2159">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sidRPr="00CA2159">
        <w:rPr>
          <w:rFonts w:ascii="Times New Roman" w:hAnsi="Times New Roman" w:cs="Times New Roman"/>
          <w:sz w:val="28"/>
          <w:szCs w:val="28"/>
        </w:rPr>
        <w:t xml:space="preserve">             Робота гуртків позашкільного закладу будується з дотриманням правил охорони праці, техніки безпеки та виробничої санітарії</w:t>
      </w:r>
      <w:r>
        <w:rPr>
          <w:rFonts w:ascii="Times New Roman" w:hAnsi="Times New Roman" w:cs="Times New Roman"/>
          <w:sz w:val="28"/>
          <w:szCs w:val="28"/>
        </w:rPr>
        <w:t>.</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Відповідно до рівня класифікації визначаються мета і перспективи діяльності творчого об'єднання,  їх  чисельний  склад, обирається програма.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3.13. Зміст і річна кількість годин  роботи  відповідного гуртка,  групи  та іншого творчого об'єднання   визначаються навчальними планами і програмами. Керівник гуртка, групи та іншого творчого об'єднання самостійно обирає обґрунтовані форми, засоби і методи роботи з урахуванням рівня загальноосвітньої, фізичної </w:t>
      </w:r>
      <w:r w:rsidR="00460387">
        <w:rPr>
          <w:rFonts w:ascii="Times New Roman" w:eastAsia="Times New Roman" w:hAnsi="Times New Roman" w:cs="Times New Roman"/>
          <w:color w:val="000000"/>
          <w:sz w:val="28"/>
          <w:szCs w:val="28"/>
        </w:rPr>
        <w:t xml:space="preserve">та спеціально технічної </w:t>
      </w:r>
      <w:r>
        <w:rPr>
          <w:rFonts w:ascii="Times New Roman" w:eastAsia="Times New Roman" w:hAnsi="Times New Roman" w:cs="Times New Roman"/>
          <w:color w:val="000000"/>
          <w:sz w:val="28"/>
          <w:szCs w:val="28"/>
        </w:rPr>
        <w:t>підготовки учнів, їх</w:t>
      </w:r>
      <w:r w:rsidR="00460387">
        <w:rPr>
          <w:rFonts w:ascii="Times New Roman" w:eastAsia="Times New Roman" w:hAnsi="Times New Roman" w:cs="Times New Roman"/>
          <w:color w:val="000000"/>
          <w:sz w:val="28"/>
          <w:szCs w:val="28"/>
        </w:rPr>
        <w:t xml:space="preserve"> досвіду</w:t>
      </w:r>
      <w:r>
        <w:rPr>
          <w:rFonts w:ascii="Times New Roman" w:eastAsia="Times New Roman" w:hAnsi="Times New Roman" w:cs="Times New Roman"/>
          <w:color w:val="000000"/>
          <w:sz w:val="28"/>
          <w:szCs w:val="28"/>
        </w:rPr>
        <w:t>.</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Освітній процес у Центрі здійснюється за типовими навчальними планами і програмами,  що затверджуються М</w:t>
      </w:r>
      <w:r w:rsidR="005132BC">
        <w:rPr>
          <w:rFonts w:ascii="Times New Roman" w:eastAsia="Times New Roman" w:hAnsi="Times New Roman" w:cs="Times New Roman"/>
          <w:color w:val="000000"/>
          <w:sz w:val="28"/>
          <w:szCs w:val="28"/>
        </w:rPr>
        <w:t xml:space="preserve">іністерством освіти та науки </w:t>
      </w:r>
      <w:r>
        <w:rPr>
          <w:rFonts w:ascii="Times New Roman" w:eastAsia="Times New Roman" w:hAnsi="Times New Roman" w:cs="Times New Roman"/>
          <w:color w:val="000000"/>
          <w:sz w:val="28"/>
          <w:szCs w:val="28"/>
        </w:rPr>
        <w:t xml:space="preserve">України,  та орієнтовними навчальними програмами  </w:t>
      </w:r>
      <w:r w:rsidR="009D01A5">
        <w:rPr>
          <w:rFonts w:ascii="Times New Roman" w:eastAsia="Times New Roman" w:hAnsi="Times New Roman" w:cs="Times New Roman"/>
          <w:color w:val="000000"/>
          <w:sz w:val="28"/>
          <w:szCs w:val="28"/>
        </w:rPr>
        <w:t>науково-технічних</w:t>
      </w:r>
      <w:r>
        <w:rPr>
          <w:rFonts w:ascii="Times New Roman" w:eastAsia="Times New Roman" w:hAnsi="Times New Roman" w:cs="Times New Roman"/>
          <w:color w:val="000000"/>
          <w:sz w:val="28"/>
          <w:szCs w:val="28"/>
        </w:rPr>
        <w:t xml:space="preserve">  об'єднань  учнівської  молоді, рекомендованими М</w:t>
      </w:r>
      <w:r w:rsidR="005132BC">
        <w:rPr>
          <w:rFonts w:ascii="Times New Roman" w:eastAsia="Times New Roman" w:hAnsi="Times New Roman" w:cs="Times New Roman"/>
          <w:color w:val="000000"/>
          <w:sz w:val="28"/>
          <w:szCs w:val="28"/>
        </w:rPr>
        <w:t>іністерством освіти та науки</w:t>
      </w:r>
      <w:r>
        <w:rPr>
          <w:rFonts w:ascii="Times New Roman" w:eastAsia="Times New Roman" w:hAnsi="Times New Roman" w:cs="Times New Roman"/>
          <w:color w:val="000000"/>
          <w:sz w:val="28"/>
          <w:szCs w:val="28"/>
        </w:rPr>
        <w:t xml:space="preserve"> України,  а також за навчальними планами і програмами, схваленими педагогічною радою Центру та затвердженими керівником закладу.</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Експериментальні навчальні плани складаються Центром</w:t>
      </w:r>
      <w:r w:rsidR="005132B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  урахуванням типових  навчальних  планів. Запровадження  експериментальних навчальних планів, освітніх програм, педагогічних  інновацій і технологій здійснюється  в установленому порядку.</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t>Навчальні програми можуть бути однопрофільними,  комплексними і такими, що передбачають індивідуальне навчання учнів (вихованців,  слухачів)  та  навчання  у гуртках,  групах та інших творчих об'єднаннях.  Залежно  від  специфіки  діяльності  гуртка, групи  та  іншого  творчого  об'єднання  навчання  може вестися за програмами від одного місяця до кількох років.</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Індивідуальне навчання  у  Центрі  організовується відповідно до порядку, затвердженого М</w:t>
      </w:r>
      <w:r w:rsidR="005132BC">
        <w:rPr>
          <w:rFonts w:ascii="Times New Roman" w:eastAsia="Times New Roman" w:hAnsi="Times New Roman" w:cs="Times New Roman"/>
          <w:color w:val="000000"/>
          <w:sz w:val="28"/>
          <w:szCs w:val="28"/>
        </w:rPr>
        <w:t xml:space="preserve">іністерством освіти та науки </w:t>
      </w:r>
      <w:r>
        <w:rPr>
          <w:rFonts w:ascii="Times New Roman" w:eastAsia="Times New Roman" w:hAnsi="Times New Roman" w:cs="Times New Roman"/>
          <w:color w:val="000000"/>
          <w:sz w:val="28"/>
          <w:szCs w:val="28"/>
        </w:rPr>
        <w:t>України.</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3.14. Короткі перерви між заняттями є робочим часом керівника гуртка, групи  або іншого творчого об'єднання і визначаються режимом щоденної роботи закладу.</w:t>
      </w:r>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3.15. Розклад занять складається заступником директора з навчально-виховної роботи з урахуванням особливостей режиму роботи закладу, вікових особливостей дітей, встановлених санітарно-гігієнічними нормами та можливостями закладу.</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Початок і закінчення занять, заходів визначаються адміністрацією  Центру  відповідно до режиму роботи закладу згідно з правилами  внутрішнього трудового розпорядку з урахуванням допустимого навантаження </w:t>
      </w:r>
      <w:r w:rsidR="00555B4A">
        <w:rPr>
          <w:rFonts w:ascii="Times New Roman" w:eastAsia="Times New Roman" w:hAnsi="Times New Roman" w:cs="Times New Roman"/>
          <w:sz w:val="28"/>
          <w:szCs w:val="28"/>
        </w:rPr>
        <w:t>вихованців</w:t>
      </w:r>
      <w:r>
        <w:rPr>
          <w:rFonts w:ascii="Times New Roman" w:eastAsia="Times New Roman" w:hAnsi="Times New Roman" w:cs="Times New Roman"/>
          <w:sz w:val="28"/>
          <w:szCs w:val="28"/>
        </w:rPr>
        <w:t>.</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3.16. </w:t>
      </w:r>
      <w:r>
        <w:rPr>
          <w:rFonts w:ascii="Times New Roman" w:eastAsia="Times New Roman" w:hAnsi="Times New Roman" w:cs="Times New Roman"/>
          <w:sz w:val="28"/>
          <w:szCs w:val="28"/>
        </w:rPr>
        <w:t>Центр</w:t>
      </w:r>
      <w:r w:rsidR="005132B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 xml:space="preserve">несе відповідальність за збереження життя та здоров’я дітей і учнівської молоді під час освітньої роботи з ними.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3.17. Центр може організовувати роботу своїх творчих об'єднань у приміщеннях</w:t>
      </w:r>
      <w:r w:rsidR="005132BC">
        <w:rPr>
          <w:rFonts w:ascii="Times New Roman" w:eastAsia="Times New Roman" w:hAnsi="Times New Roman" w:cs="Times New Roman"/>
          <w:color w:val="000000"/>
          <w:sz w:val="28"/>
          <w:szCs w:val="28"/>
        </w:rPr>
        <w:t xml:space="preserve"> закладах загальної середньої освіти</w:t>
      </w:r>
      <w:r>
        <w:rPr>
          <w:rFonts w:ascii="Times New Roman" w:eastAsia="Times New Roman" w:hAnsi="Times New Roman" w:cs="Times New Roman"/>
          <w:color w:val="000000"/>
          <w:sz w:val="28"/>
          <w:szCs w:val="28"/>
        </w:rPr>
        <w:t>, позашкільних, професійно-технічних,</w:t>
      </w:r>
      <w:r w:rsidR="005132B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закладів</w:t>
      </w:r>
      <w:r w:rsidR="005132BC">
        <w:rPr>
          <w:rFonts w:ascii="Times New Roman" w:eastAsia="Times New Roman" w:hAnsi="Times New Roman" w:cs="Times New Roman"/>
          <w:color w:val="000000"/>
          <w:sz w:val="28"/>
          <w:szCs w:val="28"/>
        </w:rPr>
        <w:t xml:space="preserve"> вищої освіти</w:t>
      </w:r>
      <w:r>
        <w:rPr>
          <w:rFonts w:ascii="Times New Roman" w:eastAsia="Times New Roman" w:hAnsi="Times New Roman" w:cs="Times New Roman"/>
          <w:color w:val="000000"/>
          <w:sz w:val="28"/>
          <w:szCs w:val="28"/>
        </w:rPr>
        <w:t xml:space="preserve">, навчально-виробничих комбінатів, підприємств, організацій, наукових установ, за місцем проживання дітей та юнацтва, на базі спортивних будівель і стадіонів відповідно до укладених угод із зазначеними закладами та установами.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3.18. З метою розвитку і підтримки стійких інтересів вихованців (учнів, слухачів), їх обдаровань і самовизначення щодо майбутньої професії Центр проводить роботу спільно з науково-дослідними установами, творчими організаціями,</w:t>
      </w:r>
      <w:r w:rsidR="005132B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закладами</w:t>
      </w:r>
      <w:r w:rsidR="005132BC">
        <w:rPr>
          <w:rFonts w:ascii="Times New Roman" w:eastAsia="Times New Roman" w:hAnsi="Times New Roman" w:cs="Times New Roman"/>
          <w:color w:val="000000"/>
          <w:sz w:val="28"/>
          <w:szCs w:val="28"/>
        </w:rPr>
        <w:t xml:space="preserve"> вищої освіти,</w:t>
      </w:r>
      <w:r>
        <w:rPr>
          <w:rFonts w:ascii="Times New Roman" w:eastAsia="Times New Roman" w:hAnsi="Times New Roman" w:cs="Times New Roman"/>
          <w:color w:val="000000"/>
          <w:sz w:val="28"/>
          <w:szCs w:val="28"/>
        </w:rPr>
        <w:t xml:space="preserve"> може створювати лабораторії для  творчої, експериментальної, науково-дослідної роботи тощо.</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3.19. У випадках,  передбачених законодавством України, Центр має  право  надавати  платні  освітні послуги понад обсяги, визначені навчальними планами і програмами.  </w:t>
      </w:r>
    </w:p>
    <w:p w:rsidR="00D25DB8" w:rsidRPr="005132BC"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FF0000"/>
          <w:sz w:val="28"/>
          <w:szCs w:val="28"/>
        </w:rPr>
      </w:pPr>
      <w:r>
        <w:rPr>
          <w:rFonts w:ascii="Times New Roman" w:eastAsia="Times New Roman" w:hAnsi="Times New Roman" w:cs="Times New Roman"/>
          <w:color w:val="000000"/>
          <w:sz w:val="28"/>
          <w:szCs w:val="28"/>
        </w:rPr>
        <w:t xml:space="preserve">3.20. З метою виявлення рівня вмінь, знань і навичок вихованців (учнів, слухачів) Центр організовує і проводить організаційно-масову роботу з використанням різних організаційних форм роботи: </w:t>
      </w:r>
      <w:r w:rsidR="00CA2159" w:rsidRPr="00CA2159">
        <w:rPr>
          <w:rFonts w:ascii="Times New Roman" w:eastAsia="Times New Roman" w:hAnsi="Times New Roman" w:cs="Times New Roman"/>
          <w:sz w:val="28"/>
          <w:szCs w:val="28"/>
        </w:rPr>
        <w:t>науково-технічні</w:t>
      </w:r>
      <w:r w:rsidRPr="00CA2159">
        <w:rPr>
          <w:rFonts w:ascii="Times New Roman" w:eastAsia="Times New Roman" w:hAnsi="Times New Roman" w:cs="Times New Roman"/>
          <w:sz w:val="28"/>
          <w:szCs w:val="28"/>
        </w:rPr>
        <w:t xml:space="preserve"> змагання, зльоти, олімпіади, конкурси, огляди, конференції, виставки, експедиції, походи, екскурсії</w:t>
      </w:r>
      <w:r w:rsidR="00CA2159" w:rsidRPr="00CA2159">
        <w:rPr>
          <w:rFonts w:ascii="Times New Roman" w:eastAsia="Times New Roman" w:hAnsi="Times New Roman" w:cs="Times New Roman"/>
          <w:sz w:val="28"/>
          <w:szCs w:val="28"/>
        </w:rPr>
        <w:t xml:space="preserve"> </w:t>
      </w:r>
      <w:r w:rsidRPr="00CA2159">
        <w:rPr>
          <w:rFonts w:ascii="Times New Roman" w:eastAsia="Times New Roman" w:hAnsi="Times New Roman" w:cs="Times New Roman"/>
          <w:sz w:val="28"/>
          <w:szCs w:val="28"/>
        </w:rPr>
        <w:t>та інші форми роботи</w:t>
      </w:r>
      <w:r w:rsidR="00555B4A">
        <w:rPr>
          <w:rFonts w:ascii="Times New Roman" w:eastAsia="Times New Roman" w:hAnsi="Times New Roman" w:cs="Times New Roman"/>
          <w:sz w:val="28"/>
          <w:szCs w:val="28"/>
        </w:rPr>
        <w:t xml:space="preserve"> </w:t>
      </w:r>
      <w:r w:rsidRPr="00CA2159">
        <w:rPr>
          <w:rFonts w:ascii="Times New Roman" w:eastAsia="Times New Roman" w:hAnsi="Times New Roman" w:cs="Times New Roman"/>
          <w:sz w:val="28"/>
          <w:szCs w:val="28"/>
        </w:rPr>
        <w:t xml:space="preserve">передбачені </w:t>
      </w:r>
      <w:r w:rsidR="00CA2159" w:rsidRPr="00CA2159">
        <w:rPr>
          <w:rFonts w:ascii="Times New Roman" w:eastAsia="Times New Roman" w:hAnsi="Times New Roman" w:cs="Times New Roman"/>
          <w:sz w:val="28"/>
          <w:szCs w:val="28"/>
        </w:rPr>
        <w:t>С</w:t>
      </w:r>
      <w:r w:rsidRPr="00CA2159">
        <w:rPr>
          <w:rFonts w:ascii="Times New Roman" w:eastAsia="Times New Roman" w:hAnsi="Times New Roman" w:cs="Times New Roman"/>
          <w:sz w:val="28"/>
          <w:szCs w:val="28"/>
        </w:rPr>
        <w:t>татутом закладу.</w:t>
      </w:r>
      <w:r w:rsidRPr="005132BC">
        <w:rPr>
          <w:rFonts w:ascii="Times New Roman" w:eastAsia="Times New Roman" w:hAnsi="Times New Roman" w:cs="Times New Roman"/>
          <w:color w:val="FF0000"/>
          <w:sz w:val="28"/>
          <w:szCs w:val="28"/>
        </w:rPr>
        <w:t xml:space="preserve">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Центр може залучати до участі в організаційно-масових заходах позашкільні, за</w:t>
      </w:r>
      <w:r w:rsidR="005132BC">
        <w:rPr>
          <w:rFonts w:ascii="Times New Roman" w:eastAsia="Times New Roman" w:hAnsi="Times New Roman" w:cs="Times New Roman"/>
          <w:color w:val="000000"/>
          <w:sz w:val="28"/>
          <w:szCs w:val="28"/>
        </w:rPr>
        <w:t xml:space="preserve">клади загальної </w:t>
      </w:r>
      <w:r w:rsidR="005F7592">
        <w:rPr>
          <w:rFonts w:ascii="Times New Roman" w:eastAsia="Times New Roman" w:hAnsi="Times New Roman" w:cs="Times New Roman"/>
          <w:color w:val="000000"/>
          <w:sz w:val="28"/>
          <w:szCs w:val="28"/>
        </w:rPr>
        <w:t>середньої освіти</w:t>
      </w:r>
      <w:r>
        <w:rPr>
          <w:rFonts w:ascii="Times New Roman" w:eastAsia="Times New Roman" w:hAnsi="Times New Roman" w:cs="Times New Roman"/>
          <w:color w:val="000000"/>
          <w:sz w:val="28"/>
          <w:szCs w:val="28"/>
        </w:rPr>
        <w:t>, професійно-технічні, заклади</w:t>
      </w:r>
      <w:r w:rsidR="005F7592">
        <w:rPr>
          <w:rFonts w:ascii="Times New Roman" w:eastAsia="Times New Roman" w:hAnsi="Times New Roman" w:cs="Times New Roman"/>
          <w:color w:val="000000"/>
          <w:sz w:val="28"/>
          <w:szCs w:val="28"/>
        </w:rPr>
        <w:t xml:space="preserve"> вищої освіти</w:t>
      </w:r>
      <w:r>
        <w:rPr>
          <w:rFonts w:ascii="Times New Roman" w:eastAsia="Times New Roman" w:hAnsi="Times New Roman" w:cs="Times New Roman"/>
          <w:color w:val="000000"/>
          <w:sz w:val="28"/>
          <w:szCs w:val="28"/>
        </w:rPr>
        <w:t xml:space="preserve">, зацікавлені заклади й організації. </w:t>
      </w:r>
    </w:p>
    <w:p w:rsidR="009D1722"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3.21. Інформаційно-методична робота Центру спрямована на вдосконалення програм, змісту, форм і методів діяльності творчих об'єднань з питань </w:t>
      </w:r>
      <w:r w:rsidR="005A3B85">
        <w:rPr>
          <w:rFonts w:ascii="Times New Roman" w:eastAsia="Times New Roman" w:hAnsi="Times New Roman" w:cs="Times New Roman"/>
          <w:color w:val="000000"/>
          <w:sz w:val="28"/>
          <w:szCs w:val="28"/>
        </w:rPr>
        <w:t>науково-технічної роботи</w:t>
      </w:r>
      <w:r>
        <w:rPr>
          <w:rFonts w:ascii="Times New Roman" w:eastAsia="Times New Roman" w:hAnsi="Times New Roman" w:cs="Times New Roman"/>
          <w:color w:val="000000"/>
          <w:sz w:val="28"/>
          <w:szCs w:val="28"/>
        </w:rPr>
        <w:t xml:space="preserve"> </w:t>
      </w:r>
      <w:r w:rsidR="009D172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підготовку методичних рекомендацій</w:t>
      </w:r>
      <w:r w:rsidR="009D172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посібників, довідників</w:t>
      </w:r>
      <w:r w:rsidR="009D172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p>
    <w:p w:rsidR="00D25DB8" w:rsidRDefault="009D1722">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Центр </w:t>
      </w:r>
      <w:r w:rsidR="00F83598">
        <w:rPr>
          <w:rFonts w:ascii="Times New Roman" w:eastAsia="Times New Roman" w:hAnsi="Times New Roman" w:cs="Times New Roman"/>
          <w:color w:val="000000"/>
          <w:sz w:val="28"/>
          <w:szCs w:val="28"/>
        </w:rPr>
        <w:t xml:space="preserve"> надає інформаційно-методичну та практичну допомогу педагогічним колективам за</w:t>
      </w:r>
      <w:r w:rsidR="005F7592">
        <w:rPr>
          <w:rFonts w:ascii="Times New Roman" w:eastAsia="Times New Roman" w:hAnsi="Times New Roman" w:cs="Times New Roman"/>
          <w:color w:val="000000"/>
          <w:sz w:val="28"/>
          <w:szCs w:val="28"/>
        </w:rPr>
        <w:t>кладам загальної середньої освіти</w:t>
      </w:r>
      <w:r w:rsidR="00F83598">
        <w:rPr>
          <w:rFonts w:ascii="Times New Roman" w:eastAsia="Times New Roman" w:hAnsi="Times New Roman" w:cs="Times New Roman"/>
          <w:color w:val="000000"/>
          <w:sz w:val="28"/>
          <w:szCs w:val="28"/>
        </w:rPr>
        <w:t>, позашкільних, професійно-технічних,</w:t>
      </w:r>
      <w:r w:rsidR="005F7592">
        <w:rPr>
          <w:rFonts w:ascii="Times New Roman" w:eastAsia="Times New Roman" w:hAnsi="Times New Roman" w:cs="Times New Roman"/>
          <w:color w:val="000000"/>
          <w:sz w:val="28"/>
          <w:szCs w:val="28"/>
        </w:rPr>
        <w:t xml:space="preserve"> </w:t>
      </w:r>
      <w:r w:rsidR="00F83598">
        <w:rPr>
          <w:rFonts w:ascii="Times New Roman" w:eastAsia="Times New Roman" w:hAnsi="Times New Roman" w:cs="Times New Roman"/>
          <w:color w:val="000000"/>
          <w:sz w:val="28"/>
          <w:szCs w:val="28"/>
        </w:rPr>
        <w:t>заклад</w:t>
      </w:r>
      <w:r w:rsidR="005F7592">
        <w:rPr>
          <w:rFonts w:ascii="Times New Roman" w:eastAsia="Times New Roman" w:hAnsi="Times New Roman" w:cs="Times New Roman"/>
          <w:color w:val="000000"/>
          <w:sz w:val="28"/>
          <w:szCs w:val="28"/>
        </w:rPr>
        <w:t>ам вищої освіти</w:t>
      </w:r>
      <w:r w:rsidR="00F83598">
        <w:rPr>
          <w:rFonts w:ascii="Times New Roman" w:eastAsia="Times New Roman" w:hAnsi="Times New Roman" w:cs="Times New Roman"/>
          <w:color w:val="000000"/>
          <w:sz w:val="28"/>
          <w:szCs w:val="28"/>
        </w:rPr>
        <w:t xml:space="preserve">, іншим  організаціям  та  установам, молодіжним об'єднанням в організації позашкільної освіти.  </w:t>
      </w:r>
    </w:p>
    <w:p w:rsidR="00D25DB8" w:rsidRDefault="005F7592">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83598">
        <w:rPr>
          <w:rFonts w:ascii="Times New Roman" w:eastAsia="Times New Roman" w:hAnsi="Times New Roman" w:cs="Times New Roman"/>
          <w:color w:val="000000"/>
          <w:sz w:val="28"/>
          <w:szCs w:val="28"/>
        </w:rPr>
        <w:t>Центр може організовувати проведення  на своїй навчально-виховній базі педагогічної практики студентів закладів</w:t>
      </w:r>
      <w:r>
        <w:rPr>
          <w:rFonts w:ascii="Times New Roman" w:eastAsia="Times New Roman" w:hAnsi="Times New Roman" w:cs="Times New Roman"/>
          <w:color w:val="000000"/>
          <w:sz w:val="28"/>
          <w:szCs w:val="28"/>
        </w:rPr>
        <w:t xml:space="preserve"> вищої освіти</w:t>
      </w:r>
      <w:r w:rsidR="00F83598">
        <w:rPr>
          <w:rFonts w:ascii="Times New Roman" w:eastAsia="Times New Roman" w:hAnsi="Times New Roman" w:cs="Times New Roman"/>
          <w:color w:val="000000"/>
          <w:sz w:val="28"/>
          <w:szCs w:val="28"/>
        </w:rPr>
        <w:t xml:space="preserve"> згідно з укладеними договорами.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3.22. </w:t>
      </w:r>
      <w:bookmarkStart w:id="4" w:name="_Hlk125222483"/>
      <w:r>
        <w:rPr>
          <w:rFonts w:ascii="Times New Roman" w:eastAsia="Times New Roman" w:hAnsi="Times New Roman" w:cs="Times New Roman"/>
          <w:color w:val="000000"/>
          <w:sz w:val="28"/>
          <w:szCs w:val="28"/>
        </w:rPr>
        <w:t>Режим роботи Центр</w:t>
      </w:r>
      <w:r w:rsidR="002C2EEF">
        <w:rPr>
          <w:rFonts w:ascii="Times New Roman" w:eastAsia="Times New Roman" w:hAnsi="Times New Roman" w:cs="Times New Roman"/>
          <w:color w:val="000000"/>
          <w:sz w:val="28"/>
          <w:szCs w:val="28"/>
        </w:rPr>
        <w:t>у</w:t>
      </w:r>
      <w:r w:rsidR="0063650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встановлюється з  урахуванням  рекомендацій </w:t>
      </w:r>
      <w:r w:rsidR="005F7592">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повноваженого органу,  у  сфері  управління  якого  він перебуває,  на підставі правил внутрішнього трудового розпорядку та  колективного договору працівників закладу.</w:t>
      </w:r>
      <w:bookmarkEnd w:id="4"/>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3.23. Центр відокремлений від церкви (релігійних організацій), має світський характер.</w:t>
      </w:r>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3.24. Політичні партії (об’єднання) не мають права втручатися в освітню діяльність Центру.</w:t>
      </w:r>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3.25. У Центрі забороняється створення осередків політичних партій та функціонування будь-яких політичних об’єднань.</w:t>
      </w:r>
    </w:p>
    <w:p w:rsidR="00D25DB8" w:rsidRDefault="002C2EEF">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3.26. Керівництву Центру </w:t>
      </w:r>
      <w:r w:rsidR="00F83598">
        <w:rPr>
          <w:rFonts w:ascii="Times New Roman" w:eastAsia="Times New Roman" w:hAnsi="Times New Roman" w:cs="Times New Roman"/>
          <w:color w:val="000000"/>
          <w:sz w:val="28"/>
          <w:szCs w:val="28"/>
        </w:rPr>
        <w:t>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w:t>
      </w:r>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3.27. Дисципліна в Центрі дотримується на основі взаємоповаги усіх учасників освітнього процесу, дотримання правил внутрішнього розпорядку та цього Статуту.</w:t>
      </w:r>
    </w:p>
    <w:p w:rsidR="00D25DB8" w:rsidRDefault="00F83598">
      <w:pPr>
        <w:pStyle w:val="10"/>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Застосування методів фізичного та психічного насильства до здобувачів освіти забороняється.</w:t>
      </w:r>
    </w:p>
    <w:p w:rsidR="00D25DB8" w:rsidRDefault="00F8359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3.28. 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D25DB8" w:rsidRDefault="00D25DB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p>
    <w:p w:rsidR="00D25DB8" w:rsidRDefault="00F83598">
      <w:pPr>
        <w:pStyle w:val="10"/>
        <w:widowControl w:val="0"/>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IV. УЧАСНИКИ ОСВІТНЬОГО ПРОЦЕСУ </w:t>
      </w:r>
    </w:p>
    <w:p w:rsidR="00D25DB8" w:rsidRDefault="00D25DB8">
      <w:pPr>
        <w:pStyle w:val="10"/>
        <w:widowControl w:val="0"/>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8"/>
          <w:szCs w:val="28"/>
        </w:rPr>
      </w:pPr>
    </w:p>
    <w:p w:rsidR="00D25DB8" w:rsidRDefault="00F83598">
      <w:pPr>
        <w:pStyle w:val="10"/>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Учасниками освітнього процесу Центр</w:t>
      </w:r>
      <w:r w:rsidR="00AC52A1">
        <w:rPr>
          <w:rFonts w:ascii="Times New Roman" w:eastAsia="Times New Roman" w:hAnsi="Times New Roman" w:cs="Times New Roman"/>
          <w:sz w:val="28"/>
          <w:szCs w:val="28"/>
        </w:rPr>
        <w:t>у</w:t>
      </w:r>
      <w:r w:rsidR="006365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є:</w:t>
      </w:r>
    </w:p>
    <w:p w:rsidR="00D25DB8" w:rsidRDefault="00F83598">
      <w:pPr>
        <w:pStyle w:val="10"/>
        <w:shd w:val="clear" w:color="auto" w:fill="FFFFFF"/>
        <w:spacing w:after="0" w:line="240" w:lineRule="auto"/>
        <w:ind w:left="567" w:hanging="28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здобувачі освіти: вихованці (учні, слухачі);</w:t>
      </w:r>
    </w:p>
    <w:p w:rsidR="00D25DB8" w:rsidRDefault="00F83598">
      <w:pPr>
        <w:pStyle w:val="10"/>
        <w:shd w:val="clear" w:color="auto" w:fill="FFFFFF"/>
        <w:spacing w:after="0" w:line="240" w:lineRule="auto"/>
        <w:ind w:left="567" w:hanging="28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директор, заступники директора;</w:t>
      </w:r>
    </w:p>
    <w:p w:rsidR="00D25DB8" w:rsidRDefault="00F83598">
      <w:pPr>
        <w:pStyle w:val="10"/>
        <w:shd w:val="clear" w:color="auto" w:fill="FFFFFF"/>
        <w:spacing w:after="0" w:line="240" w:lineRule="auto"/>
        <w:ind w:left="567" w:hanging="28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педагогічні працівники, методисти, практичний психолог, спеціалісти, які залучені до освітнього процесу;</w:t>
      </w:r>
    </w:p>
    <w:p w:rsidR="00D25DB8" w:rsidRDefault="00F83598">
      <w:pPr>
        <w:pStyle w:val="10"/>
        <w:shd w:val="clear" w:color="auto" w:fill="FFFFFF"/>
        <w:spacing w:after="0" w:line="240" w:lineRule="auto"/>
        <w:ind w:left="567" w:hanging="28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батьки або особи, які їх замінюють</w:t>
      </w:r>
      <w:r w:rsidR="00097E96">
        <w:rPr>
          <w:rFonts w:ascii="Times New Roman" w:eastAsia="Times New Roman" w:hAnsi="Times New Roman" w:cs="Times New Roman"/>
          <w:sz w:val="28"/>
          <w:szCs w:val="28"/>
        </w:rPr>
        <w:t>;</w:t>
      </w:r>
    </w:p>
    <w:p w:rsidR="00D25DB8" w:rsidRDefault="00F83598" w:rsidP="00735D56">
      <w:pPr>
        <w:pStyle w:val="10"/>
        <w:widowControl w:val="0"/>
        <w:pBdr>
          <w:top w:val="nil"/>
          <w:left w:val="nil"/>
          <w:bottom w:val="nil"/>
          <w:right w:val="nil"/>
          <w:between w:val="nil"/>
        </w:pBdr>
        <w:tabs>
          <w:tab w:val="left" w:pos="567"/>
        </w:tabs>
        <w:spacing w:after="0" w:line="240" w:lineRule="auto"/>
        <w:ind w:left="1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представники підприємств, установ, громадських організацій, які</w:t>
      </w:r>
      <w:r w:rsidR="00544748">
        <w:rPr>
          <w:rFonts w:ascii="Times New Roman" w:eastAsia="Times New Roman" w:hAnsi="Times New Roman" w:cs="Times New Roman"/>
          <w:color w:val="000000"/>
          <w:sz w:val="28"/>
          <w:szCs w:val="28"/>
        </w:rPr>
        <w:t xml:space="preserve"> беруть участь у роботі Центру</w:t>
      </w:r>
      <w:r w:rsidR="008D205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p>
    <w:p w:rsidR="00D25DB8" w:rsidRDefault="00F83598" w:rsidP="00735D56">
      <w:pPr>
        <w:pStyle w:val="10"/>
        <w:widowControl w:val="0"/>
        <w:numPr>
          <w:ilvl w:val="0"/>
          <w:numId w:val="3"/>
        </w:numPr>
        <w:pBdr>
          <w:top w:val="nil"/>
          <w:left w:val="nil"/>
          <w:bottom w:val="nil"/>
          <w:right w:val="nil"/>
          <w:between w:val="nil"/>
        </w:pBdr>
        <w:tabs>
          <w:tab w:val="left" w:pos="567"/>
        </w:tabs>
        <w:spacing w:after="0" w:line="240" w:lineRule="auto"/>
        <w:ind w:left="567" w:hanging="283"/>
        <w:jc w:val="both"/>
        <w:rPr>
          <w:sz w:val="28"/>
          <w:szCs w:val="28"/>
        </w:rPr>
      </w:pPr>
      <w:r>
        <w:rPr>
          <w:rFonts w:ascii="Times New Roman" w:eastAsia="Times New Roman" w:hAnsi="Times New Roman" w:cs="Times New Roman"/>
          <w:color w:val="000000"/>
          <w:sz w:val="28"/>
          <w:szCs w:val="28"/>
        </w:rPr>
        <w:t>інші спеціалісти.</w:t>
      </w:r>
      <w:r>
        <w:rPr>
          <w:rFonts w:ascii="Helvetica Neue" w:eastAsia="Helvetica Neue" w:hAnsi="Helvetica Neue" w:cs="Helvetica Neue"/>
          <w:color w:val="000000"/>
          <w:sz w:val="21"/>
          <w:szCs w:val="21"/>
        </w:rPr>
        <w:t>          </w:t>
      </w:r>
    </w:p>
    <w:p w:rsidR="00D25DB8" w:rsidRDefault="00F83598" w:rsidP="00735D56">
      <w:pPr>
        <w:pStyle w:val="10"/>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Вихованці  (учні,  слухачі)  Центру</w:t>
      </w:r>
      <w:r w:rsidR="008D20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мають гарантоване державою право на: </w:t>
      </w:r>
    </w:p>
    <w:p w:rsidR="00D25DB8" w:rsidRDefault="00F83598" w:rsidP="00735D56">
      <w:pPr>
        <w:pStyle w:val="10"/>
        <w:numPr>
          <w:ilvl w:val="0"/>
          <w:numId w:val="5"/>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Times New Roman" w:eastAsia="Times New Roman" w:hAnsi="Times New Roman" w:cs="Times New Roman"/>
          <w:sz w:val="28"/>
          <w:szCs w:val="28"/>
        </w:rPr>
        <w:t>здобуття позашкільної  освіти  відповідно  до  їх здібностей, обдарувань, уподобань та інтересів;</w:t>
      </w:r>
    </w:p>
    <w:p w:rsidR="00D25DB8" w:rsidRDefault="00F83598" w:rsidP="00735D56">
      <w:pPr>
        <w:pStyle w:val="10"/>
        <w:numPr>
          <w:ilvl w:val="0"/>
          <w:numId w:val="5"/>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Times New Roman" w:eastAsia="Times New Roman" w:hAnsi="Times New Roman" w:cs="Times New Roman"/>
          <w:sz w:val="28"/>
          <w:szCs w:val="28"/>
        </w:rPr>
        <w:t>добровільний вибір виду діяльності;</w:t>
      </w:r>
    </w:p>
    <w:p w:rsidR="00D25DB8" w:rsidRDefault="00F83598" w:rsidP="00735D56">
      <w:pPr>
        <w:pStyle w:val="10"/>
        <w:numPr>
          <w:ilvl w:val="0"/>
          <w:numId w:val="5"/>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Times New Roman" w:eastAsia="Times New Roman" w:hAnsi="Times New Roman" w:cs="Times New Roman"/>
          <w:sz w:val="28"/>
          <w:szCs w:val="28"/>
        </w:rPr>
        <w:t>безпечні та нешкідливі умови навчання;</w:t>
      </w:r>
    </w:p>
    <w:p w:rsidR="00D25DB8" w:rsidRDefault="00F83598" w:rsidP="00735D56">
      <w:pPr>
        <w:pStyle w:val="10"/>
        <w:numPr>
          <w:ilvl w:val="0"/>
          <w:numId w:val="5"/>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rFonts w:ascii="Times New Roman" w:eastAsia="Times New Roman" w:hAnsi="Times New Roman" w:cs="Times New Roman"/>
          <w:color w:val="000000"/>
          <w:sz w:val="28"/>
          <w:szCs w:val="28"/>
        </w:rPr>
        <w:t>користування</w:t>
      </w:r>
      <w:r w:rsidR="00544748">
        <w:rPr>
          <w:rFonts w:ascii="Times New Roman" w:eastAsia="Times New Roman" w:hAnsi="Times New Roman" w:cs="Times New Roman"/>
          <w:color w:val="000000"/>
          <w:sz w:val="28"/>
          <w:szCs w:val="28"/>
        </w:rPr>
        <w:t xml:space="preserve"> навчально-виховною науковою,</w:t>
      </w:r>
      <w:r>
        <w:rPr>
          <w:rFonts w:ascii="Times New Roman" w:eastAsia="Times New Roman" w:hAnsi="Times New Roman" w:cs="Times New Roman"/>
          <w:color w:val="000000"/>
          <w:sz w:val="28"/>
          <w:szCs w:val="28"/>
        </w:rPr>
        <w:t xml:space="preserve"> матеріально-технічною</w:t>
      </w:r>
      <w:r w:rsidR="00735D5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базою Центр</w:t>
      </w:r>
      <w:r w:rsidR="00735D56">
        <w:rPr>
          <w:rFonts w:ascii="Times New Roman" w:eastAsia="Times New Roman" w:hAnsi="Times New Roman" w:cs="Times New Roman"/>
          <w:color w:val="000000"/>
          <w:sz w:val="28"/>
          <w:szCs w:val="28"/>
        </w:rPr>
        <w:t>у;</w:t>
      </w:r>
    </w:p>
    <w:p w:rsidR="00D25DB8" w:rsidRDefault="00F83598" w:rsidP="00735D56">
      <w:pPr>
        <w:pStyle w:val="10"/>
        <w:numPr>
          <w:ilvl w:val="0"/>
          <w:numId w:val="5"/>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rFonts w:ascii="Times New Roman" w:eastAsia="Times New Roman" w:hAnsi="Times New Roman" w:cs="Times New Roman"/>
          <w:color w:val="000000"/>
          <w:sz w:val="28"/>
          <w:szCs w:val="28"/>
        </w:rPr>
        <w:t>участь у різних видах навчально-виховної,  науково-практичної та  науково-дослідницької роботи, у  змаганнях, навчально-тренувальних зборах, експедиціях, оглядах, конференціях,   олімпіадах,   виставках, конкурсах та інших масових заходах;</w:t>
      </w:r>
    </w:p>
    <w:p w:rsidR="00D25DB8" w:rsidRDefault="00F83598" w:rsidP="00735D56">
      <w:pPr>
        <w:pStyle w:val="10"/>
        <w:numPr>
          <w:ilvl w:val="0"/>
          <w:numId w:val="5"/>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Times New Roman" w:eastAsia="Times New Roman" w:hAnsi="Times New Roman" w:cs="Times New Roman"/>
          <w:color w:val="000000"/>
          <w:sz w:val="28"/>
          <w:szCs w:val="28"/>
        </w:rPr>
        <w:t>представництво в  органах  громадського самоврядування Центру</w:t>
      </w:r>
      <w:r>
        <w:rPr>
          <w:rFonts w:ascii="Times New Roman" w:eastAsia="Times New Roman" w:hAnsi="Times New Roman" w:cs="Times New Roman"/>
          <w:sz w:val="28"/>
          <w:szCs w:val="28"/>
        </w:rPr>
        <w:t>;</w:t>
      </w:r>
    </w:p>
    <w:p w:rsidR="00D25DB8" w:rsidRDefault="00F83598" w:rsidP="00735D56">
      <w:pPr>
        <w:pStyle w:val="10"/>
        <w:numPr>
          <w:ilvl w:val="0"/>
          <w:numId w:val="5"/>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Times New Roman" w:eastAsia="Times New Roman" w:hAnsi="Times New Roman" w:cs="Times New Roman"/>
          <w:sz w:val="28"/>
          <w:szCs w:val="28"/>
        </w:rPr>
        <w:t>вільний вияв поглядів, переконань;</w:t>
      </w:r>
    </w:p>
    <w:p w:rsidR="00D25DB8" w:rsidRDefault="00F83598" w:rsidP="00735D56">
      <w:pPr>
        <w:pStyle w:val="10"/>
        <w:shd w:val="clear" w:color="auto" w:fill="FFFFFF"/>
        <w:spacing w:after="0" w:line="240" w:lineRule="auto"/>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захист під час освітнього процесу від приниження честі та гідності, будь-    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D25DB8" w:rsidRDefault="00F83598" w:rsidP="00735D56">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w:t>
      </w:r>
      <w:r w:rsidR="00735D5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внесення  пропозиції </w:t>
      </w:r>
      <w:r w:rsidR="008B5C22">
        <w:rPr>
          <w:rFonts w:ascii="Times New Roman" w:eastAsia="Times New Roman" w:hAnsi="Times New Roman" w:cs="Times New Roman"/>
          <w:sz w:val="28"/>
          <w:szCs w:val="28"/>
        </w:rPr>
        <w:t xml:space="preserve">щодо </w:t>
      </w:r>
      <w:r>
        <w:rPr>
          <w:rFonts w:ascii="Times New Roman" w:eastAsia="Times New Roman" w:hAnsi="Times New Roman" w:cs="Times New Roman"/>
          <w:sz w:val="28"/>
          <w:szCs w:val="28"/>
        </w:rPr>
        <w:t>вдосконаленн</w:t>
      </w:r>
      <w:r w:rsidR="008B5C22">
        <w:rPr>
          <w:rFonts w:ascii="Times New Roman" w:eastAsia="Times New Roman" w:hAnsi="Times New Roman" w:cs="Times New Roman"/>
          <w:sz w:val="28"/>
          <w:szCs w:val="28"/>
        </w:rPr>
        <w:t>я</w:t>
      </w:r>
      <w:r>
        <w:rPr>
          <w:rFonts w:ascii="Times New Roman" w:eastAsia="Times New Roman" w:hAnsi="Times New Roman" w:cs="Times New Roman"/>
          <w:sz w:val="28"/>
          <w:szCs w:val="28"/>
        </w:rPr>
        <w:t xml:space="preserve"> роботи гуртків;</w:t>
      </w:r>
    </w:p>
    <w:p w:rsidR="00D25DB8" w:rsidRDefault="00F83598" w:rsidP="00735D56">
      <w:pPr>
        <w:pStyle w:val="10"/>
        <w:widowControl w:val="0"/>
        <w:pBdr>
          <w:top w:val="nil"/>
          <w:left w:val="nil"/>
          <w:bottom w:val="nil"/>
          <w:right w:val="nil"/>
          <w:between w:val="nil"/>
        </w:pBdr>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35D5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735D5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отримання додаткових, у тому числі платних, навчальних послуг;</w:t>
      </w:r>
    </w:p>
    <w:p w:rsidR="00D25DB8" w:rsidRDefault="00735D56" w:rsidP="00735D56">
      <w:pPr>
        <w:pStyle w:val="10"/>
        <w:widowControl w:val="0"/>
        <w:pBdr>
          <w:top w:val="nil"/>
          <w:left w:val="nil"/>
          <w:bottom w:val="nil"/>
          <w:right w:val="nil"/>
          <w:between w:val="nil"/>
        </w:pBdr>
        <w:spacing w:after="0" w:line="240" w:lineRule="auto"/>
        <w:jc w:val="both"/>
        <w:rPr>
          <w:sz w:val="28"/>
          <w:szCs w:val="28"/>
        </w:rPr>
      </w:pPr>
      <w:r>
        <w:rPr>
          <w:rFonts w:ascii="Times New Roman" w:eastAsia="Times New Roman" w:hAnsi="Times New Roman" w:cs="Times New Roman"/>
          <w:color w:val="000000"/>
          <w:sz w:val="28"/>
          <w:szCs w:val="28"/>
        </w:rPr>
        <w:t xml:space="preserve">      - </w:t>
      </w:r>
      <w:r w:rsidR="00F83598">
        <w:rPr>
          <w:rFonts w:ascii="Times New Roman" w:eastAsia="Times New Roman" w:hAnsi="Times New Roman" w:cs="Times New Roman"/>
          <w:color w:val="000000"/>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r>
        <w:rPr>
          <w:rFonts w:ascii="Times New Roman" w:eastAsia="Times New Roman" w:hAnsi="Times New Roman" w:cs="Times New Roman"/>
          <w:color w:val="000000"/>
          <w:sz w:val="28"/>
          <w:szCs w:val="28"/>
        </w:rPr>
        <w:t>.</w:t>
      </w:r>
    </w:p>
    <w:p w:rsidR="00D25DB8" w:rsidRDefault="00F83598" w:rsidP="00735D56">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 Вихованці  (учні, слухачі) Центр</w:t>
      </w:r>
      <w:r w:rsidR="00EC1442">
        <w:rPr>
          <w:rFonts w:ascii="Times New Roman" w:eastAsia="Times New Roman" w:hAnsi="Times New Roman" w:cs="Times New Roman"/>
          <w:sz w:val="28"/>
          <w:szCs w:val="28"/>
        </w:rPr>
        <w:t>у</w:t>
      </w:r>
      <w:r w:rsidR="008D20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зобов'язані:</w:t>
      </w:r>
    </w:p>
    <w:p w:rsidR="00D25DB8" w:rsidRDefault="00F83598" w:rsidP="00735D56">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виконувати вимоги програми позашкілля, дотримуючись принципу академічної доброчесності;</w:t>
      </w:r>
    </w:p>
    <w:p w:rsidR="00D25DB8" w:rsidRDefault="00F83598" w:rsidP="00735D56">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 xml:space="preserve"> оволодівати знаннями, уміннями, практичними навичками;</w:t>
      </w:r>
    </w:p>
    <w:p w:rsidR="00D25DB8" w:rsidRDefault="00F83598" w:rsidP="00735D56">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поважати гідність, права, свободи та законні інтереси всіх учасників освітнього процесу, дотримуватися етичних норм;</w:t>
      </w:r>
    </w:p>
    <w:p w:rsidR="00D25DB8" w:rsidRDefault="00F83598" w:rsidP="00735D56">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відповідально та дбайливо ставитися до власного здоров’я, здоров’я оточуючих та довкілля;</w:t>
      </w:r>
    </w:p>
    <w:p w:rsidR="00D25DB8" w:rsidRDefault="00F83598" w:rsidP="00735D56">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 xml:space="preserve"> бережливо ставитись до державного і громадського майна.      </w:t>
      </w:r>
    </w:p>
    <w:p w:rsidR="00D25DB8" w:rsidRDefault="00555B4A" w:rsidP="00735D56">
      <w:pPr>
        <w:pStyle w:val="10"/>
        <w:widowControl w:val="0"/>
        <w:pBdr>
          <w:top w:val="nil"/>
          <w:left w:val="nil"/>
          <w:bottom w:val="nil"/>
          <w:right w:val="nil"/>
          <w:between w:val="nil"/>
        </w:pBdr>
        <w:tabs>
          <w:tab w:val="left" w:pos="567"/>
        </w:tabs>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Вихованці  (учні, слухачі</w:t>
      </w:r>
      <w:r>
        <w:rPr>
          <w:rFonts w:ascii="Times New Roman" w:eastAsia="Times New Roman" w:hAnsi="Times New Roman" w:cs="Times New Roman"/>
          <w:color w:val="000000"/>
          <w:sz w:val="28"/>
          <w:szCs w:val="28"/>
        </w:rPr>
        <w:t xml:space="preserve"> ) </w:t>
      </w:r>
      <w:r w:rsidR="00F83598">
        <w:rPr>
          <w:rFonts w:ascii="Times New Roman" w:eastAsia="Times New Roman" w:hAnsi="Times New Roman" w:cs="Times New Roman"/>
          <w:color w:val="000000"/>
          <w:sz w:val="28"/>
          <w:szCs w:val="28"/>
        </w:rPr>
        <w:t>мають також інші права та обов’язки, передбачені законодавством та установчими документами Центру.</w:t>
      </w:r>
    </w:p>
    <w:p w:rsidR="00D25DB8" w:rsidRDefault="00F83598" w:rsidP="00735D56">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 Педагогічні працівники.</w:t>
      </w:r>
    </w:p>
    <w:p w:rsidR="00D25DB8" w:rsidRDefault="00F83598" w:rsidP="00735D56">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4.4.1.Педагогічним працівником повинна бути особа з високими моральними якостями, яка має відповідну педагогічну або фахову  освіту та/або професійну кваліфікацію педагогічного працівника, належний рівень професійної підготовки, яка забезпечує результативність та якість своєї роботи, фізичний та психічний стан здоров’я якої дає змогу виконувати професійні обов’язки.</w:t>
      </w:r>
    </w:p>
    <w:p w:rsidR="00D25DB8" w:rsidRDefault="00F83598" w:rsidP="00735D56">
      <w:pPr>
        <w:pStyle w:val="10"/>
        <w:widowControl w:val="0"/>
        <w:pBdr>
          <w:top w:val="nil"/>
          <w:left w:val="nil"/>
          <w:bottom w:val="nil"/>
          <w:right w:val="nil"/>
          <w:between w:val="nil"/>
        </w:pBdr>
        <w:tabs>
          <w:tab w:val="left" w:pos="993"/>
        </w:tabs>
        <w:spacing w:after="0" w:line="240" w:lineRule="auto"/>
        <w:ind w:left="1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4.4.2. </w:t>
      </w:r>
      <w:r>
        <w:rPr>
          <w:rFonts w:ascii="Times New Roman" w:eastAsia="Times New Roman" w:hAnsi="Times New Roman" w:cs="Times New Roman"/>
          <w:color w:val="000000"/>
          <w:sz w:val="28"/>
          <w:szCs w:val="28"/>
          <w:highlight w:val="white"/>
        </w:rPr>
        <w:t xml:space="preserve">На посади педагогічних працівників у </w:t>
      </w:r>
      <w:r>
        <w:rPr>
          <w:rFonts w:ascii="Times New Roman" w:eastAsia="Times New Roman" w:hAnsi="Times New Roman" w:cs="Times New Roman"/>
          <w:color w:val="000000"/>
          <w:sz w:val="28"/>
          <w:szCs w:val="28"/>
        </w:rPr>
        <w:t>Центрі</w:t>
      </w:r>
      <w:r w:rsidR="00635C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highlight w:val="white"/>
        </w:rPr>
        <w:t>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D25DB8" w:rsidRDefault="00F83598">
      <w:pPr>
        <w:pStyle w:val="10"/>
        <w:widowControl w:val="0"/>
        <w:pBdr>
          <w:top w:val="nil"/>
          <w:left w:val="nil"/>
          <w:bottom w:val="nil"/>
          <w:right w:val="nil"/>
          <w:between w:val="nil"/>
        </w:pBdr>
        <w:tabs>
          <w:tab w:val="left" w:pos="993"/>
        </w:tabs>
        <w:spacing w:after="0" w:line="240" w:lineRule="auto"/>
        <w:ind w:left="102"/>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 4.4.3. Призначення на посаду, звільнення з посади педагогічних та інших працівників Центру </w:t>
      </w:r>
      <w:r>
        <w:rPr>
          <w:rFonts w:ascii="Times New Roman" w:eastAsia="Times New Roman" w:hAnsi="Times New Roman" w:cs="Times New Roman"/>
          <w:color w:val="000000"/>
          <w:sz w:val="28"/>
          <w:szCs w:val="28"/>
          <w:highlight w:val="white"/>
        </w:rPr>
        <w:t>здійснює його керівник у порядку, передбаченому установчими документами закладу освіти відповідно до законодавства.</w:t>
      </w:r>
    </w:p>
    <w:p w:rsidR="00D25DB8" w:rsidRDefault="00F83598">
      <w:pPr>
        <w:pStyle w:val="10"/>
        <w:widowControl w:val="0"/>
        <w:pBdr>
          <w:top w:val="nil"/>
          <w:left w:val="nil"/>
          <w:bottom w:val="nil"/>
          <w:right w:val="nil"/>
          <w:between w:val="nil"/>
        </w:pBdr>
        <w:spacing w:after="0" w:line="240" w:lineRule="auto"/>
        <w:ind w:left="1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4.4.4. Розподіл педагогічного навантаження педагогічних працівників у Центрі, після погодження педагогічною радою  затверджується його керівником.</w:t>
      </w:r>
    </w:p>
    <w:p w:rsidR="00D25DB8" w:rsidRDefault="00F83598">
      <w:pPr>
        <w:pStyle w:val="10"/>
        <w:widowControl w:val="0"/>
        <w:pBdr>
          <w:top w:val="nil"/>
          <w:left w:val="nil"/>
          <w:bottom w:val="nil"/>
          <w:right w:val="nil"/>
          <w:between w:val="nil"/>
        </w:pBdr>
        <w:spacing w:after="0" w:line="240" w:lineRule="auto"/>
        <w:ind w:left="1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4.4.5.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D25DB8" w:rsidRDefault="00F83598">
      <w:pPr>
        <w:pStyle w:val="10"/>
        <w:widowControl w:val="0"/>
        <w:pBdr>
          <w:top w:val="nil"/>
          <w:left w:val="nil"/>
          <w:bottom w:val="nil"/>
          <w:right w:val="nil"/>
          <w:between w:val="nil"/>
        </w:pBdr>
        <w:spacing w:after="0" w:line="240" w:lineRule="auto"/>
        <w:ind w:left="1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4.4.6. Не допускається відволікання педагогічних працівників від виконання професійних обов’язків, крім випадків, передбачених законодавством.</w:t>
      </w:r>
    </w:p>
    <w:p w:rsidR="00D25DB8" w:rsidRDefault="00F83598">
      <w:pPr>
        <w:pStyle w:val="10"/>
        <w:widowControl w:val="0"/>
        <w:pBdr>
          <w:top w:val="nil"/>
          <w:left w:val="nil"/>
          <w:bottom w:val="nil"/>
          <w:right w:val="nil"/>
          <w:between w:val="nil"/>
        </w:pBdr>
        <w:spacing w:after="0" w:line="240" w:lineRule="auto"/>
        <w:ind w:left="1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4.4.7. Залучення педагогічних працівників до участі у видах робіт, не передбачених освітньою (освітніми) програмою (програмами) Центру, навчальними програмами та іншими документами, що р</w:t>
      </w:r>
      <w:r w:rsidR="00C94C6B">
        <w:rPr>
          <w:rFonts w:ascii="Times New Roman" w:eastAsia="Times New Roman" w:hAnsi="Times New Roman" w:cs="Times New Roman"/>
          <w:color w:val="000000"/>
          <w:sz w:val="28"/>
          <w:szCs w:val="28"/>
        </w:rPr>
        <w:t>егламентують діяльність Центру</w:t>
      </w:r>
      <w:r>
        <w:rPr>
          <w:rFonts w:ascii="Times New Roman" w:eastAsia="Times New Roman" w:hAnsi="Times New Roman" w:cs="Times New Roman"/>
          <w:color w:val="000000"/>
          <w:sz w:val="28"/>
          <w:szCs w:val="28"/>
        </w:rPr>
        <w:t>, здійснюється лише за їх згодою.</w:t>
      </w:r>
    </w:p>
    <w:p w:rsidR="00D25DB8" w:rsidRDefault="00F83598">
      <w:pPr>
        <w:pStyle w:val="10"/>
        <w:widowControl w:val="0"/>
        <w:pBdr>
          <w:top w:val="nil"/>
          <w:left w:val="nil"/>
          <w:bottom w:val="nil"/>
          <w:right w:val="nil"/>
          <w:between w:val="nil"/>
        </w:pBdr>
        <w:spacing w:after="0" w:line="240" w:lineRule="auto"/>
        <w:ind w:left="1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4.4.8. Педагогічні працівники Центру підлягають атестації відповідно до порядку, встановленого Міністерством освіти і науки України.</w:t>
      </w:r>
    </w:p>
    <w:p w:rsidR="00D25DB8" w:rsidRDefault="00F83598">
      <w:pPr>
        <w:pStyle w:val="10"/>
        <w:widowControl w:val="0"/>
        <w:pBdr>
          <w:top w:val="nil"/>
          <w:left w:val="nil"/>
          <w:bottom w:val="nil"/>
          <w:right w:val="nil"/>
          <w:between w:val="nil"/>
        </w:pBdr>
        <w:spacing w:after="0" w:line="240" w:lineRule="auto"/>
        <w:ind w:left="1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4.4.9.</w:t>
      </w:r>
      <w:r w:rsidR="00735D5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4.5. Педагогічні</w:t>
      </w:r>
      <w:r w:rsidR="00C94C6B">
        <w:rPr>
          <w:rFonts w:ascii="Times New Roman" w:eastAsia="Times New Roman" w:hAnsi="Times New Roman" w:cs="Times New Roman"/>
          <w:color w:val="000000"/>
          <w:sz w:val="28"/>
          <w:szCs w:val="28"/>
        </w:rPr>
        <w:t xml:space="preserve"> працівники Центру </w:t>
      </w:r>
      <w:r>
        <w:rPr>
          <w:rFonts w:ascii="Times New Roman" w:eastAsia="Times New Roman" w:hAnsi="Times New Roman" w:cs="Times New Roman"/>
          <w:color w:val="000000"/>
          <w:sz w:val="28"/>
          <w:szCs w:val="28"/>
        </w:rPr>
        <w:t xml:space="preserve"> мають право на:</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педагогічну ініціативу;</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підвищення кваліфікації;</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проходження  сертифікації на добровільних засадах;</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доступ до інформаційних ресурсів і комунікацій, що використовуються в освітньому процесі та науковій діяльності;</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індивідуальну освітню (наукову, творчу, мистецьку та іншу) діяльність за межами закладу;</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безпечні і нешкідливі умови праці;</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участь у грома</w:t>
      </w:r>
      <w:r w:rsidR="00E51BC9">
        <w:rPr>
          <w:rFonts w:ascii="Times New Roman" w:eastAsia="Times New Roman" w:hAnsi="Times New Roman" w:cs="Times New Roman"/>
          <w:color w:val="000000"/>
          <w:sz w:val="28"/>
          <w:szCs w:val="28"/>
        </w:rPr>
        <w:t xml:space="preserve">дському самоврядуванні Центру </w:t>
      </w:r>
      <w:r>
        <w:rPr>
          <w:rFonts w:ascii="Times New Roman" w:eastAsia="Times New Roman" w:hAnsi="Times New Roman" w:cs="Times New Roman"/>
          <w:color w:val="000000"/>
          <w:sz w:val="28"/>
          <w:szCs w:val="28"/>
        </w:rPr>
        <w:t>;</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участь у роботі колегіальних органів управління Центру;</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проходження  атестації для здобуття відповідної кваліфікаційної категорії та отримання  її в разі успішного проходження атестації;</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об’єднання  у професійні спілки та право бути членами інших об’єднань громадян, діяльність яких не заборонена законодавством;</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захист своїх прав, професійної та людської честі і гідності.</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4.6. Педагогічні  працівники Центру</w:t>
      </w:r>
      <w:r w:rsidR="008B628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зобов'язані:</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постійно підвищувати свій професійний і загальнокультурний рівні та педагогічну майстерність;</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виконувати освітню програму для досягнення здобувачами освіти передбачених нею результатів навчання;</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дотримуватися педагогічної етики;</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поважати гідність, права, свободи і законні інтереси всіх учасників освітнього процесу;</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формувати в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 xml:space="preserve"> формувати у здобувачів освіти прагнення до взаєморозуміння, миру, злагоди між усіма народами, етнічними, національними, релігійними групами;</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004E6D01">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z w:val="28"/>
          <w:szCs w:val="28"/>
        </w:rPr>
        <w:t>ентру алкогольних напоїв, наркотичних засобів, іншим шкідливим звичкам;</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highlight w:val="white"/>
        </w:rPr>
        <w:t>повідомляти керівництво Центру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r w:rsidR="00735D56">
        <w:rPr>
          <w:rFonts w:ascii="Times New Roman" w:eastAsia="Times New Roman" w:hAnsi="Times New Roman" w:cs="Times New Roman"/>
          <w:color w:val="000000"/>
          <w:sz w:val="28"/>
          <w:szCs w:val="28"/>
        </w:rPr>
        <w:t>;</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додержуватися установчих документів та правил внутрішнього розпорядку Центру, виконувати свої посадові обов’язки;</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брати участь у роботі педагогічної ради, засіданнях методичних об’єднань, нарадах, зборах;</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виконувати накази і розпорядження директора Центру;</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вести відповідну документацію;</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сприяти зростанню іміджу Центру;</w:t>
      </w:r>
    </w:p>
    <w:p w:rsidR="00D25DB8" w:rsidRDefault="00F83598">
      <w:pPr>
        <w:pStyle w:val="10"/>
        <w:widowControl w:val="0"/>
        <w:numPr>
          <w:ilvl w:val="0"/>
          <w:numId w:val="3"/>
        </w:numPr>
        <w:pBdr>
          <w:top w:val="nil"/>
          <w:left w:val="nil"/>
          <w:bottom w:val="nil"/>
          <w:right w:val="nil"/>
          <w:between w:val="nil"/>
        </w:pBdr>
        <w:spacing w:after="0" w:line="240" w:lineRule="auto"/>
        <w:ind w:left="142" w:hanging="10"/>
        <w:jc w:val="both"/>
        <w:rPr>
          <w:sz w:val="28"/>
          <w:szCs w:val="28"/>
        </w:rPr>
      </w:pPr>
      <w:r>
        <w:rPr>
          <w:rFonts w:ascii="Times New Roman" w:eastAsia="Times New Roman" w:hAnsi="Times New Roman" w:cs="Times New Roman"/>
          <w:color w:val="000000"/>
          <w:sz w:val="28"/>
          <w:szCs w:val="28"/>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4.7. Керівники  гуртків,  груп  та  інших  творчих  об'єднань Центру</w:t>
      </w:r>
      <w:r w:rsidR="00997FE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працюють відповідно до режиму роботи закладу та розкладу занять, затвердженого директором.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 Обсяг  педагогічного  навантаження  керівників  гуртків, груп  та  інших творчих об'єднань Центру</w:t>
      </w:r>
      <w:r w:rsidR="008C1B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визначається директором згідно із законодавством і  затверджується Уповноваженим органом</w:t>
      </w:r>
      <w:r w:rsidR="00735D56">
        <w:rPr>
          <w:rFonts w:ascii="Times New Roman" w:eastAsia="Times New Roman" w:hAnsi="Times New Roman" w:cs="Times New Roman"/>
          <w:sz w:val="28"/>
          <w:szCs w:val="28"/>
        </w:rPr>
        <w:t>.</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Покладання на   педагогічних   працівників   Центру</w:t>
      </w:r>
      <w:r w:rsidR="008C1B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контрольних,  інспекторських  та   інших,   не властивих їм, функцій забороняється.      </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4.9. Педагогічні працівники закладу підлягають атестації,  як правило,  один  раз  у   п'ять   років   відповідно   до   чинного законодавства.</w:t>
      </w:r>
    </w:p>
    <w:p w:rsidR="00D25DB8" w:rsidRDefault="00F83598">
      <w:pPr>
        <w:pStyle w:val="10"/>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4.10. Педагогічні працівники, які систематично порушують цей Статут, правила внутрішнього   розпорядку   Центру,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D25DB8" w:rsidRDefault="00F83598">
      <w:pPr>
        <w:pStyle w:val="10"/>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4.11.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Центру.</w:t>
      </w:r>
      <w:r>
        <w:rPr>
          <w:rFonts w:ascii="Times New Roman" w:eastAsia="Times New Roman" w:hAnsi="Times New Roman" w:cs="Times New Roman"/>
          <w:color w:val="000000"/>
          <w:sz w:val="28"/>
          <w:szCs w:val="28"/>
        </w:rPr>
        <w:br/>
        <w:t xml:space="preserve"> 4.12. Батьки здобувачів освіти та особи, які їх замінюють, мають право:</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 xml:space="preserve">    захищати відповідно до законодавства права та законні інтереси здобувачів освіти;</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звертатися до органів управління освітою з питань освіти;</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 xml:space="preserve">брати участь у громадському самоврядуванні Центру, зокрема обирати і бути обраними до органів громадського самоврядування Центру; </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завчасно отримувати інформаці</w:t>
      </w:r>
      <w:r w:rsidR="00A16B2F">
        <w:rPr>
          <w:rFonts w:ascii="Times New Roman" w:eastAsia="Times New Roman" w:hAnsi="Times New Roman" w:cs="Times New Roman"/>
          <w:color w:val="000000"/>
          <w:sz w:val="28"/>
          <w:szCs w:val="28"/>
        </w:rPr>
        <w:t xml:space="preserve">ю про всі заплановані у Центрі </w:t>
      </w:r>
      <w:r>
        <w:rPr>
          <w:rFonts w:ascii="Times New Roman" w:eastAsia="Times New Roman" w:hAnsi="Times New Roman" w:cs="Times New Roman"/>
          <w:color w:val="000000"/>
          <w:sz w:val="28"/>
          <w:szCs w:val="28"/>
        </w:rPr>
        <w:t>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брати участь у розробленні індивідуального навчального плану здобувача освіти;</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отримувати інформацію про діяльність Центру, результати навчання своїх дітей (дітей, законними представниками яких вони є);</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i/>
          <w:sz w:val="28"/>
          <w:szCs w:val="28"/>
        </w:rPr>
      </w:pPr>
      <w:r>
        <w:rPr>
          <w:rFonts w:ascii="Times New Roman" w:eastAsia="Times New Roman" w:hAnsi="Times New Roman" w:cs="Times New Roman"/>
          <w:color w:val="000000"/>
          <w:sz w:val="28"/>
          <w:szCs w:val="28"/>
          <w:highlight w:val="white"/>
        </w:rPr>
        <w:t>отримувати інформацію про діяльність Центру,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w:t>
      </w:r>
      <w:r w:rsidR="00735D56" w:rsidRPr="00735D56">
        <w:rPr>
          <w:rFonts w:ascii="Times New Roman" w:eastAsia="Times New Roman" w:hAnsi="Times New Roman" w:cs="Times New Roman"/>
          <w:color w:val="333333"/>
          <w:sz w:val="24"/>
          <w:szCs w:val="24"/>
        </w:rPr>
        <w:t>;</w:t>
      </w:r>
    </w:p>
    <w:p w:rsidR="00D25DB8" w:rsidRDefault="00F83598">
      <w:pPr>
        <w:pStyle w:val="10"/>
        <w:numPr>
          <w:ilvl w:val="0"/>
          <w:numId w:val="3"/>
        </w:numPr>
        <w:pBdr>
          <w:top w:val="nil"/>
          <w:left w:val="nil"/>
          <w:bottom w:val="nil"/>
          <w:right w:val="nil"/>
          <w:between w:val="nil"/>
        </w:pBdr>
        <w:shd w:val="clear" w:color="auto" w:fill="FFFFFF"/>
        <w:spacing w:after="0" w:line="240" w:lineRule="auto"/>
        <w:ind w:left="0" w:hanging="11"/>
        <w:jc w:val="both"/>
        <w:rPr>
          <w:sz w:val="28"/>
          <w:szCs w:val="28"/>
        </w:rPr>
      </w:pPr>
      <w:r>
        <w:rPr>
          <w:rFonts w:ascii="Times New Roman" w:eastAsia="Times New Roman" w:hAnsi="Times New Roman" w:cs="Times New Roman"/>
          <w:color w:val="000000"/>
          <w:sz w:val="28"/>
          <w:szCs w:val="28"/>
        </w:rPr>
        <w:t xml:space="preserve">  подавати керівництву Центру  заяву про випадки булінгу (цькування) стосовно дитини або будь-якого іншого учасника освітнього процесу;</w:t>
      </w:r>
    </w:p>
    <w:p w:rsidR="00D25DB8" w:rsidRDefault="00F83598">
      <w:pPr>
        <w:pStyle w:val="10"/>
        <w:numPr>
          <w:ilvl w:val="0"/>
          <w:numId w:val="3"/>
        </w:numPr>
        <w:pBdr>
          <w:top w:val="nil"/>
          <w:left w:val="nil"/>
          <w:bottom w:val="nil"/>
          <w:right w:val="nil"/>
          <w:between w:val="nil"/>
        </w:pBdr>
        <w:shd w:val="clear" w:color="auto" w:fill="FFFFFF"/>
        <w:spacing w:after="0" w:line="240" w:lineRule="auto"/>
        <w:ind w:left="0" w:hanging="11"/>
        <w:jc w:val="both"/>
        <w:rPr>
          <w:sz w:val="28"/>
          <w:szCs w:val="28"/>
        </w:rPr>
      </w:pPr>
      <w:bookmarkStart w:id="5" w:name="2et92p0" w:colFirst="0" w:colLast="0"/>
      <w:bookmarkStart w:id="6" w:name="3znysh7" w:colFirst="0" w:colLast="0"/>
      <w:bookmarkEnd w:id="5"/>
      <w:bookmarkEnd w:id="6"/>
      <w:r>
        <w:rPr>
          <w:rFonts w:ascii="Times New Roman" w:eastAsia="Times New Roman" w:hAnsi="Times New Roman" w:cs="Times New Roman"/>
          <w:color w:val="000000"/>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D25DB8" w:rsidRDefault="00F83598">
      <w:pPr>
        <w:pStyle w:val="10"/>
        <w:widowControl w:val="0"/>
        <w:pBdr>
          <w:top w:val="nil"/>
          <w:left w:val="nil"/>
          <w:bottom w:val="nil"/>
          <w:right w:val="nil"/>
          <w:between w:val="nil"/>
        </w:pBdr>
        <w:spacing w:after="0" w:line="240" w:lineRule="auto"/>
        <w:ind w:hanging="1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4.13. Батьки здобувачів освіти або особи, які їх замінюють, зобовʼязані :</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сприяти виконанню дитиною освітньої програми та досягненню дитиною передбачених нею результатів навчання;</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поважати гідність, права, свободи і законні інтереси дитини та інших учасників освітнього процесу;</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дбати про фізичне і психічне здоров’я дитини, сприяти розвитку її здібностей, формувати навички здорового способу життя;</w:t>
      </w:r>
    </w:p>
    <w:p w:rsidR="00D25DB8" w:rsidRDefault="00F83598">
      <w:pPr>
        <w:pStyle w:val="10"/>
        <w:widowControl w:val="0"/>
        <w:numPr>
          <w:ilvl w:val="0"/>
          <w:numId w:val="3"/>
        </w:numPr>
        <w:pBdr>
          <w:top w:val="nil"/>
          <w:left w:val="nil"/>
          <w:bottom w:val="nil"/>
          <w:right w:val="nil"/>
          <w:between w:val="nil"/>
        </w:pBdr>
        <w:spacing w:after="0" w:line="240" w:lineRule="auto"/>
        <w:ind w:left="0" w:hanging="11"/>
        <w:jc w:val="both"/>
        <w:rPr>
          <w:sz w:val="28"/>
          <w:szCs w:val="28"/>
        </w:rPr>
      </w:pPr>
      <w:r>
        <w:rPr>
          <w:rFonts w:ascii="Times New Roman" w:eastAsia="Times New Roman" w:hAnsi="Times New Roman" w:cs="Times New Roman"/>
          <w:color w:val="000000"/>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D25DB8" w:rsidRDefault="00F83598">
      <w:pPr>
        <w:pStyle w:val="10"/>
        <w:widowControl w:val="0"/>
        <w:numPr>
          <w:ilvl w:val="0"/>
          <w:numId w:val="3"/>
        </w:numPr>
        <w:pBdr>
          <w:top w:val="nil"/>
          <w:left w:val="nil"/>
          <w:bottom w:val="nil"/>
          <w:right w:val="nil"/>
          <w:between w:val="nil"/>
        </w:pBdr>
        <w:spacing w:after="0" w:line="240" w:lineRule="auto"/>
        <w:ind w:left="0" w:firstLine="0"/>
        <w:jc w:val="both"/>
        <w:rPr>
          <w:sz w:val="28"/>
          <w:szCs w:val="28"/>
        </w:rPr>
      </w:pPr>
      <w:r>
        <w:rPr>
          <w:rFonts w:ascii="Times New Roman" w:eastAsia="Times New Roman" w:hAnsi="Times New Roman" w:cs="Times New Roman"/>
          <w:color w:val="000000"/>
          <w:sz w:val="28"/>
          <w:szCs w:val="28"/>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25DB8" w:rsidRDefault="00F83598">
      <w:pPr>
        <w:pStyle w:val="10"/>
        <w:widowControl w:val="0"/>
        <w:numPr>
          <w:ilvl w:val="0"/>
          <w:numId w:val="3"/>
        </w:numPr>
        <w:pBdr>
          <w:top w:val="nil"/>
          <w:left w:val="nil"/>
          <w:bottom w:val="nil"/>
          <w:right w:val="nil"/>
          <w:between w:val="nil"/>
        </w:pBdr>
        <w:spacing w:after="0" w:line="240" w:lineRule="auto"/>
        <w:ind w:left="0" w:firstLine="0"/>
        <w:jc w:val="both"/>
        <w:rPr>
          <w:sz w:val="28"/>
          <w:szCs w:val="28"/>
        </w:rPr>
      </w:pPr>
      <w:r>
        <w:rPr>
          <w:rFonts w:ascii="Times New Roman" w:eastAsia="Times New Roman" w:hAnsi="Times New Roman" w:cs="Times New Roman"/>
          <w:color w:val="000000"/>
          <w:sz w:val="28"/>
          <w:szCs w:val="28"/>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D25DB8" w:rsidRDefault="00F83598">
      <w:pPr>
        <w:pStyle w:val="10"/>
        <w:widowControl w:val="0"/>
        <w:numPr>
          <w:ilvl w:val="0"/>
          <w:numId w:val="3"/>
        </w:numPr>
        <w:pBdr>
          <w:top w:val="nil"/>
          <w:left w:val="nil"/>
          <w:bottom w:val="nil"/>
          <w:right w:val="nil"/>
          <w:between w:val="nil"/>
        </w:pBdr>
        <w:spacing w:after="0" w:line="240" w:lineRule="auto"/>
        <w:ind w:left="0" w:firstLine="0"/>
        <w:jc w:val="both"/>
        <w:rPr>
          <w:sz w:val="28"/>
          <w:szCs w:val="28"/>
        </w:rPr>
      </w:pPr>
      <w:r>
        <w:rPr>
          <w:rFonts w:ascii="Times New Roman" w:eastAsia="Times New Roman" w:hAnsi="Times New Roman" w:cs="Times New Roman"/>
          <w:color w:val="000000"/>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25DB8" w:rsidRDefault="00F83598">
      <w:pPr>
        <w:pStyle w:val="10"/>
        <w:widowControl w:val="0"/>
        <w:numPr>
          <w:ilvl w:val="0"/>
          <w:numId w:val="3"/>
        </w:numPr>
        <w:pBdr>
          <w:top w:val="nil"/>
          <w:left w:val="nil"/>
          <w:bottom w:val="nil"/>
          <w:right w:val="nil"/>
          <w:between w:val="nil"/>
        </w:pBdr>
        <w:spacing w:after="0" w:line="240" w:lineRule="auto"/>
        <w:ind w:left="0" w:firstLine="0"/>
        <w:jc w:val="both"/>
        <w:rPr>
          <w:sz w:val="28"/>
          <w:szCs w:val="28"/>
        </w:rPr>
      </w:pPr>
      <w:r>
        <w:rPr>
          <w:rFonts w:ascii="Times New Roman" w:eastAsia="Times New Roman" w:hAnsi="Times New Roman" w:cs="Times New Roman"/>
          <w:color w:val="000000"/>
          <w:sz w:val="28"/>
          <w:szCs w:val="28"/>
        </w:rPr>
        <w:t xml:space="preserve">дотримуватися установчих документів, правил </w:t>
      </w:r>
      <w:r w:rsidR="00A16B2F">
        <w:rPr>
          <w:rFonts w:ascii="Times New Roman" w:eastAsia="Times New Roman" w:hAnsi="Times New Roman" w:cs="Times New Roman"/>
          <w:color w:val="000000"/>
          <w:sz w:val="28"/>
          <w:szCs w:val="28"/>
        </w:rPr>
        <w:t xml:space="preserve">внутрішнього розпорядку Центру </w:t>
      </w:r>
      <w:r>
        <w:rPr>
          <w:rFonts w:ascii="Times New Roman" w:eastAsia="Times New Roman" w:hAnsi="Times New Roman" w:cs="Times New Roman"/>
          <w:color w:val="000000"/>
          <w:sz w:val="28"/>
          <w:szCs w:val="28"/>
        </w:rPr>
        <w:t>, а також умов договору про надання освітніх послуг (за наявності)</w:t>
      </w:r>
      <w:r w:rsidR="00735D56">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D25DB8" w:rsidRDefault="00735D56">
      <w:pPr>
        <w:pStyle w:val="10"/>
        <w:widowControl w:val="0"/>
        <w:numPr>
          <w:ilvl w:val="0"/>
          <w:numId w:val="3"/>
        </w:numPr>
        <w:pBdr>
          <w:top w:val="nil"/>
          <w:left w:val="nil"/>
          <w:bottom w:val="nil"/>
          <w:right w:val="nil"/>
          <w:between w:val="nil"/>
        </w:pBdr>
        <w:spacing w:after="0" w:line="240" w:lineRule="auto"/>
        <w:ind w:left="0" w:firstLine="0"/>
        <w:jc w:val="both"/>
        <w:rPr>
          <w:sz w:val="28"/>
          <w:szCs w:val="28"/>
        </w:rPr>
      </w:pPr>
      <w:r>
        <w:rPr>
          <w:rFonts w:ascii="Times New Roman" w:eastAsia="Times New Roman" w:hAnsi="Times New Roman" w:cs="Times New Roman"/>
          <w:color w:val="000000"/>
          <w:sz w:val="28"/>
          <w:szCs w:val="28"/>
        </w:rPr>
        <w:t>с</w:t>
      </w:r>
      <w:r w:rsidR="00F83598">
        <w:rPr>
          <w:rFonts w:ascii="Times New Roman" w:eastAsia="Times New Roman" w:hAnsi="Times New Roman" w:cs="Times New Roman"/>
          <w:color w:val="000000"/>
          <w:sz w:val="28"/>
          <w:szCs w:val="28"/>
        </w:rPr>
        <w:t>прияти керівництву Центру у проведенні розслідування щодо випадків булінгу (цькування).</w:t>
      </w:r>
    </w:p>
    <w:p w:rsidR="00D25DB8" w:rsidRDefault="00F83598">
      <w:pPr>
        <w:pStyle w:val="10"/>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25DB8" w:rsidRDefault="00F83598">
      <w:pPr>
        <w:pStyle w:val="10"/>
        <w:widowControl w:val="0"/>
        <w:pBdr>
          <w:top w:val="nil"/>
          <w:left w:val="nil"/>
          <w:bottom w:val="nil"/>
          <w:right w:val="nil"/>
          <w:between w:val="nil"/>
        </w:pBdr>
        <w:spacing w:after="0" w:line="240" w:lineRule="auto"/>
        <w:ind w:left="14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V. УПРАВЛІННЯ ЦЕНТРОМ</w:t>
      </w:r>
      <w:r w:rsidR="00516D32">
        <w:rPr>
          <w:rFonts w:ascii="Times New Roman" w:eastAsia="Times New Roman" w:hAnsi="Times New Roman" w:cs="Times New Roman"/>
          <w:color w:val="000000"/>
          <w:sz w:val="28"/>
          <w:szCs w:val="28"/>
        </w:rPr>
        <w:t xml:space="preserve"> МЦНТТУМ</w:t>
      </w:r>
      <w:r>
        <w:rPr>
          <w:rFonts w:ascii="Times New Roman" w:eastAsia="Times New Roman" w:hAnsi="Times New Roman" w:cs="Times New Roman"/>
          <w:color w:val="000000"/>
          <w:sz w:val="28"/>
          <w:szCs w:val="28"/>
        </w:rPr>
        <w:t xml:space="preserve"> </w:t>
      </w:r>
    </w:p>
    <w:p w:rsidR="00D25DB8" w:rsidRDefault="00D25DB8">
      <w:pPr>
        <w:pStyle w:val="10"/>
        <w:widowControl w:val="0"/>
        <w:pBdr>
          <w:top w:val="nil"/>
          <w:left w:val="nil"/>
          <w:bottom w:val="nil"/>
          <w:right w:val="nil"/>
          <w:between w:val="nil"/>
        </w:pBdr>
        <w:spacing w:after="0" w:line="240" w:lineRule="auto"/>
        <w:ind w:left="142"/>
        <w:rPr>
          <w:rFonts w:ascii="Times New Roman" w:eastAsia="Times New Roman" w:hAnsi="Times New Roman" w:cs="Times New Roman"/>
          <w:color w:val="000000"/>
          <w:sz w:val="28"/>
          <w:szCs w:val="28"/>
        </w:rPr>
      </w:pPr>
    </w:p>
    <w:p w:rsidR="00D25DB8" w:rsidRDefault="00F83598">
      <w:pPr>
        <w:pStyle w:val="10"/>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5.1.Управління Центром</w:t>
      </w:r>
      <w:r w:rsidR="00516D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межах повноважень, визначених законами та установчими документами, здійснюють:</w:t>
      </w:r>
    </w:p>
    <w:p w:rsidR="00D25DB8" w:rsidRDefault="00F83598">
      <w:pPr>
        <w:pStyle w:val="10"/>
        <w:widowControl w:val="0"/>
        <w:pBdr>
          <w:top w:val="nil"/>
          <w:left w:val="nil"/>
          <w:bottom w:val="nil"/>
          <w:right w:val="nil"/>
          <w:between w:val="nil"/>
        </w:pBdr>
        <w:spacing w:after="0" w:line="240" w:lineRule="auto"/>
        <w:ind w:left="142" w:hanging="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C1DC0">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z w:val="28"/>
          <w:szCs w:val="28"/>
        </w:rPr>
        <w:t>асновник;</w:t>
      </w:r>
    </w:p>
    <w:p w:rsidR="00D25DB8" w:rsidRDefault="00F83598">
      <w:pPr>
        <w:pStyle w:val="10"/>
        <w:widowControl w:val="0"/>
        <w:pBdr>
          <w:top w:val="nil"/>
          <w:left w:val="nil"/>
          <w:bottom w:val="nil"/>
          <w:right w:val="nil"/>
          <w:between w:val="nil"/>
        </w:pBdr>
        <w:spacing w:after="0" w:line="240" w:lineRule="auto"/>
        <w:ind w:left="142" w:hanging="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C1DC0">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повноважений орган;</w:t>
      </w:r>
    </w:p>
    <w:p w:rsidR="00D25DB8" w:rsidRDefault="00F83598">
      <w:pPr>
        <w:pStyle w:val="10"/>
        <w:widowControl w:val="0"/>
        <w:pBdr>
          <w:top w:val="nil"/>
          <w:left w:val="nil"/>
          <w:bottom w:val="nil"/>
          <w:right w:val="nil"/>
          <w:between w:val="nil"/>
        </w:pBdr>
        <w:spacing w:after="0" w:line="240" w:lineRule="auto"/>
        <w:ind w:left="142" w:hanging="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керівник (директор);</w:t>
      </w:r>
    </w:p>
    <w:p w:rsidR="00D25DB8" w:rsidRDefault="00F83598">
      <w:pPr>
        <w:pStyle w:val="10"/>
        <w:widowControl w:val="0"/>
        <w:pBdr>
          <w:top w:val="nil"/>
          <w:left w:val="nil"/>
          <w:bottom w:val="nil"/>
          <w:right w:val="nil"/>
          <w:between w:val="nil"/>
        </w:pBdr>
        <w:spacing w:after="0" w:line="240" w:lineRule="auto"/>
        <w:ind w:left="142" w:hanging="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колегіальний орган управління</w:t>
      </w:r>
      <w:r w:rsidR="002C1DC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D25DB8" w:rsidRDefault="00F83598">
      <w:pPr>
        <w:pStyle w:val="10"/>
        <w:widowControl w:val="0"/>
        <w:pBdr>
          <w:top w:val="nil"/>
          <w:left w:val="nil"/>
          <w:bottom w:val="nil"/>
          <w:right w:val="nil"/>
          <w:between w:val="nil"/>
        </w:pBdr>
        <w:spacing w:after="0" w:line="240" w:lineRule="auto"/>
        <w:ind w:left="142" w:hanging="1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колегіальний орган громадського самоврядування.</w:t>
      </w:r>
    </w:p>
    <w:p w:rsidR="00D25DB8" w:rsidRDefault="00F83598">
      <w:pPr>
        <w:pStyle w:val="10"/>
        <w:widowControl w:val="0"/>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5.2.Засновник Центру: </w:t>
      </w:r>
    </w:p>
    <w:p w:rsidR="00D25DB8" w:rsidRDefault="00F83598">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затверджує установчі документи Центру</w:t>
      </w:r>
      <w:r w:rsidR="005620C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їх нову редакцію та зміни до них;</w:t>
      </w:r>
    </w:p>
    <w:p w:rsidR="00D25DB8" w:rsidRDefault="00F83598" w:rsidP="000A35CF">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приймає рішення про створення, реорганізацію, перепрофілювання чи ліквідацію Центру;</w:t>
      </w:r>
    </w:p>
    <w:p w:rsidR="00D25DB8" w:rsidRDefault="00F83598" w:rsidP="000A35CF">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реалізує інші права, передбачені законодавством.</w:t>
      </w:r>
    </w:p>
    <w:p w:rsidR="00D25DB8" w:rsidRDefault="00F83598" w:rsidP="000A35CF">
      <w:pPr>
        <w:pStyle w:val="10"/>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5.3.Уповноважений орган:</w:t>
      </w:r>
    </w:p>
    <w:p w:rsidR="00D25DB8" w:rsidRDefault="00F83598" w:rsidP="000A35CF">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здійснює контроль за дотриманням установчих документів Центру, визначає форми контролю за діяльністю керівника (директора) Центру; </w:t>
      </w:r>
    </w:p>
    <w:p w:rsidR="00D25DB8" w:rsidRDefault="00F83598" w:rsidP="000A35CF">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D25DB8" w:rsidRDefault="00F83598" w:rsidP="000A35CF">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затверджує кошторис Центру у порядку визначеному чинним законодавством; </w:t>
      </w:r>
    </w:p>
    <w:p w:rsidR="00D25DB8" w:rsidRDefault="00F83598" w:rsidP="000A35CF">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приймає фінансовий звіт Центру у порядку, визначеному законодавством;</w:t>
      </w:r>
    </w:p>
    <w:p w:rsidR="00D25DB8" w:rsidRDefault="00F83598" w:rsidP="000A35CF">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здійснює контроль за фінансово-господарською діяльністю Центру; </w:t>
      </w:r>
    </w:p>
    <w:p w:rsidR="00D25DB8" w:rsidRDefault="00F83598" w:rsidP="000A35CF">
      <w:pPr>
        <w:pStyle w:val="10"/>
        <w:widowControl w:val="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реалізує інші права, передбачені законодавством та статутом Центру</w:t>
      </w:r>
      <w:r w:rsidR="00516D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та відповідно до делегованих повноважень.</w:t>
      </w:r>
    </w:p>
    <w:p w:rsidR="00D25DB8" w:rsidRDefault="00F83598" w:rsidP="000A35CF">
      <w:pPr>
        <w:pStyle w:val="10"/>
        <w:widowControl w:val="0"/>
        <w:pBdr>
          <w:top w:val="nil"/>
          <w:left w:val="nil"/>
          <w:bottom w:val="nil"/>
          <w:right w:val="nil"/>
          <w:between w:val="nil"/>
        </w:pBdr>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5.4. Засновник та </w:t>
      </w:r>
      <w:r w:rsidR="002C1DC0">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повноважений орган не мають права втручатися в діяльність Центру, що здійснюється ним у межах його автономних прав, визначених законом та установчими документами. </w:t>
      </w:r>
    </w:p>
    <w:p w:rsidR="00D25DB8" w:rsidRDefault="00F83598" w:rsidP="000A35CF">
      <w:pPr>
        <w:pStyle w:val="10"/>
        <w:widowControl w:val="0"/>
        <w:pBdr>
          <w:top w:val="nil"/>
          <w:left w:val="nil"/>
          <w:bottom w:val="nil"/>
          <w:right w:val="nil"/>
          <w:between w:val="nil"/>
        </w:pBdr>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5.5. Засновник може делегувати окремі свої повноваження </w:t>
      </w:r>
      <w:r w:rsidR="002C1DC0">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повноваженому органу.</w:t>
      </w:r>
    </w:p>
    <w:p w:rsidR="00D25DB8" w:rsidRDefault="00F83598" w:rsidP="000A35CF">
      <w:pPr>
        <w:pStyle w:val="10"/>
        <w:pBdr>
          <w:top w:val="nil"/>
          <w:left w:val="nil"/>
          <w:bottom w:val="nil"/>
          <w:right w:val="nil"/>
          <w:between w:val="nil"/>
        </w:pBdr>
        <w:spacing w:after="0"/>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5.6. Безпосереднє керівництво </w:t>
      </w:r>
      <w:r>
        <w:rPr>
          <w:rFonts w:ascii="Times New Roman" w:eastAsia="Times New Roman" w:hAnsi="Times New Roman" w:cs="Times New Roman"/>
          <w:color w:val="000000"/>
          <w:sz w:val="28"/>
          <w:szCs w:val="28"/>
        </w:rPr>
        <w:t>Центру</w:t>
      </w:r>
      <w:r w:rsidR="00516D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здійснює керівник (директор).</w:t>
      </w:r>
    </w:p>
    <w:p w:rsidR="000A35CF" w:rsidRDefault="00F83598" w:rsidP="000A35CF">
      <w:pPr>
        <w:pStyle w:val="Style7"/>
        <w:widowControl/>
        <w:tabs>
          <w:tab w:val="left" w:pos="-2700"/>
        </w:tabs>
        <w:spacing w:line="240" w:lineRule="auto"/>
        <w:ind w:left="142" w:firstLine="0"/>
        <w:jc w:val="both"/>
        <w:rPr>
          <w:rStyle w:val="FontStyle28"/>
          <w:sz w:val="28"/>
          <w:szCs w:val="28"/>
          <w:lang w:val="uk-UA" w:eastAsia="uk-UA"/>
        </w:rPr>
      </w:pPr>
      <w:r>
        <w:rPr>
          <w:sz w:val="28"/>
          <w:szCs w:val="28"/>
        </w:rPr>
        <w:t xml:space="preserve">5.7. Керівник </w:t>
      </w:r>
      <w:r w:rsidR="002C1DC0">
        <w:rPr>
          <w:sz w:val="28"/>
          <w:szCs w:val="28"/>
        </w:rPr>
        <w:t>Ц</w:t>
      </w:r>
      <w:r>
        <w:rPr>
          <w:sz w:val="28"/>
          <w:szCs w:val="28"/>
        </w:rPr>
        <w:t xml:space="preserve">ентру (директор) </w:t>
      </w:r>
      <w:r w:rsidR="000A35CF">
        <w:rPr>
          <w:rStyle w:val="FontStyle28"/>
          <w:sz w:val="28"/>
          <w:szCs w:val="28"/>
          <w:lang w:val="uk-UA" w:eastAsia="uk-UA"/>
        </w:rPr>
        <w:t xml:space="preserve">призначається </w:t>
      </w:r>
      <w:r w:rsidR="000A35CF">
        <w:rPr>
          <w:bCs/>
          <w:color w:val="000000"/>
          <w:sz w:val="28"/>
          <w:szCs w:val="28"/>
          <w:lang w:val="uk-UA"/>
        </w:rPr>
        <w:t>на посаду шляхом укладення контракту, за результатами конкурсного відбору,</w:t>
      </w:r>
      <w:r w:rsidR="000A35CF">
        <w:rPr>
          <w:rStyle w:val="FontStyle28"/>
          <w:sz w:val="28"/>
          <w:szCs w:val="28"/>
          <w:lang w:val="uk-UA" w:eastAsia="uk-UA"/>
        </w:rPr>
        <w:t xml:space="preserve"> і звільняється з посади Уповноваженим органом у відповідності до вимог чинного законодавства.</w:t>
      </w:r>
    </w:p>
    <w:p w:rsidR="00D25DB8" w:rsidRDefault="00F83598" w:rsidP="000A35CF">
      <w:pPr>
        <w:pStyle w:val="10"/>
        <w:pBdr>
          <w:top w:val="nil"/>
          <w:left w:val="nil"/>
          <w:bottom w:val="nil"/>
          <w:right w:val="nil"/>
          <w:between w:val="nil"/>
        </w:pBdr>
        <w:spacing w:after="0"/>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 Керівник (директор) Центру несе відповідальність за освітню, фінансово-господарську та іншу діяльність закладу освіти.</w:t>
      </w:r>
    </w:p>
    <w:p w:rsidR="00D25DB8" w:rsidRDefault="00F83598" w:rsidP="000A35CF">
      <w:pPr>
        <w:pStyle w:val="10"/>
        <w:widowControl w:val="0"/>
        <w:pBdr>
          <w:top w:val="nil"/>
          <w:left w:val="nil"/>
          <w:bottom w:val="nil"/>
          <w:right w:val="nil"/>
          <w:between w:val="nil"/>
        </w:pBdr>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5.9. Керівник (директор) є представником Центру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Центру.</w:t>
      </w:r>
    </w:p>
    <w:p w:rsidR="00D25DB8" w:rsidRDefault="00F83598" w:rsidP="000A35CF">
      <w:pPr>
        <w:pStyle w:val="10"/>
        <w:widowControl w:val="0"/>
        <w:numPr>
          <w:ilvl w:val="1"/>
          <w:numId w:val="1"/>
        </w:numPr>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Керівник (директор) Центру в межах наданих йому повноважень:</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організовує діяльність Центру ;</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вирішує питання фінансово-господарської діяльності Центру;</w:t>
      </w:r>
    </w:p>
    <w:p w:rsidR="00D25DB8" w:rsidRDefault="00F83598" w:rsidP="000A35CF">
      <w:pPr>
        <w:pStyle w:val="10"/>
        <w:widowControl w:val="0"/>
        <w:pBdr>
          <w:top w:val="nil"/>
          <w:left w:val="nil"/>
          <w:bottom w:val="nil"/>
          <w:right w:val="nil"/>
          <w:between w:val="nil"/>
        </w:pBdr>
        <w:tabs>
          <w:tab w:val="left" w:pos="0"/>
        </w:tabs>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призначає на посаду та звільняє з посади заступника керівника (директора), педагогічних та інші працівників Центру, визначає їх функціональні обов'язки;</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забезпечує організацію освітнього процесу, контролює виконання освітніх програм;</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здійснює розподіл педагогічного навантаження;</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забезпечує функціонування внутрішньої системи забезпечення якості освіти;</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2C1DC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забезпечує умови для здійснення дієвого та відкритого громадського контролю за діяльністю Центру;</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сприяє та створює умови для діяльності органів самоврядування Центру;</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сприяє здоровому способу життя здобувачів освіти та працівників Центру;</w:t>
      </w:r>
    </w:p>
    <w:p w:rsidR="00D25DB8" w:rsidRDefault="00F83598" w:rsidP="000A35CF">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забезпечує відкритість і прозорість діяльності Центру, зокрема шляхом оприлюднення публічної інформації відповідно до вимог законів України </w:t>
      </w:r>
      <w:hyperlink r:id="rId8">
        <w:r>
          <w:rPr>
            <w:rFonts w:ascii="Times New Roman" w:eastAsia="Times New Roman" w:hAnsi="Times New Roman" w:cs="Times New Roman"/>
            <w:color w:val="000000"/>
            <w:sz w:val="28"/>
            <w:szCs w:val="28"/>
          </w:rPr>
          <w:t>«Про освіту»</w:t>
        </w:r>
      </w:hyperlink>
      <w:r>
        <w:rPr>
          <w:rFonts w:ascii="Times New Roman" w:eastAsia="Times New Roman" w:hAnsi="Times New Roman" w:cs="Times New Roman"/>
          <w:color w:val="000000"/>
          <w:sz w:val="28"/>
          <w:szCs w:val="28"/>
        </w:rPr>
        <w:t xml:space="preserve">, </w:t>
      </w:r>
      <w:hyperlink r:id="rId9">
        <w:r>
          <w:rPr>
            <w:rFonts w:ascii="Times New Roman" w:eastAsia="Times New Roman" w:hAnsi="Times New Roman" w:cs="Times New Roman"/>
            <w:color w:val="000000"/>
            <w:sz w:val="28"/>
            <w:szCs w:val="28"/>
          </w:rPr>
          <w:t>«Про доступ до публічної інформації»</w:t>
        </w:r>
      </w:hyperlink>
      <w:r>
        <w:rPr>
          <w:rFonts w:ascii="Times New Roman" w:eastAsia="Times New Roman" w:hAnsi="Times New Roman" w:cs="Times New Roman"/>
          <w:color w:val="000000"/>
          <w:sz w:val="28"/>
          <w:szCs w:val="28"/>
        </w:rPr>
        <w:t xml:space="preserve">, </w:t>
      </w:r>
      <w:hyperlink r:id="rId10">
        <w:r>
          <w:rPr>
            <w:rFonts w:ascii="Times New Roman" w:eastAsia="Times New Roman" w:hAnsi="Times New Roman" w:cs="Times New Roman"/>
            <w:color w:val="000000"/>
            <w:sz w:val="28"/>
            <w:szCs w:val="28"/>
          </w:rPr>
          <w:t>«Про відкритість використання публічних коштів»</w:t>
        </w:r>
      </w:hyperlink>
      <w:r>
        <w:rPr>
          <w:rFonts w:ascii="Times New Roman" w:eastAsia="Times New Roman" w:hAnsi="Times New Roman" w:cs="Times New Roman"/>
          <w:color w:val="000000"/>
          <w:sz w:val="28"/>
          <w:szCs w:val="28"/>
        </w:rPr>
        <w:t> та інших;</w:t>
      </w:r>
    </w:p>
    <w:p w:rsidR="00D25DB8" w:rsidRDefault="00F83598">
      <w:pPr>
        <w:pStyle w:val="10"/>
        <w:widowControl w:val="0"/>
        <w:pBdr>
          <w:top w:val="nil"/>
          <w:left w:val="nil"/>
          <w:bottom w:val="nil"/>
          <w:right w:val="nil"/>
          <w:between w:val="nil"/>
        </w:pBdr>
        <w:spacing w:after="0" w:line="240" w:lineRule="auto"/>
        <w:ind w:left="567" w:hanging="46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здійснює інші повноваження у відповідності до чинного законодавства</w:t>
      </w:r>
      <w:r w:rsidR="00555B4A">
        <w:rPr>
          <w:rFonts w:ascii="Times New Roman" w:eastAsia="Times New Roman" w:hAnsi="Times New Roman" w:cs="Times New Roman"/>
          <w:color w:val="000000"/>
          <w:sz w:val="28"/>
          <w:szCs w:val="28"/>
        </w:rPr>
        <w:t>;</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організовує виконання  кошторису  доходів і видатків закладу, укладає угоди з юридичними та фізичними особами,  у  встановленому порядку;</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організовує документообіг,</w:t>
      </w:r>
      <w:r w:rsidR="002C1DC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бухгалтерський облік та звітність відповідно до законодавства;</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 xml:space="preserve"> установлює надбавки,  доплати,  премії  та  надає матеріальну допомогу працівникам закладу відповідно до законодавства;</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 xml:space="preserve">несе відповідальність  перед   Засновником   та Уповноваженим </w:t>
      </w:r>
      <w:r w:rsidR="002C1DC0">
        <w:rPr>
          <w:rFonts w:ascii="Times New Roman" w:eastAsia="Times New Roman" w:hAnsi="Times New Roman" w:cs="Times New Roman"/>
          <w:sz w:val="28"/>
          <w:szCs w:val="28"/>
        </w:rPr>
        <w:t>органом</w:t>
      </w:r>
      <w:r>
        <w:rPr>
          <w:rFonts w:ascii="Times New Roman" w:eastAsia="Times New Roman" w:hAnsi="Times New Roman" w:cs="Times New Roman"/>
          <w:sz w:val="28"/>
          <w:szCs w:val="28"/>
        </w:rPr>
        <w:t xml:space="preserve">  за   результати діяльності закладу;</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освітньому процесі;</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забезпечує додержання прав вихованців  (учнів,  слухачів)  на захист від будь-яких форм фізичного або психічного насильства;</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 xml:space="preserve"> видає у межах  своїх  повноважень накази  та  розпорядження, обов'язкові   для   виконання  всіма  працівниками і вихованцями (учнями, слухачами), і контролює їх виконання; </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 xml:space="preserve"> застосовує заходи  заохочення та дисциплінарного стягнення до працівників закладу;</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highlight w:val="white"/>
        </w:rPr>
        <w:t>здійснює прийом і звільнення з роботи працівників згідно чинного законодавства</w:t>
      </w:r>
      <w:r>
        <w:rPr>
          <w:rFonts w:ascii="Times New Roman" w:eastAsia="Times New Roman" w:hAnsi="Times New Roman" w:cs="Times New Roman"/>
          <w:sz w:val="28"/>
          <w:szCs w:val="28"/>
        </w:rPr>
        <w:t>;</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highlight w:val="white"/>
        </w:rPr>
        <w:t>здійснює зміни до штатного розпису</w:t>
      </w:r>
      <w:r>
        <w:rPr>
          <w:rFonts w:ascii="Times New Roman" w:eastAsia="Times New Roman" w:hAnsi="Times New Roman" w:cs="Times New Roman"/>
          <w:sz w:val="28"/>
          <w:szCs w:val="28"/>
        </w:rPr>
        <w:t xml:space="preserve">; </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 xml:space="preserve"> затверджує посадові обов'язки працівників закладу;</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highlight w:val="white"/>
        </w:rPr>
        <w:t>затверджує правила внутрішнього трудового розпорядку;</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 xml:space="preserve"> щороку звітує на  загальних  зборах (конференції)  колективу закладу про діяльність адміністрації;</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 xml:space="preserve"> несе відповідальність  за  виконання  покладених  на   заклад завдань,  результати  фінансово-господарської діяльності, стан і збереження майна, переданого в користування та володіння закладу</w:t>
      </w:r>
      <w:r w:rsidR="002C1DC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D25DB8" w:rsidRDefault="00F83598">
      <w:pPr>
        <w:pStyle w:val="10"/>
        <w:widowControl w:val="0"/>
        <w:numPr>
          <w:ilvl w:val="0"/>
          <w:numId w:val="2"/>
        </w:numPr>
        <w:spacing w:after="0" w:line="240" w:lineRule="auto"/>
        <w:ind w:left="567" w:hanging="465"/>
        <w:jc w:val="both"/>
        <w:rPr>
          <w:sz w:val="28"/>
          <w:szCs w:val="28"/>
        </w:rPr>
      </w:pPr>
      <w:r>
        <w:rPr>
          <w:rFonts w:ascii="Times New Roman" w:eastAsia="Times New Roman" w:hAnsi="Times New Roman" w:cs="Times New Roman"/>
          <w:sz w:val="28"/>
          <w:szCs w:val="28"/>
        </w:rPr>
        <w:t>виконує інші обов’язки покладені на нього законодавством, установчими документами закладу, колективним договором, строковим, трудовим договором.</w:t>
      </w:r>
    </w:p>
    <w:p w:rsidR="002C1DC0" w:rsidRDefault="00F83598" w:rsidP="002C1DC0">
      <w:pPr>
        <w:pStyle w:val="10"/>
        <w:widowControl w:val="0"/>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Колегіальним органом Центру є педагогічна рада. Усі педагогічні працівники Центру мають брати участь у засіданнях педагогічної ради. </w:t>
      </w:r>
    </w:p>
    <w:p w:rsidR="00D25DB8" w:rsidRDefault="002C1DC0" w:rsidP="002C1DC0">
      <w:pPr>
        <w:pStyle w:val="10"/>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83598">
        <w:rPr>
          <w:rFonts w:ascii="Times New Roman" w:eastAsia="Times New Roman" w:hAnsi="Times New Roman" w:cs="Times New Roman"/>
          <w:color w:val="000000"/>
          <w:sz w:val="28"/>
          <w:szCs w:val="28"/>
        </w:rPr>
        <w:t xml:space="preserve">Керівник  є  головою педагогічної ради. </w:t>
      </w:r>
    </w:p>
    <w:p w:rsidR="00D25DB8" w:rsidRDefault="00F83598">
      <w:pPr>
        <w:pStyle w:val="10"/>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5.12. Педагогічна рада Центру: </w:t>
      </w:r>
    </w:p>
    <w:p w:rsidR="00D25DB8" w:rsidRDefault="00F83598">
      <w:pPr>
        <w:pStyle w:val="10"/>
        <w:widowControl w:val="0"/>
        <w:pBdr>
          <w:top w:val="nil"/>
          <w:left w:val="nil"/>
          <w:bottom w:val="nil"/>
          <w:right w:val="nil"/>
          <w:between w:val="nil"/>
        </w:pBdr>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планує роботу Центру;</w:t>
      </w:r>
    </w:p>
    <w:p w:rsidR="00D25DB8" w:rsidRDefault="00F83598">
      <w:pPr>
        <w:pStyle w:val="10"/>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C14BD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схвалює освітню (освітні) програму (програми) Центру</w:t>
      </w:r>
      <w:r w:rsidR="006A21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та оцінює результативність її (їх) виконання;</w:t>
      </w:r>
    </w:p>
    <w:p w:rsidR="00D25DB8" w:rsidRDefault="00F83598">
      <w:pPr>
        <w:pStyle w:val="10"/>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D25DB8" w:rsidRDefault="00F83598">
      <w:pPr>
        <w:pStyle w:val="10"/>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розглядає питання щодо вдосконалення і методичного забезпечення освітнього процесу;</w:t>
      </w:r>
    </w:p>
    <w:p w:rsidR="00D25DB8" w:rsidRDefault="00F83598">
      <w:pPr>
        <w:pStyle w:val="10"/>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D25DB8" w:rsidRDefault="00F83598">
      <w:pPr>
        <w:pStyle w:val="10"/>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25DB8" w:rsidRDefault="00F83598">
      <w:pPr>
        <w:pStyle w:val="10"/>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ухвалює рішення щодо відзначення, морального та матеріального заохочення учнів (в</w:t>
      </w:r>
      <w:r w:rsidR="00A16B2F">
        <w:rPr>
          <w:rFonts w:ascii="Times New Roman" w:eastAsia="Times New Roman" w:hAnsi="Times New Roman" w:cs="Times New Roman"/>
          <w:color w:val="000000"/>
          <w:sz w:val="28"/>
          <w:szCs w:val="28"/>
        </w:rPr>
        <w:t xml:space="preserve">ихованців), працівників Центру </w:t>
      </w:r>
      <w:r>
        <w:rPr>
          <w:rFonts w:ascii="Times New Roman" w:eastAsia="Times New Roman" w:hAnsi="Times New Roman" w:cs="Times New Roman"/>
          <w:color w:val="000000"/>
          <w:sz w:val="28"/>
          <w:szCs w:val="28"/>
        </w:rPr>
        <w:t xml:space="preserve"> та інших учасників освітнього процесу;</w:t>
      </w:r>
    </w:p>
    <w:p w:rsidR="00D25DB8" w:rsidRDefault="00F83598">
      <w:pPr>
        <w:pStyle w:val="10"/>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розглядає питання щодо відповідальності здобувачів освіти (вихованців), працівників закладу освіти та інших учасників освітнього процесу за невиконання ними своїх обов’язків;</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має право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Ц</w:t>
      </w:r>
      <w:r w:rsidR="00A16B2F">
        <w:rPr>
          <w:rFonts w:ascii="Times New Roman" w:eastAsia="Times New Roman" w:hAnsi="Times New Roman" w:cs="Times New Roman"/>
          <w:color w:val="000000"/>
          <w:sz w:val="28"/>
          <w:szCs w:val="28"/>
        </w:rPr>
        <w:t>ентру</w:t>
      </w:r>
      <w:r>
        <w:rPr>
          <w:rFonts w:ascii="Times New Roman" w:eastAsia="Times New Roman" w:hAnsi="Times New Roman" w:cs="Times New Roman"/>
          <w:color w:val="000000"/>
          <w:sz w:val="28"/>
          <w:szCs w:val="28"/>
        </w:rPr>
        <w:t>;</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розглядає інші питання, віднесені законом та/або статутом Центру до її повноважень.</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 педагогічної ради Центру вводяться в дію наказами керівника (директора) закладу.</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Кількість засідань   педагогічної   ради   визначається    їх доцільністю, але не може бути менше ніж два рази на рік.    </w:t>
      </w:r>
    </w:p>
    <w:p w:rsidR="00D25DB8" w:rsidRDefault="00F83598">
      <w:pPr>
        <w:pStyle w:val="10"/>
        <w:widowControl w:val="0"/>
        <w:pBdr>
          <w:top w:val="nil"/>
          <w:left w:val="nil"/>
          <w:bottom w:val="nil"/>
          <w:right w:val="nil"/>
          <w:between w:val="nil"/>
        </w:pBdr>
        <w:spacing w:after="0" w:line="240" w:lineRule="auto"/>
        <w:ind w:hanging="1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5.13.У Центрі можуть діяти:</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органи самоврядування працівників Центру;</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органи самоврядування здобувачів освіти;</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органи батьківського самоврядування; </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інші органи громадського самоврядування учасників освітнього процесу.</w:t>
      </w:r>
    </w:p>
    <w:p w:rsidR="00D25DB8" w:rsidRDefault="00F83598">
      <w:pPr>
        <w:pStyle w:val="10"/>
        <w:widowControl w:val="0"/>
        <w:pBdr>
          <w:top w:val="nil"/>
          <w:left w:val="nil"/>
          <w:bottom w:val="nil"/>
          <w:right w:val="nil"/>
          <w:between w:val="nil"/>
        </w:pBdr>
        <w:spacing w:after="0" w:line="240" w:lineRule="auto"/>
        <w:ind w:hanging="1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5.14. Вищим колегіальним органом громадського самоврядування Центру є загальні збори (конференція) колективу Центру.</w:t>
      </w:r>
    </w:p>
    <w:p w:rsidR="00D25DB8" w:rsidRDefault="00F83598">
      <w:pPr>
        <w:pStyle w:val="10"/>
        <w:widowControl w:val="0"/>
        <w:pBdr>
          <w:top w:val="nil"/>
          <w:left w:val="nil"/>
          <w:bottom w:val="nil"/>
          <w:right w:val="nil"/>
          <w:between w:val="nil"/>
        </w:pBdr>
        <w:spacing w:after="0" w:line="240" w:lineRule="auto"/>
        <w:ind w:hanging="11"/>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5.15. У Центрі можуть  бути створені та функціонувати:</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методична рада Центру, методичні об’єднання учителів; </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творчі (динамічні) групи вчителів;</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психологічна служба;</w:t>
      </w:r>
    </w:p>
    <w:p w:rsidR="00D25DB8" w:rsidRDefault="00F83598">
      <w:pPr>
        <w:pStyle w:val="10"/>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інші у разі потреби відповідно до чинного законодавства.</w:t>
      </w:r>
    </w:p>
    <w:p w:rsidR="00D25DB8" w:rsidRDefault="00F83598">
      <w:pPr>
        <w:pStyle w:val="10"/>
        <w:widowControl w:val="0"/>
        <w:pBdr>
          <w:top w:val="nil"/>
          <w:left w:val="nil"/>
          <w:bottom w:val="nil"/>
          <w:right w:val="nil"/>
          <w:between w:val="nil"/>
        </w:pBdr>
        <w:spacing w:after="0" w:line="240" w:lineRule="auto"/>
        <w:ind w:hanging="1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5.16. За рішенням загальних зборів може створюватися наглядова (піклувальна) рада Центру.</w:t>
      </w:r>
    </w:p>
    <w:p w:rsidR="00D25DB8" w:rsidRDefault="00F83598">
      <w:pPr>
        <w:pStyle w:val="10"/>
        <w:widowControl w:val="0"/>
        <w:pBdr>
          <w:top w:val="nil"/>
          <w:left w:val="nil"/>
          <w:bottom w:val="nil"/>
          <w:right w:val="nil"/>
          <w:between w:val="nil"/>
        </w:pBdr>
        <w:spacing w:after="0" w:line="240" w:lineRule="auto"/>
        <w:ind w:hanging="1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5.17. Центр 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w:t>
      </w:r>
    </w:p>
    <w:p w:rsidR="00D25DB8" w:rsidRDefault="00F83598">
      <w:pPr>
        <w:pStyle w:val="1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5.18. У  Центрі діє методичне об’єднання,  до складу якої входять педагогічні  працівники  закладу  та інші   учасники  освітнього  процесу.  Методична  рада  є дорадчим органом.</w:t>
      </w:r>
    </w:p>
    <w:p w:rsidR="00D25DB8" w:rsidRDefault="00F83598">
      <w:pPr>
        <w:pStyle w:val="10"/>
        <w:tabs>
          <w:tab w:val="left" w:pos="-2700"/>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5.19. Для вдосконалення форм і методів  </w:t>
      </w:r>
      <w:r w:rsidR="00EC1741">
        <w:rPr>
          <w:rFonts w:ascii="Times New Roman" w:eastAsia="Times New Roman" w:hAnsi="Times New Roman" w:cs="Times New Roman"/>
          <w:sz w:val="28"/>
          <w:szCs w:val="28"/>
        </w:rPr>
        <w:t xml:space="preserve">науково-технічної </w:t>
      </w:r>
      <w:r>
        <w:rPr>
          <w:rFonts w:ascii="Times New Roman" w:eastAsia="Times New Roman" w:hAnsi="Times New Roman" w:cs="Times New Roman"/>
          <w:sz w:val="28"/>
          <w:szCs w:val="28"/>
        </w:rPr>
        <w:t xml:space="preserve">роботи,  підвищення рівня безпеки масових заходів, розвитку творчих ініціатив  педагогічного  колективу  за  рішенням </w:t>
      </w:r>
      <w:r w:rsidR="00A16B2F">
        <w:rPr>
          <w:rFonts w:ascii="Times New Roman" w:eastAsia="Times New Roman" w:hAnsi="Times New Roman" w:cs="Times New Roman"/>
          <w:sz w:val="28"/>
          <w:szCs w:val="28"/>
        </w:rPr>
        <w:t xml:space="preserve">педагогічної  ради  в  Центрі </w:t>
      </w:r>
      <w:r>
        <w:rPr>
          <w:rFonts w:ascii="Times New Roman" w:eastAsia="Times New Roman" w:hAnsi="Times New Roman" w:cs="Times New Roman"/>
          <w:sz w:val="28"/>
          <w:szCs w:val="28"/>
        </w:rPr>
        <w:t xml:space="preserve"> створені методичні об'єднання за напрямами діяльності гуртків, груп  та  інших  творчих  об'єднань, експертні та консультаційні комісії за напрямами роботи</w:t>
      </w:r>
      <w:r w:rsidR="00EC174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D25DB8" w:rsidRDefault="00D25DB8">
      <w:pPr>
        <w:pStyle w:val="10"/>
        <w:widowControl w:val="0"/>
        <w:pBdr>
          <w:top w:val="nil"/>
          <w:left w:val="nil"/>
          <w:bottom w:val="nil"/>
          <w:right w:val="nil"/>
          <w:between w:val="nil"/>
        </w:pBdr>
        <w:spacing w:after="0" w:line="240" w:lineRule="auto"/>
        <w:ind w:left="142"/>
        <w:jc w:val="center"/>
        <w:rPr>
          <w:rFonts w:ascii="Times New Roman" w:eastAsia="Times New Roman" w:hAnsi="Times New Roman" w:cs="Times New Roman"/>
          <w:color w:val="000000"/>
          <w:sz w:val="28"/>
          <w:szCs w:val="28"/>
        </w:rPr>
      </w:pPr>
    </w:p>
    <w:p w:rsidR="00D25DB8" w:rsidRDefault="00F83598">
      <w:pPr>
        <w:pStyle w:val="10"/>
        <w:widowControl w:val="0"/>
        <w:pBdr>
          <w:top w:val="nil"/>
          <w:left w:val="nil"/>
          <w:bottom w:val="nil"/>
          <w:right w:val="nil"/>
          <w:between w:val="nil"/>
        </w:pBdr>
        <w:spacing w:after="0" w:line="240" w:lineRule="auto"/>
        <w:ind w:left="14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VI.   МАТЕРІАЛЬНО-ТЕХНІЧНА БАЗА</w:t>
      </w:r>
    </w:p>
    <w:p w:rsidR="00D25DB8" w:rsidRDefault="00D25DB8">
      <w:pPr>
        <w:pStyle w:val="10"/>
        <w:widowControl w:val="0"/>
        <w:pBdr>
          <w:top w:val="nil"/>
          <w:left w:val="nil"/>
          <w:bottom w:val="nil"/>
          <w:right w:val="nil"/>
          <w:between w:val="nil"/>
        </w:pBdr>
        <w:spacing w:after="0" w:line="240" w:lineRule="auto"/>
        <w:ind w:left="142"/>
        <w:rPr>
          <w:rFonts w:ascii="Times New Roman" w:eastAsia="Times New Roman" w:hAnsi="Times New Roman" w:cs="Times New Roman"/>
          <w:color w:val="000000"/>
          <w:sz w:val="28"/>
          <w:szCs w:val="28"/>
        </w:rPr>
      </w:pPr>
    </w:p>
    <w:p w:rsidR="00D25DB8" w:rsidRDefault="00F83598">
      <w:pPr>
        <w:pStyle w:val="10"/>
        <w:widowControl w:val="0"/>
        <w:pBdr>
          <w:top w:val="nil"/>
          <w:left w:val="nil"/>
          <w:bottom w:val="nil"/>
          <w:right w:val="nil"/>
          <w:between w:val="nil"/>
        </w:pBdr>
        <w:tabs>
          <w:tab w:val="left" w:pos="0"/>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6.1. Матеріально-технічна база Центру включає будівлі, споруди, землю, комунікації, обладнання, транспортні засоби, інші матеріальні цінності.</w:t>
      </w:r>
    </w:p>
    <w:p w:rsidR="00D25DB8" w:rsidRDefault="00F83598">
      <w:pPr>
        <w:pStyle w:val="10"/>
        <w:widowControl w:val="0"/>
        <w:pBdr>
          <w:top w:val="nil"/>
          <w:left w:val="nil"/>
          <w:bottom w:val="nil"/>
          <w:right w:val="nil"/>
          <w:between w:val="nil"/>
        </w:pBdr>
        <w:tabs>
          <w:tab w:val="left" w:pos="0"/>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6.2. Майно Центру перебуває у комунальній власності Івано-Франківської міської територіальної громади і закріплено за ним на правах оперативного управління.</w:t>
      </w:r>
    </w:p>
    <w:p w:rsidR="00D25DB8" w:rsidRDefault="00F83598">
      <w:pPr>
        <w:pStyle w:val="10"/>
        <w:widowControl w:val="0"/>
        <w:pBdr>
          <w:top w:val="nil"/>
          <w:left w:val="nil"/>
          <w:bottom w:val="nil"/>
          <w:right w:val="nil"/>
          <w:between w:val="nil"/>
        </w:pBdr>
        <w:tabs>
          <w:tab w:val="left" w:pos="0"/>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6.3. Вилучення основних засобів, інших необоротних активів, оборотних коштів та іншого майна Центру проводиться лише у випадках, передбачених чинним законодавством. Збитки, завдані Центру внаслідок порушення його майнових прав іншими юридичними та фізичними особами, відшкодовуються відповідно до чинного законодавства.</w:t>
      </w:r>
    </w:p>
    <w:p w:rsidR="00D25DB8" w:rsidRDefault="00A16B2F">
      <w:pPr>
        <w:pStyle w:val="10"/>
        <w:widowControl w:val="0"/>
        <w:pBdr>
          <w:top w:val="nil"/>
          <w:left w:val="nil"/>
          <w:bottom w:val="nil"/>
          <w:right w:val="nil"/>
          <w:between w:val="nil"/>
        </w:pBdr>
        <w:tabs>
          <w:tab w:val="left" w:pos="0"/>
          <w:tab w:val="left" w:pos="567"/>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6.4. Центр</w:t>
      </w:r>
      <w:r w:rsidR="00F83598">
        <w:rPr>
          <w:rFonts w:ascii="Times New Roman" w:eastAsia="Times New Roman" w:hAnsi="Times New Roman" w:cs="Times New Roman"/>
          <w:color w:val="000000"/>
          <w:sz w:val="28"/>
          <w:szCs w:val="28"/>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D25DB8" w:rsidRDefault="00D25DB8">
      <w:pPr>
        <w:pStyle w:val="10"/>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color w:val="000000"/>
          <w:sz w:val="28"/>
          <w:szCs w:val="28"/>
        </w:rPr>
      </w:pPr>
    </w:p>
    <w:p w:rsidR="00D25DB8" w:rsidRDefault="00F83598">
      <w:pPr>
        <w:pStyle w:val="10"/>
        <w:widowControl w:val="0"/>
        <w:pBdr>
          <w:top w:val="nil"/>
          <w:left w:val="nil"/>
          <w:bottom w:val="nil"/>
          <w:right w:val="nil"/>
          <w:between w:val="nil"/>
        </w:pBdr>
        <w:tabs>
          <w:tab w:val="left" w:pos="567"/>
        </w:tabs>
        <w:spacing w:after="0" w:line="240" w:lineRule="auto"/>
        <w:ind w:left="14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VII. ФІНАНСОВО-ГОСПОДАРСЬКА ДІЯЛЬНІСТЬ</w:t>
      </w:r>
    </w:p>
    <w:p w:rsidR="00D25DB8" w:rsidRDefault="00D25DB8">
      <w:pPr>
        <w:pStyle w:val="10"/>
        <w:widowControl w:val="0"/>
        <w:pBdr>
          <w:top w:val="nil"/>
          <w:left w:val="nil"/>
          <w:bottom w:val="nil"/>
          <w:right w:val="nil"/>
          <w:between w:val="nil"/>
        </w:pBdr>
        <w:tabs>
          <w:tab w:val="left" w:pos="567"/>
        </w:tabs>
        <w:spacing w:after="0" w:line="240" w:lineRule="auto"/>
        <w:ind w:left="142"/>
        <w:jc w:val="center"/>
        <w:rPr>
          <w:rFonts w:ascii="Times New Roman" w:eastAsia="Times New Roman" w:hAnsi="Times New Roman" w:cs="Times New Roman"/>
          <w:color w:val="000000"/>
          <w:sz w:val="28"/>
          <w:szCs w:val="28"/>
        </w:rPr>
      </w:pPr>
    </w:p>
    <w:p w:rsidR="00D25DB8" w:rsidRDefault="00F83598">
      <w:pPr>
        <w:pStyle w:val="10"/>
        <w:tabs>
          <w:tab w:val="left" w:pos="1381"/>
        </w:tabs>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7.1.Фінансово-господарська діяльність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здійснюється відповідно до законодавства та Статуту.</w:t>
      </w:r>
    </w:p>
    <w:p w:rsidR="00D25DB8" w:rsidRDefault="00F83598">
      <w:pPr>
        <w:pStyle w:val="10"/>
        <w:tabs>
          <w:tab w:val="left" w:pos="1364"/>
        </w:tabs>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7.2. Джерела формування коштів та майна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w:t>
      </w:r>
    </w:p>
    <w:p w:rsidR="00D25DB8" w:rsidRDefault="00F83598">
      <w:pPr>
        <w:pStyle w:val="10"/>
        <w:numPr>
          <w:ilvl w:val="0"/>
          <w:numId w:val="4"/>
        </w:numPr>
        <w:tabs>
          <w:tab w:val="left" w:pos="355"/>
        </w:tabs>
        <w:spacing w:after="0" w:line="240" w:lineRule="auto"/>
        <w:ind w:left="142" w:firstLine="425"/>
        <w:jc w:val="both"/>
      </w:pPr>
      <w:r>
        <w:rPr>
          <w:rFonts w:ascii="Times New Roman" w:eastAsia="Times New Roman" w:hAnsi="Times New Roman" w:cs="Times New Roman"/>
          <w:sz w:val="28"/>
          <w:szCs w:val="28"/>
        </w:rPr>
        <w:t>кошти  місцевого бюджету;</w:t>
      </w:r>
    </w:p>
    <w:p w:rsidR="00D25DB8" w:rsidRDefault="00F83598">
      <w:pPr>
        <w:pStyle w:val="10"/>
        <w:numPr>
          <w:ilvl w:val="0"/>
          <w:numId w:val="4"/>
        </w:numPr>
        <w:tabs>
          <w:tab w:val="left" w:pos="355"/>
        </w:tabs>
        <w:spacing w:after="0" w:line="240" w:lineRule="auto"/>
        <w:ind w:left="142" w:firstLine="425"/>
        <w:jc w:val="both"/>
      </w:pPr>
      <w:r>
        <w:rPr>
          <w:rFonts w:ascii="Times New Roman" w:eastAsia="Times New Roman" w:hAnsi="Times New Roman" w:cs="Times New Roman"/>
          <w:sz w:val="28"/>
          <w:szCs w:val="28"/>
        </w:rPr>
        <w:t>кошти, отримані за надання платних послуг відповідно до переліку платних послуг, які можуть надаватися освітніми закладами;</w:t>
      </w:r>
    </w:p>
    <w:p w:rsidR="00D25DB8" w:rsidRDefault="00F83598">
      <w:pPr>
        <w:pStyle w:val="10"/>
        <w:numPr>
          <w:ilvl w:val="0"/>
          <w:numId w:val="4"/>
        </w:numPr>
        <w:tabs>
          <w:tab w:val="left" w:pos="355"/>
        </w:tabs>
        <w:spacing w:after="0" w:line="240" w:lineRule="auto"/>
        <w:ind w:left="142" w:firstLine="425"/>
        <w:jc w:val="both"/>
      </w:pPr>
      <w:r>
        <w:rPr>
          <w:rFonts w:ascii="Times New Roman" w:eastAsia="Times New Roman" w:hAnsi="Times New Roman" w:cs="Times New Roman"/>
          <w:sz w:val="28"/>
          <w:szCs w:val="28"/>
        </w:rPr>
        <w:t>інші джерела не заборонені законодавством України.</w:t>
      </w:r>
    </w:p>
    <w:p w:rsidR="00D25DB8" w:rsidRDefault="00F83598">
      <w:pPr>
        <w:pStyle w:val="10"/>
        <w:spacing w:after="0"/>
        <w:ind w:left="142"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Бюджетні кошти спрямовуються на виконання обраних Центром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D25DB8" w:rsidRDefault="00F83598">
      <w:pPr>
        <w:pStyle w:val="10"/>
        <w:spacing w:after="0"/>
        <w:ind w:left="142"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Бюджетне фінансування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 xml:space="preserve">не може зменшуватися або припинятися у разі наявності у зазначених в закладі додаткових джерел фінансування. </w:t>
      </w:r>
    </w:p>
    <w:p w:rsidR="00D25DB8" w:rsidRDefault="00F83598">
      <w:pPr>
        <w:pStyle w:val="10"/>
        <w:tabs>
          <w:tab w:val="left" w:pos="9540"/>
        </w:tabs>
        <w:spacing w:after="0"/>
        <w:ind w:left="142"/>
        <w:jc w:val="both"/>
      </w:pPr>
      <w:r>
        <w:rPr>
          <w:rFonts w:ascii="Times New Roman" w:eastAsia="Times New Roman" w:hAnsi="Times New Roman" w:cs="Times New Roman"/>
          <w:sz w:val="28"/>
          <w:szCs w:val="28"/>
        </w:rPr>
        <w:t xml:space="preserve">7.3.Утримання та розвиток матеріально-технічної бази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 xml:space="preserve"> фінансуються за рахунок коштів бюджету Івано-Франківської територіальної громади, а також за рахунок додаткових джерел фінансування, не заборонених законодавством</w:t>
      </w:r>
      <w:r>
        <w:t>.</w:t>
      </w:r>
    </w:p>
    <w:p w:rsidR="00D25DB8" w:rsidRDefault="00F83598">
      <w:pPr>
        <w:pStyle w:val="10"/>
        <w:spacing w:after="0"/>
        <w:ind w:left="142" w:firstLine="56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Центр </w:t>
      </w:r>
      <w:r>
        <w:rPr>
          <w:rFonts w:ascii="Times New Roman" w:eastAsia="Times New Roman" w:hAnsi="Times New Roman" w:cs="Times New Roman"/>
          <w:sz w:val="28"/>
          <w:szCs w:val="28"/>
        </w:rPr>
        <w:t xml:space="preserve"> може надавати платні освітні та інші послуги, перелік яких затверджено Кабінетом Міністрів України.</w:t>
      </w:r>
    </w:p>
    <w:p w:rsidR="00D25DB8" w:rsidRDefault="00F83598">
      <w:pPr>
        <w:pStyle w:val="10"/>
        <w:spacing w:after="0"/>
        <w:ind w:left="142" w:hanging="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 xml:space="preserve">Засновник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 </w:t>
      </w:r>
    </w:p>
    <w:p w:rsidR="00D25DB8" w:rsidRDefault="00F83598">
      <w:pPr>
        <w:pStyle w:val="10"/>
        <w:tabs>
          <w:tab w:val="left" w:pos="964"/>
        </w:tabs>
        <w:spacing w:after="0"/>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7.4. Отримані в установленому порядку </w:t>
      </w:r>
      <w:r>
        <w:rPr>
          <w:rFonts w:ascii="Times New Roman" w:eastAsia="Times New Roman" w:hAnsi="Times New Roman" w:cs="Times New Roman"/>
          <w:color w:val="000000"/>
          <w:sz w:val="28"/>
          <w:szCs w:val="28"/>
        </w:rPr>
        <w:t xml:space="preserve">Центром </w:t>
      </w:r>
      <w:r>
        <w:rPr>
          <w:rFonts w:ascii="Times New Roman" w:eastAsia="Times New Roman" w:hAnsi="Times New Roman" w:cs="Times New Roman"/>
          <w:sz w:val="28"/>
          <w:szCs w:val="28"/>
        </w:rPr>
        <w:t xml:space="preserve">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бюджету і використовуються </w:t>
      </w:r>
      <w:r>
        <w:rPr>
          <w:rFonts w:ascii="Times New Roman" w:eastAsia="Times New Roman" w:hAnsi="Times New Roman" w:cs="Times New Roman"/>
          <w:color w:val="000000"/>
          <w:sz w:val="28"/>
          <w:szCs w:val="28"/>
        </w:rPr>
        <w:t xml:space="preserve">Центром </w:t>
      </w:r>
      <w:r>
        <w:rPr>
          <w:rFonts w:ascii="Times New Roman" w:eastAsia="Times New Roman" w:hAnsi="Times New Roman" w:cs="Times New Roman"/>
          <w:sz w:val="28"/>
          <w:szCs w:val="28"/>
        </w:rPr>
        <w:t>на цілі, визначені Бюджетним кодексом України.</w:t>
      </w:r>
    </w:p>
    <w:p w:rsidR="00D25DB8" w:rsidRDefault="00F83598">
      <w:pPr>
        <w:pStyle w:val="10"/>
        <w:tabs>
          <w:tab w:val="left" w:pos="995"/>
        </w:tabs>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7.5. Порядок діловодства і бухгалтерського обліку в </w:t>
      </w:r>
      <w:r>
        <w:rPr>
          <w:rFonts w:ascii="Times New Roman" w:eastAsia="Times New Roman" w:hAnsi="Times New Roman" w:cs="Times New Roman"/>
          <w:color w:val="000000"/>
          <w:sz w:val="28"/>
          <w:szCs w:val="28"/>
        </w:rPr>
        <w:t xml:space="preserve">Центрі </w:t>
      </w:r>
      <w:r>
        <w:rPr>
          <w:rFonts w:ascii="Times New Roman" w:eastAsia="Times New Roman" w:hAnsi="Times New Roman" w:cs="Times New Roman"/>
          <w:sz w:val="28"/>
          <w:szCs w:val="28"/>
        </w:rPr>
        <w:t xml:space="preserve">визначається керівником (директором) відповідно до законодавства. За рішенням керівника (директора)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 xml:space="preserve">бухгалтерський облік може здійснюватися самостійно закладом  або через централізовану бухгалтерію. </w:t>
      </w:r>
    </w:p>
    <w:p w:rsidR="00D25DB8" w:rsidRDefault="00F83598">
      <w:pPr>
        <w:pStyle w:val="10"/>
        <w:tabs>
          <w:tab w:val="left" w:pos="957"/>
        </w:tabs>
        <w:spacing w:after="0"/>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7.6. Доходи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у вигляді коштів, матеріальних цінностей та  нематеріальних активів, одержаних закладом освіти від здійснення або на здійснення діяльності, передбаченої даним Статутом, звільняються від оподаткування.</w:t>
      </w:r>
    </w:p>
    <w:p w:rsidR="00D25DB8" w:rsidRDefault="00F83598">
      <w:pPr>
        <w:pStyle w:val="10"/>
        <w:spacing w:after="0"/>
        <w:ind w:left="142" w:hanging="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7.7. </w:t>
      </w:r>
      <w:r>
        <w:rPr>
          <w:rFonts w:ascii="Times New Roman" w:eastAsia="Times New Roman" w:hAnsi="Times New Roman" w:cs="Times New Roman"/>
          <w:color w:val="000000"/>
          <w:sz w:val="28"/>
          <w:szCs w:val="28"/>
        </w:rPr>
        <w:t xml:space="preserve">Центр </w:t>
      </w:r>
      <w:r>
        <w:rPr>
          <w:rFonts w:ascii="Times New Roman" w:eastAsia="Times New Roman" w:hAnsi="Times New Roman" w:cs="Times New Roman"/>
          <w:sz w:val="28"/>
          <w:szCs w:val="28"/>
        </w:rPr>
        <w:t>у процесі провадження фінансово-господарської діяльності має право:</w:t>
      </w:r>
    </w:p>
    <w:p w:rsidR="00D25DB8" w:rsidRDefault="00F83598">
      <w:pPr>
        <w:pStyle w:val="10"/>
        <w:numPr>
          <w:ilvl w:val="0"/>
          <w:numId w:val="4"/>
        </w:numPr>
        <w:tabs>
          <w:tab w:val="left" w:pos="810"/>
        </w:tabs>
        <w:spacing w:after="0"/>
        <w:ind w:left="142" w:firstLine="567"/>
        <w:jc w:val="both"/>
      </w:pPr>
      <w:r>
        <w:rPr>
          <w:rFonts w:ascii="Times New Roman" w:eastAsia="Times New Roman" w:hAnsi="Times New Roman" w:cs="Times New Roman"/>
          <w:sz w:val="28"/>
          <w:szCs w:val="28"/>
        </w:rPr>
        <w:t xml:space="preserve"> користуватися безоплатно земельними ділянками, на яких він розташований;</w:t>
      </w:r>
    </w:p>
    <w:p w:rsidR="00D25DB8" w:rsidRDefault="00F83598">
      <w:pPr>
        <w:pStyle w:val="10"/>
        <w:numPr>
          <w:ilvl w:val="0"/>
          <w:numId w:val="4"/>
        </w:numPr>
        <w:tabs>
          <w:tab w:val="left" w:pos="810"/>
        </w:tabs>
        <w:spacing w:after="0"/>
        <w:ind w:left="142" w:firstLine="567"/>
        <w:jc w:val="both"/>
      </w:pPr>
      <w:r>
        <w:rPr>
          <w:rFonts w:ascii="Times New Roman" w:eastAsia="Times New Roman" w:hAnsi="Times New Roman" w:cs="Times New Roman"/>
          <w:sz w:val="28"/>
          <w:szCs w:val="28"/>
        </w:rPr>
        <w:t xml:space="preserve"> розвивати власну матеріальну базу;</w:t>
      </w:r>
    </w:p>
    <w:p w:rsidR="00D25DB8" w:rsidRDefault="00F83598">
      <w:pPr>
        <w:pStyle w:val="10"/>
        <w:numPr>
          <w:ilvl w:val="0"/>
          <w:numId w:val="4"/>
        </w:numPr>
        <w:tabs>
          <w:tab w:val="left" w:pos="810"/>
        </w:tabs>
        <w:spacing w:after="0"/>
        <w:ind w:left="142" w:firstLine="567"/>
        <w:jc w:val="both"/>
      </w:pPr>
      <w:r>
        <w:rPr>
          <w:rFonts w:ascii="Times New Roman" w:eastAsia="Times New Roman" w:hAnsi="Times New Roman" w:cs="Times New Roman"/>
          <w:sz w:val="28"/>
          <w:szCs w:val="28"/>
        </w:rPr>
        <w:t xml:space="preserve"> списувати з балансу в установленому чинним законодавством порядку необоротні активи, які стали непридатними для користування;</w:t>
      </w:r>
    </w:p>
    <w:p w:rsidR="00D25DB8" w:rsidRDefault="00F83598">
      <w:pPr>
        <w:pStyle w:val="10"/>
        <w:numPr>
          <w:ilvl w:val="0"/>
          <w:numId w:val="4"/>
        </w:numPr>
        <w:tabs>
          <w:tab w:val="left" w:pos="810"/>
        </w:tabs>
        <w:spacing w:after="0"/>
        <w:ind w:left="142" w:firstLine="567"/>
        <w:jc w:val="both"/>
      </w:pPr>
      <w:r>
        <w:rPr>
          <w:rFonts w:ascii="Times New Roman" w:eastAsia="Times New Roman" w:hAnsi="Times New Roman" w:cs="Times New Roman"/>
          <w:sz w:val="28"/>
          <w:szCs w:val="28"/>
        </w:rPr>
        <w:t xml:space="preserve"> користуватися та розпоряджатися майном відповідно до законодавства та Статуту.</w:t>
      </w:r>
    </w:p>
    <w:p w:rsidR="00D25DB8" w:rsidRDefault="00F83598">
      <w:pPr>
        <w:pStyle w:val="10"/>
        <w:spacing w:after="0"/>
        <w:ind w:left="142" w:hanging="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7.8. Доходи та майно або їх частини не підлягають розподілу серед працівників (окрім оплати їхньої праці, нарахування єдиного соціального внес</w:t>
      </w:r>
      <w:r w:rsidR="00DE7C54">
        <w:rPr>
          <w:rFonts w:ascii="Times New Roman" w:eastAsia="Times New Roman" w:hAnsi="Times New Roman" w:cs="Times New Roman"/>
          <w:sz w:val="28"/>
          <w:szCs w:val="28"/>
        </w:rPr>
        <w:t xml:space="preserve">ку), керівництва Центру </w:t>
      </w:r>
      <w:r>
        <w:rPr>
          <w:rFonts w:ascii="Times New Roman" w:eastAsia="Times New Roman" w:hAnsi="Times New Roman" w:cs="Times New Roman"/>
          <w:sz w:val="28"/>
          <w:szCs w:val="28"/>
        </w:rPr>
        <w:t>та інших пов’язаних з ними осіб. Доходи (прибутки) ресурсного центру  використовуються виключно для фінансування видатків та утримання закладу, реалізації мети (цілей, завдань) та напрямів діяльності, визначених Статутом.</w:t>
      </w:r>
    </w:p>
    <w:p w:rsidR="00D25DB8" w:rsidRDefault="00D25DB8">
      <w:pPr>
        <w:pStyle w:val="10"/>
        <w:widowControl w:val="0"/>
        <w:pBdr>
          <w:top w:val="nil"/>
          <w:left w:val="nil"/>
          <w:bottom w:val="nil"/>
          <w:right w:val="nil"/>
          <w:between w:val="nil"/>
        </w:pBdr>
        <w:tabs>
          <w:tab w:val="left" w:pos="567"/>
        </w:tabs>
        <w:spacing w:after="0" w:line="240" w:lineRule="auto"/>
        <w:ind w:left="142" w:hanging="10"/>
        <w:jc w:val="both"/>
        <w:rPr>
          <w:rFonts w:ascii="Times New Roman" w:eastAsia="Times New Roman" w:hAnsi="Times New Roman" w:cs="Times New Roman"/>
          <w:b/>
          <w:color w:val="000000"/>
          <w:sz w:val="28"/>
          <w:szCs w:val="28"/>
        </w:rPr>
      </w:pPr>
    </w:p>
    <w:p w:rsidR="00D25DB8" w:rsidRDefault="00F83598">
      <w:pPr>
        <w:pStyle w:val="10"/>
        <w:widowControl w:val="0"/>
        <w:pBdr>
          <w:top w:val="nil"/>
          <w:left w:val="nil"/>
          <w:bottom w:val="nil"/>
          <w:right w:val="nil"/>
          <w:between w:val="nil"/>
        </w:pBdr>
        <w:spacing w:after="0" w:line="240" w:lineRule="auto"/>
        <w:ind w:left="14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VIII. МІЖНАРОДНЕ СПІВРОБІТНИЦТВО</w:t>
      </w:r>
    </w:p>
    <w:p w:rsidR="00D25DB8" w:rsidRDefault="00D25DB8">
      <w:pPr>
        <w:pStyle w:val="10"/>
        <w:widowControl w:val="0"/>
        <w:pBdr>
          <w:top w:val="nil"/>
          <w:left w:val="nil"/>
          <w:bottom w:val="nil"/>
          <w:right w:val="nil"/>
          <w:between w:val="nil"/>
        </w:pBdr>
        <w:spacing w:after="0" w:line="240" w:lineRule="auto"/>
        <w:ind w:left="142" w:hanging="10"/>
        <w:jc w:val="center"/>
        <w:rPr>
          <w:rFonts w:ascii="Times New Roman" w:eastAsia="Times New Roman" w:hAnsi="Times New Roman" w:cs="Times New Roman"/>
          <w:color w:val="000000"/>
          <w:sz w:val="28"/>
          <w:szCs w:val="28"/>
        </w:rPr>
      </w:pPr>
    </w:p>
    <w:p w:rsidR="00D25DB8" w:rsidRDefault="0043096C">
      <w:pPr>
        <w:pStyle w:val="10"/>
        <w:pBdr>
          <w:top w:val="nil"/>
          <w:left w:val="nil"/>
          <w:bottom w:val="nil"/>
          <w:right w:val="nil"/>
          <w:between w:val="nil"/>
        </w:pBdr>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8.1. Центр </w:t>
      </w:r>
      <w:r w:rsidR="00F83598">
        <w:rPr>
          <w:rFonts w:ascii="Times New Roman" w:eastAsia="Times New Roman" w:hAnsi="Times New Roman" w:cs="Times New Roman"/>
          <w:color w:val="000000"/>
          <w:sz w:val="28"/>
          <w:szCs w:val="28"/>
        </w:rPr>
        <w:t>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D25DB8" w:rsidRDefault="00F83598">
      <w:pPr>
        <w:pStyle w:val="10"/>
        <w:widowControl w:val="0"/>
        <w:pBdr>
          <w:top w:val="nil"/>
          <w:left w:val="nil"/>
          <w:bottom w:val="nil"/>
          <w:right w:val="nil"/>
          <w:between w:val="nil"/>
        </w:pBdr>
        <w:tabs>
          <w:tab w:val="left" w:pos="567"/>
        </w:tabs>
        <w:spacing w:after="0" w:line="240" w:lineRule="auto"/>
        <w:ind w:left="142" w:hanging="1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8.2.  Центр, педагогічні працівники, здобувачі освіти можуть брати участь у реалізації міжнародних проектів і програм.</w:t>
      </w:r>
    </w:p>
    <w:p w:rsidR="00D25DB8" w:rsidRDefault="00D25DB8">
      <w:pPr>
        <w:pStyle w:val="10"/>
        <w:ind w:left="142"/>
        <w:rPr>
          <w:rFonts w:ascii="Times New Roman" w:eastAsia="Times New Roman" w:hAnsi="Times New Roman" w:cs="Times New Roman"/>
          <w:sz w:val="28"/>
          <w:szCs w:val="28"/>
        </w:rPr>
      </w:pPr>
    </w:p>
    <w:p w:rsidR="00C14BD6" w:rsidRDefault="00C14BD6">
      <w:pPr>
        <w:pStyle w:val="10"/>
        <w:widowControl w:val="0"/>
        <w:pBdr>
          <w:top w:val="nil"/>
          <w:left w:val="nil"/>
          <w:bottom w:val="nil"/>
          <w:right w:val="nil"/>
          <w:between w:val="nil"/>
        </w:pBdr>
        <w:spacing w:after="0" w:line="240" w:lineRule="auto"/>
        <w:ind w:left="142"/>
        <w:jc w:val="center"/>
        <w:rPr>
          <w:rFonts w:ascii="Times New Roman" w:eastAsia="Times New Roman" w:hAnsi="Times New Roman" w:cs="Times New Roman"/>
          <w:color w:val="000000"/>
          <w:sz w:val="28"/>
          <w:szCs w:val="28"/>
        </w:rPr>
      </w:pPr>
    </w:p>
    <w:p w:rsidR="00D25DB8" w:rsidRDefault="00F83598">
      <w:pPr>
        <w:pStyle w:val="10"/>
        <w:widowControl w:val="0"/>
        <w:pBdr>
          <w:top w:val="nil"/>
          <w:left w:val="nil"/>
          <w:bottom w:val="nil"/>
          <w:right w:val="nil"/>
          <w:between w:val="nil"/>
        </w:pBdr>
        <w:spacing w:after="0" w:line="240" w:lineRule="auto"/>
        <w:ind w:left="14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IX. КОНТРОЛЬ ЗА ДІЯЛЬНІСТЮ ЦЕНТРУ ТУРИЗМУ</w:t>
      </w:r>
    </w:p>
    <w:p w:rsidR="00D25DB8" w:rsidRDefault="00D25DB8">
      <w:pPr>
        <w:pStyle w:val="10"/>
        <w:widowControl w:val="0"/>
        <w:pBdr>
          <w:top w:val="nil"/>
          <w:left w:val="nil"/>
          <w:bottom w:val="nil"/>
          <w:right w:val="nil"/>
          <w:between w:val="nil"/>
        </w:pBdr>
        <w:spacing w:after="0" w:line="240" w:lineRule="auto"/>
        <w:ind w:left="142"/>
        <w:jc w:val="center"/>
        <w:rPr>
          <w:rFonts w:ascii="Times New Roman" w:eastAsia="Times New Roman" w:hAnsi="Times New Roman" w:cs="Times New Roman"/>
          <w:color w:val="000000"/>
          <w:sz w:val="28"/>
          <w:szCs w:val="28"/>
        </w:rPr>
      </w:pPr>
    </w:p>
    <w:p w:rsidR="00D25DB8" w:rsidRDefault="00F83598">
      <w:pPr>
        <w:pStyle w:val="10"/>
        <w:widowControl w:val="0"/>
        <w:pBdr>
          <w:top w:val="nil"/>
          <w:left w:val="nil"/>
          <w:bottom w:val="nil"/>
          <w:right w:val="nil"/>
          <w:between w:val="nil"/>
        </w:pBdr>
        <w:tabs>
          <w:tab w:val="left" w:pos="0"/>
          <w:tab w:val="left" w:pos="220"/>
        </w:tabs>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9.1.</w:t>
      </w:r>
      <w:r w:rsidR="002C1DC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Державний нагляд (контроль) за освітньою діяльністю Центру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D25DB8" w:rsidRDefault="00D25DB8">
      <w:pPr>
        <w:pStyle w:val="10"/>
        <w:widowControl w:val="0"/>
        <w:pBdr>
          <w:top w:val="nil"/>
          <w:left w:val="nil"/>
          <w:bottom w:val="nil"/>
          <w:right w:val="nil"/>
          <w:between w:val="nil"/>
        </w:pBdr>
        <w:tabs>
          <w:tab w:val="left" w:pos="0"/>
          <w:tab w:val="left" w:pos="220"/>
        </w:tabs>
        <w:spacing w:after="0" w:line="240" w:lineRule="auto"/>
        <w:ind w:left="142" w:hanging="10"/>
        <w:jc w:val="both"/>
        <w:rPr>
          <w:rFonts w:ascii="Times New Roman" w:eastAsia="Times New Roman" w:hAnsi="Times New Roman" w:cs="Times New Roman"/>
          <w:color w:val="000000"/>
          <w:sz w:val="28"/>
          <w:szCs w:val="28"/>
        </w:rPr>
      </w:pPr>
    </w:p>
    <w:p w:rsidR="00D25DB8" w:rsidRDefault="00F83598">
      <w:pPr>
        <w:pStyle w:val="10"/>
        <w:widowControl w:val="0"/>
        <w:pBdr>
          <w:top w:val="nil"/>
          <w:left w:val="nil"/>
          <w:bottom w:val="nil"/>
          <w:right w:val="nil"/>
          <w:between w:val="nil"/>
        </w:pBdr>
        <w:spacing w:after="0" w:line="240" w:lineRule="auto"/>
        <w:ind w:left="14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X. СТВОРЕННЯ, РЕОРГАНІЗАЦІЯ, ЛІКВІДАЦІЯ </w:t>
      </w:r>
    </w:p>
    <w:p w:rsidR="00D25DB8" w:rsidRDefault="00F83598">
      <w:pPr>
        <w:pStyle w:val="10"/>
        <w:widowControl w:val="0"/>
        <w:pBdr>
          <w:top w:val="nil"/>
          <w:left w:val="nil"/>
          <w:bottom w:val="nil"/>
          <w:right w:val="nil"/>
          <w:between w:val="nil"/>
        </w:pBdr>
        <w:spacing w:after="0" w:line="240" w:lineRule="auto"/>
        <w:ind w:left="14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ПЕРЕПРОФІЛЮВАННЯ ЦЕНТРУ ТУРИЗМУ </w:t>
      </w:r>
    </w:p>
    <w:p w:rsidR="00D25DB8" w:rsidRDefault="00D25DB8">
      <w:pPr>
        <w:pStyle w:val="10"/>
        <w:widowControl w:val="0"/>
        <w:pBdr>
          <w:top w:val="nil"/>
          <w:left w:val="nil"/>
          <w:bottom w:val="nil"/>
          <w:right w:val="nil"/>
          <w:between w:val="nil"/>
        </w:pBdr>
        <w:spacing w:after="0" w:line="240" w:lineRule="auto"/>
        <w:ind w:left="142" w:hanging="10"/>
        <w:rPr>
          <w:rFonts w:ascii="Times New Roman" w:eastAsia="Times New Roman" w:hAnsi="Times New Roman" w:cs="Times New Roman"/>
          <w:b/>
          <w:color w:val="000000"/>
          <w:sz w:val="28"/>
          <w:szCs w:val="28"/>
        </w:rPr>
      </w:pPr>
    </w:p>
    <w:p w:rsidR="00D25DB8" w:rsidRDefault="00F83598">
      <w:pPr>
        <w:pStyle w:val="10"/>
        <w:widowControl w:val="0"/>
        <w:pBdr>
          <w:top w:val="nil"/>
          <w:left w:val="nil"/>
          <w:bottom w:val="nil"/>
          <w:right w:val="nil"/>
          <w:between w:val="nil"/>
        </w:pBdr>
        <w:tabs>
          <w:tab w:val="left" w:pos="142"/>
        </w:tabs>
        <w:spacing w:after="0" w:line="240" w:lineRule="auto"/>
        <w:ind w:left="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10.1. Рішення про створення, реорганізацію, ліквідацію чи перепрофілювання (зміну типу) Центру приймає його Засновник.</w:t>
      </w:r>
    </w:p>
    <w:p w:rsidR="00D25DB8" w:rsidRDefault="00F83598">
      <w:pPr>
        <w:pStyle w:val="10"/>
        <w:tabs>
          <w:tab w:val="left" w:pos="1588"/>
        </w:tabs>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10.2. У випадку реорганізації </w:t>
      </w:r>
      <w:r>
        <w:rPr>
          <w:rFonts w:ascii="Times New Roman" w:eastAsia="Times New Roman" w:hAnsi="Times New Roman" w:cs="Times New Roman"/>
          <w:color w:val="000000"/>
          <w:sz w:val="28"/>
          <w:szCs w:val="28"/>
        </w:rPr>
        <w:t>Центру</w:t>
      </w:r>
      <w:r w:rsidR="00C96BA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 його права та обов’язки переходять правонаступникові.</w:t>
      </w:r>
    </w:p>
    <w:p w:rsidR="00D25DB8" w:rsidRDefault="00F83598">
      <w:pPr>
        <w:pStyle w:val="10"/>
        <w:tabs>
          <w:tab w:val="left" w:pos="1588"/>
        </w:tabs>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10.3. Ліквідація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 xml:space="preserve">здійснюється ліквідаційною комісією, склад якої визначається Засновником або </w:t>
      </w:r>
      <w:r w:rsidR="00097E96">
        <w:rPr>
          <w:rFonts w:ascii="Times New Roman" w:eastAsia="Times New Roman" w:hAnsi="Times New Roman" w:cs="Times New Roman"/>
          <w:sz w:val="28"/>
          <w:szCs w:val="28"/>
        </w:rPr>
        <w:t>У</w:t>
      </w:r>
      <w:r>
        <w:rPr>
          <w:rFonts w:ascii="Times New Roman" w:eastAsia="Times New Roman" w:hAnsi="Times New Roman" w:cs="Times New Roman"/>
          <w:sz w:val="28"/>
          <w:szCs w:val="28"/>
        </w:rPr>
        <w:t>повноваженим органом.</w:t>
      </w:r>
    </w:p>
    <w:p w:rsidR="00D25DB8" w:rsidRDefault="00F83598">
      <w:pPr>
        <w:pStyle w:val="10"/>
        <w:tabs>
          <w:tab w:val="left" w:pos="1596"/>
        </w:tabs>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D25DB8" w:rsidRDefault="00F83598">
      <w:pPr>
        <w:pStyle w:val="10"/>
        <w:tabs>
          <w:tab w:val="left" w:pos="1596"/>
        </w:tabs>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10.5. 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закладам освіти відповідного виду або зараховані до доходу бюджету.</w:t>
      </w:r>
    </w:p>
    <w:p w:rsidR="00D25DB8" w:rsidRDefault="00F83598">
      <w:pPr>
        <w:pStyle w:val="10"/>
        <w:tabs>
          <w:tab w:val="left" w:pos="1659"/>
        </w:tabs>
        <w:spacing w:after="0" w:line="240"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10.6.</w:t>
      </w:r>
      <w:r>
        <w:rPr>
          <w:rFonts w:ascii="Times New Roman" w:eastAsia="Times New Roman" w:hAnsi="Times New Roman" w:cs="Times New Roman"/>
          <w:color w:val="000000"/>
          <w:sz w:val="28"/>
          <w:szCs w:val="28"/>
        </w:rPr>
        <w:t xml:space="preserve"> Центр</w:t>
      </w:r>
      <w:r>
        <w:rPr>
          <w:rFonts w:ascii="Times New Roman" w:eastAsia="Times New Roman" w:hAnsi="Times New Roman" w:cs="Times New Roman"/>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D25DB8" w:rsidRDefault="00F83598" w:rsidP="00AB6A16">
      <w:pPr>
        <w:pStyle w:val="10"/>
        <w:ind w:left="142" w:hanging="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реорганізації і ліквідації </w:t>
      </w:r>
      <w:r>
        <w:rPr>
          <w:rFonts w:ascii="Times New Roman" w:eastAsia="Times New Roman" w:hAnsi="Times New Roman" w:cs="Times New Roman"/>
          <w:color w:val="000000"/>
          <w:sz w:val="28"/>
          <w:szCs w:val="28"/>
        </w:rPr>
        <w:t xml:space="preserve">Центру </w:t>
      </w:r>
      <w:r>
        <w:rPr>
          <w:rFonts w:ascii="Times New Roman" w:eastAsia="Times New Roman" w:hAnsi="Times New Roman" w:cs="Times New Roman"/>
          <w:sz w:val="28"/>
          <w:szCs w:val="28"/>
        </w:rPr>
        <w:t xml:space="preserve">працівникам, які звільняються, гарантується додержання їх прав та інтересів відповідно до  трудового законодавства України. </w:t>
      </w:r>
    </w:p>
    <w:p w:rsidR="00AB6A16" w:rsidRDefault="00AB6A16" w:rsidP="00AB6A16">
      <w:pPr>
        <w:pStyle w:val="10"/>
        <w:ind w:left="142" w:hanging="10"/>
        <w:jc w:val="both"/>
        <w:rPr>
          <w:rFonts w:ascii="Times New Roman" w:eastAsia="Times New Roman" w:hAnsi="Times New Roman" w:cs="Times New Roman"/>
          <w:sz w:val="28"/>
          <w:szCs w:val="28"/>
        </w:rPr>
      </w:pPr>
    </w:p>
    <w:p w:rsidR="00D25DB8" w:rsidRDefault="00C14BD6" w:rsidP="00C14BD6">
      <w:pPr>
        <w:pStyle w:val="10"/>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83598">
        <w:rPr>
          <w:rFonts w:ascii="Times New Roman" w:eastAsia="Times New Roman" w:hAnsi="Times New Roman" w:cs="Times New Roman"/>
          <w:sz w:val="28"/>
          <w:szCs w:val="28"/>
        </w:rPr>
        <w:t>XІ. ПРИКІНЦЕВІ ПОЛОЖЕННЯ</w:t>
      </w:r>
    </w:p>
    <w:p w:rsidR="00D25DB8" w:rsidRDefault="00F83598">
      <w:pPr>
        <w:pStyle w:val="10"/>
        <w:widowControl w:val="0"/>
        <w:spacing w:after="0"/>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11.1. Всі питання неврегульовані цим Статутом, підлягають вирішенню відповідно до чинного законодавства України.</w:t>
      </w:r>
    </w:p>
    <w:p w:rsidR="00D25DB8" w:rsidRDefault="00F83598">
      <w:pPr>
        <w:pStyle w:val="10"/>
        <w:tabs>
          <w:tab w:val="left" w:pos="2694"/>
        </w:tabs>
        <w:spacing w:after="0"/>
        <w:ind w:left="142"/>
        <w:rPr>
          <w:rFonts w:ascii="Times New Roman" w:eastAsia="Times New Roman" w:hAnsi="Times New Roman" w:cs="Times New Roman"/>
          <w:sz w:val="28"/>
          <w:szCs w:val="28"/>
        </w:rPr>
      </w:pPr>
      <w:r>
        <w:rPr>
          <w:rFonts w:ascii="Times New Roman" w:eastAsia="Times New Roman" w:hAnsi="Times New Roman" w:cs="Times New Roman"/>
          <w:sz w:val="28"/>
          <w:szCs w:val="28"/>
        </w:rPr>
        <w:t>11.2. Внесення змін та доповнень до Статуту здійснюється та затверджуються Засновником.</w:t>
      </w:r>
    </w:p>
    <w:p w:rsidR="00D25DB8" w:rsidRDefault="00D25DB8">
      <w:pPr>
        <w:pStyle w:val="10"/>
        <w:tabs>
          <w:tab w:val="left" w:pos="2694"/>
        </w:tabs>
        <w:ind w:left="142" w:firstLine="709"/>
        <w:rPr>
          <w:rFonts w:ascii="Times New Roman" w:eastAsia="Times New Roman" w:hAnsi="Times New Roman" w:cs="Times New Roman"/>
          <w:sz w:val="28"/>
          <w:szCs w:val="28"/>
        </w:rPr>
      </w:pPr>
    </w:p>
    <w:p w:rsidR="00D25DB8" w:rsidRDefault="00D25DB8">
      <w:pPr>
        <w:pStyle w:val="10"/>
        <w:tabs>
          <w:tab w:val="left" w:pos="2694"/>
        </w:tabs>
        <w:ind w:left="-709" w:firstLine="709"/>
        <w:rPr>
          <w:rFonts w:ascii="Times New Roman" w:eastAsia="Times New Roman" w:hAnsi="Times New Roman" w:cs="Times New Roman"/>
          <w:sz w:val="28"/>
          <w:szCs w:val="28"/>
        </w:rPr>
      </w:pPr>
    </w:p>
    <w:p w:rsidR="00D25DB8" w:rsidRDefault="00D25DB8">
      <w:pPr>
        <w:pStyle w:val="10"/>
        <w:spacing w:before="10" w:line="360" w:lineRule="auto"/>
        <w:ind w:firstLine="709"/>
        <w:jc w:val="center"/>
        <w:rPr>
          <w:rFonts w:ascii="Times New Roman" w:eastAsia="Times New Roman" w:hAnsi="Times New Roman" w:cs="Times New Roman"/>
          <w:b/>
          <w:sz w:val="28"/>
          <w:szCs w:val="28"/>
        </w:rPr>
      </w:pPr>
    </w:p>
    <w:p w:rsidR="00D25DB8" w:rsidRDefault="00D25DB8">
      <w:pPr>
        <w:pStyle w:val="10"/>
        <w:spacing w:before="10" w:line="360" w:lineRule="auto"/>
        <w:ind w:firstLine="709"/>
        <w:jc w:val="center"/>
        <w:rPr>
          <w:rFonts w:ascii="Times New Roman" w:eastAsia="Times New Roman" w:hAnsi="Times New Roman" w:cs="Times New Roman"/>
          <w:b/>
          <w:sz w:val="28"/>
          <w:szCs w:val="28"/>
        </w:rPr>
      </w:pPr>
    </w:p>
    <w:p w:rsidR="00D25DB8" w:rsidRDefault="00D25DB8">
      <w:pPr>
        <w:pStyle w:val="10"/>
        <w:spacing w:before="10" w:line="360" w:lineRule="auto"/>
        <w:ind w:firstLine="709"/>
        <w:jc w:val="center"/>
        <w:rPr>
          <w:rFonts w:ascii="Times New Roman" w:eastAsia="Times New Roman" w:hAnsi="Times New Roman" w:cs="Times New Roman"/>
          <w:b/>
          <w:sz w:val="28"/>
          <w:szCs w:val="28"/>
        </w:rPr>
      </w:pPr>
    </w:p>
    <w:p w:rsidR="00D25DB8" w:rsidRDefault="00D25DB8">
      <w:pPr>
        <w:pStyle w:val="10"/>
        <w:spacing w:before="10" w:line="360" w:lineRule="auto"/>
        <w:ind w:firstLine="709"/>
        <w:jc w:val="center"/>
        <w:rPr>
          <w:rFonts w:ascii="Times New Roman" w:eastAsia="Times New Roman" w:hAnsi="Times New Roman" w:cs="Times New Roman"/>
          <w:b/>
          <w:sz w:val="28"/>
          <w:szCs w:val="28"/>
        </w:rPr>
      </w:pPr>
    </w:p>
    <w:p w:rsidR="00D25DB8" w:rsidRDefault="00D25DB8">
      <w:pPr>
        <w:pStyle w:val="10"/>
        <w:spacing w:before="10" w:line="360" w:lineRule="auto"/>
        <w:ind w:firstLine="709"/>
        <w:jc w:val="center"/>
        <w:rPr>
          <w:rFonts w:ascii="Times New Roman" w:eastAsia="Times New Roman" w:hAnsi="Times New Roman" w:cs="Times New Roman"/>
          <w:b/>
          <w:sz w:val="28"/>
          <w:szCs w:val="28"/>
        </w:rPr>
      </w:pPr>
    </w:p>
    <w:p w:rsidR="00D25DB8" w:rsidRDefault="00D25DB8">
      <w:pPr>
        <w:pStyle w:val="10"/>
        <w:spacing w:before="10" w:line="360" w:lineRule="auto"/>
        <w:ind w:firstLine="709"/>
        <w:jc w:val="center"/>
        <w:rPr>
          <w:rFonts w:ascii="Times New Roman" w:eastAsia="Times New Roman" w:hAnsi="Times New Roman" w:cs="Times New Roman"/>
          <w:b/>
          <w:sz w:val="28"/>
          <w:szCs w:val="28"/>
        </w:rPr>
      </w:pPr>
    </w:p>
    <w:p w:rsidR="00D25DB8" w:rsidRDefault="00D25DB8">
      <w:pPr>
        <w:pStyle w:val="10"/>
        <w:rPr>
          <w:rFonts w:ascii="Times New Roman" w:eastAsia="Times New Roman" w:hAnsi="Times New Roman" w:cs="Times New Roman"/>
          <w:sz w:val="28"/>
          <w:szCs w:val="28"/>
        </w:rPr>
      </w:pPr>
    </w:p>
    <w:sectPr w:rsidR="00D25DB8" w:rsidSect="00047C1A">
      <w:foot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AE3" w:rsidRDefault="004E6AE3" w:rsidP="00047C1A">
      <w:pPr>
        <w:spacing w:after="0" w:line="240" w:lineRule="auto"/>
      </w:pPr>
      <w:r>
        <w:separator/>
      </w:r>
    </w:p>
  </w:endnote>
  <w:endnote w:type="continuationSeparator" w:id="0">
    <w:p w:rsidR="004E6AE3" w:rsidRDefault="004E6AE3" w:rsidP="00047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Neue">
    <w:altName w:val="Arial"/>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12610"/>
      <w:docPartObj>
        <w:docPartGallery w:val="Page Numbers (Bottom of Page)"/>
        <w:docPartUnique/>
      </w:docPartObj>
    </w:sdtPr>
    <w:sdtEndPr/>
    <w:sdtContent>
      <w:p w:rsidR="00C14BD6" w:rsidRDefault="004E6AE3">
        <w:pPr>
          <w:pStyle w:val="a5"/>
          <w:jc w:val="center"/>
        </w:pPr>
        <w:r>
          <w:rPr>
            <w:noProof/>
          </w:rPr>
          <w:fldChar w:fldCharType="begin"/>
        </w:r>
        <w:r>
          <w:rPr>
            <w:noProof/>
          </w:rPr>
          <w:instrText xml:space="preserve"> PAGE   \* MERGEFORMAT </w:instrText>
        </w:r>
        <w:r>
          <w:rPr>
            <w:noProof/>
          </w:rPr>
          <w:fldChar w:fldCharType="separate"/>
        </w:r>
        <w:r w:rsidR="00CB1209">
          <w:rPr>
            <w:noProof/>
          </w:rPr>
          <w:t>2</w:t>
        </w:r>
        <w:r>
          <w:rPr>
            <w:noProof/>
          </w:rPr>
          <w:fldChar w:fldCharType="end"/>
        </w:r>
      </w:p>
    </w:sdtContent>
  </w:sdt>
  <w:p w:rsidR="00047C1A" w:rsidRDefault="00047C1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AE3" w:rsidRDefault="004E6AE3" w:rsidP="00047C1A">
      <w:pPr>
        <w:spacing w:after="0" w:line="240" w:lineRule="auto"/>
      </w:pPr>
      <w:r>
        <w:separator/>
      </w:r>
    </w:p>
  </w:footnote>
  <w:footnote w:type="continuationSeparator" w:id="0">
    <w:p w:rsidR="004E6AE3" w:rsidRDefault="004E6AE3" w:rsidP="00047C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05A98"/>
    <w:multiLevelType w:val="multilevel"/>
    <w:tmpl w:val="8E001366"/>
    <w:lvl w:ilvl="0">
      <w:numFmt w:val="bullet"/>
      <w:lvlText w:val="-"/>
      <w:lvlJc w:val="left"/>
      <w:pPr>
        <w:ind w:left="1211" w:hanging="360"/>
      </w:pPr>
      <w:rPr>
        <w:rFonts w:ascii="Times New Roman" w:eastAsia="Times New Roman" w:hAnsi="Times New Roman" w:cs="Times New Roman"/>
        <w:color w:val="000000"/>
      </w:rPr>
    </w:lvl>
    <w:lvl w:ilvl="1">
      <w:start w:val="1"/>
      <w:numFmt w:val="bullet"/>
      <w:lvlText w:val="o"/>
      <w:lvlJc w:val="left"/>
      <w:pPr>
        <w:ind w:left="1864" w:hanging="360"/>
      </w:pPr>
      <w:rPr>
        <w:rFonts w:ascii="Courier New" w:eastAsia="Courier New" w:hAnsi="Courier New" w:cs="Courier New"/>
      </w:rPr>
    </w:lvl>
    <w:lvl w:ilvl="2">
      <w:start w:val="1"/>
      <w:numFmt w:val="bullet"/>
      <w:lvlText w:val="▪"/>
      <w:lvlJc w:val="left"/>
      <w:pPr>
        <w:ind w:left="2584" w:hanging="360"/>
      </w:pPr>
      <w:rPr>
        <w:rFonts w:ascii="Noto Sans Symbols" w:eastAsia="Noto Sans Symbols" w:hAnsi="Noto Sans Symbols" w:cs="Noto Sans Symbols"/>
      </w:rPr>
    </w:lvl>
    <w:lvl w:ilvl="3">
      <w:start w:val="1"/>
      <w:numFmt w:val="bullet"/>
      <w:lvlText w:val="●"/>
      <w:lvlJc w:val="left"/>
      <w:pPr>
        <w:ind w:left="3304" w:hanging="360"/>
      </w:pPr>
      <w:rPr>
        <w:rFonts w:ascii="Noto Sans Symbols" w:eastAsia="Noto Sans Symbols" w:hAnsi="Noto Sans Symbols" w:cs="Noto Sans Symbols"/>
      </w:rPr>
    </w:lvl>
    <w:lvl w:ilvl="4">
      <w:start w:val="1"/>
      <w:numFmt w:val="bullet"/>
      <w:lvlText w:val="o"/>
      <w:lvlJc w:val="left"/>
      <w:pPr>
        <w:ind w:left="4024" w:hanging="360"/>
      </w:pPr>
      <w:rPr>
        <w:rFonts w:ascii="Courier New" w:eastAsia="Courier New" w:hAnsi="Courier New" w:cs="Courier New"/>
      </w:rPr>
    </w:lvl>
    <w:lvl w:ilvl="5">
      <w:start w:val="1"/>
      <w:numFmt w:val="bullet"/>
      <w:lvlText w:val="▪"/>
      <w:lvlJc w:val="left"/>
      <w:pPr>
        <w:ind w:left="4744" w:hanging="360"/>
      </w:pPr>
      <w:rPr>
        <w:rFonts w:ascii="Noto Sans Symbols" w:eastAsia="Noto Sans Symbols" w:hAnsi="Noto Sans Symbols" w:cs="Noto Sans Symbols"/>
      </w:rPr>
    </w:lvl>
    <w:lvl w:ilvl="6">
      <w:start w:val="1"/>
      <w:numFmt w:val="bullet"/>
      <w:lvlText w:val="●"/>
      <w:lvlJc w:val="left"/>
      <w:pPr>
        <w:ind w:left="5464" w:hanging="360"/>
      </w:pPr>
      <w:rPr>
        <w:rFonts w:ascii="Noto Sans Symbols" w:eastAsia="Noto Sans Symbols" w:hAnsi="Noto Sans Symbols" w:cs="Noto Sans Symbols"/>
      </w:rPr>
    </w:lvl>
    <w:lvl w:ilvl="7">
      <w:start w:val="1"/>
      <w:numFmt w:val="bullet"/>
      <w:lvlText w:val="o"/>
      <w:lvlJc w:val="left"/>
      <w:pPr>
        <w:ind w:left="6184" w:hanging="360"/>
      </w:pPr>
      <w:rPr>
        <w:rFonts w:ascii="Courier New" w:eastAsia="Courier New" w:hAnsi="Courier New" w:cs="Courier New"/>
      </w:rPr>
    </w:lvl>
    <w:lvl w:ilvl="8">
      <w:start w:val="1"/>
      <w:numFmt w:val="bullet"/>
      <w:lvlText w:val="▪"/>
      <w:lvlJc w:val="left"/>
      <w:pPr>
        <w:ind w:left="6904" w:hanging="360"/>
      </w:pPr>
      <w:rPr>
        <w:rFonts w:ascii="Noto Sans Symbols" w:eastAsia="Noto Sans Symbols" w:hAnsi="Noto Sans Symbols" w:cs="Noto Sans Symbols"/>
      </w:rPr>
    </w:lvl>
  </w:abstractNum>
  <w:abstractNum w:abstractNumId="1" w15:restartNumberingAfterBreak="0">
    <w:nsid w:val="41C304CC"/>
    <w:multiLevelType w:val="multilevel"/>
    <w:tmpl w:val="5B5098BA"/>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2C9496C"/>
    <w:multiLevelType w:val="multilevel"/>
    <w:tmpl w:val="0D4ECC0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3" w15:restartNumberingAfterBreak="0">
    <w:nsid w:val="637F4E2E"/>
    <w:multiLevelType w:val="multilevel"/>
    <w:tmpl w:val="1842F23A"/>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75D23D7"/>
    <w:multiLevelType w:val="multilevel"/>
    <w:tmpl w:val="1696D8EC"/>
    <w:lvl w:ilvl="0">
      <w:start w:val="5"/>
      <w:numFmt w:val="decimal"/>
      <w:lvlText w:val="%1."/>
      <w:lvlJc w:val="left"/>
      <w:pPr>
        <w:ind w:left="600" w:hanging="600"/>
      </w:pPr>
    </w:lvl>
    <w:lvl w:ilvl="1">
      <w:start w:val="10"/>
      <w:numFmt w:val="decimal"/>
      <w:lvlText w:val="%1.%2."/>
      <w:lvlJc w:val="left"/>
      <w:pPr>
        <w:ind w:left="720" w:hanging="720"/>
      </w:pPr>
    </w:lvl>
    <w:lvl w:ilvl="2">
      <w:start w:val="1"/>
      <w:numFmt w:val="decimal"/>
      <w:lvlText w:val="%1.%2.%3."/>
      <w:lvlJc w:val="left"/>
      <w:pPr>
        <w:ind w:left="924" w:hanging="720"/>
      </w:pPr>
    </w:lvl>
    <w:lvl w:ilvl="3">
      <w:start w:val="1"/>
      <w:numFmt w:val="decimal"/>
      <w:lvlText w:val="%1.%2.%3.%4."/>
      <w:lvlJc w:val="left"/>
      <w:pPr>
        <w:ind w:left="1386" w:hanging="1080"/>
      </w:pPr>
    </w:lvl>
    <w:lvl w:ilvl="4">
      <w:start w:val="1"/>
      <w:numFmt w:val="decimal"/>
      <w:lvlText w:val="%1.%2.%3.%4.%5."/>
      <w:lvlJc w:val="left"/>
      <w:pPr>
        <w:ind w:left="1488" w:hanging="1080"/>
      </w:pPr>
    </w:lvl>
    <w:lvl w:ilvl="5">
      <w:start w:val="1"/>
      <w:numFmt w:val="decimal"/>
      <w:lvlText w:val="%1.%2.%3.%4.%5.%6."/>
      <w:lvlJc w:val="left"/>
      <w:pPr>
        <w:ind w:left="1950" w:hanging="1440"/>
      </w:pPr>
    </w:lvl>
    <w:lvl w:ilvl="6">
      <w:start w:val="1"/>
      <w:numFmt w:val="decimal"/>
      <w:lvlText w:val="%1.%2.%3.%4.%5.%6.%7."/>
      <w:lvlJc w:val="left"/>
      <w:pPr>
        <w:ind w:left="2412" w:hanging="1800"/>
      </w:pPr>
    </w:lvl>
    <w:lvl w:ilvl="7">
      <w:start w:val="1"/>
      <w:numFmt w:val="decimal"/>
      <w:lvlText w:val="%1.%2.%3.%4.%5.%6.%7.%8."/>
      <w:lvlJc w:val="left"/>
      <w:pPr>
        <w:ind w:left="2514" w:hanging="1800"/>
      </w:pPr>
    </w:lvl>
    <w:lvl w:ilvl="8">
      <w:start w:val="1"/>
      <w:numFmt w:val="decimal"/>
      <w:lvlText w:val="%1.%2.%3.%4.%5.%6.%7.%8.%9."/>
      <w:lvlJc w:val="left"/>
      <w:pPr>
        <w:ind w:left="2976" w:hanging="216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DB8"/>
    <w:rsid w:val="00003536"/>
    <w:rsid w:val="00024523"/>
    <w:rsid w:val="00047C1A"/>
    <w:rsid w:val="00097E96"/>
    <w:rsid w:val="000A35CF"/>
    <w:rsid w:val="000D44CD"/>
    <w:rsid w:val="001000DA"/>
    <w:rsid w:val="0015779F"/>
    <w:rsid w:val="001B1EB5"/>
    <w:rsid w:val="001E581D"/>
    <w:rsid w:val="00250225"/>
    <w:rsid w:val="00280833"/>
    <w:rsid w:val="002C1DC0"/>
    <w:rsid w:val="002C2EEF"/>
    <w:rsid w:val="003124C7"/>
    <w:rsid w:val="00335F98"/>
    <w:rsid w:val="00355F25"/>
    <w:rsid w:val="0037670C"/>
    <w:rsid w:val="00394BC4"/>
    <w:rsid w:val="00397CF9"/>
    <w:rsid w:val="003B3D3F"/>
    <w:rsid w:val="00402E7D"/>
    <w:rsid w:val="0043096C"/>
    <w:rsid w:val="00460387"/>
    <w:rsid w:val="00480A55"/>
    <w:rsid w:val="00486311"/>
    <w:rsid w:val="0048710E"/>
    <w:rsid w:val="004A462A"/>
    <w:rsid w:val="004E6AE3"/>
    <w:rsid w:val="004E6D01"/>
    <w:rsid w:val="005125CA"/>
    <w:rsid w:val="005132BC"/>
    <w:rsid w:val="00516D32"/>
    <w:rsid w:val="005253A1"/>
    <w:rsid w:val="00544748"/>
    <w:rsid w:val="00546D00"/>
    <w:rsid w:val="00555B4A"/>
    <w:rsid w:val="005620CE"/>
    <w:rsid w:val="005644F9"/>
    <w:rsid w:val="00570B34"/>
    <w:rsid w:val="005735B3"/>
    <w:rsid w:val="00594638"/>
    <w:rsid w:val="005A3B85"/>
    <w:rsid w:val="005C4038"/>
    <w:rsid w:val="005D46B7"/>
    <w:rsid w:val="005E368F"/>
    <w:rsid w:val="005F7592"/>
    <w:rsid w:val="00605C9C"/>
    <w:rsid w:val="00635CA5"/>
    <w:rsid w:val="00636501"/>
    <w:rsid w:val="00660ACE"/>
    <w:rsid w:val="006919CB"/>
    <w:rsid w:val="006A21C7"/>
    <w:rsid w:val="006F084B"/>
    <w:rsid w:val="00704D0A"/>
    <w:rsid w:val="0071321F"/>
    <w:rsid w:val="007166A8"/>
    <w:rsid w:val="00735D56"/>
    <w:rsid w:val="00736E91"/>
    <w:rsid w:val="0073723E"/>
    <w:rsid w:val="00796C8A"/>
    <w:rsid w:val="007E2E78"/>
    <w:rsid w:val="00863A2B"/>
    <w:rsid w:val="008644FF"/>
    <w:rsid w:val="00866303"/>
    <w:rsid w:val="00897A23"/>
    <w:rsid w:val="008A68FF"/>
    <w:rsid w:val="008B5C22"/>
    <w:rsid w:val="008B628C"/>
    <w:rsid w:val="008C1B4A"/>
    <w:rsid w:val="008C68D6"/>
    <w:rsid w:val="008D205D"/>
    <w:rsid w:val="008F1016"/>
    <w:rsid w:val="008F55DD"/>
    <w:rsid w:val="009437CE"/>
    <w:rsid w:val="009551BA"/>
    <w:rsid w:val="00962866"/>
    <w:rsid w:val="00966559"/>
    <w:rsid w:val="00982AF0"/>
    <w:rsid w:val="0099062F"/>
    <w:rsid w:val="00995E95"/>
    <w:rsid w:val="00997FE8"/>
    <w:rsid w:val="009A4538"/>
    <w:rsid w:val="009C1E4F"/>
    <w:rsid w:val="009D01A5"/>
    <w:rsid w:val="009D1722"/>
    <w:rsid w:val="009F631B"/>
    <w:rsid w:val="009F6679"/>
    <w:rsid w:val="00A0301A"/>
    <w:rsid w:val="00A16B2F"/>
    <w:rsid w:val="00A23D34"/>
    <w:rsid w:val="00A4393E"/>
    <w:rsid w:val="00A80CD4"/>
    <w:rsid w:val="00A87DA5"/>
    <w:rsid w:val="00A908A3"/>
    <w:rsid w:val="00AB6A16"/>
    <w:rsid w:val="00AC52A1"/>
    <w:rsid w:val="00AD569D"/>
    <w:rsid w:val="00AE4334"/>
    <w:rsid w:val="00AE6234"/>
    <w:rsid w:val="00BE297C"/>
    <w:rsid w:val="00BF17C3"/>
    <w:rsid w:val="00C14BD6"/>
    <w:rsid w:val="00C82DD1"/>
    <w:rsid w:val="00C94C6B"/>
    <w:rsid w:val="00C96BA3"/>
    <w:rsid w:val="00CA2159"/>
    <w:rsid w:val="00CB1209"/>
    <w:rsid w:val="00CC0509"/>
    <w:rsid w:val="00CF5691"/>
    <w:rsid w:val="00CF76F5"/>
    <w:rsid w:val="00D25DB8"/>
    <w:rsid w:val="00D90985"/>
    <w:rsid w:val="00D96203"/>
    <w:rsid w:val="00D9771E"/>
    <w:rsid w:val="00DB3743"/>
    <w:rsid w:val="00DC4286"/>
    <w:rsid w:val="00DE7C54"/>
    <w:rsid w:val="00DF103D"/>
    <w:rsid w:val="00DF5260"/>
    <w:rsid w:val="00E1186E"/>
    <w:rsid w:val="00E156B0"/>
    <w:rsid w:val="00E2439B"/>
    <w:rsid w:val="00E26906"/>
    <w:rsid w:val="00E51BC9"/>
    <w:rsid w:val="00E87E8A"/>
    <w:rsid w:val="00EC1442"/>
    <w:rsid w:val="00EC1741"/>
    <w:rsid w:val="00EC6346"/>
    <w:rsid w:val="00F00FCF"/>
    <w:rsid w:val="00F44124"/>
    <w:rsid w:val="00F61191"/>
    <w:rsid w:val="00F83598"/>
    <w:rsid w:val="00F967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985536-D0CC-478C-B29A-D271944C0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E78"/>
  </w:style>
  <w:style w:type="paragraph" w:styleId="1">
    <w:name w:val="heading 1"/>
    <w:basedOn w:val="10"/>
    <w:next w:val="10"/>
    <w:rsid w:val="00D25DB8"/>
    <w:pPr>
      <w:keepNext/>
      <w:keepLines/>
      <w:spacing w:before="480" w:after="120"/>
      <w:outlineLvl w:val="0"/>
    </w:pPr>
    <w:rPr>
      <w:b/>
      <w:sz w:val="48"/>
      <w:szCs w:val="48"/>
    </w:rPr>
  </w:style>
  <w:style w:type="paragraph" w:styleId="2">
    <w:name w:val="heading 2"/>
    <w:basedOn w:val="10"/>
    <w:next w:val="10"/>
    <w:rsid w:val="00D25DB8"/>
    <w:pPr>
      <w:keepNext/>
      <w:keepLines/>
      <w:spacing w:before="360" w:after="80"/>
      <w:outlineLvl w:val="1"/>
    </w:pPr>
    <w:rPr>
      <w:b/>
      <w:sz w:val="36"/>
      <w:szCs w:val="36"/>
    </w:rPr>
  </w:style>
  <w:style w:type="paragraph" w:styleId="3">
    <w:name w:val="heading 3"/>
    <w:basedOn w:val="10"/>
    <w:next w:val="10"/>
    <w:rsid w:val="00D25DB8"/>
    <w:pPr>
      <w:keepNext/>
      <w:keepLines/>
      <w:spacing w:before="280" w:after="80"/>
      <w:outlineLvl w:val="2"/>
    </w:pPr>
    <w:rPr>
      <w:b/>
      <w:sz w:val="28"/>
      <w:szCs w:val="28"/>
    </w:rPr>
  </w:style>
  <w:style w:type="paragraph" w:styleId="4">
    <w:name w:val="heading 4"/>
    <w:basedOn w:val="10"/>
    <w:next w:val="10"/>
    <w:rsid w:val="00D25DB8"/>
    <w:pPr>
      <w:keepNext/>
      <w:keepLines/>
      <w:spacing w:before="240" w:after="40"/>
      <w:outlineLvl w:val="3"/>
    </w:pPr>
    <w:rPr>
      <w:b/>
      <w:sz w:val="24"/>
      <w:szCs w:val="24"/>
    </w:rPr>
  </w:style>
  <w:style w:type="paragraph" w:styleId="5">
    <w:name w:val="heading 5"/>
    <w:basedOn w:val="10"/>
    <w:next w:val="10"/>
    <w:rsid w:val="00D25DB8"/>
    <w:pPr>
      <w:keepNext/>
      <w:keepLines/>
      <w:spacing w:before="220" w:after="40"/>
      <w:outlineLvl w:val="4"/>
    </w:pPr>
    <w:rPr>
      <w:b/>
    </w:rPr>
  </w:style>
  <w:style w:type="paragraph" w:styleId="6">
    <w:name w:val="heading 6"/>
    <w:basedOn w:val="10"/>
    <w:next w:val="10"/>
    <w:rsid w:val="00D25DB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D25DB8"/>
  </w:style>
  <w:style w:type="table" w:customStyle="1" w:styleId="TableNormal">
    <w:name w:val="Table Normal"/>
    <w:rsid w:val="00D25DB8"/>
    <w:tblPr>
      <w:tblCellMar>
        <w:top w:w="0" w:type="dxa"/>
        <w:left w:w="0" w:type="dxa"/>
        <w:bottom w:w="0" w:type="dxa"/>
        <w:right w:w="0" w:type="dxa"/>
      </w:tblCellMar>
    </w:tblPr>
  </w:style>
  <w:style w:type="paragraph" w:styleId="a3">
    <w:name w:val="Title"/>
    <w:basedOn w:val="10"/>
    <w:next w:val="10"/>
    <w:rsid w:val="00D25DB8"/>
    <w:pPr>
      <w:keepNext/>
      <w:keepLines/>
      <w:spacing w:before="480" w:after="120"/>
    </w:pPr>
    <w:rPr>
      <w:b/>
      <w:sz w:val="72"/>
      <w:szCs w:val="72"/>
    </w:rPr>
  </w:style>
  <w:style w:type="paragraph" w:styleId="a4">
    <w:name w:val="Subtitle"/>
    <w:basedOn w:val="10"/>
    <w:next w:val="10"/>
    <w:rsid w:val="00D25DB8"/>
    <w:pPr>
      <w:keepNext/>
      <w:keepLines/>
      <w:spacing w:before="360" w:after="80"/>
    </w:pPr>
    <w:rPr>
      <w:rFonts w:ascii="Georgia" w:eastAsia="Georgia" w:hAnsi="Georgia" w:cs="Georgia"/>
      <w:i/>
      <w:color w:val="666666"/>
      <w:sz w:val="48"/>
      <w:szCs w:val="48"/>
    </w:rPr>
  </w:style>
  <w:style w:type="paragraph" w:styleId="a5">
    <w:name w:val="footer"/>
    <w:basedOn w:val="a"/>
    <w:link w:val="a6"/>
    <w:uiPriority w:val="99"/>
    <w:rsid w:val="000D44CD"/>
    <w:pPr>
      <w:tabs>
        <w:tab w:val="center" w:pos="4677"/>
        <w:tab w:val="right" w:pos="9355"/>
      </w:tabs>
      <w:spacing w:after="0" w:line="240" w:lineRule="auto"/>
    </w:pPr>
    <w:rPr>
      <w:rFonts w:ascii="Times New Roman" w:eastAsia="Times New Roman" w:hAnsi="Times New Roman" w:cs="Times New Roman"/>
      <w:sz w:val="24"/>
      <w:szCs w:val="24"/>
      <w:lang w:val="ru-RU"/>
    </w:rPr>
  </w:style>
  <w:style w:type="character" w:customStyle="1" w:styleId="a6">
    <w:name w:val="Нижний колонтитул Знак"/>
    <w:basedOn w:val="a0"/>
    <w:link w:val="a5"/>
    <w:uiPriority w:val="99"/>
    <w:rsid w:val="000D44CD"/>
    <w:rPr>
      <w:rFonts w:ascii="Times New Roman" w:eastAsia="Times New Roman" w:hAnsi="Times New Roman" w:cs="Times New Roman"/>
      <w:sz w:val="24"/>
      <w:szCs w:val="24"/>
      <w:lang w:val="ru-RU"/>
    </w:rPr>
  </w:style>
  <w:style w:type="paragraph" w:styleId="a7">
    <w:name w:val="header"/>
    <w:basedOn w:val="a"/>
    <w:link w:val="a8"/>
    <w:uiPriority w:val="99"/>
    <w:semiHidden/>
    <w:unhideWhenUsed/>
    <w:rsid w:val="00047C1A"/>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047C1A"/>
  </w:style>
  <w:style w:type="paragraph" w:customStyle="1" w:styleId="Style7">
    <w:name w:val="Style7"/>
    <w:basedOn w:val="a"/>
    <w:rsid w:val="000A35CF"/>
    <w:pPr>
      <w:widowControl w:val="0"/>
      <w:autoSpaceDE w:val="0"/>
      <w:autoSpaceDN w:val="0"/>
      <w:adjustRightInd w:val="0"/>
      <w:spacing w:after="0" w:line="490" w:lineRule="exact"/>
      <w:ind w:hanging="264"/>
    </w:pPr>
    <w:rPr>
      <w:rFonts w:ascii="Times New Roman" w:eastAsia="Times New Roman" w:hAnsi="Times New Roman" w:cs="Times New Roman"/>
      <w:sz w:val="24"/>
      <w:szCs w:val="24"/>
      <w:lang w:val="ru-RU"/>
    </w:rPr>
  </w:style>
  <w:style w:type="character" w:customStyle="1" w:styleId="FontStyle28">
    <w:name w:val="Font Style28"/>
    <w:rsid w:val="000A35CF"/>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820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183-19" TargetMode="External"/><Relationship Id="rId4" Type="http://schemas.openxmlformats.org/officeDocument/2006/relationships/settings" Target="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06454-465B-41B8-8C88-6517A6865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27185</Words>
  <Characters>15497</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ПК-5</dc:creator>
  <cp:lastModifiedBy>Користувач Windows</cp:lastModifiedBy>
  <cp:revision>2</cp:revision>
  <cp:lastPrinted>2023-02-07T12:45:00Z</cp:lastPrinted>
  <dcterms:created xsi:type="dcterms:W3CDTF">2023-03-29T07:59:00Z</dcterms:created>
  <dcterms:modified xsi:type="dcterms:W3CDTF">2023-03-29T07:59:00Z</dcterms:modified>
</cp:coreProperties>
</file>