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363A52" w:rsidRDefault="00363A52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3D47D1" w:rsidP="003D47D1">
      <w:pPr>
        <w:pStyle w:val="rvps31"/>
        <w:shd w:val="clear" w:color="auto" w:fill="FFFFFF"/>
        <w:spacing w:before="0" w:beforeAutospacing="0" w:after="0" w:afterAutospacing="0"/>
        <w:ind w:right="30"/>
        <w:rPr>
          <w:rStyle w:val="rvts33"/>
          <w:color w:val="000000"/>
          <w:sz w:val="28"/>
          <w:szCs w:val="28"/>
        </w:rPr>
      </w:pPr>
      <w:r>
        <w:rPr>
          <w:rStyle w:val="rvts33"/>
          <w:color w:val="000000"/>
          <w:sz w:val="28"/>
          <w:szCs w:val="28"/>
        </w:rPr>
        <w:t>Про затвердження</w:t>
      </w:r>
    </w:p>
    <w:p w:rsidR="003D47D1" w:rsidRDefault="003D47D1" w:rsidP="003D47D1">
      <w:pPr>
        <w:pStyle w:val="rvps31"/>
        <w:shd w:val="clear" w:color="auto" w:fill="FFFFFF"/>
        <w:spacing w:before="0" w:beforeAutospacing="0" w:after="0" w:afterAutospacing="0"/>
        <w:ind w:right="30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проєктної документації</w:t>
      </w: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3D47D1" w:rsidP="00FD18CA">
      <w:pPr>
        <w:pStyle w:val="rvps3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 xml:space="preserve">Керуючись </w:t>
      </w:r>
      <w:proofErr w:type="spellStart"/>
      <w:r w:rsidR="00EF69E7">
        <w:rPr>
          <w:rStyle w:val="rvts33"/>
          <w:color w:val="000000"/>
          <w:sz w:val="28"/>
          <w:szCs w:val="28"/>
        </w:rPr>
        <w:t>ст.</w:t>
      </w:r>
      <w:r>
        <w:rPr>
          <w:rStyle w:val="rvts33"/>
          <w:color w:val="000000"/>
          <w:sz w:val="28"/>
          <w:szCs w:val="28"/>
        </w:rPr>
        <w:t>ст</w:t>
      </w:r>
      <w:proofErr w:type="spellEnd"/>
      <w:r>
        <w:rPr>
          <w:rStyle w:val="rvts33"/>
          <w:color w:val="000000"/>
          <w:sz w:val="28"/>
          <w:szCs w:val="28"/>
        </w:rPr>
        <w:t xml:space="preserve">. </w:t>
      </w:r>
      <w:r w:rsidR="008E6E38">
        <w:rPr>
          <w:rStyle w:val="rvts33"/>
          <w:color w:val="000000"/>
          <w:sz w:val="28"/>
          <w:szCs w:val="28"/>
        </w:rPr>
        <w:t xml:space="preserve">52, </w:t>
      </w:r>
      <w:r w:rsidR="00BC2585">
        <w:rPr>
          <w:rStyle w:val="rvts33"/>
          <w:color w:val="000000"/>
          <w:sz w:val="28"/>
          <w:szCs w:val="28"/>
        </w:rPr>
        <w:t>59 Закону України «Про міс</w:t>
      </w:r>
      <w:r w:rsidR="00004171">
        <w:rPr>
          <w:rStyle w:val="rvts33"/>
          <w:color w:val="000000"/>
          <w:sz w:val="28"/>
          <w:szCs w:val="28"/>
        </w:rPr>
        <w:t>цеве самоврядування в Україні»,</w:t>
      </w:r>
      <w:r w:rsidR="00004171" w:rsidRPr="00004171">
        <w:rPr>
          <w:rStyle w:val="rvts33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на виконання вимог Постанови Кабінету Міністрів України від 11 травня 2011 року №560 «Про затвердження порядку затвердження проєктів будівництва і проведення їх експертизи» зі змінами та на підставі Експертного звіту </w:t>
      </w:r>
      <w:r w:rsidR="004E3076">
        <w:rPr>
          <w:sz w:val="28"/>
          <w:szCs w:val="28"/>
        </w:rPr>
        <w:t xml:space="preserve">за № 09-0406/01-21 від 18 лютого 2022 року </w:t>
      </w:r>
      <w:r>
        <w:rPr>
          <w:sz w:val="28"/>
          <w:szCs w:val="28"/>
        </w:rPr>
        <w:t>щодо розгляду проєктної документації Філією ДП «</w:t>
      </w:r>
      <w:proofErr w:type="spellStart"/>
      <w:r>
        <w:rPr>
          <w:sz w:val="28"/>
          <w:szCs w:val="28"/>
        </w:rPr>
        <w:t>Укрдержбудекспертиза</w:t>
      </w:r>
      <w:proofErr w:type="spellEnd"/>
      <w:r>
        <w:rPr>
          <w:sz w:val="28"/>
          <w:szCs w:val="28"/>
        </w:rPr>
        <w:t>» в Івано-Франківській області</w:t>
      </w:r>
      <w:r w:rsidR="0030113E">
        <w:rPr>
          <w:rStyle w:val="rvts33"/>
          <w:color w:val="000000"/>
          <w:sz w:val="28"/>
          <w:szCs w:val="28"/>
        </w:rPr>
        <w:t>,</w:t>
      </w:r>
      <w:r w:rsidR="002A2F47">
        <w:rPr>
          <w:rStyle w:val="rvts33"/>
          <w:color w:val="000000"/>
          <w:sz w:val="28"/>
          <w:szCs w:val="28"/>
        </w:rPr>
        <w:t xml:space="preserve"> </w:t>
      </w:r>
      <w:r w:rsidR="00BC2585">
        <w:rPr>
          <w:rStyle w:val="rvts33"/>
          <w:color w:val="000000"/>
          <w:sz w:val="28"/>
          <w:szCs w:val="28"/>
        </w:rPr>
        <w:t>виконавчий комітет міської ради</w:t>
      </w:r>
    </w:p>
    <w:p w:rsidR="00BC2585" w:rsidRDefault="00BC2585" w:rsidP="00BC2585">
      <w:pPr>
        <w:pStyle w:val="rvps34"/>
        <w:shd w:val="clear" w:color="auto" w:fill="FFFFFF"/>
        <w:spacing w:before="0" w:beforeAutospacing="0" w:after="0" w:afterAutospacing="0"/>
        <w:ind w:right="30" w:firstLine="540"/>
        <w:jc w:val="both"/>
        <w:rPr>
          <w:color w:val="000000"/>
          <w:sz w:val="18"/>
          <w:szCs w:val="18"/>
        </w:rPr>
      </w:pPr>
    </w:p>
    <w:p w:rsidR="00BC2585" w:rsidRDefault="00BC2585" w:rsidP="00BC2585">
      <w:pPr>
        <w:pStyle w:val="rvps36"/>
        <w:shd w:val="clear" w:color="auto" w:fill="FFFFFF"/>
        <w:spacing w:before="0" w:beforeAutospacing="0" w:after="0" w:afterAutospacing="0"/>
        <w:ind w:right="30" w:firstLine="540"/>
        <w:jc w:val="center"/>
        <w:rPr>
          <w:rStyle w:val="rvts49"/>
          <w:color w:val="000000"/>
          <w:spacing w:val="75"/>
          <w:sz w:val="28"/>
          <w:szCs w:val="28"/>
        </w:rPr>
      </w:pPr>
      <w:r>
        <w:rPr>
          <w:rStyle w:val="rvts49"/>
          <w:color w:val="000000"/>
          <w:spacing w:val="75"/>
          <w:sz w:val="28"/>
          <w:szCs w:val="28"/>
        </w:rPr>
        <w:t>вирішив:</w:t>
      </w:r>
    </w:p>
    <w:p w:rsidR="00BC2585" w:rsidRPr="00BC2585" w:rsidRDefault="00BC2585" w:rsidP="00BC2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D47D1" w:rsidRPr="003D47D1" w:rsidRDefault="002055EA" w:rsidP="003D47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RichViewCheckpoint0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3D47D1"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Затвердити </w:t>
      </w:r>
      <w:proofErr w:type="spellStart"/>
      <w:r w:rsidR="003D47D1"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проєктну</w:t>
      </w:r>
      <w:proofErr w:type="spellEnd"/>
      <w:r w:rsidR="003D47D1"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документацію за робочим </w:t>
      </w:r>
      <w:proofErr w:type="spellStart"/>
      <w:r w:rsidR="003D47D1"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проєктом</w:t>
      </w:r>
      <w:proofErr w:type="spellEnd"/>
      <w:r w:rsidR="003D47D1"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«Реконструкція приміщень по вул. </w:t>
      </w:r>
      <w:proofErr w:type="spellStart"/>
      <w:r w:rsidR="003D47D1"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Чорновола</w:t>
      </w:r>
      <w:proofErr w:type="spellEnd"/>
      <w:r w:rsidR="003D47D1"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128 для створення Дата-центру та Центру оперативного реагування в м. Івано-Франківськ в рамках реалізації </w:t>
      </w:r>
      <w:proofErr w:type="spellStart"/>
      <w:r w:rsidR="003D47D1"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3D47D1"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«Безпечне майбутнє» 1/HARD/4.3/36 в рамках Спільної операційної програми ЄІС Румунія-Україна 2014-2020» в сумі 7 630 785,00 грн (сім мільйонів шістсот тридцять тисяч сімсот вісімдесят п’ять гривень) з ПДВ, в тому числі:</w:t>
      </w:r>
    </w:p>
    <w:p w:rsidR="003D47D1" w:rsidRPr="003D47D1" w:rsidRDefault="003D47D1" w:rsidP="003D47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будівельні роботи ‒ 5490,239 тис. грн.;</w:t>
      </w:r>
    </w:p>
    <w:p w:rsidR="003D47D1" w:rsidRPr="003D47D1" w:rsidRDefault="00EF34E7" w:rsidP="003D47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обладнання - 322,404 тис. грн.;</w:t>
      </w:r>
    </w:p>
    <w:p w:rsidR="003D47D1" w:rsidRPr="003D47D1" w:rsidRDefault="003D47D1" w:rsidP="003D47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інші витрати ‒ 1818,</w:t>
      </w:r>
      <w:r w:rsidR="00EF69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142 тис. грн.;</w:t>
      </w:r>
    </w:p>
    <w:p w:rsidR="003D47D1" w:rsidRPr="003D47D1" w:rsidRDefault="003D47D1" w:rsidP="003D47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наступними техніко-економічними показниками:</w:t>
      </w:r>
    </w:p>
    <w:p w:rsidR="003D47D1" w:rsidRPr="003D47D1" w:rsidRDefault="003D47D1" w:rsidP="003D47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площа забудови (існуюча) – 348,17 м</w:t>
      </w:r>
      <w:r w:rsidRPr="00EF69E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uk-UA"/>
        </w:rPr>
        <w:t>2</w:t>
      </w:r>
      <w:r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3D47D1" w:rsidRPr="003D47D1" w:rsidRDefault="003D47D1" w:rsidP="003D47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загальна площа (існуюча) – 290,98 м</w:t>
      </w:r>
      <w:r w:rsidRPr="00EF69E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uk-UA"/>
        </w:rPr>
        <w:t>2</w:t>
      </w:r>
      <w:r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3D47D1" w:rsidRPr="003D47D1" w:rsidRDefault="003D47D1" w:rsidP="003D47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будівельний об’єм (існуючий) – 1044,50 м</w:t>
      </w:r>
      <w:r w:rsidRPr="00EF69E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uk-UA"/>
        </w:rPr>
        <w:t>3</w:t>
      </w:r>
      <w:r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3D47D1" w:rsidRPr="003D47D1" w:rsidRDefault="003D47D1" w:rsidP="003D47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площа вікон, що підлягають заміні – 40,95 м</w:t>
      </w:r>
      <w:r w:rsidRPr="00EF69E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uk-UA"/>
        </w:rPr>
        <w:t>2</w:t>
      </w:r>
      <w:r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3D47D1" w:rsidRPr="003D47D1" w:rsidRDefault="003D47D1" w:rsidP="003D47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площа вікон, що підлягають заміні – 8,51м</w:t>
      </w:r>
      <w:r w:rsidRPr="00EF69E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uk-UA"/>
        </w:rPr>
        <w:t>2</w:t>
      </w:r>
      <w:r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3D47D1" w:rsidRPr="003D47D1" w:rsidRDefault="003D47D1" w:rsidP="003D47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площа дверей, що підлягають заміні – 29,43 м</w:t>
      </w:r>
      <w:r w:rsidRPr="00EF69E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uk-UA"/>
        </w:rPr>
        <w:t>2</w:t>
      </w:r>
      <w:r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3D47D1" w:rsidRPr="003D47D1" w:rsidRDefault="003D47D1" w:rsidP="003D47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загальна площа внутрішнього опорядження:</w:t>
      </w:r>
    </w:p>
    <w:p w:rsidR="003D47D1" w:rsidRPr="003D47D1" w:rsidRDefault="003D47D1" w:rsidP="003D47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стіни – 627,26 м</w:t>
      </w:r>
      <w:r w:rsidRPr="00EF69E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uk-UA"/>
        </w:rPr>
        <w:t>2</w:t>
      </w:r>
      <w:r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3D47D1" w:rsidRPr="003D47D1" w:rsidRDefault="003D47D1" w:rsidP="003D47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стеля – 290,78 м</w:t>
      </w:r>
      <w:r w:rsidRPr="00EF69E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uk-UA"/>
        </w:rPr>
        <w:t>2</w:t>
      </w:r>
      <w:r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3D47D1" w:rsidRPr="003D47D1" w:rsidRDefault="003D47D1" w:rsidP="003D47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підлога – 280,39  м</w:t>
      </w:r>
      <w:r w:rsidRPr="00EF69E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uk-UA"/>
        </w:rPr>
        <w:t>2</w:t>
      </w:r>
      <w:r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774BFF" w:rsidRPr="00DA44BB" w:rsidRDefault="003D47D1" w:rsidP="003D47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D4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ивалість будівництва ‒ 6 місяців</w:t>
      </w:r>
      <w:r w:rsidR="00774B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8000FF" w:rsidRPr="0003127C" w:rsidRDefault="008000FF" w:rsidP="003D47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C2585" w:rsidRPr="0003127C" w:rsidRDefault="003D47D1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8E2EAE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рішення </w:t>
      </w:r>
      <w:r w:rsidR="008E2E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покласти на заступника міського голови</w:t>
      </w:r>
      <w:r w:rsidR="008E2EAE" w:rsidRPr="004718ED"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Шкутяка</w:t>
      </w:r>
      <w:proofErr w:type="spellEnd"/>
      <w:r w:rsidR="003C723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3A6FF2" w:rsidRDefault="003A6FF2" w:rsidP="0003127C">
      <w:pPr>
        <w:shd w:val="clear" w:color="auto" w:fill="FFFFFF"/>
        <w:tabs>
          <w:tab w:val="num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53A07" w:rsidRDefault="003D47D1" w:rsidP="00E27E7C">
      <w:pPr>
        <w:pStyle w:val="rvps664"/>
        <w:shd w:val="clear" w:color="auto" w:fill="FFFFFF"/>
        <w:spacing w:before="0" w:beforeAutospacing="0" w:after="0" w:afterAutospacing="0"/>
        <w:ind w:right="135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Міський голова                                   </w:t>
      </w:r>
      <w:r w:rsidR="00E27E7C">
        <w:rPr>
          <w:rStyle w:val="rvts7"/>
          <w:color w:val="000000"/>
          <w:sz w:val="28"/>
          <w:szCs w:val="28"/>
        </w:rPr>
        <w:t xml:space="preserve">               </w:t>
      </w:r>
      <w:r>
        <w:rPr>
          <w:rStyle w:val="rvts7"/>
          <w:color w:val="000000"/>
          <w:sz w:val="28"/>
          <w:szCs w:val="28"/>
        </w:rPr>
        <w:t xml:space="preserve">               Руслан МАРЦІНКІВ</w:t>
      </w:r>
      <w:bookmarkStart w:id="1" w:name="_GoBack"/>
      <w:bookmarkEnd w:id="1"/>
    </w:p>
    <w:sectPr w:rsidR="00953A07" w:rsidSect="00BD0DFB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C3EC9"/>
    <w:multiLevelType w:val="hybridMultilevel"/>
    <w:tmpl w:val="D9E016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C40C3"/>
    <w:multiLevelType w:val="multilevel"/>
    <w:tmpl w:val="82C2C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161188"/>
    <w:multiLevelType w:val="multilevel"/>
    <w:tmpl w:val="7D6C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BE31D8"/>
    <w:multiLevelType w:val="hybridMultilevel"/>
    <w:tmpl w:val="E51631AA"/>
    <w:lvl w:ilvl="0" w:tplc="86D8B71A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83217"/>
    <w:multiLevelType w:val="multilevel"/>
    <w:tmpl w:val="91AAC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1">
      <w:startOverride w:val="1"/>
    </w:lvlOverride>
  </w:num>
  <w:num w:numId="3">
    <w:abstractNumId w:val="2"/>
    <w:lvlOverride w:ilvl="0">
      <w:startOverride w:val="2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585"/>
    <w:rsid w:val="00004171"/>
    <w:rsid w:val="0001248E"/>
    <w:rsid w:val="0003127C"/>
    <w:rsid w:val="000C000B"/>
    <w:rsid w:val="000F08C2"/>
    <w:rsid w:val="001514C0"/>
    <w:rsid w:val="00187C08"/>
    <w:rsid w:val="001B2529"/>
    <w:rsid w:val="002055EA"/>
    <w:rsid w:val="00207514"/>
    <w:rsid w:val="00273802"/>
    <w:rsid w:val="002A2F47"/>
    <w:rsid w:val="002B5DAF"/>
    <w:rsid w:val="0030113E"/>
    <w:rsid w:val="00363A52"/>
    <w:rsid w:val="00395DF2"/>
    <w:rsid w:val="003A6FF2"/>
    <w:rsid w:val="003C723A"/>
    <w:rsid w:val="003D47D1"/>
    <w:rsid w:val="00416B1E"/>
    <w:rsid w:val="004739CB"/>
    <w:rsid w:val="004C4FF4"/>
    <w:rsid w:val="004D4D63"/>
    <w:rsid w:val="004E3076"/>
    <w:rsid w:val="004F319D"/>
    <w:rsid w:val="005307DE"/>
    <w:rsid w:val="00562EC5"/>
    <w:rsid w:val="00566E04"/>
    <w:rsid w:val="00594EBC"/>
    <w:rsid w:val="00596846"/>
    <w:rsid w:val="00693993"/>
    <w:rsid w:val="0070217C"/>
    <w:rsid w:val="00746AC2"/>
    <w:rsid w:val="00774BFF"/>
    <w:rsid w:val="008000FF"/>
    <w:rsid w:val="00861269"/>
    <w:rsid w:val="008D41C5"/>
    <w:rsid w:val="008E2EAE"/>
    <w:rsid w:val="008E6E38"/>
    <w:rsid w:val="00932780"/>
    <w:rsid w:val="00953A07"/>
    <w:rsid w:val="009644DC"/>
    <w:rsid w:val="00964B9E"/>
    <w:rsid w:val="009E1EF4"/>
    <w:rsid w:val="00A72610"/>
    <w:rsid w:val="00AE1C5A"/>
    <w:rsid w:val="00AE6EB2"/>
    <w:rsid w:val="00AF2BF9"/>
    <w:rsid w:val="00B04E4E"/>
    <w:rsid w:val="00B21BBB"/>
    <w:rsid w:val="00BB3D42"/>
    <w:rsid w:val="00BC2585"/>
    <w:rsid w:val="00BD0DFB"/>
    <w:rsid w:val="00C00266"/>
    <w:rsid w:val="00CE0739"/>
    <w:rsid w:val="00D404A3"/>
    <w:rsid w:val="00DA44BB"/>
    <w:rsid w:val="00E27E7C"/>
    <w:rsid w:val="00E3376F"/>
    <w:rsid w:val="00EE0E7D"/>
    <w:rsid w:val="00EF34E7"/>
    <w:rsid w:val="00EF69E7"/>
    <w:rsid w:val="00F75AB9"/>
    <w:rsid w:val="00FB1B38"/>
    <w:rsid w:val="00FD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F04F39-DF6B-4675-82A8-DA980DA78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1">
    <w:name w:val="rvps31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BC2585"/>
  </w:style>
  <w:style w:type="paragraph" w:customStyle="1" w:styleId="rvps34">
    <w:name w:val="rvps34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9">
    <w:name w:val="rvts49"/>
    <w:basedOn w:val="a0"/>
    <w:rsid w:val="00BC2585"/>
  </w:style>
  <w:style w:type="paragraph" w:styleId="a3">
    <w:name w:val="List Paragraph"/>
    <w:basedOn w:val="a"/>
    <w:uiPriority w:val="34"/>
    <w:qFormat/>
    <w:rsid w:val="008000FF"/>
    <w:pPr>
      <w:ind w:left="720"/>
      <w:contextualSpacing/>
    </w:pPr>
  </w:style>
  <w:style w:type="character" w:customStyle="1" w:styleId="rvts7">
    <w:name w:val="rvts7"/>
    <w:basedOn w:val="a0"/>
    <w:rsid w:val="008000FF"/>
  </w:style>
  <w:style w:type="paragraph" w:customStyle="1" w:styleId="rvps664">
    <w:name w:val="rvps664"/>
    <w:basedOn w:val="a"/>
    <w:rsid w:val="0080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12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24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7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2022-02-18T13:08:00Z</cp:lastPrinted>
  <dcterms:created xsi:type="dcterms:W3CDTF">2022-02-18T13:20:00Z</dcterms:created>
  <dcterms:modified xsi:type="dcterms:W3CDTF">2022-02-18T13:20:00Z</dcterms:modified>
</cp:coreProperties>
</file>