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C06" w:rsidRDefault="00286C06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Pr="00A2685E" w:rsidRDefault="00A5115B" w:rsidP="00A5115B">
      <w:pPr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Default="00A5115B" w:rsidP="00A5115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5115B" w:rsidRDefault="00A5115B" w:rsidP="00A511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</w:p>
    <w:p w:rsidR="00A5115B" w:rsidRDefault="00A5115B" w:rsidP="00A511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придбання відзнак</w:t>
      </w:r>
    </w:p>
    <w:p w:rsidR="00A5115B" w:rsidRDefault="00A5115B" w:rsidP="00A511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«35 років ліквідації аварії </w:t>
      </w:r>
    </w:p>
    <w:p w:rsidR="00A5115B" w:rsidRDefault="00A5115B" w:rsidP="00A511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ЧАЕС»</w:t>
      </w:r>
    </w:p>
    <w:p w:rsidR="000C6440" w:rsidRDefault="000C6440" w:rsidP="00A5115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6440" w:rsidRPr="00A2685E" w:rsidRDefault="000C6440" w:rsidP="00A5115B">
      <w:pPr>
        <w:spacing w:after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0C6440" w:rsidRDefault="0094243E" w:rsidP="000C64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статтею 16 Закону України «Про місцеве самоврядування в Україні», рішенням Івано-Франківської міської ради від 24.12.2020р. №362-3 «Про затвердження Міської цільової програми організації та відзначення в місті Івано-Франківську загальнодержавних, міських свят, державних пам</w:t>
      </w:r>
      <w:r w:rsidRPr="0094243E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ятних дат, релігійних та історичних подій на 2021 – 2025 роки»</w:t>
      </w:r>
      <w:r w:rsidR="006A0BAB">
        <w:rPr>
          <w:rFonts w:ascii="Times New Roman" w:hAnsi="Times New Roman" w:cs="Times New Roman"/>
          <w:sz w:val="28"/>
          <w:szCs w:val="28"/>
          <w:lang w:val="uk-UA"/>
        </w:rPr>
        <w:t>, виконавчий комітет Івано-Франківської міської ради</w:t>
      </w:r>
    </w:p>
    <w:p w:rsidR="006A0BAB" w:rsidRPr="00A2685E" w:rsidRDefault="006A0BAB" w:rsidP="000C6440">
      <w:pPr>
        <w:spacing w:after="0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A0BAB" w:rsidRDefault="00B42525" w:rsidP="006A0BA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B42525" w:rsidRPr="00A2685E" w:rsidRDefault="00B42525" w:rsidP="006A0BAB">
      <w:pPr>
        <w:spacing w:after="0"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983D60" w:rsidRDefault="00983D60" w:rsidP="00983D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Виділити кошти з бюджету Івано-Франківської міської територіальної громади за КПКВКМБ 0210180 «Інша діяльність у сфері державного управління» в сумі 11550,00 грн (одинадцять тисяч п</w:t>
      </w:r>
      <w:r w:rsidRPr="00983D6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ятсот п</w:t>
      </w:r>
      <w:r w:rsidRPr="00983D6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ятдесят гривень 00 коп.) на придбання відзнак «</w:t>
      </w:r>
      <w:r w:rsidR="00511B37">
        <w:rPr>
          <w:rFonts w:ascii="Times New Roman" w:hAnsi="Times New Roman" w:cs="Times New Roman"/>
          <w:sz w:val="28"/>
          <w:szCs w:val="28"/>
          <w:lang w:val="uk-UA"/>
        </w:rPr>
        <w:t>35 років ліквідації аварії на ЧАЕС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A2685E" w:rsidRDefault="00A2685E" w:rsidP="00A26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Фінансовому управлінню міської ради (Г. Яцків) профінансувати виконавчий комітет міської ради на вищезгадані видатки відповідно до визначеного обсягу.</w:t>
      </w:r>
    </w:p>
    <w:p w:rsidR="00A2685E" w:rsidRDefault="00A2685E" w:rsidP="00A26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рішення покласти на керуючого справами міської ради Ігоря Шевчука.</w:t>
      </w:r>
    </w:p>
    <w:p w:rsidR="00A2685E" w:rsidRDefault="00A2685E" w:rsidP="00A26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85E" w:rsidRDefault="00A2685E" w:rsidP="00A268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685E" w:rsidRDefault="00A2685E" w:rsidP="00A268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Руслан МАРЦІНКІВ</w:t>
      </w:r>
    </w:p>
    <w:sectPr w:rsidR="00A2685E" w:rsidSect="00A5115B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15B"/>
    <w:rsid w:val="000733D0"/>
    <w:rsid w:val="000C6440"/>
    <w:rsid w:val="00286C06"/>
    <w:rsid w:val="0043679E"/>
    <w:rsid w:val="00511B37"/>
    <w:rsid w:val="005B6DBA"/>
    <w:rsid w:val="006A0BAB"/>
    <w:rsid w:val="0094243E"/>
    <w:rsid w:val="00983D60"/>
    <w:rsid w:val="00A2685E"/>
    <w:rsid w:val="00A5115B"/>
    <w:rsid w:val="00B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205785-2959-4F1C-B14D-AF4CAD8D2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dcterms:created xsi:type="dcterms:W3CDTF">2021-12-17T09:00:00Z</dcterms:created>
  <dcterms:modified xsi:type="dcterms:W3CDTF">2021-12-17T09:00:00Z</dcterms:modified>
</cp:coreProperties>
</file>