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206A6" w14:textId="77777777" w:rsidR="004A44D9" w:rsidRDefault="004A44D9" w:rsidP="005C4F97">
      <w:pPr>
        <w:jc w:val="center"/>
        <w:rPr>
          <w:b/>
          <w:sz w:val="28"/>
          <w:szCs w:val="28"/>
          <w:lang w:val="uk-UA"/>
        </w:rPr>
      </w:pPr>
      <w:bookmarkStart w:id="0" w:name="_GoBack"/>
      <w:bookmarkEnd w:id="0"/>
    </w:p>
    <w:p w14:paraId="2FD5E3CD" w14:textId="77777777" w:rsidR="00542FA6" w:rsidRDefault="00542FA6" w:rsidP="005C4F97">
      <w:pPr>
        <w:jc w:val="center"/>
        <w:rPr>
          <w:b/>
          <w:sz w:val="28"/>
          <w:szCs w:val="28"/>
          <w:lang w:val="uk-UA"/>
        </w:rPr>
      </w:pPr>
    </w:p>
    <w:p w14:paraId="3B90EC9D" w14:textId="77777777" w:rsidR="00542FA6" w:rsidRDefault="00542FA6" w:rsidP="005C4F97">
      <w:pPr>
        <w:jc w:val="center"/>
        <w:rPr>
          <w:b/>
          <w:sz w:val="28"/>
          <w:szCs w:val="28"/>
          <w:lang w:val="uk-UA"/>
        </w:rPr>
      </w:pPr>
    </w:p>
    <w:p w14:paraId="41D22544" w14:textId="77777777" w:rsidR="004A44D9" w:rsidRPr="004A44D9" w:rsidRDefault="00292AD0" w:rsidP="004A44D9">
      <w:pPr>
        <w:jc w:val="center"/>
        <w:rPr>
          <w:b/>
          <w:sz w:val="28"/>
          <w:szCs w:val="28"/>
          <w:lang w:val="uk-UA"/>
        </w:rPr>
      </w:pPr>
      <w:r w:rsidRPr="00BF69E9">
        <w:rPr>
          <w:b/>
          <w:sz w:val="28"/>
          <w:szCs w:val="28"/>
        </w:rPr>
        <w:t>Звіт</w:t>
      </w:r>
    </w:p>
    <w:p w14:paraId="35EC8090" w14:textId="77777777" w:rsidR="00292AD0" w:rsidRPr="004A44D9" w:rsidRDefault="00292AD0" w:rsidP="005C4F97">
      <w:pPr>
        <w:jc w:val="center"/>
        <w:rPr>
          <w:b/>
          <w:sz w:val="28"/>
          <w:szCs w:val="28"/>
          <w:lang w:val="uk-UA"/>
        </w:rPr>
      </w:pPr>
      <w:r>
        <w:rPr>
          <w:b/>
          <w:sz w:val="28"/>
          <w:szCs w:val="28"/>
        </w:rPr>
        <w:t>п</w:t>
      </w:r>
      <w:r w:rsidRPr="00DF1A3D">
        <w:rPr>
          <w:b/>
          <w:sz w:val="28"/>
          <w:szCs w:val="28"/>
        </w:rPr>
        <w:t xml:space="preserve">ро роботу </w:t>
      </w:r>
      <w:r w:rsidR="004A44D9">
        <w:rPr>
          <w:b/>
          <w:sz w:val="28"/>
          <w:szCs w:val="28"/>
          <w:lang w:val="uk-UA"/>
        </w:rPr>
        <w:t>заступника міського голови Петра Шкутяка</w:t>
      </w:r>
    </w:p>
    <w:p w14:paraId="4D0CEC81" w14:textId="77777777" w:rsidR="00292AD0" w:rsidRPr="00DF1A3D" w:rsidRDefault="00292AD0" w:rsidP="005C4F97">
      <w:pPr>
        <w:jc w:val="center"/>
        <w:rPr>
          <w:b/>
          <w:sz w:val="28"/>
          <w:szCs w:val="28"/>
        </w:rPr>
      </w:pPr>
    </w:p>
    <w:p w14:paraId="03D9E2B0" w14:textId="77777777" w:rsidR="00292AD0" w:rsidRDefault="00292AD0" w:rsidP="005C4F97">
      <w:pPr>
        <w:ind w:firstLine="709"/>
        <w:jc w:val="both"/>
        <w:rPr>
          <w:sz w:val="28"/>
          <w:szCs w:val="28"/>
        </w:rPr>
      </w:pPr>
      <w:r>
        <w:rPr>
          <w:sz w:val="28"/>
          <w:szCs w:val="28"/>
        </w:rPr>
        <w:t>Основна діяльність</w:t>
      </w:r>
      <w:r w:rsidRPr="00BF69E9">
        <w:rPr>
          <w:sz w:val="28"/>
          <w:szCs w:val="28"/>
        </w:rPr>
        <w:t xml:space="preserve"> </w:t>
      </w:r>
      <w:r>
        <w:rPr>
          <w:sz w:val="28"/>
          <w:szCs w:val="28"/>
        </w:rPr>
        <w:t xml:space="preserve">протягом звітного періоду спрямовувалась на </w:t>
      </w:r>
      <w:r w:rsidRPr="0098479B">
        <w:rPr>
          <w:sz w:val="28"/>
          <w:szCs w:val="28"/>
        </w:rPr>
        <w:t>реалізаці</w:t>
      </w:r>
      <w:r>
        <w:rPr>
          <w:sz w:val="28"/>
          <w:szCs w:val="28"/>
        </w:rPr>
        <w:t>ю</w:t>
      </w:r>
      <w:r w:rsidRPr="0098479B">
        <w:rPr>
          <w:sz w:val="28"/>
          <w:szCs w:val="28"/>
        </w:rPr>
        <w:t xml:space="preserve"> політики у сфері інвестицій, </w:t>
      </w:r>
      <w:r>
        <w:rPr>
          <w:sz w:val="28"/>
          <w:szCs w:val="28"/>
        </w:rPr>
        <w:t>впровадження</w:t>
      </w:r>
      <w:r w:rsidRPr="0098479B">
        <w:rPr>
          <w:sz w:val="28"/>
          <w:szCs w:val="28"/>
        </w:rPr>
        <w:t xml:space="preserve"> грантових проєктів, формуванн</w:t>
      </w:r>
      <w:r>
        <w:rPr>
          <w:sz w:val="28"/>
          <w:szCs w:val="28"/>
        </w:rPr>
        <w:t>я</w:t>
      </w:r>
      <w:r w:rsidRPr="0098479B">
        <w:rPr>
          <w:sz w:val="28"/>
          <w:szCs w:val="28"/>
        </w:rPr>
        <w:t xml:space="preserve"> дипломатичних та міжнародних зв’язків, </w:t>
      </w:r>
      <w:r>
        <w:rPr>
          <w:sz w:val="28"/>
          <w:szCs w:val="28"/>
        </w:rPr>
        <w:t>створення</w:t>
      </w:r>
      <w:r w:rsidRPr="0098479B">
        <w:rPr>
          <w:sz w:val="28"/>
          <w:szCs w:val="28"/>
        </w:rPr>
        <w:t xml:space="preserve"> умов для розвитку туризму, </w:t>
      </w:r>
      <w:r>
        <w:rPr>
          <w:sz w:val="28"/>
          <w:szCs w:val="28"/>
        </w:rPr>
        <w:t>просування</w:t>
      </w:r>
      <w:r w:rsidRPr="0098479B">
        <w:rPr>
          <w:sz w:val="28"/>
          <w:szCs w:val="28"/>
        </w:rPr>
        <w:t xml:space="preserve"> промоції та брендингу Івано-Франківської міської територіальної громади</w:t>
      </w:r>
      <w:r>
        <w:rPr>
          <w:sz w:val="28"/>
          <w:szCs w:val="28"/>
        </w:rPr>
        <w:t xml:space="preserve">, як </w:t>
      </w:r>
      <w:r w:rsidRPr="00043EBC">
        <w:rPr>
          <w:sz w:val="28"/>
          <w:szCs w:val="28"/>
        </w:rPr>
        <w:t>інструмент</w:t>
      </w:r>
      <w:r>
        <w:rPr>
          <w:sz w:val="28"/>
          <w:szCs w:val="28"/>
        </w:rPr>
        <w:t>у</w:t>
      </w:r>
      <w:r w:rsidRPr="00043EBC">
        <w:rPr>
          <w:sz w:val="28"/>
          <w:szCs w:val="28"/>
        </w:rPr>
        <w:t xml:space="preserve"> для залучення іноземних інвестицій, іннов</w:t>
      </w:r>
      <w:r>
        <w:rPr>
          <w:sz w:val="28"/>
          <w:szCs w:val="28"/>
        </w:rPr>
        <w:t xml:space="preserve">ацій, науково-технічних кадрів та </w:t>
      </w:r>
      <w:r w:rsidRPr="00043EBC">
        <w:rPr>
          <w:sz w:val="28"/>
          <w:szCs w:val="28"/>
        </w:rPr>
        <w:t>туристів</w:t>
      </w:r>
      <w:r w:rsidRPr="0098479B">
        <w:rPr>
          <w:sz w:val="28"/>
          <w:szCs w:val="28"/>
        </w:rPr>
        <w:t>.</w:t>
      </w:r>
    </w:p>
    <w:p w14:paraId="58DA3AE6" w14:textId="77777777" w:rsidR="00292AD0" w:rsidRDefault="00292AD0" w:rsidP="005C4F97">
      <w:pPr>
        <w:ind w:firstLine="709"/>
        <w:jc w:val="both"/>
        <w:rPr>
          <w:sz w:val="28"/>
          <w:szCs w:val="28"/>
        </w:rPr>
      </w:pPr>
    </w:p>
    <w:p w14:paraId="471275E7" w14:textId="77777777" w:rsidR="00292AD0" w:rsidRPr="0004063F" w:rsidRDefault="00292AD0" w:rsidP="005C4F97">
      <w:pPr>
        <w:ind w:firstLine="709"/>
        <w:jc w:val="center"/>
        <w:rPr>
          <w:b/>
          <w:sz w:val="28"/>
          <w:szCs w:val="28"/>
        </w:rPr>
      </w:pPr>
      <w:r w:rsidRPr="0004063F">
        <w:rPr>
          <w:b/>
          <w:sz w:val="28"/>
          <w:szCs w:val="28"/>
        </w:rPr>
        <w:t>Інвестиційна політика</w:t>
      </w:r>
    </w:p>
    <w:p w14:paraId="2A41EB6C" w14:textId="77777777" w:rsidR="00292AD0" w:rsidRPr="0004063F" w:rsidRDefault="00292AD0" w:rsidP="005C4F97">
      <w:pPr>
        <w:ind w:firstLine="709"/>
        <w:jc w:val="both"/>
        <w:rPr>
          <w:sz w:val="28"/>
          <w:szCs w:val="28"/>
        </w:rPr>
      </w:pPr>
      <w:r w:rsidRPr="0004063F">
        <w:rPr>
          <w:sz w:val="28"/>
          <w:szCs w:val="28"/>
        </w:rPr>
        <w:t xml:space="preserve">З метою залучення інвестицій, розвитку економіки територіальної громади, створення нових робочих місць, підвищення добробуту місцян Департамент націлений на створення та облаштування в місті індустріального парку. Так званий, комунальний індустріальний парк планується розмістити на території Хриплинської інвестиційно-промислової, де наявні зони перспективних земельних ділянок, що належать до комунальної власності міської територіальної громади. Підготовлено відеоролик та презентаційні матеріали з інформацією про розташування земельних ділянок, загальні відомості, доступ до наявних інфраструктурних мереж (електропостачання, газопостачання, водопостачання та водовідведення) і етапи створення індустріального парку відповідно до нової редакції Закону України «Про індустріальні парки». </w:t>
      </w:r>
    </w:p>
    <w:p w14:paraId="3DF1532B" w14:textId="77777777" w:rsidR="00292AD0" w:rsidRDefault="00292AD0" w:rsidP="005C4F97">
      <w:pPr>
        <w:ind w:firstLine="709"/>
        <w:jc w:val="both"/>
        <w:rPr>
          <w:sz w:val="28"/>
          <w:szCs w:val="28"/>
        </w:rPr>
      </w:pPr>
      <w:r w:rsidRPr="0004063F">
        <w:rPr>
          <w:sz w:val="28"/>
          <w:szCs w:val="28"/>
        </w:rPr>
        <w:t>Для забезпечення інформування потенційних інвесторів та для презентації інвестиційного потенціалу громади функціонує веб-сайт Департаменту www.invest-if.com, на якому розміщена вся наявна інформація про індустріальний сектор, експортні поставки, локальний бізнес, а також гід інвестора. Ключовим елементом порталу є інвестиційна онлайн-карта м. Івано-Франківськ із зазначенням вільних виробничих площ, земельних ділянок, інвестиційних проєктів та їх детальним описом  українською та англійською мовами.</w:t>
      </w:r>
    </w:p>
    <w:p w14:paraId="6E1076A7" w14:textId="77777777" w:rsidR="00292AD0" w:rsidRDefault="00292AD0" w:rsidP="005C4F97">
      <w:pPr>
        <w:ind w:firstLine="709"/>
        <w:jc w:val="both"/>
        <w:rPr>
          <w:sz w:val="28"/>
          <w:szCs w:val="28"/>
        </w:rPr>
      </w:pPr>
      <w:r>
        <w:rPr>
          <w:sz w:val="28"/>
          <w:szCs w:val="28"/>
        </w:rPr>
        <w:t xml:space="preserve">Продовжується робота з </w:t>
      </w:r>
      <w:r w:rsidRPr="00BF69E9">
        <w:rPr>
          <w:sz w:val="28"/>
          <w:szCs w:val="28"/>
        </w:rPr>
        <w:t>налагодження співпраці та встановлення партнерських відносин з муніципалітетами Федеративної республіки Німеччини</w:t>
      </w:r>
      <w:r>
        <w:rPr>
          <w:sz w:val="28"/>
          <w:szCs w:val="28"/>
        </w:rPr>
        <w:t xml:space="preserve"> та </w:t>
      </w:r>
      <w:r w:rsidRPr="0004063F">
        <w:rPr>
          <w:sz w:val="28"/>
          <w:szCs w:val="28"/>
        </w:rPr>
        <w:t>співпраці з бізнесом Ізраїлю</w:t>
      </w:r>
      <w:r w:rsidRPr="00BF69E9">
        <w:rPr>
          <w:sz w:val="28"/>
          <w:szCs w:val="28"/>
        </w:rPr>
        <w:t xml:space="preserve"> з метою реалізації спільних проєктів транскордонного співробітництва</w:t>
      </w:r>
      <w:r>
        <w:rPr>
          <w:sz w:val="28"/>
          <w:szCs w:val="28"/>
        </w:rPr>
        <w:t xml:space="preserve"> та залучення інвестицій</w:t>
      </w:r>
      <w:r w:rsidRPr="00BF69E9">
        <w:rPr>
          <w:sz w:val="28"/>
          <w:szCs w:val="28"/>
        </w:rPr>
        <w:t>. Також, проводились зустрічі з Німецьким товариством міжнародного співробітництва GIZ для налагодження ділових відносин та залучення коштів на розвиток територіальної громади.</w:t>
      </w:r>
      <w:r>
        <w:rPr>
          <w:sz w:val="28"/>
          <w:szCs w:val="28"/>
        </w:rPr>
        <w:t xml:space="preserve"> </w:t>
      </w:r>
    </w:p>
    <w:p w14:paraId="08A4E34D" w14:textId="77777777" w:rsidR="00292AD0" w:rsidRDefault="00292AD0" w:rsidP="005C4F97">
      <w:pPr>
        <w:ind w:firstLine="709"/>
        <w:jc w:val="both"/>
        <w:rPr>
          <w:sz w:val="28"/>
          <w:szCs w:val="28"/>
        </w:rPr>
      </w:pPr>
      <w:r w:rsidRPr="00BF69E9">
        <w:rPr>
          <w:sz w:val="28"/>
          <w:szCs w:val="28"/>
        </w:rPr>
        <w:t xml:space="preserve">Розпочата робота над запровадженням </w:t>
      </w:r>
      <w:r>
        <w:rPr>
          <w:sz w:val="28"/>
          <w:szCs w:val="28"/>
        </w:rPr>
        <w:t>системи «Розумне місто» (Smart с</w:t>
      </w:r>
      <w:r w:rsidRPr="00BF69E9">
        <w:rPr>
          <w:sz w:val="28"/>
          <w:szCs w:val="28"/>
        </w:rPr>
        <w:t xml:space="preserve">ity), періодично проводяться робочі зустрічі з розробниками програмного забезпечення для визначення завдань з виготовлення системи «Розумне місто» </w:t>
      </w:r>
      <w:r w:rsidRPr="00BF69E9">
        <w:rPr>
          <w:sz w:val="28"/>
          <w:szCs w:val="28"/>
        </w:rPr>
        <w:lastRenderedPageBreak/>
        <w:t>та наради зі структурними підрозділами міської ради щодо визначення переліку інформації, котру можна цифровізувати.</w:t>
      </w:r>
    </w:p>
    <w:p w14:paraId="38B0B38D" w14:textId="77777777" w:rsidR="00292AD0" w:rsidRPr="00BF69E9" w:rsidRDefault="00292AD0" w:rsidP="005C4F97">
      <w:pPr>
        <w:ind w:firstLine="709"/>
        <w:jc w:val="both"/>
        <w:rPr>
          <w:sz w:val="28"/>
          <w:szCs w:val="28"/>
        </w:rPr>
      </w:pPr>
      <w:r w:rsidRPr="00BF69E9">
        <w:rPr>
          <w:sz w:val="28"/>
          <w:szCs w:val="28"/>
        </w:rPr>
        <w:t>Департамент постійно проводить промоцію інвестиційної привабливості та можливостей міста на міжнародних платформах. Так, Івано-Франківську міську раду приєднано до мережі Гло</w:t>
      </w:r>
      <w:r>
        <w:rPr>
          <w:sz w:val="28"/>
          <w:szCs w:val="28"/>
        </w:rPr>
        <w:t xml:space="preserve">бального договору ООН в Україні. </w:t>
      </w:r>
      <w:r w:rsidRPr="00BF69E9">
        <w:rPr>
          <w:sz w:val="28"/>
          <w:szCs w:val="28"/>
        </w:rPr>
        <w:t>Глобальний договір ООН містить десять принципів щодо захисту прав людини, охорони праці, навколишнього середовища та боротьби з корупцією, тому зобов`язання брати участь і взаємодіяти з Глобальним договором ООН сприятиме впровадженню проєктів сталого розвитку територіальної громади, які включатимуть екологічні, економічні, політичні та культурні аспекти стійкості регіону; підтримувати підприємства та інші зацікавлені організації, які реалізують ініціативи зі сталого розвитку, що приносять користь місту та громаді.</w:t>
      </w:r>
    </w:p>
    <w:p w14:paraId="6DE4F300" w14:textId="77777777" w:rsidR="00292AD0" w:rsidRDefault="00292AD0" w:rsidP="005C4F97">
      <w:pPr>
        <w:ind w:firstLine="709"/>
        <w:jc w:val="both"/>
        <w:rPr>
          <w:sz w:val="28"/>
          <w:szCs w:val="28"/>
        </w:rPr>
      </w:pPr>
      <w:r w:rsidRPr="00BF69E9">
        <w:rPr>
          <w:sz w:val="28"/>
          <w:szCs w:val="28"/>
        </w:rPr>
        <w:t xml:space="preserve">Для підтримки інноваційного розвитку малого та середнього бізнесу Івано-Франківської міської територіальної громади, особливо в період COVID-19 Департаментом розроблено Положення про проведення конкурсу підтримки інноваційного розвитку малого та середнього підприємництва у Івано-Франківській міській територіальній громаді. Даним положенням передбачено надання разової фінансової допомоги переможцям конкурсу, проєкти яких відповідають </w:t>
      </w:r>
      <w:r>
        <w:rPr>
          <w:sz w:val="28"/>
          <w:szCs w:val="28"/>
        </w:rPr>
        <w:t xml:space="preserve">вимогам конкурсу за </w:t>
      </w:r>
      <w:r w:rsidRPr="00BF69E9">
        <w:rPr>
          <w:sz w:val="28"/>
          <w:szCs w:val="28"/>
        </w:rPr>
        <w:t>напрямкам</w:t>
      </w:r>
      <w:r>
        <w:rPr>
          <w:sz w:val="28"/>
          <w:szCs w:val="28"/>
        </w:rPr>
        <w:t>и:</w:t>
      </w:r>
      <w:r w:rsidRPr="00BF69E9">
        <w:rPr>
          <w:sz w:val="28"/>
          <w:szCs w:val="28"/>
        </w:rPr>
        <w:t xml:space="preserve"> інноваційні послуги, маркетингові послуги та  консалтингові. </w:t>
      </w:r>
    </w:p>
    <w:p w14:paraId="034B2B7C" w14:textId="77777777" w:rsidR="00292AD0" w:rsidRDefault="00292AD0" w:rsidP="005C4F97">
      <w:pPr>
        <w:ind w:firstLine="709"/>
        <w:jc w:val="both"/>
        <w:rPr>
          <w:sz w:val="28"/>
          <w:szCs w:val="28"/>
          <w:lang w:val="uk-UA"/>
        </w:rPr>
      </w:pPr>
      <w:r w:rsidRPr="00BF69E9">
        <w:rPr>
          <w:sz w:val="28"/>
          <w:szCs w:val="28"/>
        </w:rPr>
        <w:t>Проводиться постійний моніторинг сайтів, які надають інформацію про додаткові можливості ведення бізнесу в Україні, про конкурентні переваги та інвестиційні можливості, перспективні галузі вкладання інвестицій, про існуюче законодавство що сприяє веденню бізнесу, тощо та поширює дану інформацію на сво</w:t>
      </w:r>
      <w:r>
        <w:rPr>
          <w:sz w:val="28"/>
          <w:szCs w:val="28"/>
        </w:rPr>
        <w:t xml:space="preserve">їх сторінках в інтернетресурсах: </w:t>
      </w:r>
      <w:r w:rsidRPr="002A05CF">
        <w:rPr>
          <w:sz w:val="28"/>
          <w:szCs w:val="28"/>
        </w:rPr>
        <w:t>Facebook</w:t>
      </w:r>
      <w:r>
        <w:rPr>
          <w:sz w:val="28"/>
          <w:szCs w:val="28"/>
        </w:rPr>
        <w:t xml:space="preserve">, </w:t>
      </w:r>
      <w:hyperlink r:id="rId7" w:history="1">
        <w:r w:rsidRPr="00845D49">
          <w:rPr>
            <w:rStyle w:val="a3"/>
            <w:sz w:val="28"/>
            <w:szCs w:val="28"/>
            <w:lang w:val="en-US"/>
          </w:rPr>
          <w:t>http</w:t>
        </w:r>
        <w:r w:rsidRPr="00845D49">
          <w:rPr>
            <w:rStyle w:val="a3"/>
            <w:sz w:val="28"/>
            <w:szCs w:val="28"/>
          </w:rPr>
          <w:t>://</w:t>
        </w:r>
        <w:r w:rsidRPr="00845D49">
          <w:rPr>
            <w:rStyle w:val="a3"/>
            <w:sz w:val="28"/>
            <w:szCs w:val="28"/>
            <w:lang w:val="en-US"/>
          </w:rPr>
          <w:t>invest</w:t>
        </w:r>
        <w:r w:rsidRPr="00845D49">
          <w:rPr>
            <w:rStyle w:val="a3"/>
            <w:sz w:val="28"/>
            <w:szCs w:val="28"/>
          </w:rPr>
          <w:t>-</w:t>
        </w:r>
        <w:r w:rsidRPr="00845D49">
          <w:rPr>
            <w:rStyle w:val="a3"/>
            <w:sz w:val="28"/>
            <w:szCs w:val="28"/>
            <w:lang w:val="en-US"/>
          </w:rPr>
          <w:t>if</w:t>
        </w:r>
        <w:r w:rsidRPr="00845D49">
          <w:rPr>
            <w:rStyle w:val="a3"/>
            <w:sz w:val="28"/>
            <w:szCs w:val="28"/>
          </w:rPr>
          <w:t>.</w:t>
        </w:r>
        <w:r w:rsidRPr="00845D49">
          <w:rPr>
            <w:rStyle w:val="a3"/>
            <w:sz w:val="28"/>
            <w:szCs w:val="28"/>
            <w:lang w:val="en-US"/>
          </w:rPr>
          <w:t>com</w:t>
        </w:r>
        <w:r w:rsidRPr="00845D49">
          <w:rPr>
            <w:rStyle w:val="a3"/>
            <w:sz w:val="28"/>
            <w:szCs w:val="28"/>
          </w:rPr>
          <w:t>/</w:t>
        </w:r>
      </w:hyperlink>
      <w:r w:rsidRPr="001B742F">
        <w:rPr>
          <w:sz w:val="28"/>
          <w:szCs w:val="28"/>
        </w:rPr>
        <w:t xml:space="preserve">. </w:t>
      </w:r>
    </w:p>
    <w:p w14:paraId="75CFD77C" w14:textId="77777777" w:rsidR="004A44D9" w:rsidRPr="004A44D9" w:rsidRDefault="004A44D9" w:rsidP="004A44D9">
      <w:pPr>
        <w:ind w:firstLine="709"/>
        <w:jc w:val="both"/>
        <w:rPr>
          <w:sz w:val="28"/>
          <w:szCs w:val="28"/>
        </w:rPr>
      </w:pPr>
      <w:r w:rsidRPr="004A44D9">
        <w:rPr>
          <w:sz w:val="28"/>
          <w:szCs w:val="28"/>
        </w:rPr>
        <w:t xml:space="preserve">Відбувся VІ Міжнародний інвестиційно-економічний форум «Партнерство і Перспектива. Розумне і безпечне місто» Головною ціллю Форуму стало вивчення досвіду реалізації програм SMART-City Safe-City в інших містах України та Європи, ознайомлення з можливостями що надають провідні інтегратори та фірми- виробники, продемонструвати потенціал міста в сфері безпеки та ознайомити з проєктом </w:t>
      </w:r>
      <w:hyperlink r:id="rId8" w:tgtFrame="_blank" w:history="1">
        <w:r w:rsidRPr="004A44D9">
          <w:rPr>
            <w:sz w:val="28"/>
            <w:szCs w:val="28"/>
          </w:rPr>
          <w:t>«Безпечне майбутнє»</w:t>
        </w:r>
      </w:hyperlink>
      <w:r w:rsidRPr="004A44D9">
        <w:rPr>
          <w:sz w:val="28"/>
          <w:szCs w:val="28"/>
        </w:rPr>
        <w:t xml:space="preserve"> в рамках Спільної операційної програми Румунія-Україна 2014-2020. </w:t>
      </w:r>
    </w:p>
    <w:p w14:paraId="418AAD08" w14:textId="77777777" w:rsidR="004A44D9" w:rsidRPr="004A44D9" w:rsidRDefault="004A44D9" w:rsidP="004A44D9">
      <w:pPr>
        <w:ind w:firstLine="709"/>
        <w:jc w:val="both"/>
        <w:rPr>
          <w:sz w:val="28"/>
          <w:szCs w:val="28"/>
        </w:rPr>
      </w:pPr>
      <w:r w:rsidRPr="004A44D9">
        <w:rPr>
          <w:sz w:val="28"/>
          <w:szCs w:val="28"/>
        </w:rPr>
        <w:t xml:space="preserve">    До участі у заході були запрошені керівники силових структур, представники </w:t>
      </w:r>
      <w:r>
        <w:rPr>
          <w:sz w:val="28"/>
          <w:szCs w:val="28"/>
        </w:rPr>
        <w:t>провідних інтеграторів та фірм-</w:t>
      </w:r>
      <w:r w:rsidRPr="004A44D9">
        <w:rPr>
          <w:sz w:val="28"/>
          <w:szCs w:val="28"/>
        </w:rPr>
        <w:t xml:space="preserve">виробників програм SMART-City Safe-City, делегації з наших міст-побратимів Бая-Маре (Румунія) та з Любліна (Польща), представники міжнародних фінансових інституцій, фондів, представники сфер бізнесу, освіти та медицини, народні депутати, очільники міст та областей, а також багато учасників взяли участь в он-лайн режимі. </w:t>
      </w:r>
    </w:p>
    <w:p w14:paraId="001CD591" w14:textId="77777777" w:rsidR="004A44D9" w:rsidRPr="004A44D9" w:rsidRDefault="004A44D9" w:rsidP="005C4F97">
      <w:pPr>
        <w:ind w:firstLine="709"/>
        <w:jc w:val="both"/>
        <w:rPr>
          <w:sz w:val="28"/>
          <w:szCs w:val="28"/>
          <w:lang w:val="uk-UA"/>
        </w:rPr>
      </w:pPr>
    </w:p>
    <w:p w14:paraId="6D39BDFE" w14:textId="77777777" w:rsidR="00292AD0" w:rsidRPr="0007751D" w:rsidRDefault="00292AD0" w:rsidP="005C4F97">
      <w:pPr>
        <w:jc w:val="center"/>
        <w:rPr>
          <w:b/>
          <w:sz w:val="28"/>
          <w:szCs w:val="28"/>
        </w:rPr>
      </w:pPr>
      <w:r>
        <w:rPr>
          <w:b/>
          <w:sz w:val="28"/>
          <w:szCs w:val="28"/>
        </w:rPr>
        <w:t>П</w:t>
      </w:r>
      <w:r w:rsidRPr="0007751D">
        <w:rPr>
          <w:b/>
          <w:sz w:val="28"/>
          <w:szCs w:val="28"/>
        </w:rPr>
        <w:t>роєктн</w:t>
      </w:r>
      <w:r>
        <w:rPr>
          <w:b/>
          <w:sz w:val="28"/>
          <w:szCs w:val="28"/>
        </w:rPr>
        <w:t>а</w:t>
      </w:r>
      <w:r w:rsidRPr="0007751D">
        <w:rPr>
          <w:b/>
          <w:sz w:val="28"/>
          <w:szCs w:val="28"/>
        </w:rPr>
        <w:t xml:space="preserve"> діяльн</w:t>
      </w:r>
      <w:r>
        <w:rPr>
          <w:b/>
          <w:sz w:val="28"/>
          <w:szCs w:val="28"/>
        </w:rPr>
        <w:t>і</w:t>
      </w:r>
      <w:r w:rsidRPr="0007751D">
        <w:rPr>
          <w:b/>
          <w:sz w:val="28"/>
          <w:szCs w:val="28"/>
        </w:rPr>
        <w:t>ст</w:t>
      </w:r>
      <w:r>
        <w:rPr>
          <w:b/>
          <w:sz w:val="28"/>
          <w:szCs w:val="28"/>
        </w:rPr>
        <w:t>ь</w:t>
      </w:r>
    </w:p>
    <w:p w14:paraId="5B3A9A75" w14:textId="77777777" w:rsidR="00292AD0" w:rsidRDefault="00292AD0" w:rsidP="005C4F97">
      <w:pPr>
        <w:ind w:right="284" w:firstLine="567"/>
        <w:jc w:val="both"/>
        <w:rPr>
          <w:sz w:val="28"/>
          <w:szCs w:val="28"/>
        </w:rPr>
      </w:pPr>
      <w:r>
        <w:rPr>
          <w:sz w:val="28"/>
          <w:szCs w:val="28"/>
        </w:rPr>
        <w:t>Щ</w:t>
      </w:r>
      <w:r w:rsidRPr="009F0D0E">
        <w:rPr>
          <w:sz w:val="28"/>
          <w:szCs w:val="28"/>
        </w:rPr>
        <w:t xml:space="preserve">оденно проводиться робота щодо створення </w:t>
      </w:r>
      <w:r>
        <w:rPr>
          <w:sz w:val="28"/>
          <w:szCs w:val="28"/>
        </w:rPr>
        <w:t xml:space="preserve">нових </w:t>
      </w:r>
      <w:r w:rsidRPr="009F0D0E">
        <w:rPr>
          <w:sz w:val="28"/>
          <w:szCs w:val="28"/>
        </w:rPr>
        <w:t xml:space="preserve">проєктних ідей,  написання заявок для участі у грантових конкурсах та реалізації проєктів, які вже отримали фінансування. Для цього управління </w:t>
      </w:r>
      <w:r>
        <w:rPr>
          <w:sz w:val="28"/>
          <w:szCs w:val="28"/>
        </w:rPr>
        <w:t xml:space="preserve">проєктної діяльності Департаменту </w:t>
      </w:r>
      <w:r w:rsidRPr="009F0D0E">
        <w:rPr>
          <w:sz w:val="28"/>
          <w:szCs w:val="28"/>
        </w:rPr>
        <w:t>співпрацює з експертами та фахівцями різних галузей та міжнародними партнерами з багатьох європейських країн.</w:t>
      </w:r>
      <w:r>
        <w:rPr>
          <w:sz w:val="28"/>
          <w:szCs w:val="28"/>
        </w:rPr>
        <w:t xml:space="preserve"> Протягом звітного періоду проводилась робота над наступними проєктами:</w:t>
      </w:r>
    </w:p>
    <w:p w14:paraId="724452FE" w14:textId="77777777" w:rsidR="00292AD0" w:rsidRDefault="00292AD0" w:rsidP="005C4F97">
      <w:pPr>
        <w:pStyle w:val="a4"/>
        <w:tabs>
          <w:tab w:val="left" w:pos="1134"/>
        </w:tabs>
        <w:ind w:left="0" w:right="284" w:firstLine="709"/>
        <w:jc w:val="both"/>
        <w:rPr>
          <w:color w:val="000000"/>
          <w:szCs w:val="28"/>
          <w:lang w:val="uk-UA"/>
        </w:rPr>
      </w:pPr>
      <w:r w:rsidRPr="0007751D">
        <w:rPr>
          <w:color w:val="000000"/>
          <w:szCs w:val="28"/>
          <w:lang w:val="uk-UA"/>
        </w:rPr>
        <w:t>В рамках реалізації проєкту «Управління і використання міських лісів як природної спадщини в містах Дунайського регіону»</w:t>
      </w:r>
      <w:r>
        <w:rPr>
          <w:color w:val="000000"/>
          <w:szCs w:val="28"/>
          <w:lang w:val="uk-UA"/>
        </w:rPr>
        <w:t>:</w:t>
      </w:r>
    </w:p>
    <w:p w14:paraId="4230C7F8" w14:textId="77777777" w:rsidR="00292AD0" w:rsidRDefault="00292AD0" w:rsidP="005C4F97">
      <w:pPr>
        <w:pStyle w:val="a4"/>
        <w:tabs>
          <w:tab w:val="left" w:pos="1134"/>
        </w:tabs>
        <w:ind w:left="0" w:right="284" w:firstLine="709"/>
        <w:jc w:val="both"/>
        <w:rPr>
          <w:color w:val="000000"/>
          <w:szCs w:val="28"/>
          <w:lang w:val="uk-UA"/>
        </w:rPr>
      </w:pPr>
      <w:r>
        <w:rPr>
          <w:color w:val="000000"/>
          <w:szCs w:val="28"/>
          <w:lang w:val="uk-UA"/>
        </w:rPr>
        <w:t xml:space="preserve">- </w:t>
      </w:r>
      <w:r w:rsidRPr="0007751D">
        <w:rPr>
          <w:color w:val="000000"/>
          <w:szCs w:val="28"/>
          <w:lang w:val="uk-UA"/>
        </w:rPr>
        <w:t xml:space="preserve"> встановлено </w:t>
      </w:r>
      <w:r w:rsidRPr="00EE4862">
        <w:rPr>
          <w:color w:val="000000"/>
          <w:szCs w:val="28"/>
          <w:lang w:val="uk-UA"/>
        </w:rPr>
        <w:t>три оглядові майданчики і рекреація для дітей та велосипедистів</w:t>
      </w:r>
      <w:r>
        <w:rPr>
          <w:color w:val="000000"/>
          <w:szCs w:val="28"/>
          <w:lang w:val="uk-UA"/>
        </w:rPr>
        <w:t>;</w:t>
      </w:r>
    </w:p>
    <w:p w14:paraId="64744BEF" w14:textId="77777777" w:rsidR="00292AD0" w:rsidRPr="0007751D" w:rsidRDefault="00292AD0" w:rsidP="005C4F97">
      <w:pPr>
        <w:pStyle w:val="a4"/>
        <w:tabs>
          <w:tab w:val="left" w:pos="1134"/>
        </w:tabs>
        <w:ind w:left="0" w:right="284" w:firstLine="709"/>
        <w:jc w:val="both"/>
        <w:rPr>
          <w:szCs w:val="28"/>
          <w:lang w:val="uk-UA"/>
        </w:rPr>
      </w:pPr>
      <w:r>
        <w:rPr>
          <w:color w:val="000000"/>
          <w:szCs w:val="28"/>
          <w:lang w:val="uk-UA"/>
        </w:rPr>
        <w:t xml:space="preserve">-   </w:t>
      </w:r>
      <w:r w:rsidRPr="00EE4862">
        <w:rPr>
          <w:color w:val="000000"/>
          <w:szCs w:val="28"/>
          <w:lang w:val="uk-UA"/>
        </w:rPr>
        <w:t xml:space="preserve"> </w:t>
      </w:r>
      <w:r>
        <w:rPr>
          <w:color w:val="000000"/>
          <w:szCs w:val="28"/>
          <w:lang w:val="uk-UA"/>
        </w:rPr>
        <w:t>прокладено вело-маршрут.</w:t>
      </w:r>
    </w:p>
    <w:p w14:paraId="5C91FDAB" w14:textId="77777777" w:rsidR="00292AD0" w:rsidRPr="00EE4862" w:rsidRDefault="00292AD0" w:rsidP="005C4F97">
      <w:pPr>
        <w:pStyle w:val="a4"/>
        <w:numPr>
          <w:ilvl w:val="0"/>
          <w:numId w:val="1"/>
        </w:numPr>
        <w:tabs>
          <w:tab w:val="left" w:pos="1134"/>
        </w:tabs>
        <w:ind w:left="0" w:right="284" w:firstLine="709"/>
        <w:jc w:val="both"/>
        <w:rPr>
          <w:szCs w:val="28"/>
          <w:lang w:val="uk-UA"/>
        </w:rPr>
      </w:pPr>
      <w:r w:rsidRPr="0007751D">
        <w:rPr>
          <w:color w:val="000000"/>
          <w:szCs w:val="28"/>
          <w:lang w:val="uk-UA"/>
        </w:rPr>
        <w:t xml:space="preserve">проведено воркшопи: художній воркшоп, воркшоп з основ трейлранінгу, воркшоп по ознайомленню з Кодексом поведінки в лісі та місцевою екосистемою, воркшоп зі спортивного орієнтування. </w:t>
      </w:r>
    </w:p>
    <w:p w14:paraId="67BD6DE6" w14:textId="77777777" w:rsidR="00292AD0" w:rsidRDefault="00292AD0" w:rsidP="005C4F97">
      <w:pPr>
        <w:pStyle w:val="a4"/>
        <w:numPr>
          <w:ilvl w:val="0"/>
          <w:numId w:val="1"/>
        </w:numPr>
        <w:tabs>
          <w:tab w:val="left" w:pos="0"/>
          <w:tab w:val="left" w:pos="1134"/>
        </w:tabs>
        <w:ind w:left="0" w:right="284" w:firstLine="644"/>
        <w:jc w:val="both"/>
        <w:rPr>
          <w:szCs w:val="28"/>
          <w:lang w:val="uk-UA"/>
        </w:rPr>
      </w:pPr>
      <w:r w:rsidRPr="00EE4862">
        <w:rPr>
          <w:szCs w:val="28"/>
          <w:lang w:val="uk-UA"/>
        </w:rPr>
        <w:t xml:space="preserve">відбулося ряд публічних презентацій щодо інтеграційного розвитку </w:t>
      </w:r>
      <w:r>
        <w:rPr>
          <w:szCs w:val="28"/>
          <w:lang w:val="uk-UA"/>
        </w:rPr>
        <w:t>б</w:t>
      </w:r>
      <w:r w:rsidRPr="00EE4862">
        <w:rPr>
          <w:szCs w:val="28"/>
          <w:lang w:val="uk-UA"/>
        </w:rPr>
        <w:t>агатофункціонального плану управління приміським лісом</w:t>
      </w:r>
      <w:r>
        <w:rPr>
          <w:szCs w:val="28"/>
          <w:lang w:val="uk-UA"/>
        </w:rPr>
        <w:t>.</w:t>
      </w:r>
    </w:p>
    <w:p w14:paraId="692DF628" w14:textId="77777777" w:rsidR="00292AD0" w:rsidRPr="0007751D" w:rsidRDefault="00292AD0" w:rsidP="005C4F97">
      <w:pPr>
        <w:pStyle w:val="a4"/>
        <w:tabs>
          <w:tab w:val="left" w:pos="142"/>
        </w:tabs>
        <w:ind w:left="0" w:right="284" w:firstLine="709"/>
        <w:jc w:val="both"/>
        <w:rPr>
          <w:szCs w:val="28"/>
          <w:lang w:val="uk-UA"/>
        </w:rPr>
      </w:pPr>
      <w:r w:rsidRPr="00EE4862">
        <w:rPr>
          <w:szCs w:val="28"/>
          <w:lang w:val="uk-UA"/>
        </w:rPr>
        <w:t>Завдяки реалізації проєкту в місті з’явилась нові локації зі зручною інфраструктурою для організації та проведення активного відпочинку на Вовчинецькому пагорбі. Це місце вже давно облюбували мешканці та гості міста і навколишніх сіл. Тому наповнити їх цікавими та функціональними елементами була одна із задач проєкту. З вже готових локацій відкривається чудовий краєвид на наше місто, а в ясну погоду можна побачити 8 вершин Карпатських гір.</w:t>
      </w:r>
    </w:p>
    <w:p w14:paraId="23494210" w14:textId="77777777" w:rsidR="00292AD0" w:rsidRPr="005C4F97" w:rsidRDefault="00292AD0" w:rsidP="005C4F97">
      <w:pPr>
        <w:tabs>
          <w:tab w:val="left" w:pos="1134"/>
        </w:tabs>
        <w:ind w:right="284" w:firstLine="709"/>
        <w:jc w:val="both"/>
        <w:rPr>
          <w:sz w:val="28"/>
          <w:szCs w:val="28"/>
          <w:lang w:val="uk-UA"/>
        </w:rPr>
      </w:pPr>
      <w:r w:rsidRPr="005C4F97">
        <w:rPr>
          <w:sz w:val="28"/>
          <w:szCs w:val="28"/>
          <w:lang w:val="uk-UA"/>
        </w:rPr>
        <w:t xml:space="preserve">Проєкт «Управління і використання міських лісів як природної спадщини в містах Дунайського регіону» впроваджується в рамках Дунайської Транснаціональної Програми, що фінансується з фондів ЄС (ЄФРР, ІПВ та ЄІС). </w:t>
      </w:r>
    </w:p>
    <w:p w14:paraId="4C781802" w14:textId="77777777" w:rsidR="00292AD0" w:rsidRDefault="00292AD0" w:rsidP="005C4F97">
      <w:pPr>
        <w:pStyle w:val="a4"/>
        <w:tabs>
          <w:tab w:val="left" w:pos="1134"/>
        </w:tabs>
        <w:ind w:left="0" w:firstLine="709"/>
        <w:jc w:val="both"/>
        <w:rPr>
          <w:color w:val="000000"/>
          <w:szCs w:val="28"/>
          <w:lang w:val="uk-UA"/>
        </w:rPr>
      </w:pPr>
      <w:r w:rsidRPr="008A10A4">
        <w:rPr>
          <w:color w:val="000000"/>
          <w:szCs w:val="28"/>
          <w:lang w:val="uk-UA"/>
        </w:rPr>
        <w:t>Продовжено реалізацію проєкту «Назад до наших спільних коренів» в рамках Програми транскордонного співробітництва Румунія-Україна 2014-2020. За звітний період було проведено ряд зустрічей зі стейкхолдерами для вдосконалення концепції Музею зброї та міжнародну конференцію з представлення проміжних результатів виконання активностей. Під час реалізації проєкту будуть проведені роботи з облаштування Музею на території Палацу Потоцьких. Музей буде інтерактивним, наповнений спеціально розробленим програмним забезпеченням і сенсорними дошками.</w:t>
      </w:r>
    </w:p>
    <w:p w14:paraId="363DE768" w14:textId="77777777" w:rsidR="00292AD0" w:rsidRDefault="00292AD0" w:rsidP="005C4F97">
      <w:pPr>
        <w:tabs>
          <w:tab w:val="left" w:pos="1134"/>
        </w:tabs>
        <w:ind w:firstLine="709"/>
        <w:jc w:val="both"/>
        <w:rPr>
          <w:sz w:val="28"/>
          <w:szCs w:val="28"/>
        </w:rPr>
      </w:pPr>
      <w:r w:rsidRPr="005C4F97">
        <w:rPr>
          <w:sz w:val="28"/>
          <w:szCs w:val="28"/>
          <w:lang w:val="uk-UA"/>
        </w:rPr>
        <w:t xml:space="preserve">Розпочато реалізацію проєкту «Дослідження та збереження єврейської культурної спадщини на прикордонній території» в рамках Програми транскордонного співробітництва Угорщина-Словаччина-Румунія-Україна 2014-2020. </w:t>
      </w:r>
      <w:r w:rsidRPr="008A10A4">
        <w:rPr>
          <w:sz w:val="28"/>
          <w:szCs w:val="28"/>
        </w:rPr>
        <w:t>Працівниками управління підготовлено пакет документів для здійснення реєстрації проєкту, підписання грантового контракту, проведено стартову прес-конференцію, ряд зустрічей проєктної команди та воркшопи, участь в яких взяли історики, краєзнавці, екскурсоводи, представники єврейської общини та туризму.  Проєкт «Дослідження та збереження єврейської культурної спадщини на прикордонній території» передбачає встановлення  зовнішньої підсвітки на фасаді синагоги в місті Івано-Франківську, проведення робіт по ремонту та відновленню системи водовідведення, розробку туристичного маршруту та встановлення пам’ятних дошок  по створеному туристичному маршруту.</w:t>
      </w:r>
    </w:p>
    <w:p w14:paraId="7FE36315" w14:textId="77777777" w:rsidR="00292AD0" w:rsidRDefault="00292AD0" w:rsidP="005C4F97">
      <w:pPr>
        <w:tabs>
          <w:tab w:val="left" w:pos="1134"/>
        </w:tabs>
        <w:ind w:firstLine="709"/>
        <w:jc w:val="both"/>
        <w:rPr>
          <w:color w:val="000000" w:themeColor="text1"/>
          <w:sz w:val="28"/>
          <w:szCs w:val="28"/>
        </w:rPr>
      </w:pPr>
      <w:r w:rsidRPr="00D97CAE">
        <w:rPr>
          <w:color w:val="000000" w:themeColor="text1"/>
          <w:sz w:val="28"/>
          <w:szCs w:val="28"/>
        </w:rPr>
        <w:t>Розпочато впровадження проєкту «Альтернативні терапії в Марамуреші та Івано-Франківську» в рамках  Програми транскордонного співробітництва Румунія-Україна 2014-2020. Управлінням було підготовлено пакет документів для реєстрації проєкту, підписання грантового контракту, проведено стартову прес-конференцію та взято участь у робочій зустрічі з партнерами проєкту (м. Марамуреш, Румунія).  Інфраструктурна частина проєкту полягає в реконструкції відділення альтернативної терапії Івано-Франківської дитячої клінічної лікарні (що складається з трьох медичних кабінетів, великого спортивного залу для кінезітерапії та вхідного фойє) та забезпечення його спеціальним обладнанням.</w:t>
      </w:r>
    </w:p>
    <w:p w14:paraId="515D28D2" w14:textId="77777777" w:rsidR="00292AD0" w:rsidRDefault="00292AD0" w:rsidP="005C4F97">
      <w:pPr>
        <w:tabs>
          <w:tab w:val="left" w:pos="1134"/>
        </w:tabs>
        <w:ind w:firstLine="709"/>
        <w:jc w:val="both"/>
        <w:rPr>
          <w:color w:val="000000" w:themeColor="text1"/>
          <w:sz w:val="28"/>
          <w:szCs w:val="28"/>
        </w:rPr>
      </w:pPr>
      <w:r w:rsidRPr="00D97CAE">
        <w:rPr>
          <w:color w:val="000000" w:themeColor="text1"/>
          <w:sz w:val="28"/>
          <w:szCs w:val="28"/>
        </w:rPr>
        <w:t>Розпочато впровадження проєкту «Безпечне майбутнє» в рамках  Програми транскордонного співробітництва Румунія-Україна 2014-2020. Управлінням було підготовлено пакет документів для реєстрації проєкту, підписання грантового контракту, проведено стартову прес-конференцію та взято участь у робочій зустрічі з партнерами проєкту (смт. Солотвино, Закарпатська обл.).  Інфраструктурна частина проєкту полягає в створенні Дата-центру, який складатиметься з наступних секторів: серверна частина (місце розташування серверів для аналізу та обробки даних), центр оперативного реагування (будуть встановлені робочі місця для диспетчерів служб, задіяних в роботі Дата-центру) та приміщення з бек-апами (для зберігання інформації). До Дата-центру буде під’єднано відеокамери, встановлені на території Івано-Франківської міської територіальної громади.</w:t>
      </w:r>
    </w:p>
    <w:p w14:paraId="7DF3D46E" w14:textId="77777777" w:rsidR="00292AD0" w:rsidRPr="00D97CAE" w:rsidRDefault="00292AD0" w:rsidP="005C4F97">
      <w:pPr>
        <w:pStyle w:val="a4"/>
        <w:tabs>
          <w:tab w:val="left" w:pos="1134"/>
        </w:tabs>
        <w:spacing w:after="160"/>
        <w:ind w:left="0" w:firstLine="709"/>
        <w:jc w:val="both"/>
        <w:rPr>
          <w:rFonts w:eastAsiaTheme="minorHAnsi"/>
          <w:color w:val="000000"/>
          <w:szCs w:val="28"/>
          <w:lang w:val="uk-UA" w:eastAsia="en-US"/>
        </w:rPr>
      </w:pPr>
      <w:r w:rsidRPr="00D97CAE">
        <w:rPr>
          <w:rFonts w:eastAsiaTheme="minorHAnsi"/>
          <w:color w:val="000000"/>
          <w:szCs w:val="28"/>
          <w:lang w:val="uk-UA" w:eastAsia="en-US"/>
        </w:rPr>
        <w:t>Продовжено реалізацію проєкту «STEM-освіта у професійних училищах та спеціалізованих школах». У рамках проєкту було проведено курси з підвищення кваліфікації для педагогічних працівників ВПУ - викладачі з Івано-Франкіська, а також Румунії (міста Сейні та Сігету Мармацієй, які долучилися онлайн через платформу Cisco Webex), отримали досвід використання сучасних інструментів для дистанційного навчання студентів різних вікових груп. Проєкт спрямований на розвиток професійно-технічної освіти шляхом створення системи постійного діалогу професійно-технічних та спеціалізованих шкіл з бізнесом та органами місцевого самоврядування, налагодженню стійкого співробітництва між професійно-спеціалізованими школами/училищами та встановленню та використанню нового обладнання, придбаного в рамках проєкту.</w:t>
      </w:r>
    </w:p>
    <w:p w14:paraId="0E297F7E" w14:textId="77777777" w:rsidR="00292AD0" w:rsidRPr="00D97CAE" w:rsidRDefault="00292AD0" w:rsidP="005C4F97">
      <w:pPr>
        <w:pStyle w:val="a4"/>
        <w:tabs>
          <w:tab w:val="left" w:pos="1134"/>
        </w:tabs>
        <w:ind w:left="0" w:firstLine="709"/>
        <w:jc w:val="both"/>
        <w:rPr>
          <w:rFonts w:eastAsiaTheme="minorHAnsi"/>
          <w:color w:val="000000"/>
          <w:szCs w:val="28"/>
          <w:lang w:val="uk-UA" w:eastAsia="en-US"/>
        </w:rPr>
      </w:pPr>
      <w:r w:rsidRPr="00D97CAE">
        <w:rPr>
          <w:rFonts w:eastAsiaTheme="minorHAnsi"/>
          <w:color w:val="000000"/>
          <w:szCs w:val="28"/>
          <w:lang w:val="uk-UA" w:eastAsia="en-US"/>
        </w:rPr>
        <w:t>Завдяки реалізації проєкту професійно-технічні училища міста поповнили свою матеріально-технічну базу сучасним і професійним обладнанням. Це дозволить їхнім студентам підвищити технічну обізнаність та стати більш конкурентоздатними.</w:t>
      </w:r>
    </w:p>
    <w:p w14:paraId="690CBE3E" w14:textId="77777777" w:rsidR="00292AD0" w:rsidRPr="00D97CAE" w:rsidRDefault="00292AD0" w:rsidP="005C4F97">
      <w:pPr>
        <w:pStyle w:val="a4"/>
        <w:tabs>
          <w:tab w:val="left" w:pos="1134"/>
        </w:tabs>
        <w:ind w:left="0" w:firstLine="709"/>
        <w:jc w:val="both"/>
        <w:rPr>
          <w:rFonts w:eastAsiaTheme="minorHAnsi"/>
          <w:color w:val="000000"/>
          <w:szCs w:val="28"/>
          <w:lang w:val="uk-UA" w:eastAsia="en-US"/>
        </w:rPr>
      </w:pPr>
      <w:r w:rsidRPr="00D97CAE">
        <w:rPr>
          <w:rFonts w:eastAsiaTheme="minorHAnsi"/>
          <w:color w:val="000000"/>
          <w:szCs w:val="28"/>
          <w:lang w:val="uk-UA" w:eastAsia="en-US"/>
        </w:rPr>
        <w:t>Для Вищого професійного училища №13 закуплено обладнання на суму 18,604 євро: випробувальні та вимірювальні пристрої і апарати; зварювальне обладнання; електротехнічне обладнання; причепи та напівпричепи.</w:t>
      </w:r>
    </w:p>
    <w:p w14:paraId="28EB3694" w14:textId="77777777" w:rsidR="00292AD0" w:rsidRPr="00D97CAE" w:rsidRDefault="00292AD0" w:rsidP="005C4F97">
      <w:pPr>
        <w:pStyle w:val="a4"/>
        <w:tabs>
          <w:tab w:val="left" w:pos="1134"/>
        </w:tabs>
        <w:ind w:left="0" w:firstLine="709"/>
        <w:jc w:val="both"/>
        <w:rPr>
          <w:rFonts w:eastAsiaTheme="minorHAnsi"/>
          <w:color w:val="000000"/>
          <w:szCs w:val="28"/>
          <w:lang w:val="uk-UA" w:eastAsia="en-US"/>
        </w:rPr>
      </w:pPr>
      <w:r w:rsidRPr="00D97CAE">
        <w:rPr>
          <w:rFonts w:eastAsiaTheme="minorHAnsi"/>
          <w:color w:val="000000"/>
          <w:szCs w:val="28"/>
          <w:lang w:val="uk-UA" w:eastAsia="en-US"/>
        </w:rPr>
        <w:t>Для Вищого професійного училища №21 - на суму 29,430 євро: металообробні верстати, а саме - гідравлічний прес; токарно-гвинторізний верстат; піскоструйний апарат; листогибочний ручний верстат, та інше.</w:t>
      </w:r>
    </w:p>
    <w:p w14:paraId="62998E60" w14:textId="77777777" w:rsidR="00292AD0" w:rsidRPr="00D97CAE" w:rsidRDefault="00292AD0" w:rsidP="005C4F97">
      <w:pPr>
        <w:pStyle w:val="a4"/>
        <w:tabs>
          <w:tab w:val="left" w:pos="1134"/>
        </w:tabs>
        <w:ind w:left="0" w:firstLine="709"/>
        <w:jc w:val="both"/>
        <w:rPr>
          <w:rFonts w:eastAsiaTheme="minorHAnsi"/>
          <w:color w:val="000000"/>
          <w:szCs w:val="28"/>
          <w:lang w:val="uk-UA" w:eastAsia="en-US"/>
        </w:rPr>
      </w:pPr>
      <w:r w:rsidRPr="00D97CAE">
        <w:rPr>
          <w:rFonts w:eastAsiaTheme="minorHAnsi"/>
          <w:color w:val="000000"/>
          <w:szCs w:val="28"/>
          <w:lang w:val="uk-UA" w:eastAsia="en-US"/>
        </w:rPr>
        <w:t xml:space="preserve">Для Івано-Франківського професійного політехнічного ліцею - на загальну суму 29,901 євро: робоче місце оператора верстатів з ЧПК з верстатом ЧПК; електромеханічні ручні інструменти; верстати для свердління, розточування чи фрезерування. </w:t>
      </w:r>
    </w:p>
    <w:p w14:paraId="37F7E513" w14:textId="77777777" w:rsidR="00292AD0" w:rsidRPr="00D97CAE" w:rsidRDefault="00292AD0" w:rsidP="005C4F97">
      <w:pPr>
        <w:pStyle w:val="a4"/>
        <w:tabs>
          <w:tab w:val="left" w:pos="1134"/>
        </w:tabs>
        <w:ind w:left="0" w:firstLine="709"/>
        <w:jc w:val="both"/>
        <w:rPr>
          <w:rFonts w:eastAsiaTheme="minorHAnsi"/>
          <w:color w:val="000000"/>
          <w:szCs w:val="28"/>
          <w:lang w:val="uk-UA" w:eastAsia="en-US"/>
        </w:rPr>
      </w:pPr>
      <w:r w:rsidRPr="00D97CAE">
        <w:rPr>
          <w:rFonts w:eastAsiaTheme="minorHAnsi"/>
          <w:color w:val="000000"/>
          <w:szCs w:val="28"/>
          <w:lang w:val="uk-UA" w:eastAsia="en-US"/>
        </w:rPr>
        <w:t xml:space="preserve">    Зокрема, в рамках даного проєкту відбулися серії навчальних курсів з підвищення кваліфікації педагогічних працівників ВПУ Івано-Франківська та ВПУ Румунії, чиї викладачі брали участь в навчанні онлайн (Вища технологічна школа м. Сігету Мармацієй; Педагогічна гімназія ім. Тараса Шевченка м. Сігету Мармацієй; Технологічна та сільськогосподарська вища школа ім. Алексіу Берінде, м. Сейні).</w:t>
      </w:r>
    </w:p>
    <w:p w14:paraId="3C1BC878" w14:textId="77777777" w:rsidR="00292AD0" w:rsidRDefault="00292AD0" w:rsidP="005C4F97">
      <w:pPr>
        <w:pStyle w:val="a4"/>
        <w:tabs>
          <w:tab w:val="left" w:pos="1134"/>
        </w:tabs>
        <w:ind w:left="0" w:firstLine="709"/>
        <w:jc w:val="both"/>
        <w:rPr>
          <w:rFonts w:eastAsiaTheme="minorHAnsi"/>
          <w:color w:val="000000"/>
          <w:szCs w:val="28"/>
          <w:lang w:val="uk-UA" w:eastAsia="en-US"/>
        </w:rPr>
      </w:pPr>
      <w:r w:rsidRPr="00D97CAE">
        <w:rPr>
          <w:rFonts w:eastAsiaTheme="minorHAnsi"/>
          <w:color w:val="000000"/>
          <w:szCs w:val="28"/>
          <w:lang w:val="uk-UA" w:eastAsia="en-US"/>
        </w:rPr>
        <w:t>Важливою складовою проєкту стала співпраця між представниками бізнесу та викладачами професійно-технічних училищ шляхом проведення воркшопу  на тему «Залучення бізнес-сектору до професійної-технічної освіти» та робочих зустрічей. Такі події поглиблюють співпрацю і дозволяють готувати студентів у відповідності до запитів місцевого бізнесу, що значно покращить ситуацію із працевлаштуванням.</w:t>
      </w:r>
    </w:p>
    <w:p w14:paraId="10E670C6" w14:textId="77777777" w:rsidR="00292AD0" w:rsidRDefault="00292AD0" w:rsidP="005C4F97">
      <w:pPr>
        <w:pStyle w:val="a4"/>
        <w:tabs>
          <w:tab w:val="left" w:pos="1134"/>
        </w:tabs>
        <w:ind w:left="0" w:firstLine="709"/>
        <w:jc w:val="both"/>
        <w:rPr>
          <w:szCs w:val="28"/>
          <w:lang w:val="uk-UA"/>
        </w:rPr>
      </w:pPr>
      <w:r w:rsidRPr="00914A6A">
        <w:rPr>
          <w:szCs w:val="28"/>
          <w:lang w:val="uk-UA"/>
        </w:rPr>
        <w:t>Розпочато реалізацію проєкту «Розбудова екосистеми інновацій Івано-Франківська» - підписано угоду з Міністерством розвитку громад та територій України. Проєкт впроваджується в рамках Програми підтримки секторальної політики - Підтримки регіональної політики України. Мета проєкту -  підвищити конкурентоспроможність локальної економіки через створення умов для підсилення інноваційної діяльності (продуктів, процесів, сервісів) та створення “точок зростання”, “точок впливу” інновацій на бізнес-середовище Івано-Франківська. Основні заходи: впровадити інтегровану міську систему моніторингу інновацій за зразком ЄС; затвердити дорожню карту розвитку інноваційної екосистеми Івано-Франківська; створити платформу фінансування інноваційних стартапів та бізнесів; запустити відкриту майстерню найбільшого інноваційного центру Західної України “Промприлад.Реновація”; розробити та впровадити навчальні програми для учасників екосистеми на базі інноваційного центру “Промприлад.Реновація”.</w:t>
      </w:r>
    </w:p>
    <w:p w14:paraId="738112D9" w14:textId="77777777" w:rsidR="00292AD0" w:rsidRPr="005C4F97" w:rsidRDefault="00292AD0" w:rsidP="005C4F97">
      <w:pPr>
        <w:tabs>
          <w:tab w:val="left" w:pos="1134"/>
        </w:tabs>
        <w:ind w:firstLine="709"/>
        <w:contextualSpacing/>
        <w:jc w:val="both"/>
        <w:rPr>
          <w:sz w:val="28"/>
          <w:szCs w:val="28"/>
          <w:lang w:val="uk-UA"/>
        </w:rPr>
      </w:pPr>
      <w:r w:rsidRPr="005C4F97">
        <w:rPr>
          <w:sz w:val="28"/>
          <w:szCs w:val="28"/>
          <w:lang w:val="uk-UA"/>
        </w:rPr>
        <w:t>Взято участь у співорганізації Ярмарку міжнародних проєктів, на якому успішно представлено 5 проєктів управління: «</w:t>
      </w:r>
      <w:r w:rsidRPr="00876E36">
        <w:rPr>
          <w:sz w:val="28"/>
          <w:szCs w:val="28"/>
        </w:rPr>
        <w:t>ALTHERA</w:t>
      </w:r>
      <w:r w:rsidRPr="005C4F97">
        <w:rPr>
          <w:sz w:val="28"/>
          <w:szCs w:val="28"/>
          <w:lang w:val="uk-UA"/>
        </w:rPr>
        <w:t>- Альтернативні терапії в Марамуреші та Івано-Франківську» Спільної операційної програми Румунія-Україна 2014-2020, «Безпечне майбутнє» (</w:t>
      </w:r>
      <w:r w:rsidRPr="00876E36">
        <w:rPr>
          <w:sz w:val="28"/>
          <w:szCs w:val="28"/>
        </w:rPr>
        <w:t>SF</w:t>
      </w:r>
      <w:r w:rsidRPr="005C4F97">
        <w:rPr>
          <w:sz w:val="28"/>
          <w:szCs w:val="28"/>
          <w:lang w:val="uk-UA"/>
        </w:rPr>
        <w:t>) Спільної Опреаційної програми Румунія-Україна 2014-2020, «Управління і використання міських лісів як природної спадщини в містах Дунайського регіону» (</w:t>
      </w:r>
      <w:r w:rsidRPr="00876E36">
        <w:rPr>
          <w:sz w:val="28"/>
          <w:szCs w:val="28"/>
        </w:rPr>
        <w:t>URBforDAN</w:t>
      </w:r>
      <w:r w:rsidRPr="005C4F97">
        <w:rPr>
          <w:sz w:val="28"/>
          <w:szCs w:val="28"/>
          <w:lang w:val="uk-UA"/>
        </w:rPr>
        <w:t>), «Назад до наших спільних коренів» (</w:t>
      </w:r>
      <w:r w:rsidRPr="00876E36">
        <w:rPr>
          <w:sz w:val="28"/>
          <w:szCs w:val="28"/>
        </w:rPr>
        <w:t>ROOTS</w:t>
      </w:r>
      <w:r w:rsidRPr="005C4F97">
        <w:rPr>
          <w:sz w:val="28"/>
          <w:szCs w:val="28"/>
          <w:lang w:val="uk-UA"/>
        </w:rPr>
        <w:t>) та «</w:t>
      </w:r>
      <w:r w:rsidRPr="00876E36">
        <w:rPr>
          <w:sz w:val="28"/>
          <w:szCs w:val="28"/>
        </w:rPr>
        <w:t>STEM</w:t>
      </w:r>
      <w:r w:rsidRPr="005C4F97">
        <w:rPr>
          <w:sz w:val="28"/>
          <w:szCs w:val="28"/>
          <w:lang w:val="uk-UA"/>
        </w:rPr>
        <w:t>-освіта у професійних училищах та спеціалізованих школах».</w:t>
      </w:r>
    </w:p>
    <w:p w14:paraId="39BD1481" w14:textId="77777777" w:rsidR="00292AD0" w:rsidRPr="00876E36" w:rsidRDefault="00292AD0" w:rsidP="005C4F97">
      <w:pPr>
        <w:pStyle w:val="a4"/>
        <w:tabs>
          <w:tab w:val="left" w:pos="1134"/>
        </w:tabs>
        <w:ind w:left="0" w:firstLine="709"/>
        <w:jc w:val="both"/>
        <w:rPr>
          <w:rFonts w:eastAsiaTheme="minorHAnsi"/>
          <w:szCs w:val="28"/>
          <w:lang w:val="uk-UA" w:eastAsia="en-US"/>
        </w:rPr>
      </w:pPr>
      <w:r w:rsidRPr="00876E36">
        <w:rPr>
          <w:rFonts w:eastAsiaTheme="minorHAnsi"/>
          <w:szCs w:val="28"/>
          <w:lang w:val="uk-UA" w:eastAsia="en-US"/>
        </w:rPr>
        <w:t>Проведено бізнес-сніданки за участю міського голови:</w:t>
      </w:r>
    </w:p>
    <w:p w14:paraId="25C87481" w14:textId="77777777" w:rsidR="00292AD0" w:rsidRPr="00876E36" w:rsidRDefault="00292AD0" w:rsidP="005C4F97">
      <w:pPr>
        <w:pStyle w:val="a4"/>
        <w:numPr>
          <w:ilvl w:val="0"/>
          <w:numId w:val="2"/>
        </w:numPr>
        <w:tabs>
          <w:tab w:val="left" w:pos="1134"/>
        </w:tabs>
        <w:ind w:left="0" w:firstLine="709"/>
        <w:jc w:val="both"/>
        <w:rPr>
          <w:rFonts w:eastAsiaTheme="minorHAnsi"/>
          <w:szCs w:val="28"/>
          <w:lang w:val="uk-UA" w:eastAsia="en-US"/>
        </w:rPr>
      </w:pPr>
      <w:r w:rsidRPr="00876E36">
        <w:rPr>
          <w:rFonts w:eastAsiaTheme="minorHAnsi"/>
          <w:szCs w:val="28"/>
          <w:lang w:val="uk-UA" w:eastAsia="en-US"/>
        </w:rPr>
        <w:t>з представниками крафтових виробництв;</w:t>
      </w:r>
    </w:p>
    <w:p w14:paraId="162A31F6" w14:textId="77777777" w:rsidR="00292AD0" w:rsidRPr="00876E36" w:rsidRDefault="00292AD0" w:rsidP="005C4F97">
      <w:pPr>
        <w:pStyle w:val="a4"/>
        <w:numPr>
          <w:ilvl w:val="0"/>
          <w:numId w:val="2"/>
        </w:numPr>
        <w:tabs>
          <w:tab w:val="left" w:pos="1134"/>
        </w:tabs>
        <w:ind w:left="0" w:firstLine="709"/>
        <w:jc w:val="both"/>
        <w:rPr>
          <w:rFonts w:eastAsiaTheme="minorHAnsi"/>
          <w:szCs w:val="28"/>
          <w:lang w:val="uk-UA" w:eastAsia="en-US"/>
        </w:rPr>
      </w:pPr>
      <w:r w:rsidRPr="00876E36">
        <w:rPr>
          <w:rFonts w:eastAsiaTheme="minorHAnsi"/>
          <w:szCs w:val="28"/>
          <w:lang w:val="uk-UA" w:eastAsia="en-US"/>
        </w:rPr>
        <w:t>з керівниками танцювальних шкіл та студій;</w:t>
      </w:r>
    </w:p>
    <w:p w14:paraId="6BCB6D93" w14:textId="77777777" w:rsidR="00292AD0" w:rsidRPr="00876E36" w:rsidRDefault="00292AD0" w:rsidP="005C4F97">
      <w:pPr>
        <w:pStyle w:val="a4"/>
        <w:numPr>
          <w:ilvl w:val="0"/>
          <w:numId w:val="2"/>
        </w:numPr>
        <w:tabs>
          <w:tab w:val="left" w:pos="1134"/>
        </w:tabs>
        <w:ind w:left="0" w:firstLine="709"/>
        <w:jc w:val="both"/>
        <w:rPr>
          <w:rFonts w:eastAsiaTheme="minorHAnsi"/>
          <w:szCs w:val="28"/>
          <w:lang w:val="uk-UA" w:eastAsia="en-US"/>
        </w:rPr>
      </w:pPr>
      <w:r w:rsidRPr="00876E36">
        <w:rPr>
          <w:rFonts w:eastAsiaTheme="minorHAnsi"/>
          <w:szCs w:val="28"/>
          <w:lang w:val="uk-UA" w:eastAsia="en-US"/>
        </w:rPr>
        <w:t>з керівниками квіткових крам</w:t>
      </w:r>
      <w:r w:rsidR="005C4F97">
        <w:rPr>
          <w:rFonts w:eastAsiaTheme="minorHAnsi"/>
          <w:szCs w:val="28"/>
          <w:lang w:val="uk-UA" w:eastAsia="en-US"/>
        </w:rPr>
        <w:t>ниць та флористичних майстерень та ін.</w:t>
      </w:r>
    </w:p>
    <w:p w14:paraId="76379DFB" w14:textId="77777777" w:rsidR="00292AD0" w:rsidRDefault="00292AD0" w:rsidP="005C4F97">
      <w:pPr>
        <w:pStyle w:val="a4"/>
        <w:tabs>
          <w:tab w:val="left" w:pos="1134"/>
        </w:tabs>
        <w:ind w:left="0" w:firstLine="709"/>
        <w:jc w:val="both"/>
        <w:rPr>
          <w:rFonts w:eastAsiaTheme="minorHAnsi"/>
          <w:szCs w:val="28"/>
          <w:lang w:val="uk-UA" w:eastAsia="en-US"/>
        </w:rPr>
      </w:pPr>
      <w:r w:rsidRPr="00876E36">
        <w:rPr>
          <w:rFonts w:eastAsiaTheme="minorHAnsi"/>
          <w:szCs w:val="28"/>
          <w:lang w:val="uk-UA" w:eastAsia="en-US"/>
        </w:rPr>
        <w:t xml:space="preserve">Захід відбувається з метою налагодження ефективної взаємодії, заснованої на моделі влада-бізнес-громада. </w:t>
      </w:r>
    </w:p>
    <w:p w14:paraId="4EB49082" w14:textId="77777777" w:rsidR="00292AD0" w:rsidRPr="00ED6505" w:rsidRDefault="005C4F97" w:rsidP="005C4F97">
      <w:pPr>
        <w:pStyle w:val="a4"/>
        <w:tabs>
          <w:tab w:val="left" w:pos="1134"/>
        </w:tabs>
        <w:ind w:left="0" w:firstLine="709"/>
        <w:jc w:val="both"/>
        <w:rPr>
          <w:rFonts w:eastAsiaTheme="minorHAnsi"/>
          <w:szCs w:val="28"/>
          <w:lang w:val="uk-UA" w:eastAsia="en-US"/>
        </w:rPr>
      </w:pPr>
      <w:r>
        <w:rPr>
          <w:rFonts w:eastAsiaTheme="minorHAnsi"/>
          <w:szCs w:val="28"/>
          <w:lang w:val="uk-UA" w:eastAsia="en-US"/>
        </w:rPr>
        <w:t>За 9</w:t>
      </w:r>
      <w:r w:rsidR="00292AD0">
        <w:rPr>
          <w:rFonts w:eastAsiaTheme="minorHAnsi"/>
          <w:szCs w:val="28"/>
          <w:lang w:val="uk-UA" w:eastAsia="en-US"/>
        </w:rPr>
        <w:t xml:space="preserve"> місяців 2021 року залучено 32 млн.грн на реалізацію міжнародних проектів.</w:t>
      </w:r>
    </w:p>
    <w:p w14:paraId="00189B7B" w14:textId="77777777" w:rsidR="00292AD0" w:rsidRDefault="00292AD0" w:rsidP="005C4F97">
      <w:pPr>
        <w:pStyle w:val="a4"/>
        <w:tabs>
          <w:tab w:val="left" w:pos="1134"/>
        </w:tabs>
        <w:ind w:firstLine="709"/>
        <w:jc w:val="center"/>
        <w:rPr>
          <w:b/>
          <w:szCs w:val="28"/>
          <w:lang w:val="uk-UA"/>
        </w:rPr>
      </w:pPr>
    </w:p>
    <w:p w14:paraId="4B115F67" w14:textId="77777777" w:rsidR="00292AD0" w:rsidRDefault="00292AD0" w:rsidP="005C4F97">
      <w:pPr>
        <w:pStyle w:val="a4"/>
        <w:tabs>
          <w:tab w:val="left" w:pos="1134"/>
        </w:tabs>
        <w:ind w:left="0" w:firstLine="709"/>
        <w:jc w:val="center"/>
        <w:rPr>
          <w:b/>
          <w:szCs w:val="28"/>
          <w:lang w:val="uk-UA"/>
        </w:rPr>
      </w:pPr>
      <w:r w:rsidRPr="00167D67">
        <w:rPr>
          <w:b/>
          <w:szCs w:val="28"/>
          <w:lang w:val="uk-UA"/>
        </w:rPr>
        <w:t>Європейська інтеграція</w:t>
      </w:r>
    </w:p>
    <w:p w14:paraId="7485C237"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В умовах карантинних обмежень, пов’язаних з поширенням епідемії коронавірусу, працівниками Департаменту інвестиційної політики, проєктів, міжнародних зв’язків, туризму та промоцій міста Івано-Франківської міської ради постійно проводиться роз’яснювальна робота щодо прав та обов’язків громадян України при перетині кордонів з країнами ЄС за правилами безвізового режиму.</w:t>
      </w:r>
    </w:p>
    <w:p w14:paraId="4A78B09D"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 xml:space="preserve">На офіційному сайті виконавчого комітету Івано-Франківської міської ради та на сторінках  структурних підрозділів виконавчого комітету міської ради у соцмережі Фейсбук протягом звітного періоду висвітлювалась інформація щодо євроінтеграційної діяльності міста.  </w:t>
      </w:r>
    </w:p>
    <w:p w14:paraId="131C61F6"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 xml:space="preserve"> З метою пропагування знань про Європу, за сприяння міської влади 11-16 травня було організовано ряд культурно-просвітницьких заходів присвячених відзначенню Дня Європи в Україні на базі культурних та освітніх закладів Івано-Франківської територіальної громади. А саме:</w:t>
      </w:r>
      <w:r>
        <w:rPr>
          <w:szCs w:val="28"/>
          <w:lang w:val="uk-UA"/>
        </w:rPr>
        <w:t xml:space="preserve"> у палаці Потоцьких </w:t>
      </w:r>
      <w:r w:rsidRPr="00167D67">
        <w:rPr>
          <w:szCs w:val="28"/>
          <w:lang w:val="uk-UA"/>
        </w:rPr>
        <w:t>відбувся євробрейн-ринг серед школярів. Учасники мали змогу ознайомитись із структурою та історією Європейського Союзу та поглибити свої знання про європейські традиції;</w:t>
      </w:r>
      <w:r>
        <w:rPr>
          <w:szCs w:val="28"/>
          <w:lang w:val="uk-UA"/>
        </w:rPr>
        <w:t xml:space="preserve"> </w:t>
      </w:r>
      <w:r w:rsidRPr="00167D67">
        <w:rPr>
          <w:szCs w:val="28"/>
          <w:lang w:val="uk-UA"/>
        </w:rPr>
        <w:t>на площі Ринок, спільно зі службою у справах дітей Івано-Франківської міської ради, організовано захід «Малюнок на асфальті «Європа у дитячих долоньках»</w:t>
      </w:r>
      <w:r>
        <w:rPr>
          <w:szCs w:val="28"/>
          <w:lang w:val="uk-UA"/>
        </w:rPr>
        <w:t>,</w:t>
      </w:r>
      <w:r w:rsidRPr="00167D67">
        <w:rPr>
          <w:szCs w:val="28"/>
          <w:lang w:val="uk-UA"/>
        </w:rPr>
        <w:t xml:space="preserve"> під час якого діти з прийомних сімей малювали прапори країн Євросоюзу та слухали цікаві факти про Європу;</w:t>
      </w:r>
      <w:r>
        <w:rPr>
          <w:szCs w:val="28"/>
          <w:lang w:val="uk-UA"/>
        </w:rPr>
        <w:t xml:space="preserve"> </w:t>
      </w:r>
      <w:r w:rsidRPr="00167D67">
        <w:rPr>
          <w:szCs w:val="28"/>
          <w:lang w:val="uk-UA"/>
        </w:rPr>
        <w:t>в Івано-Франківській обласній філармонії ім.Ірини Маланюк, з ініціативи Угорського культурно-освітнього центру і Генерального консульства Угорщини в місті Ужгород відбувся концерт академічного камерного хору «Кантус», участь в якому взяла делегація з Генконсульства на чолі з Першим заступником Генерального консула п. Куті Ласло;</w:t>
      </w:r>
      <w:r>
        <w:rPr>
          <w:szCs w:val="28"/>
          <w:lang w:val="uk-UA"/>
        </w:rPr>
        <w:t xml:space="preserve"> </w:t>
      </w:r>
      <w:r w:rsidRPr="00167D67">
        <w:rPr>
          <w:szCs w:val="28"/>
          <w:lang w:val="uk-UA"/>
        </w:rPr>
        <w:t>у Парку культури та відпочинку ім. Т.Шевченка відбувся Святковий концерт «В Європу з Україною в серці</w:t>
      </w:r>
      <w:r>
        <w:rPr>
          <w:szCs w:val="28"/>
          <w:lang w:val="uk-UA"/>
        </w:rPr>
        <w:t>»</w:t>
      </w:r>
      <w:r w:rsidRPr="00167D67">
        <w:rPr>
          <w:szCs w:val="28"/>
          <w:lang w:val="uk-UA"/>
        </w:rPr>
        <w:t>;</w:t>
      </w:r>
      <w:r>
        <w:rPr>
          <w:szCs w:val="28"/>
          <w:lang w:val="uk-UA"/>
        </w:rPr>
        <w:t xml:space="preserve"> </w:t>
      </w:r>
      <w:r w:rsidRPr="00167D67">
        <w:rPr>
          <w:szCs w:val="28"/>
          <w:lang w:val="uk-UA"/>
        </w:rPr>
        <w:t>на території колишнього Палацу Потоцьких, просто неба відбувся показ популярних кінофільмів «Європейські шедеври кінематографії».</w:t>
      </w:r>
    </w:p>
    <w:p w14:paraId="42E6D590" w14:textId="77777777" w:rsidR="00292AD0" w:rsidRDefault="00292AD0" w:rsidP="005C4F97">
      <w:pPr>
        <w:pStyle w:val="a4"/>
        <w:tabs>
          <w:tab w:val="left" w:pos="1134"/>
        </w:tabs>
        <w:ind w:left="0" w:firstLine="709"/>
        <w:jc w:val="both"/>
        <w:rPr>
          <w:szCs w:val="28"/>
          <w:lang w:val="uk-UA"/>
        </w:rPr>
      </w:pPr>
      <w:r w:rsidRPr="00167D67">
        <w:rPr>
          <w:szCs w:val="28"/>
          <w:lang w:val="uk-UA"/>
        </w:rPr>
        <w:t>Надано розширений звіт про євроінтеграційну діяльність Івано-Франківської територіальної громади за період 2020-2021 років для керівництва секції Призу Європи Секретаріату Комітету з соціальних питань, охорони здоров'я та сталого розвитку ПАРЄ з метою ознайомлення з євроінтеграційними досягненнями міста у період пандемії коронавірусу. Проводиться підготовча робота з організації засідання Президії Генеральної Асамблеї Асоціації,  міст, нагороджених Призом Європи, молодіжного форуму та конференції мерів на тему: «Енергоефективність з точки зору сталого розвитку місцевого самоврядування» у вересні ц.р. в м.Івано-Франківську.</w:t>
      </w:r>
    </w:p>
    <w:p w14:paraId="2C9BBBD2" w14:textId="77777777" w:rsidR="00292AD0" w:rsidRDefault="00292AD0" w:rsidP="005C4F97">
      <w:pPr>
        <w:pStyle w:val="a4"/>
        <w:tabs>
          <w:tab w:val="left" w:pos="1134"/>
        </w:tabs>
        <w:ind w:left="0" w:firstLine="709"/>
        <w:jc w:val="both"/>
        <w:rPr>
          <w:szCs w:val="28"/>
          <w:lang w:val="uk-UA"/>
        </w:rPr>
      </w:pPr>
    </w:p>
    <w:p w14:paraId="6D813E34" w14:textId="77777777" w:rsidR="00292AD0" w:rsidRPr="00167D67" w:rsidRDefault="00292AD0" w:rsidP="005C4F97">
      <w:pPr>
        <w:pStyle w:val="a4"/>
        <w:tabs>
          <w:tab w:val="left" w:pos="1134"/>
        </w:tabs>
        <w:ind w:left="0" w:firstLine="709"/>
        <w:jc w:val="center"/>
        <w:rPr>
          <w:b/>
          <w:szCs w:val="28"/>
          <w:lang w:val="uk-UA"/>
        </w:rPr>
      </w:pPr>
      <w:r w:rsidRPr="00167D67">
        <w:rPr>
          <w:b/>
          <w:szCs w:val="28"/>
          <w:lang w:val="uk-UA"/>
        </w:rPr>
        <w:t>Міжнародна співпраця</w:t>
      </w:r>
    </w:p>
    <w:p w14:paraId="123C45B5"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Івано-Франківськ має документально оформлені зв’язки з 25 органами місцевого самоврядування за кордоном. В напрямку розширення міжнародної співпраці продовжується робота по налагодженню партнерства з містом Ботошані (Румунія) та містом Пряшів (Словаччина). Надіслано ініціативного листа у Посольство Федеративної Республіки Німеччини для сприяння у налагодженні партнерської співпраці Івано-Франківська з містами у Німеччині.</w:t>
      </w:r>
    </w:p>
    <w:p w14:paraId="2D4AEB20"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В рамках продовження співпраці з порідненими містами у сфері культури, забезпечено участь хорових колективів з-за кордону у Міжнародному Різдвяному онлайн-фестивалі «Коляда на Майзлях», участь в якому взяли колективи з Польщі, Німеччини, Бразилії, Ізраїлю, США та Канади. Представники партнерських міст за кордоном підтримали ініціативу проведення Шевченківських читань в Івано-Франківську та надіслали відеозаписи з декламуванням відомих творів Кобзаря на іноземних мовах. До заходу долучились представники Любліна та Рибніка (Польща), Лісабону (Португалія), Стрешенського району (Молдова), Тель-Авіва (Ізраїль), Тракаю (Литва), Бая Маре (Румунія) та Руставі (Грузія).</w:t>
      </w:r>
    </w:p>
    <w:p w14:paraId="2E2AF135"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З метою виконання партнерських угод та продовження співпраці з партнерськими містами за кордоном в умовах карантину налагоджено комунікацію шляхом використання інтернет-ресурсів.  З нагоди відзначення 756-ї річниці міста Єлгави, 24 травня відбулась онлайн-зустріч Президента міста Єлгава з представниками партнерських міст за кордоном під час якого учасники мали змогу обговорити поточну ситуацію в містах та привітати мешканців міста зі святом. Крім того, з ініціативи Посольства України в Латвії підготовлено проєкт нової угоди про співпрацю між Івано-Франківською територіальною громадою та містом Єлгава.</w:t>
      </w:r>
    </w:p>
    <w:p w14:paraId="40745C24"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З метою розширення контактів та обміну досвідом у сфері освіти та підприємництва, зокрема на рівні професійно-технічних навчальних закладів з партнерським містом Єлгава (Латвія), надіслано пропозиції від Вищого художнього професійного училища №3 м. Івано-Франківська та Центру професійно-технічної освіти №1 м. Івано-Франківська для налагодження співпраці з аналогічними навчальними закладами та профільними підприємствами міста Єлгава. Надано пропозиції промислових підприємств Івано-Франківська, які зацікавлені в експорті продукції до країн Прибалтики.</w:t>
      </w:r>
    </w:p>
    <w:p w14:paraId="4AFF9B68"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Підготовлено та надано пропозиції до календаря міжнародної співпраці, які планує здійснити у 2021 році самоврядування м.Наньнін (Китай). Також, надано оновлену інформацію про Івано-Франківську територіальну громаду та промоційне відео Івано-Франківська з метою поширення знань про місто у КНР. Забезпечено участь Івано-Франківського товаровиробника, зокрема, ТзОВ «Лігос» у 18-тій виставці China-ASEAN, що відбувалась в Наньніні 10 - 13 вересня 2021р. Для участі у виставці надіслано зразки продукції в асортименті (круасани), яку виробляє згадане підприємство.</w:t>
      </w:r>
    </w:p>
    <w:p w14:paraId="4AF9C5D0"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Представники Департаменту взяли участь у п'ятиденному проєкті «Україна-Китай: зводячи мости», який відбувся у Харкові. В рамках проєкту організатори проводили лекційно-практичні курси за темами, присвяченими історичним і культурним зв'язкам між Україною та КНР, адміністративній культурі та діловому етикету в сучасному Китаї. Учасники занять дізналися про особливості переговорів з китайськими партнерами, формування складу делегації для поїздки до КНР та ін.</w:t>
      </w:r>
    </w:p>
    <w:p w14:paraId="6B269F04"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Спільно з Департаментом освіти та науки організовано акцію «Обмін Великодніми традиціями».  Наші міста партнери з Польщі, Угорщини та Латвії поділилися інформацією про традиції святкування Великодня у своїх  містах, натомість Івано-Франківські школярі підготували відео-сюжети про наші традиції на польській мові.</w:t>
      </w:r>
    </w:p>
    <w:p w14:paraId="43AF5038"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Забезпечено переклад відеопривітань від партнерських міст за кордоном з нагоди Дня міста Івано-Франківська та до 30-ліття  Дня незалежності України. Протягом звітного періоду проводилась робота з перекладу з/на польську та англійську мови необхідної кореспонденції з партнерських міст за кордоном та міжнародних неурядових організацій для представлення керівництву міста.</w:t>
      </w:r>
    </w:p>
    <w:p w14:paraId="37A5403F"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19 травня 2021 року організовано зустріч міського голови Івано-Франківська з делегацією представників муніципалітету та жандармерії  округу Сату-Маре у Румунії, які перебували в Івано-Франківську з метою участі у спільних практичних навчаннях у рамках транскордонного співробітництва Національної гвардії України та Жандармерії Румунії.</w:t>
      </w:r>
    </w:p>
    <w:p w14:paraId="599E8ACD"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За сприяння Посольства України в Латвії організовано онлайн-зустріч керівництва міста з Президентом партнерського міста Єлгава у Латвії. Крім того, організовано онлайн-зустріч міського голови з Посольством України в Державі Ізраїль під час якої обговорювались питання перспектив співпраці між Івано-Франківськом та Ізраїльськими містами у сферах культури та медицини, а також легкої та важкої промисловості, будівництва та інфраструктури.</w:t>
      </w:r>
    </w:p>
    <w:p w14:paraId="323FB31D"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За участю Надзвичайного і Повноважного Посла Республіки Хорватія в Україні 18 лютого відбулась церемонія відкриття Почесного Консульства Хорватії в Україні.</w:t>
      </w:r>
    </w:p>
    <w:p w14:paraId="50C734CE"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 xml:space="preserve">За сприяння Генерального консульства України в Любліні (Республіка Польща) 23-29 серпня 2021 року в рамках Акції «Дні добросусідства» організовано поїздку групи молоді з Івано-Франківська до гміни  Ульхувек, метою якої є проведення відновлювальних та впорядковувальних робіт біля колишніх греко-католицьких церков та на кладовищах, що знаходяться на території українсько-польського прикордоння, зокрема в Люблінському воєводстві. Налагоджено співпрацю з війтом гміни Ульхувек щодо забезпечення належних умов проживання та харчування для волонтерської групи молоді на території гміни. </w:t>
      </w:r>
    </w:p>
    <w:p w14:paraId="05419171"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 xml:space="preserve">Забезпечено участь представників Івано-Франківської міської ради в урочистих заходах у Стрешенському Районі Республіки Молдова з нагоди 30-ї річниці Незалежності. </w:t>
      </w:r>
    </w:p>
    <w:p w14:paraId="3F753DEB" w14:textId="77777777" w:rsidR="00292AD0" w:rsidRPr="00226052" w:rsidRDefault="00292AD0" w:rsidP="005C4F97">
      <w:pPr>
        <w:pStyle w:val="a4"/>
        <w:tabs>
          <w:tab w:val="left" w:pos="1134"/>
        </w:tabs>
        <w:ind w:left="0" w:firstLine="709"/>
        <w:jc w:val="both"/>
        <w:rPr>
          <w:szCs w:val="28"/>
        </w:rPr>
      </w:pPr>
      <w:r w:rsidRPr="00167D67">
        <w:rPr>
          <w:szCs w:val="28"/>
          <w:lang w:val="uk-UA"/>
        </w:rPr>
        <w:t>Організовано участь делегації представників Івано-Франківської міської ради у конференції Smart living, яка проводилась 6-8 вересня у партнерському місті Жешові (Польща) з презентацією інноваційних інфраструктурних рішень, які використовуються у місті Івано-Франківськ в згаданій сфері. Під час перебування у Жешові відбулись зустрічі учасників делегації з представниками сфер культури та бізнесу, а також організовано поїздки до Підкарпатського регіону для ознайомлення з передов</w:t>
      </w:r>
      <w:r>
        <w:rPr>
          <w:szCs w:val="28"/>
          <w:lang w:val="uk-UA"/>
        </w:rPr>
        <w:t>им досвідом партнерів у Польщі.</w:t>
      </w:r>
    </w:p>
    <w:p w14:paraId="0FD53E1C"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 xml:space="preserve">Організовано зустрічі представників виконавчого комітету Івано-Франківської міської ради з офіційними особами  іноземних дипломатичних установ в Україні та делегаціями неурядових міжнародних організацій, а саме: з Надзвичайним та Повноважним Послом Великої Британії в Україні, Надзвичайним та Повноважним Послом Канади в Україні, з Аташе Посольства Франції в Україні з культурних питань, координатором діяльності мереж ГО Альянс Франсез в Україні, з Генеральним консулом та делегацією Генконсульства Чеської Республіки у Львові, представниками  німецької компанії PAS в Україні, з віце-президентом Альбертсько-української торгової палати в Едмонтоні (Канада), з Президентом Фонду ООН Цілі Сталого Розвитку в Україні та з представниками компанії Brockhausen Engineering GmbH (Федеративна Республіка Німеччини). Зустрічі іноземних делегацій з керівництвом виконавчого комітету міської ради проводились з метою обговорення інвестиційних пропозицій та перспектив реалізації спільних проєктів. Учасникам іноземних делегацій надавався перекладацький супровід, проводились пізнавальні екскурсії містом та надавалася промоційна продукція. </w:t>
      </w:r>
    </w:p>
    <w:p w14:paraId="02BC7491"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12 травня, за участю делегації з Генерального консульства Чеської Республіки у Львові, в Івано-Франківському обласному Краєзнавчому музеї відбулось відкриття виставки «Гавел.Коротко». Виставка  присвячена колишньому президенту Чехії та Чехословаччини, видатному політику і громадському діячеві, дисиденту, драматургу та есеїсту Вацлаву Гавелу. Крім того, з ініціативи Угорського культурно-освітнього центру та за сприяння Івано-Франківської міської ради, 31 травня в  приміщенні Художнього Музею відбулося відкриття виставки робіт художника угорського походження Стефана Арпада Мадяра за участю делегації з Посольства Угорщини в Україні та Почесного консульства Угорщини в Івано-Франківську.</w:t>
      </w:r>
    </w:p>
    <w:p w14:paraId="12D0A197" w14:textId="77777777" w:rsidR="00292AD0" w:rsidRPr="00167D67" w:rsidRDefault="00292AD0" w:rsidP="005C4F97">
      <w:pPr>
        <w:pStyle w:val="a4"/>
        <w:tabs>
          <w:tab w:val="left" w:pos="1134"/>
        </w:tabs>
        <w:ind w:left="0" w:firstLine="709"/>
        <w:jc w:val="both"/>
        <w:rPr>
          <w:szCs w:val="28"/>
          <w:lang w:val="uk-UA"/>
        </w:rPr>
      </w:pPr>
      <w:r w:rsidRPr="00167D67">
        <w:rPr>
          <w:szCs w:val="28"/>
          <w:lang w:val="uk-UA"/>
        </w:rPr>
        <w:t>З метою ознайомлення мешканців міста з традиціями французької культури, з ініціативи ГО «Парі-ІФ» в Івано-Франківську, за підтримки Посольства Франції в Україні, Івано-Франківської міської ради та Університету Короля Данила організовано «День Франції в УКД». Також, з метою популяризації та заохочення до вивчення французької мови серед учнівської молоді Івано-Франківської територіальної громади організовано конкурс в рамках акції «Франкофонія» під час якого школярі декламували відомі вірші Т.Г.Шевченка французькою мовою.</w:t>
      </w:r>
    </w:p>
    <w:p w14:paraId="68D3D933" w14:textId="77777777" w:rsidR="00292AD0" w:rsidRDefault="00292AD0" w:rsidP="005C4F97">
      <w:pPr>
        <w:pStyle w:val="a4"/>
        <w:tabs>
          <w:tab w:val="left" w:pos="1134"/>
        </w:tabs>
        <w:ind w:left="0" w:firstLine="709"/>
        <w:jc w:val="both"/>
        <w:rPr>
          <w:szCs w:val="28"/>
          <w:lang w:val="uk-UA"/>
        </w:rPr>
      </w:pPr>
      <w:r w:rsidRPr="00167D67">
        <w:rPr>
          <w:szCs w:val="28"/>
          <w:lang w:val="uk-UA"/>
        </w:rPr>
        <w:t>За сприяння Посольства Франції в Україні та ГО «Парі-ІФ» відбувся фестиваль «Французька весна в Україні», в рамках якого організовано  концерт зірки світової класичної музики, французького піаніста  Максима Зеккіні в Івано-Франківській обласній філармонії ім. Ірини Маланюк та відкриття фотовиставки митців Івано-Франківської обласної організації Національної спілки фотохудожників України - Тетяни Павлик та Ростислава Кондрата під назвою «Місто, що дарує крила» у Палаці Потоцьких.</w:t>
      </w:r>
    </w:p>
    <w:p w14:paraId="224064FA" w14:textId="77777777" w:rsidR="004A44D9" w:rsidRPr="004A44D9" w:rsidRDefault="004A44D9" w:rsidP="004A44D9">
      <w:pPr>
        <w:pStyle w:val="a4"/>
        <w:tabs>
          <w:tab w:val="left" w:pos="1134"/>
        </w:tabs>
        <w:ind w:left="0" w:firstLine="709"/>
        <w:jc w:val="both"/>
        <w:rPr>
          <w:szCs w:val="28"/>
          <w:lang w:val="uk-UA"/>
        </w:rPr>
      </w:pPr>
      <w:r>
        <w:rPr>
          <w:szCs w:val="28"/>
          <w:lang w:val="uk-UA"/>
        </w:rPr>
        <w:t>В</w:t>
      </w:r>
      <w:r w:rsidRPr="004A44D9">
        <w:rPr>
          <w:szCs w:val="28"/>
          <w:lang w:val="uk-UA"/>
        </w:rPr>
        <w:t>ідбулася зустріч з керівником Програми «Конкурентоспроможна економіка України» Агентства США з міжнародного розвитку (USAID) Девідом Андерсоном. Ключові завдання Програми «Конкурентоспроможна економіка України» – формування кращого середовища для ведення бізнесу, підтримка нових та інноваційних галузей і підприємств, розвиток експорту та торгівлі.</w:t>
      </w:r>
      <w:r>
        <w:rPr>
          <w:szCs w:val="28"/>
          <w:lang w:val="uk-UA"/>
        </w:rPr>
        <w:t xml:space="preserve"> </w:t>
      </w:r>
      <w:r w:rsidRPr="004A44D9">
        <w:rPr>
          <w:szCs w:val="28"/>
          <w:lang w:val="uk-UA"/>
        </w:rPr>
        <w:t>На зустрічі обговорили реалізацію наявних проектів, які реалізуються за підтримки Програми: центру з розробки та тестування одягу (R&amp;D центр) Framiore на базі інноваційного центру Промприлад.Реновація та кластерну ініціативу «Креативний технологічний простір IT Shared Space», яку реалізовує Івано-Франківський ІТ кластер.</w:t>
      </w:r>
      <w:r>
        <w:rPr>
          <w:szCs w:val="28"/>
          <w:lang w:val="uk-UA"/>
        </w:rPr>
        <w:t xml:space="preserve"> </w:t>
      </w:r>
      <w:r w:rsidRPr="004A44D9">
        <w:rPr>
          <w:szCs w:val="28"/>
          <w:lang w:val="uk-UA"/>
        </w:rPr>
        <w:t>Обговорили поглиблення співпраці у чотирьох ключових сферах: ІТ, креативні індустрії, виробництво меблів, харчова промисловість.</w:t>
      </w:r>
      <w:r>
        <w:rPr>
          <w:szCs w:val="28"/>
          <w:lang w:val="uk-UA"/>
        </w:rPr>
        <w:t xml:space="preserve"> </w:t>
      </w:r>
      <w:r w:rsidRPr="004A44D9">
        <w:rPr>
          <w:szCs w:val="28"/>
          <w:lang w:val="uk-UA"/>
        </w:rPr>
        <w:t>Та про можливе долучення міста до проекту «EО Business Incubator», який є частиною Програми USAID «Конкурентоспроможна економіка України» та розроблений для підтримки інноваційного бізнесу, співпраці з підприємствами у таких сферах, як ІТ-технології, інженерія, сільське господарство, медицина, тощо.</w:t>
      </w:r>
    </w:p>
    <w:p w14:paraId="1B6E906E" w14:textId="77777777" w:rsidR="004A44D9" w:rsidRPr="00845D81" w:rsidRDefault="004A44D9" w:rsidP="005C4F97">
      <w:pPr>
        <w:pStyle w:val="a4"/>
        <w:tabs>
          <w:tab w:val="left" w:pos="1134"/>
        </w:tabs>
        <w:ind w:left="0" w:firstLine="709"/>
        <w:jc w:val="both"/>
        <w:rPr>
          <w:szCs w:val="28"/>
          <w:lang w:val="uk-UA"/>
        </w:rPr>
      </w:pPr>
    </w:p>
    <w:p w14:paraId="7BA79BFB" w14:textId="77777777" w:rsidR="00292AD0" w:rsidRPr="005C4F97" w:rsidRDefault="00292AD0" w:rsidP="005C4F97">
      <w:pPr>
        <w:ind w:left="-142" w:right="284" w:firstLine="851"/>
        <w:jc w:val="center"/>
        <w:rPr>
          <w:b/>
          <w:sz w:val="28"/>
          <w:szCs w:val="28"/>
          <w:lang w:val="uk-UA"/>
        </w:rPr>
      </w:pPr>
      <w:r w:rsidRPr="005C4F97">
        <w:rPr>
          <w:b/>
          <w:sz w:val="28"/>
          <w:szCs w:val="28"/>
          <w:lang w:val="uk-UA"/>
        </w:rPr>
        <w:t>Туризм та промоція</w:t>
      </w:r>
    </w:p>
    <w:p w14:paraId="6817EC16" w14:textId="77777777" w:rsidR="00292AD0" w:rsidRPr="002C4D6F" w:rsidRDefault="00292AD0" w:rsidP="005C4F97">
      <w:pPr>
        <w:ind w:firstLine="709"/>
        <w:jc w:val="both"/>
        <w:rPr>
          <w:sz w:val="28"/>
          <w:szCs w:val="28"/>
        </w:rPr>
      </w:pPr>
      <w:r w:rsidRPr="005C4F97">
        <w:rPr>
          <w:sz w:val="28"/>
          <w:szCs w:val="28"/>
          <w:lang w:val="uk-UA"/>
        </w:rPr>
        <w:t xml:space="preserve">Незважаючи на несприятливу епідеміологічну ситуацію в регіоні надходження до міського бюджету від туристичного збору зросли. </w:t>
      </w:r>
      <w:r w:rsidRPr="002C4D6F">
        <w:rPr>
          <w:sz w:val="28"/>
          <w:szCs w:val="28"/>
        </w:rPr>
        <w:t>За період січня-серпня 2021 року до бюджету Івано-Франківської міської територіальної громади надійшло  933,6 тис.грн. податку від сплати туристичного збору, що становить 135,3 % до плану.</w:t>
      </w:r>
    </w:p>
    <w:p w14:paraId="78C8E43A" w14:textId="77777777" w:rsidR="00292AD0" w:rsidRPr="002C4D6F" w:rsidRDefault="00292AD0" w:rsidP="005C4F97">
      <w:pPr>
        <w:ind w:firstLine="709"/>
        <w:jc w:val="both"/>
        <w:rPr>
          <w:sz w:val="28"/>
          <w:szCs w:val="28"/>
        </w:rPr>
      </w:pPr>
      <w:r w:rsidRPr="002C4D6F">
        <w:rPr>
          <w:sz w:val="28"/>
          <w:szCs w:val="28"/>
        </w:rPr>
        <w:t xml:space="preserve"> За 8 місяців 2021 року в місті відбувся міжнародний різдвяний фестиваль «Коляда на Майзлях», міжнародний танцювальний фестиваль «Фест», фестиваль «Французька весна», мистецькі заходи присвячені святкуванню Дня міста, мистецький захід «Нічне кування», заходи до Дня Європи в Україні, до Дня Конституції України,  всеукраїнський ягідний фестиваль «ZAHID berry fest», мистецький вуличний фестиваль «Квадрат Курбаса», фестиваль-ярмарок «Меди Прикарпаття 2021», фестиваль «ЛРЗ-ФЕСТ» та заходи до Дня Незалежності.</w:t>
      </w:r>
    </w:p>
    <w:p w14:paraId="4DE875E9" w14:textId="77777777" w:rsidR="00292AD0" w:rsidRPr="002C4D6F" w:rsidRDefault="00292AD0" w:rsidP="005C4F97">
      <w:pPr>
        <w:ind w:firstLine="709"/>
        <w:jc w:val="both"/>
        <w:rPr>
          <w:sz w:val="28"/>
          <w:szCs w:val="28"/>
        </w:rPr>
      </w:pPr>
      <w:r w:rsidRPr="002C4D6F">
        <w:rPr>
          <w:sz w:val="28"/>
          <w:szCs w:val="28"/>
        </w:rPr>
        <w:t xml:space="preserve">Для комфорту туристів у місті доступні мобільні додатки для смартфонів і планшетів «Івано-Франківськ для туристів», «Відвідай Івано-Франківськ». Також, був створений діджитал гід «Stanislav», який працює на платформі Telegram. Мобільні додатки дозволяють самостійно ознайомитись з історією міста, прокладати маршрути, містять фото пам’яток архітектури та аудіогіди, важливі номери телефонів, заклади розміщення та харчування, культурні центри, лікарні, банки тощо.               </w:t>
      </w:r>
    </w:p>
    <w:p w14:paraId="6A005AC3" w14:textId="77777777" w:rsidR="00292AD0" w:rsidRPr="002C4D6F" w:rsidRDefault="00292AD0" w:rsidP="005C4F97">
      <w:pPr>
        <w:ind w:firstLine="709"/>
        <w:jc w:val="both"/>
        <w:rPr>
          <w:sz w:val="28"/>
          <w:szCs w:val="28"/>
        </w:rPr>
      </w:pPr>
      <w:r w:rsidRPr="002C4D6F">
        <w:rPr>
          <w:sz w:val="28"/>
          <w:szCs w:val="28"/>
        </w:rPr>
        <w:t>З метою налагодження взаємодії органів виконавчої влади, бізнесу і громадськості при міському голові створена Рада з питань підтримки та розвитку туризму в Івано-Франківській міській територіальній громаді, засідання якої</w:t>
      </w:r>
      <w:r w:rsidR="005C4F97">
        <w:rPr>
          <w:sz w:val="28"/>
          <w:szCs w:val="28"/>
        </w:rPr>
        <w:t xml:space="preserve"> відбуваються щоквартально. За </w:t>
      </w:r>
      <w:r w:rsidR="005C4F97">
        <w:rPr>
          <w:sz w:val="28"/>
          <w:szCs w:val="28"/>
          <w:lang w:val="uk-UA"/>
        </w:rPr>
        <w:t>9</w:t>
      </w:r>
      <w:r w:rsidRPr="002C4D6F">
        <w:rPr>
          <w:sz w:val="28"/>
          <w:szCs w:val="28"/>
        </w:rPr>
        <w:t xml:space="preserve"> місяців 2021 року відбулось п’ять засідань туристичної ради, з яких 1 – онлайн та 4 – оффлайн зустрічі. Також, було обрано нового голову туристичної ради та заступника. </w:t>
      </w:r>
    </w:p>
    <w:p w14:paraId="2AA6D2FE" w14:textId="77777777" w:rsidR="00292AD0" w:rsidRPr="008875A9" w:rsidRDefault="00292AD0" w:rsidP="005C4F97">
      <w:pPr>
        <w:ind w:firstLine="709"/>
        <w:jc w:val="both"/>
        <w:rPr>
          <w:sz w:val="28"/>
          <w:szCs w:val="28"/>
        </w:rPr>
      </w:pPr>
      <w:r w:rsidRPr="008875A9">
        <w:rPr>
          <w:sz w:val="28"/>
          <w:szCs w:val="28"/>
        </w:rPr>
        <w:t>Для покращення туристичної інфраструктури в Івано-Франківській міській територіальній громаді завершилось облагородження відпочинкових зон на Вовчинецьких пагорбах, реалізовувався проєкт в рамках Дунайської транснаціональної програми, що фінансується з фондів ЄС. Розпочалися роботи з облаштування Музею зброї в КП «ПІК «Палац» в рамках реалізації проекту «Roots назад до спільних коренів». Також було проведено ряд робочих зустрічей щодо створення єдиної концепції туристичної навігації в м.Івано-Франківську, яка буде презентована у вересні цього року.</w:t>
      </w:r>
    </w:p>
    <w:p w14:paraId="5CF9202E" w14:textId="77777777" w:rsidR="00292AD0" w:rsidRPr="002C4D6F" w:rsidRDefault="00292AD0" w:rsidP="005C4F97">
      <w:pPr>
        <w:ind w:firstLine="709"/>
        <w:jc w:val="both"/>
        <w:rPr>
          <w:sz w:val="28"/>
          <w:szCs w:val="28"/>
        </w:rPr>
      </w:pPr>
      <w:r w:rsidRPr="002C4D6F">
        <w:rPr>
          <w:sz w:val="28"/>
          <w:szCs w:val="28"/>
        </w:rPr>
        <w:t xml:space="preserve">З метою обміну досвідом та ознайомлення з перспективами розвитку внутрішнього туризму в містах України організовано робочі поїздки представників Департаменту до міста Луцьк та міста Вінниці. Під час робочої поїздки представники управління міжнародних зв’язків, туризму та промоції ознайомились зі структурою та обов’язками управління туризму та промоції Луцька та Департаменту маркетингу міста та туризму Вінниці, проєктами та досвідом співпраці з музеями, гідами і представниками сфери гостинності. </w:t>
      </w:r>
    </w:p>
    <w:p w14:paraId="5C54709B" w14:textId="77777777" w:rsidR="00292AD0" w:rsidRPr="002C4D6F" w:rsidRDefault="00292AD0" w:rsidP="005C4F97">
      <w:pPr>
        <w:ind w:firstLine="709"/>
        <w:jc w:val="both"/>
        <w:rPr>
          <w:sz w:val="28"/>
          <w:szCs w:val="28"/>
        </w:rPr>
      </w:pPr>
      <w:r w:rsidRPr="002C4D6F">
        <w:rPr>
          <w:sz w:val="28"/>
          <w:szCs w:val="28"/>
        </w:rPr>
        <w:t>Також, 22-24 серпня цього року представники управління міжнародних зв’язків, туризму та про</w:t>
      </w:r>
      <w:r>
        <w:rPr>
          <w:sz w:val="28"/>
          <w:szCs w:val="28"/>
        </w:rPr>
        <w:t>моції взяли участь у фестивалі «</w:t>
      </w:r>
      <w:r w:rsidRPr="002C4D6F">
        <w:rPr>
          <w:sz w:val="28"/>
          <w:szCs w:val="28"/>
        </w:rPr>
        <w:t>МандруйУкраїною</w:t>
      </w:r>
      <w:r>
        <w:rPr>
          <w:sz w:val="28"/>
          <w:szCs w:val="28"/>
        </w:rPr>
        <w:t>»</w:t>
      </w:r>
      <w:r w:rsidRPr="002C4D6F">
        <w:rPr>
          <w:sz w:val="28"/>
          <w:szCs w:val="28"/>
        </w:rPr>
        <w:t xml:space="preserve"> - першого фестивалю-ярмарку, що об’єднує всі регіони України в одній локації. Протягом трьох днів усі відвідувачі фестивалю мали змогу дізнатись більше про Івано-Франківськ та отримати всю необхідну інформацію для планування поїздки. Фестиваль був приурочений до 30-ї річниці Незалежності України та організований Державним агентством розвитку туризму України за підтримки Міністерства культури та інформаційної політики України, всеукраїнської спілки VISIT Ukraine та Global Talent Ukraine. </w:t>
      </w:r>
    </w:p>
    <w:p w14:paraId="2E70D9BA" w14:textId="77777777" w:rsidR="00292AD0" w:rsidRPr="002C4D6F" w:rsidRDefault="00292AD0" w:rsidP="005C4F97">
      <w:pPr>
        <w:ind w:firstLine="709"/>
        <w:jc w:val="both"/>
        <w:rPr>
          <w:sz w:val="28"/>
          <w:szCs w:val="28"/>
        </w:rPr>
      </w:pPr>
      <w:r w:rsidRPr="002C4D6F">
        <w:rPr>
          <w:sz w:val="28"/>
          <w:szCs w:val="28"/>
        </w:rPr>
        <w:t xml:space="preserve">Участь у таких заходах та зустрічах дає можливість розвинути співробітництво з іншими містами України, збільшити внутрішні туристичні потоки, розробити нові туристичні продукти, перейняти досвід та втілити кращі напрацювання в Івано-Франківську. </w:t>
      </w:r>
    </w:p>
    <w:p w14:paraId="3A5D923B" w14:textId="77777777" w:rsidR="00292AD0" w:rsidRPr="002C4D6F" w:rsidRDefault="00292AD0" w:rsidP="005C4F97">
      <w:pPr>
        <w:ind w:firstLine="709"/>
        <w:jc w:val="both"/>
        <w:rPr>
          <w:sz w:val="28"/>
          <w:szCs w:val="28"/>
        </w:rPr>
      </w:pPr>
      <w:r w:rsidRPr="002C4D6F">
        <w:rPr>
          <w:sz w:val="28"/>
          <w:szCs w:val="28"/>
        </w:rPr>
        <w:t>Продовжується робота над наповненням та просуванням туристичного сайту Івано-Франківська, який став надійним інтернет-ресурсом як для внутрішнього, так і для зовнішнього туриста. Забезпечується просування туристичного сторінки міста на інтернет-ресурсі Facebook.</w:t>
      </w:r>
    </w:p>
    <w:p w14:paraId="32BFBD39" w14:textId="77777777" w:rsidR="00292AD0" w:rsidRPr="002C4D6F" w:rsidRDefault="005C4F97" w:rsidP="005C4F97">
      <w:pPr>
        <w:ind w:firstLine="709"/>
        <w:jc w:val="both"/>
        <w:rPr>
          <w:sz w:val="28"/>
          <w:szCs w:val="28"/>
        </w:rPr>
      </w:pPr>
      <w:r>
        <w:rPr>
          <w:sz w:val="28"/>
          <w:szCs w:val="28"/>
        </w:rPr>
        <w:t xml:space="preserve">За </w:t>
      </w:r>
      <w:r>
        <w:rPr>
          <w:sz w:val="28"/>
          <w:szCs w:val="28"/>
          <w:lang w:val="uk-UA"/>
        </w:rPr>
        <w:t>9</w:t>
      </w:r>
      <w:r w:rsidR="00292AD0" w:rsidRPr="002C4D6F">
        <w:rPr>
          <w:sz w:val="28"/>
          <w:szCs w:val="28"/>
        </w:rPr>
        <w:t xml:space="preserve"> місяців 2021 року відвідуваність туристичного сайту зросла в 4 рази, а кількість підписників Facebook сторінки «Visit.Frankivsk» на 25%.</w:t>
      </w:r>
    </w:p>
    <w:p w14:paraId="00CAFABE" w14:textId="77777777" w:rsidR="00292AD0" w:rsidRPr="002C4D6F" w:rsidRDefault="00292AD0" w:rsidP="005C4F97">
      <w:pPr>
        <w:ind w:firstLine="709"/>
        <w:jc w:val="both"/>
        <w:rPr>
          <w:sz w:val="28"/>
          <w:szCs w:val="28"/>
        </w:rPr>
      </w:pPr>
      <w:r w:rsidRPr="002C4D6F">
        <w:rPr>
          <w:sz w:val="28"/>
          <w:szCs w:val="28"/>
        </w:rPr>
        <w:t xml:space="preserve">Промоція туристичного потенціалу активно відбувається завдяки співпраці з українськими медіа-ресурсами. Зокрема, Туристичний портал України UA.IGotoWorld.com  представив покроковий маршрут по Івано-Франківську: «Місто за вікенд» (http://bit.ly/391BdpR). Журналісти шоу «Ранок з Україною» Телеканалу Україна у квітні 2021 р. відзняли 4 сюжети про відпочинок у Івано-Франківську. Кожного дня глядачі мали змогу побачити різні локації, які варто відвідати подорожуючи містом. </w:t>
      </w:r>
    </w:p>
    <w:p w14:paraId="060205FF" w14:textId="77777777" w:rsidR="00292AD0" w:rsidRPr="002C4D6F" w:rsidRDefault="00292AD0" w:rsidP="005C4F97">
      <w:pPr>
        <w:ind w:firstLine="709"/>
        <w:jc w:val="both"/>
        <w:rPr>
          <w:sz w:val="28"/>
          <w:szCs w:val="28"/>
        </w:rPr>
      </w:pPr>
      <w:r w:rsidRPr="002C4D6F">
        <w:rPr>
          <w:sz w:val="28"/>
          <w:szCs w:val="28"/>
        </w:rPr>
        <w:t>Також відомий туристичний портал TourDeUkraine зняв відеосюжет про відпочинок на Івано-Франківщині, в якому згадується й наше місто Івано-Франківськ</w:t>
      </w:r>
      <w:r>
        <w:rPr>
          <w:sz w:val="28"/>
          <w:szCs w:val="28"/>
        </w:rPr>
        <w:t>.</w:t>
      </w:r>
      <w:r w:rsidRPr="002C4D6F">
        <w:rPr>
          <w:sz w:val="28"/>
          <w:szCs w:val="28"/>
        </w:rPr>
        <w:t xml:space="preserve">  </w:t>
      </w:r>
    </w:p>
    <w:p w14:paraId="16ACB93E" w14:textId="77777777" w:rsidR="00292AD0" w:rsidRPr="002C4D6F" w:rsidRDefault="00292AD0" w:rsidP="005C4F97">
      <w:pPr>
        <w:ind w:firstLine="709"/>
        <w:jc w:val="both"/>
        <w:rPr>
          <w:sz w:val="28"/>
          <w:szCs w:val="28"/>
        </w:rPr>
      </w:pPr>
      <w:r w:rsidRPr="002C4D6F">
        <w:rPr>
          <w:sz w:val="28"/>
          <w:szCs w:val="28"/>
        </w:rPr>
        <w:t xml:space="preserve">Щоб підвищити зацікавлення мешканцями історією міста, спільно з управлінням міжнародного співробітництва, євроінтеграції, туризму та інвестицій Івано-Франківської облдержадміністрації 28 квітня 2021 р. розпочато IX-й сезон що недільних безкоштовних тематичних екскурсій в Івано-Франківську, які проводять відомі місцеві екскурсоводи та краєзнавці. Сезон триватиме до середини жовтня цього року. </w:t>
      </w:r>
    </w:p>
    <w:p w14:paraId="7B4B47EF" w14:textId="77777777" w:rsidR="00292AD0" w:rsidRDefault="00292AD0" w:rsidP="005C4F97">
      <w:pPr>
        <w:ind w:firstLine="709"/>
        <w:jc w:val="both"/>
        <w:rPr>
          <w:sz w:val="28"/>
          <w:szCs w:val="28"/>
          <w:lang w:val="uk-UA"/>
        </w:rPr>
      </w:pPr>
      <w:r w:rsidRPr="002C4D6F">
        <w:rPr>
          <w:sz w:val="28"/>
          <w:szCs w:val="28"/>
        </w:rPr>
        <w:t xml:space="preserve">З метою популяризації міста Івано-Франківська на всеукраїнському рівні та за кордоном видали туристичний бізнес-каталог міської територіальної громади, в якому розміщена інформація про наявну туристичну інфраструктуру, тимчасові заклади розміщення, туристичні фірми та місцевих гідів. Також була видана мапа муралів нашого міста.  Продовжується робота над підготовки туристичної літератури до друку,  а саме  «Абетка Франика». Постійно відбувається оновлення інформаційного промоконтенту на інтернет-ресурсах міста. </w:t>
      </w:r>
    </w:p>
    <w:p w14:paraId="1213968B" w14:textId="77777777" w:rsidR="00380232" w:rsidRPr="00380232" w:rsidRDefault="00380232" w:rsidP="00380232">
      <w:pPr>
        <w:ind w:left="-142" w:right="284" w:firstLine="851"/>
        <w:jc w:val="both"/>
        <w:rPr>
          <w:sz w:val="28"/>
          <w:szCs w:val="28"/>
          <w:lang w:val="uk-UA"/>
        </w:rPr>
      </w:pPr>
      <w:r>
        <w:rPr>
          <w:sz w:val="28"/>
          <w:szCs w:val="28"/>
          <w:lang w:val="uk-UA"/>
        </w:rPr>
        <w:t>Взяв участь у</w:t>
      </w:r>
      <w:r w:rsidRPr="00380232">
        <w:rPr>
          <w:sz w:val="28"/>
          <w:szCs w:val="28"/>
        </w:rPr>
        <w:t xml:space="preserve"> панельній дискусії «Туризм 21-</w:t>
      </w:r>
      <w:r>
        <w:rPr>
          <w:sz w:val="28"/>
          <w:szCs w:val="28"/>
        </w:rPr>
        <w:t xml:space="preserve">22. Нові тренди та можливості!» на міжнародній </w:t>
      </w:r>
      <w:r>
        <w:rPr>
          <w:sz w:val="28"/>
          <w:szCs w:val="28"/>
          <w:lang w:val="uk-UA"/>
        </w:rPr>
        <w:t>виставці «ТУР-ЕКСПО» у Львові.</w:t>
      </w:r>
    </w:p>
    <w:p w14:paraId="1482FBC9" w14:textId="77777777" w:rsidR="00292AD0" w:rsidRPr="00380232" w:rsidRDefault="00292AD0" w:rsidP="005C4F97">
      <w:pPr>
        <w:ind w:firstLine="709"/>
        <w:jc w:val="both"/>
        <w:rPr>
          <w:sz w:val="28"/>
          <w:szCs w:val="28"/>
          <w:lang w:val="uk-UA"/>
        </w:rPr>
      </w:pPr>
      <w:r w:rsidRPr="00380232">
        <w:rPr>
          <w:sz w:val="28"/>
          <w:szCs w:val="28"/>
          <w:lang w:val="uk-UA"/>
        </w:rPr>
        <w:t>В рамках реалізації маркетингової стратегії міста забезпечено виготовлення промоційно-сувенірної продукції з використанням бренду Івано-Франківська (паперові презентаційні пакети, чашки, набори екочаїв, меди, світшоти, та ін.).</w:t>
      </w:r>
    </w:p>
    <w:p w14:paraId="000204B9" w14:textId="77777777" w:rsidR="00292AD0" w:rsidRPr="002C4D6F" w:rsidRDefault="00292AD0" w:rsidP="005C4F97">
      <w:pPr>
        <w:ind w:firstLine="709"/>
        <w:jc w:val="both"/>
        <w:rPr>
          <w:sz w:val="28"/>
          <w:szCs w:val="28"/>
        </w:rPr>
      </w:pPr>
      <w:r w:rsidRPr="002C4D6F">
        <w:rPr>
          <w:sz w:val="28"/>
          <w:szCs w:val="28"/>
        </w:rPr>
        <w:t>Промоційні матеріали та туристична література про місто розповсюджувалась у туристично-інвестиційному центрі, готелях міста, надавалася туристичним фірмам та іноземним делегаціям.</w:t>
      </w:r>
    </w:p>
    <w:p w14:paraId="687BD13F" w14:textId="77777777" w:rsidR="00292AD0" w:rsidRPr="007904AF" w:rsidRDefault="00292AD0" w:rsidP="005C4F97">
      <w:pPr>
        <w:ind w:left="-142" w:right="284" w:firstLine="851"/>
        <w:jc w:val="both"/>
        <w:rPr>
          <w:color w:val="00B050"/>
          <w:sz w:val="28"/>
          <w:szCs w:val="28"/>
        </w:rPr>
      </w:pPr>
      <w:r>
        <w:rPr>
          <w:sz w:val="28"/>
          <w:szCs w:val="28"/>
        </w:rPr>
        <w:t xml:space="preserve">За сприяння </w:t>
      </w:r>
      <w:r w:rsidRPr="007C1296">
        <w:rPr>
          <w:sz w:val="28"/>
          <w:szCs w:val="28"/>
        </w:rPr>
        <w:t>Департаменту інвестиційної політики, проєктів, міжнародних зв’язків, туризму та промоцій міста</w:t>
      </w:r>
      <w:r>
        <w:rPr>
          <w:sz w:val="28"/>
          <w:szCs w:val="28"/>
        </w:rPr>
        <w:t xml:space="preserve"> п</w:t>
      </w:r>
      <w:r w:rsidRPr="002C4D6F">
        <w:rPr>
          <w:sz w:val="28"/>
          <w:szCs w:val="28"/>
        </w:rPr>
        <w:t>ідписані Меморандуми про співпрацю між виконавчим комітетом Івано-Франківської міської ради та ТОВ «Промприлад.Холдинг», Івано-Франківським національним технічним університетом нафти і газу, виконавчим комітетом Берегівської міської ради. Підписання меморандумів спрямоване на об’єднання представників місцевого самоврядування, бізнесу та наукового товариства задля сприяння розвитку проєктів у сфері залучення інвестицій, що матиме значний позитивний вплив на сталий розвиток нашої громади, зокрема, у таких сферах як креативні індустрії, неформальна освіта, сучасне мистецтво та урбаністика. Спільна координація та співпраця між сторонами також покращать розвиток туристичної сфери громади, нової економіки та інших сфер суспільного життя.</w:t>
      </w:r>
    </w:p>
    <w:p w14:paraId="711745E3" w14:textId="77777777" w:rsidR="00292AD0" w:rsidRPr="00380232" w:rsidRDefault="00292AD0" w:rsidP="005C4F97">
      <w:pPr>
        <w:ind w:left="-142" w:right="284" w:firstLine="851"/>
        <w:jc w:val="both"/>
        <w:rPr>
          <w:sz w:val="28"/>
          <w:szCs w:val="28"/>
        </w:rPr>
      </w:pPr>
      <w:r>
        <w:rPr>
          <w:sz w:val="28"/>
          <w:szCs w:val="28"/>
        </w:rPr>
        <w:t xml:space="preserve">Для підвищення впізнаваності, </w:t>
      </w:r>
      <w:r w:rsidRPr="008F4247">
        <w:rPr>
          <w:sz w:val="28"/>
          <w:szCs w:val="28"/>
        </w:rPr>
        <w:t>припливу відв</w:t>
      </w:r>
      <w:r>
        <w:rPr>
          <w:sz w:val="28"/>
          <w:szCs w:val="28"/>
        </w:rPr>
        <w:t xml:space="preserve">ідувачів, інвесторів і туристів на замовлення Департаменту розроблено новий інвестиційний </w:t>
      </w:r>
      <w:r w:rsidRPr="001C16CD">
        <w:rPr>
          <w:sz w:val="28"/>
          <w:szCs w:val="28"/>
        </w:rPr>
        <w:t>Web-сайті http://invest-if.com/,</w:t>
      </w:r>
      <w:r>
        <w:rPr>
          <w:sz w:val="28"/>
          <w:szCs w:val="28"/>
        </w:rPr>
        <w:t xml:space="preserve"> який наповнений корисною та доступною для кожної категорії населення інформацією, динамічний, постійно оновлюється та регулярно публікуються актуальні новини (58 публікацій). Крім сайту, популярністю користується </w:t>
      </w:r>
      <w:r w:rsidRPr="001C16CD">
        <w:rPr>
          <w:sz w:val="28"/>
          <w:szCs w:val="28"/>
        </w:rPr>
        <w:t>сторінк</w:t>
      </w:r>
      <w:r>
        <w:rPr>
          <w:sz w:val="28"/>
          <w:szCs w:val="28"/>
        </w:rPr>
        <w:t>а Департаменту</w:t>
      </w:r>
      <w:r w:rsidRPr="001C16CD">
        <w:rPr>
          <w:sz w:val="28"/>
          <w:szCs w:val="28"/>
        </w:rPr>
        <w:t xml:space="preserve"> у мережі Facebook</w:t>
      </w:r>
      <w:r>
        <w:rPr>
          <w:sz w:val="28"/>
          <w:szCs w:val="28"/>
        </w:rPr>
        <w:t>, кількість читачів сягає понад 9000 тис.</w:t>
      </w:r>
    </w:p>
    <w:p w14:paraId="24E101AA" w14:textId="77777777" w:rsidR="004A44D9" w:rsidRDefault="004A44D9" w:rsidP="005C4F97">
      <w:pPr>
        <w:ind w:left="-142" w:right="284" w:firstLine="851"/>
        <w:jc w:val="both"/>
        <w:rPr>
          <w:sz w:val="28"/>
          <w:szCs w:val="28"/>
          <w:lang w:val="uk-UA"/>
        </w:rPr>
      </w:pPr>
    </w:p>
    <w:p w14:paraId="67099552" w14:textId="77777777" w:rsidR="004A44D9" w:rsidRDefault="004A44D9" w:rsidP="005C4F97">
      <w:pPr>
        <w:ind w:left="-142" w:right="284" w:firstLine="851"/>
        <w:jc w:val="both"/>
        <w:rPr>
          <w:sz w:val="28"/>
          <w:szCs w:val="28"/>
          <w:lang w:val="uk-UA"/>
        </w:rPr>
      </w:pPr>
    </w:p>
    <w:p w14:paraId="75B25E53" w14:textId="77777777" w:rsidR="004A44D9" w:rsidRDefault="004A44D9" w:rsidP="005C4F97">
      <w:pPr>
        <w:ind w:left="-142" w:right="284" w:firstLine="851"/>
        <w:jc w:val="both"/>
        <w:rPr>
          <w:sz w:val="28"/>
          <w:szCs w:val="28"/>
          <w:lang w:val="uk-UA"/>
        </w:rPr>
      </w:pPr>
    </w:p>
    <w:p w14:paraId="56D999CD" w14:textId="77777777" w:rsidR="00292AD0" w:rsidRDefault="00542FA6" w:rsidP="005C4F97">
      <w:pPr>
        <w:ind w:left="-142" w:right="284" w:firstLine="851"/>
        <w:jc w:val="both"/>
        <w:rPr>
          <w:sz w:val="28"/>
          <w:szCs w:val="28"/>
          <w:lang w:val="uk-UA"/>
        </w:rPr>
      </w:pPr>
      <w:r>
        <w:rPr>
          <w:sz w:val="28"/>
          <w:szCs w:val="28"/>
          <w:lang w:val="uk-UA"/>
        </w:rPr>
        <w:t>Заступник міського голови</w:t>
      </w:r>
      <w:r>
        <w:rPr>
          <w:sz w:val="28"/>
          <w:szCs w:val="28"/>
          <w:lang w:val="uk-UA"/>
        </w:rPr>
        <w:tab/>
      </w:r>
      <w:r>
        <w:rPr>
          <w:sz w:val="28"/>
          <w:szCs w:val="28"/>
          <w:lang w:val="uk-UA"/>
        </w:rPr>
        <w:tab/>
      </w:r>
      <w:r>
        <w:rPr>
          <w:sz w:val="28"/>
          <w:szCs w:val="28"/>
          <w:lang w:val="uk-UA"/>
        </w:rPr>
        <w:tab/>
      </w:r>
      <w:r>
        <w:rPr>
          <w:sz w:val="28"/>
          <w:szCs w:val="28"/>
          <w:lang w:val="uk-UA"/>
        </w:rPr>
        <w:tab/>
        <w:t>Петро ШКУТЯК</w:t>
      </w:r>
    </w:p>
    <w:p w14:paraId="74EE2CDA" w14:textId="77777777" w:rsidR="005C4F97" w:rsidRDefault="005C4F97" w:rsidP="005C4F97">
      <w:pPr>
        <w:ind w:left="-142" w:right="284" w:firstLine="851"/>
        <w:jc w:val="both"/>
        <w:rPr>
          <w:sz w:val="28"/>
          <w:szCs w:val="28"/>
          <w:lang w:val="uk-UA"/>
        </w:rPr>
      </w:pPr>
    </w:p>
    <w:p w14:paraId="703BB029" w14:textId="77777777" w:rsidR="00F6663F" w:rsidRPr="004A44D9" w:rsidRDefault="00F6663F" w:rsidP="005C4F97">
      <w:pPr>
        <w:rPr>
          <w:lang w:val="uk-UA"/>
        </w:rPr>
      </w:pPr>
    </w:p>
    <w:sectPr w:rsidR="00F6663F" w:rsidRPr="004A44D9" w:rsidSect="00560642">
      <w:footerReference w:type="default" r:id="rId9"/>
      <w:pgSz w:w="11906" w:h="16838"/>
      <w:pgMar w:top="850" w:right="566"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D6C56" w14:textId="77777777" w:rsidR="008D1785" w:rsidRDefault="008D1785">
      <w:r>
        <w:separator/>
      </w:r>
    </w:p>
  </w:endnote>
  <w:endnote w:type="continuationSeparator" w:id="0">
    <w:p w14:paraId="5C25EACE" w14:textId="77777777" w:rsidR="008D1785" w:rsidRDefault="008D1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719031"/>
      <w:docPartObj>
        <w:docPartGallery w:val="Page Numbers (Bottom of Page)"/>
        <w:docPartUnique/>
      </w:docPartObj>
    </w:sdtPr>
    <w:sdtEndPr/>
    <w:sdtContent>
      <w:p w14:paraId="0909C208" w14:textId="77777777" w:rsidR="00226052" w:rsidRDefault="00292AD0">
        <w:pPr>
          <w:pStyle w:val="a5"/>
          <w:jc w:val="center"/>
        </w:pPr>
        <w:r>
          <w:fldChar w:fldCharType="begin"/>
        </w:r>
        <w:r>
          <w:instrText>PAGE   \* MERGEFORMAT</w:instrText>
        </w:r>
        <w:r>
          <w:fldChar w:fldCharType="separate"/>
        </w:r>
        <w:r w:rsidR="008D1785" w:rsidRPr="008D1785">
          <w:rPr>
            <w:noProof/>
            <w:lang w:val="ru-RU"/>
          </w:rPr>
          <w:t>1</w:t>
        </w:r>
        <w:r>
          <w:fldChar w:fldCharType="end"/>
        </w:r>
      </w:p>
    </w:sdtContent>
  </w:sdt>
  <w:p w14:paraId="56655931" w14:textId="77777777" w:rsidR="00226052" w:rsidRDefault="008D17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91F9C" w14:textId="77777777" w:rsidR="008D1785" w:rsidRDefault="008D1785">
      <w:r>
        <w:separator/>
      </w:r>
    </w:p>
  </w:footnote>
  <w:footnote w:type="continuationSeparator" w:id="0">
    <w:p w14:paraId="245D2BFC" w14:textId="77777777" w:rsidR="008D1785" w:rsidRDefault="008D17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1275D"/>
    <w:multiLevelType w:val="hybridMultilevel"/>
    <w:tmpl w:val="CA70C218"/>
    <w:lvl w:ilvl="0" w:tplc="D9260882">
      <w:start w:val="1"/>
      <w:numFmt w:val="bullet"/>
      <w:lvlText w:val="-"/>
      <w:lvlJc w:val="left"/>
      <w:pPr>
        <w:ind w:left="1004" w:hanging="360"/>
      </w:pPr>
      <w:rPr>
        <w:rFonts w:ascii="Times New Roman" w:eastAsia="Times New Roman"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 w15:restartNumberingAfterBreak="0">
    <w:nsid w:val="634B745A"/>
    <w:multiLevelType w:val="hybridMultilevel"/>
    <w:tmpl w:val="F56A8BCE"/>
    <w:lvl w:ilvl="0" w:tplc="D9260882">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AD0"/>
    <w:rsid w:val="00292AD0"/>
    <w:rsid w:val="00380232"/>
    <w:rsid w:val="00495F80"/>
    <w:rsid w:val="004A44D9"/>
    <w:rsid w:val="00523256"/>
    <w:rsid w:val="00542FA6"/>
    <w:rsid w:val="005C038F"/>
    <w:rsid w:val="005C4F97"/>
    <w:rsid w:val="007D12D0"/>
    <w:rsid w:val="008674F6"/>
    <w:rsid w:val="00876F71"/>
    <w:rsid w:val="008D1785"/>
    <w:rsid w:val="00DD7C50"/>
    <w:rsid w:val="00F666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E5DF"/>
  <w15:docId w15:val="{87E50C23-5236-46EB-B78A-BB3F11BD4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AD0"/>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92AD0"/>
    <w:rPr>
      <w:color w:val="0000FF"/>
      <w:u w:val="single"/>
    </w:rPr>
  </w:style>
  <w:style w:type="paragraph" w:styleId="a4">
    <w:name w:val="List Paragraph"/>
    <w:basedOn w:val="a"/>
    <w:uiPriority w:val="34"/>
    <w:qFormat/>
    <w:rsid w:val="00292AD0"/>
    <w:pPr>
      <w:ind w:left="720"/>
      <w:contextualSpacing/>
    </w:pPr>
    <w:rPr>
      <w:sz w:val="28"/>
    </w:rPr>
  </w:style>
  <w:style w:type="paragraph" w:styleId="a5">
    <w:name w:val="footer"/>
    <w:basedOn w:val="a"/>
    <w:link w:val="a6"/>
    <w:uiPriority w:val="99"/>
    <w:unhideWhenUsed/>
    <w:rsid w:val="00292AD0"/>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6">
    <w:name w:val="Нижний колонтитул Знак"/>
    <w:basedOn w:val="a0"/>
    <w:link w:val="a5"/>
    <w:uiPriority w:val="99"/>
    <w:rsid w:val="00292AD0"/>
  </w:style>
  <w:style w:type="paragraph" w:styleId="a7">
    <w:name w:val="Normal (Web)"/>
    <w:basedOn w:val="a"/>
    <w:uiPriority w:val="99"/>
    <w:semiHidden/>
    <w:unhideWhenUsed/>
    <w:rsid w:val="004A44D9"/>
    <w:pPr>
      <w:spacing w:before="100" w:beforeAutospacing="1" w:after="100" w:afterAutospacing="1"/>
    </w:pPr>
    <w:rPr>
      <w:sz w:val="24"/>
      <w:szCs w:val="24"/>
      <w:lang w:val="uk-UA" w:eastAsia="uk-UA"/>
    </w:rPr>
  </w:style>
  <w:style w:type="character" w:styleId="a8">
    <w:name w:val="Strong"/>
    <w:basedOn w:val="a0"/>
    <w:uiPriority w:val="22"/>
    <w:qFormat/>
    <w:rsid w:val="004A44D9"/>
    <w:rPr>
      <w:b/>
      <w:bCs/>
    </w:rPr>
  </w:style>
  <w:style w:type="paragraph" w:styleId="a9">
    <w:name w:val="Balloon Text"/>
    <w:basedOn w:val="a"/>
    <w:link w:val="aa"/>
    <w:uiPriority w:val="99"/>
    <w:semiHidden/>
    <w:unhideWhenUsed/>
    <w:rsid w:val="00542FA6"/>
    <w:rPr>
      <w:rFonts w:ascii="Tahoma" w:hAnsi="Tahoma" w:cs="Tahoma"/>
      <w:sz w:val="16"/>
      <w:szCs w:val="16"/>
    </w:rPr>
  </w:style>
  <w:style w:type="character" w:customStyle="1" w:styleId="aa">
    <w:name w:val="Текст выноски Знак"/>
    <w:basedOn w:val="a0"/>
    <w:link w:val="a9"/>
    <w:uiPriority w:val="99"/>
    <w:semiHidden/>
    <w:rsid w:val="00542FA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054571">
      <w:bodyDiv w:val="1"/>
      <w:marLeft w:val="0"/>
      <w:marRight w:val="0"/>
      <w:marTop w:val="0"/>
      <w:marBottom w:val="0"/>
      <w:divBdr>
        <w:top w:val="none" w:sz="0" w:space="0" w:color="auto"/>
        <w:left w:val="none" w:sz="0" w:space="0" w:color="auto"/>
        <w:bottom w:val="none" w:sz="0" w:space="0" w:color="auto"/>
        <w:right w:val="none" w:sz="0" w:space="0" w:color="auto"/>
      </w:divBdr>
    </w:div>
    <w:div w:id="897087684">
      <w:bodyDiv w:val="1"/>
      <w:marLeft w:val="0"/>
      <w:marRight w:val="0"/>
      <w:marTop w:val="0"/>
      <w:marBottom w:val="0"/>
      <w:divBdr>
        <w:top w:val="none" w:sz="0" w:space="0" w:color="auto"/>
        <w:left w:val="none" w:sz="0" w:space="0" w:color="auto"/>
        <w:bottom w:val="none" w:sz="0" w:space="0" w:color="auto"/>
        <w:right w:val="none" w:sz="0" w:space="0" w:color="auto"/>
      </w:divBdr>
      <w:divsChild>
        <w:div w:id="903639710">
          <w:marLeft w:val="0"/>
          <w:marRight w:val="0"/>
          <w:marTop w:val="0"/>
          <w:marBottom w:val="0"/>
          <w:divBdr>
            <w:top w:val="none" w:sz="0" w:space="0" w:color="auto"/>
            <w:left w:val="none" w:sz="0" w:space="0" w:color="auto"/>
            <w:bottom w:val="none" w:sz="0" w:space="0" w:color="auto"/>
            <w:right w:val="none" w:sz="0" w:space="0" w:color="auto"/>
          </w:divBdr>
          <w:divsChild>
            <w:div w:id="736242602">
              <w:marLeft w:val="0"/>
              <w:marRight w:val="0"/>
              <w:marTop w:val="0"/>
              <w:marBottom w:val="0"/>
              <w:divBdr>
                <w:top w:val="none" w:sz="0" w:space="0" w:color="auto"/>
                <w:left w:val="none" w:sz="0" w:space="0" w:color="auto"/>
                <w:bottom w:val="none" w:sz="0" w:space="0" w:color="auto"/>
                <w:right w:val="none" w:sz="0" w:space="0" w:color="auto"/>
              </w:divBdr>
            </w:div>
          </w:divsChild>
        </w:div>
        <w:div w:id="969019810">
          <w:marLeft w:val="0"/>
          <w:marRight w:val="0"/>
          <w:marTop w:val="0"/>
          <w:marBottom w:val="0"/>
          <w:divBdr>
            <w:top w:val="none" w:sz="0" w:space="0" w:color="auto"/>
            <w:left w:val="none" w:sz="0" w:space="0" w:color="auto"/>
            <w:bottom w:val="none" w:sz="0" w:space="0" w:color="auto"/>
            <w:right w:val="none" w:sz="0" w:space="0" w:color="auto"/>
          </w:divBdr>
          <w:divsChild>
            <w:div w:id="1384716144">
              <w:marLeft w:val="0"/>
              <w:marRight w:val="0"/>
              <w:marTop w:val="0"/>
              <w:marBottom w:val="0"/>
              <w:divBdr>
                <w:top w:val="none" w:sz="0" w:space="0" w:color="auto"/>
                <w:left w:val="none" w:sz="0" w:space="0" w:color="auto"/>
                <w:bottom w:val="none" w:sz="0" w:space="0" w:color="auto"/>
                <w:right w:val="none" w:sz="0" w:space="0" w:color="auto"/>
              </w:divBdr>
            </w:div>
          </w:divsChild>
        </w:div>
        <w:div w:id="961768859">
          <w:marLeft w:val="0"/>
          <w:marRight w:val="0"/>
          <w:marTop w:val="0"/>
          <w:marBottom w:val="0"/>
          <w:divBdr>
            <w:top w:val="none" w:sz="0" w:space="0" w:color="auto"/>
            <w:left w:val="none" w:sz="0" w:space="0" w:color="auto"/>
            <w:bottom w:val="none" w:sz="0" w:space="0" w:color="auto"/>
            <w:right w:val="none" w:sz="0" w:space="0" w:color="auto"/>
          </w:divBdr>
          <w:divsChild>
            <w:div w:id="97222136">
              <w:marLeft w:val="0"/>
              <w:marRight w:val="0"/>
              <w:marTop w:val="0"/>
              <w:marBottom w:val="0"/>
              <w:divBdr>
                <w:top w:val="none" w:sz="0" w:space="0" w:color="auto"/>
                <w:left w:val="none" w:sz="0" w:space="0" w:color="auto"/>
                <w:bottom w:val="none" w:sz="0" w:space="0" w:color="auto"/>
                <w:right w:val="none" w:sz="0" w:space="0" w:color="auto"/>
              </w:divBdr>
            </w:div>
          </w:divsChild>
        </w:div>
        <w:div w:id="1435399501">
          <w:marLeft w:val="0"/>
          <w:marRight w:val="0"/>
          <w:marTop w:val="0"/>
          <w:marBottom w:val="0"/>
          <w:divBdr>
            <w:top w:val="none" w:sz="0" w:space="0" w:color="auto"/>
            <w:left w:val="none" w:sz="0" w:space="0" w:color="auto"/>
            <w:bottom w:val="none" w:sz="0" w:space="0" w:color="auto"/>
            <w:right w:val="none" w:sz="0" w:space="0" w:color="auto"/>
          </w:divBdr>
          <w:divsChild>
            <w:div w:id="178527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st-if.com/mizhnarodni-proyekti-ta-grantovi-mozhlivosti/nashi-proyekti/bezpechne-majbutnye-sf" TargetMode="External"/><Relationship Id="rId3" Type="http://schemas.openxmlformats.org/officeDocument/2006/relationships/settings" Target="settings.xml"/><Relationship Id="rId7" Type="http://schemas.openxmlformats.org/officeDocument/2006/relationships/hyperlink" Target="http://invest-if.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21900</Words>
  <Characters>12483</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2021-11-05T09:18:00Z</cp:lastPrinted>
  <dcterms:created xsi:type="dcterms:W3CDTF">2021-11-05T09:33:00Z</dcterms:created>
  <dcterms:modified xsi:type="dcterms:W3CDTF">2021-11-05T09:33:00Z</dcterms:modified>
</cp:coreProperties>
</file>