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AE9" w:rsidRDefault="00287AE9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94A" w:rsidRDefault="0028594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Default="009760B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Default="009760B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Default="009760B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Default="009760B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Default="009760B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Default="009760B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Default="009760B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Pr="006F73DE" w:rsidRDefault="009760B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Pr="006F73DE" w:rsidRDefault="009760B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Pr="006F73DE" w:rsidRDefault="009760BA" w:rsidP="00462906">
      <w:pPr>
        <w:spacing w:after="0" w:line="240" w:lineRule="auto"/>
        <w:ind w:left="284" w:righ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0BA" w:rsidRPr="006F73DE" w:rsidRDefault="009760BA" w:rsidP="00EB6103">
      <w:pPr>
        <w:spacing w:after="0" w:line="240" w:lineRule="auto"/>
        <w:ind w:left="284" w:right="-99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762" w:rsidRPr="006F73DE" w:rsidRDefault="00BF63C8" w:rsidP="00EB6103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дозволів</w:t>
      </w:r>
    </w:p>
    <w:p w:rsidR="00BF63C8" w:rsidRPr="006F73DE" w:rsidRDefault="00BF63C8" w:rsidP="00EB6103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розміщення рекламних конструкцій </w:t>
      </w:r>
    </w:p>
    <w:p w:rsidR="00BF63C8" w:rsidRPr="006F73DE" w:rsidRDefault="00BF63C8" w:rsidP="00EB6103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886" w:rsidRPr="006F73DE" w:rsidRDefault="00494886" w:rsidP="00EB6103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63C8" w:rsidRPr="006F73DE" w:rsidRDefault="00BF63C8" w:rsidP="00B601AC">
      <w:pPr>
        <w:tabs>
          <w:tab w:val="left" w:pos="5245"/>
        </w:tabs>
        <w:spacing w:after="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</w:t>
      </w:r>
      <w:r w:rsidR="00494886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1390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), виконавчий комітет міської ради</w:t>
      </w:r>
    </w:p>
    <w:p w:rsidR="00BF63C8" w:rsidRPr="006F73DE" w:rsidRDefault="00BF63C8" w:rsidP="00B601AC">
      <w:pPr>
        <w:tabs>
          <w:tab w:val="left" w:pos="5245"/>
        </w:tabs>
        <w:spacing w:after="0" w:line="240" w:lineRule="auto"/>
        <w:ind w:left="284" w:right="-1276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BF63C8" w:rsidRPr="006F73DE" w:rsidRDefault="00BF63C8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Надати дозвіл терміном на </w:t>
      </w:r>
      <w:r w:rsidR="006358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 років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</w:t>
      </w:r>
    </w:p>
    <w:p w:rsidR="00BF63C8" w:rsidRPr="006F73DE" w:rsidRDefault="00BF63C8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1.1. Суб’єкту господарювання 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Автостів</w:t>
      </w:r>
      <w:proofErr w:type="spellEnd"/>
      <w:r w:rsidRPr="006F73D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Галицькій, 139-А (поруч магазин АТБ)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 односторонній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», розміром 3,0 х 6,0 м.</w:t>
      </w:r>
    </w:p>
    <w:p w:rsidR="00BF63C8" w:rsidRPr="006F73DE" w:rsidRDefault="00BF63C8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1.2. Суб’єкту господарювання 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Автостів</w:t>
      </w:r>
      <w:proofErr w:type="spellEnd"/>
      <w:r w:rsidRPr="006F73D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Калуському шосе (на відстані 50 метрів до вказівника на в’їзді у місто «Івано-Франківськ»),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», розміром 3,0 х 6,0 м.</w:t>
      </w:r>
    </w:p>
    <w:p w:rsidR="00BF63C8" w:rsidRPr="006F73DE" w:rsidRDefault="00BF63C8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1.3. Суб’єкту господарювання 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ТОВ «Благо-ІФ»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Гетьмана Мазепи, 138,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«об’ємний напис та емблема» розміром 1,28 х 1,15 м.</w:t>
      </w:r>
    </w:p>
    <w:p w:rsidR="00BF63C8" w:rsidRPr="006F73DE" w:rsidRDefault="00BF63C8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1.4. Суб’єкту господарювання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Матейки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21,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«світлодіодний кронштейн на фасаді будівлі» розміром 1,0 х 0,5 м.</w:t>
      </w:r>
    </w:p>
    <w:p w:rsidR="00BF63C8" w:rsidRPr="006F73DE" w:rsidRDefault="00BF63C8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1.5. Суб’єкту господарювання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Сагайдачного, 78-Д,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«щит на фасаді будівлі» розміром 13,0 х 0,74 м.</w:t>
      </w:r>
    </w:p>
    <w:p w:rsidR="00BF63C8" w:rsidRPr="006F73DE" w:rsidRDefault="00BF63C8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1.6. Суб’єкту господарювання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Незалежності, 36-А,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«стела» розміром 2,4 х 0,8 м.</w:t>
      </w:r>
    </w:p>
    <w:p w:rsidR="00BF63C8" w:rsidRPr="006F73DE" w:rsidRDefault="00BF63C8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1.7. Суб’єкту господарювання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Гаркуші, 2,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«щит на фасаді будівлі» розміром 1,3 х 0,58 м.</w:t>
      </w:r>
    </w:p>
    <w:p w:rsidR="00BF63C8" w:rsidRPr="006F73DE" w:rsidRDefault="00BF63C8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lastRenderedPageBreak/>
        <w:t xml:space="preserve">1.8. Суб’єкту господарювання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Гаркуші, 2,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«кронштейн на фасаді будівлі» розміром 1,2 х 0,28 м.</w:t>
      </w:r>
    </w:p>
    <w:p w:rsidR="00BF63C8" w:rsidRPr="006F73DE" w:rsidRDefault="00966DD5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Pr="00966D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ПП «РВК «Трамплін» для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перехресті вул. Євгена Коновальця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навпроти буд. № 132-А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призматрон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двосторонній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розміром 3,0 х 6,0 м.</w:t>
      </w:r>
    </w:p>
    <w:p w:rsidR="00BF63C8" w:rsidRPr="006F73DE" w:rsidRDefault="00966DD5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</w:t>
      </w:r>
      <w:r w:rsidRPr="00030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0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господарювання ТОВ «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Вестборд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Черніїв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, в урочищі «Біля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Опришка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="000301F9">
        <w:rPr>
          <w:rFonts w:ascii="Times New Roman" w:hAnsi="Times New Roman" w:cs="Times New Roman"/>
          <w:sz w:val="28"/>
          <w:szCs w:val="28"/>
          <w:lang w:val="uk-UA"/>
        </w:rPr>
        <w:t xml:space="preserve">розміром 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3,0 х 6,0 м.</w:t>
      </w:r>
    </w:p>
    <w:p w:rsidR="00BF63C8" w:rsidRPr="006F73DE" w:rsidRDefault="00966DD5" w:rsidP="00B601AC">
      <w:pPr>
        <w:spacing w:before="40" w:after="4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</w:t>
      </w:r>
      <w:r w:rsidRPr="00030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</w:t>
      </w:r>
      <w:r w:rsidR="00F162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ту господарювання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для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23A">
        <w:rPr>
          <w:rFonts w:ascii="Times New Roman" w:hAnsi="Times New Roman" w:cs="Times New Roman"/>
          <w:sz w:val="28"/>
          <w:szCs w:val="28"/>
          <w:lang w:val="uk-UA"/>
        </w:rPr>
        <w:t>на вул. Гетьмана Мазепи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23A">
        <w:rPr>
          <w:rFonts w:ascii="Times New Roman" w:hAnsi="Times New Roman" w:cs="Times New Roman"/>
          <w:sz w:val="28"/>
          <w:szCs w:val="28"/>
          <w:lang w:val="uk-UA"/>
        </w:rPr>
        <w:t xml:space="preserve"> 174 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</w:t>
      </w:r>
      <w:r w:rsidR="00F162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мної конструкції типу «щит </w:t>
      </w:r>
      <w:proofErr w:type="spellStart"/>
      <w:r w:rsidR="00F162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="00F162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дво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сторонній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="00F1623A">
        <w:rPr>
          <w:rFonts w:ascii="Times New Roman" w:hAnsi="Times New Roman" w:cs="Times New Roman"/>
          <w:sz w:val="28"/>
          <w:szCs w:val="28"/>
          <w:lang w:val="uk-UA"/>
        </w:rPr>
        <w:t>розміром 3,73 х 2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,0 м.</w:t>
      </w:r>
    </w:p>
    <w:p w:rsidR="00BF63C8" w:rsidRPr="006F73DE" w:rsidRDefault="00966DD5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</w:t>
      </w:r>
      <w:r w:rsidRPr="00207A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Галицькій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21, рекламної конструкції типу «сіті-лайт», розміром 1,2 х 1,8 м.</w:t>
      </w:r>
    </w:p>
    <w:p w:rsidR="00BF63C8" w:rsidRPr="006F73DE" w:rsidRDefault="00966DD5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</w:t>
      </w:r>
      <w:r w:rsidRPr="00207A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3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Чорновола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72, рекламної конструкції типу «сіті-лайт», розміром 1,2 х 1,8 м.</w:t>
      </w:r>
    </w:p>
    <w:p w:rsidR="00BF63C8" w:rsidRPr="006F73DE" w:rsidRDefault="00966DD5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</w:t>
      </w:r>
      <w:r w:rsidRPr="00207A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господарювання АТ «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Таскомбанк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 розміщення на фасаді будинку на вул. Військових </w:t>
      </w:r>
      <w:r w:rsidR="006358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етеранів, 12,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«світлодіодна стрічка» розміром 1,16 х 0,78 м.</w:t>
      </w:r>
    </w:p>
    <w:p w:rsidR="00BF63C8" w:rsidRPr="006F73DE" w:rsidRDefault="00BF63C8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</w:t>
      </w:r>
      <w:r w:rsidR="00966DD5" w:rsidRPr="00207A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ТОВ «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Брок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 розміщення на фасаді будинку на вул. Січових Стрільців, 54,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«брандмауер» розміром 12,8 х 8,8 м.</w:t>
      </w:r>
    </w:p>
    <w:p w:rsidR="00BF63C8" w:rsidRPr="006F73DE" w:rsidRDefault="00966DD5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</w:t>
      </w:r>
      <w:r w:rsidRPr="00207A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6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ПП «Муз Шоп» для розміщення на вул. Євгена Коновальця, 34 рекламної конструкції типу «щит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5,4 х 1,25 м.</w:t>
      </w:r>
    </w:p>
    <w:p w:rsidR="00BF63C8" w:rsidRPr="006F73DE" w:rsidRDefault="00BF63C8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3DE">
        <w:rPr>
          <w:rFonts w:ascii="Times New Roman" w:hAnsi="Times New Roman" w:cs="Times New Roman"/>
          <w:sz w:val="28"/>
          <w:szCs w:val="28"/>
        </w:rPr>
        <w:t>1</w:t>
      </w:r>
      <w:r w:rsidR="00966D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7FB9">
        <w:rPr>
          <w:rFonts w:ascii="Times New Roman" w:hAnsi="Times New Roman" w:cs="Times New Roman"/>
          <w:sz w:val="28"/>
          <w:szCs w:val="28"/>
        </w:rPr>
        <w:t>1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ТОВ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Афени</w:t>
      </w:r>
      <w:proofErr w:type="spellEnd"/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 для розміщення на території </w:t>
      </w:r>
      <w:r w:rsidR="006358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арку Воїнів-а</w:t>
      </w:r>
      <w:r w:rsidR="006358FE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ганців, з боку вул. Галицької, 65 рекламної конструкції типу «щит 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BF63C8" w:rsidRPr="006F73DE" w:rsidRDefault="006E7FB9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1.18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ТОВ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Афени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 для розміщення на вул. Галицькій, 132 рекламної конструкції типу «щит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BF63C8" w:rsidRPr="006F73DE" w:rsidRDefault="006E7FB9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66DD5" w:rsidRPr="00207A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ТОВ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Афени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 для розміщення на вул. В. Івасюка, 25 (поруч ресторану «Легенда» рекламної конструкції типу «щит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», розміром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розміром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3,0 х 6,0 м.</w:t>
      </w:r>
    </w:p>
    <w:p w:rsidR="00BF63C8" w:rsidRPr="006F73DE" w:rsidRDefault="00BF63C8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3DE"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ТОВ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Афени</w:t>
      </w:r>
      <w:proofErr w:type="spellEnd"/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 для розміщення на вул. Вовчинецькій, 225-А (поруч ТЦ «Велес») рекламної конструкції типу «щит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двох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030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01F9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0301F9">
        <w:rPr>
          <w:rFonts w:ascii="Times New Roman" w:hAnsi="Times New Roman" w:cs="Times New Roman"/>
          <w:sz w:val="28"/>
          <w:szCs w:val="28"/>
          <w:lang w:val="uk-UA"/>
        </w:rPr>
        <w:t>», розміром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3,0 х 6,0 м.</w:t>
      </w:r>
    </w:p>
    <w:p w:rsidR="00BF63C8" w:rsidRPr="006F73DE" w:rsidRDefault="00966DD5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ТОВ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Афени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 для розміщення в с.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Черніїв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на вул.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Надвірнянській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(50 м від магазину «Чикаго») рекламної конструкції типу «щит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BF63C8" w:rsidRPr="006F73DE" w:rsidRDefault="00966DD5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ТОВ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Афени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 для розміщення в межах транспо</w:t>
      </w:r>
      <w:r w:rsidR="000301F9">
        <w:rPr>
          <w:rFonts w:ascii="Times New Roman" w:hAnsi="Times New Roman" w:cs="Times New Roman"/>
          <w:sz w:val="28"/>
          <w:szCs w:val="28"/>
          <w:lang w:val="uk-UA"/>
        </w:rPr>
        <w:t>ртної розв’язки на вул. Галицькій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– вул.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Горбачевського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– Калуське шосе рекламної конструкції типу «щит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BF63C8" w:rsidRPr="006F73DE" w:rsidRDefault="00966DD5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ТОВ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Афени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 для розміщення на вул. Галицькій, 126, поруч дитячого майданчика рекламної конструкції типу «щит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EA1304" w:rsidRPr="00587EE7" w:rsidRDefault="00966DD5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F63C8" w:rsidRPr="00587E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F63C8" w:rsidRPr="00587E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ТОВ</w:t>
      </w:r>
      <w:r w:rsidR="00BF63C8" w:rsidRPr="00587EE7">
        <w:rPr>
          <w:rFonts w:ascii="Times New Roman" w:hAnsi="Times New Roman" w:cs="Times New Roman"/>
          <w:sz w:val="28"/>
          <w:szCs w:val="28"/>
          <w:lang w:val="uk-UA"/>
        </w:rPr>
        <w:t xml:space="preserve"> «Панорама Плюс» для розміщення на вул. Галицькій, 65 – Північний бульвар рекламної конструкції типу «щит </w:t>
      </w:r>
      <w:proofErr w:type="spellStart"/>
      <w:r w:rsidR="00BF63C8" w:rsidRPr="00587EE7">
        <w:rPr>
          <w:rFonts w:ascii="Times New Roman" w:hAnsi="Times New Roman" w:cs="Times New Roman"/>
          <w:sz w:val="28"/>
          <w:szCs w:val="28"/>
          <w:lang w:val="uk-UA"/>
        </w:rPr>
        <w:t>двох</w:t>
      </w:r>
      <w:r w:rsidR="00BF63C8" w:rsidRPr="00587E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BF63C8" w:rsidRPr="00587E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587E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587E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587EE7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587EE7">
        <w:rPr>
          <w:rFonts w:ascii="Times New Roman" w:hAnsi="Times New Roman" w:cs="Times New Roman"/>
          <w:sz w:val="28"/>
          <w:szCs w:val="28"/>
          <w:lang w:val="uk-UA"/>
        </w:rPr>
        <w:t>», розміром 3,0 х 6,0 м та 0,8 х 6,0 м</w:t>
      </w:r>
      <w:r w:rsidR="006F73DE" w:rsidRPr="00587EE7">
        <w:rPr>
          <w:rFonts w:ascii="Times New Roman" w:hAnsi="Times New Roman" w:cs="Times New Roman"/>
          <w:sz w:val="28"/>
          <w:szCs w:val="28"/>
          <w:lang w:val="uk-UA"/>
        </w:rPr>
        <w:t xml:space="preserve"> та напису, розміром 0,8 х 6,0 м</w:t>
      </w:r>
      <w:r w:rsidR="00BF63C8" w:rsidRPr="00587E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F63C8" w:rsidRPr="006F73DE" w:rsidRDefault="00966DD5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ТОВ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«Панорама Плюс» для розміщення на набережній ім. В. Стефаника, навпроти вул. Берегової рекламної конструкції типу «щит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BF63C8" w:rsidRPr="006F73DE" w:rsidRDefault="00966DD5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ТОВ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«РТМ-Україна» для розміщення на вул.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Гната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Хоткевича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, 63 рекламної конструкції типу «щит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BF63C8" w:rsidRPr="006F73DE" w:rsidRDefault="00966DD5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E7FB9">
        <w:rPr>
          <w:rFonts w:ascii="Times New Roman" w:hAnsi="Times New Roman" w:cs="Times New Roman"/>
          <w:sz w:val="28"/>
          <w:szCs w:val="28"/>
        </w:rPr>
        <w:t>2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ТОВ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«РТМ-Україна» для розміщення на вул. О. Довженка, 12 рекламної конструкції типу «щит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BF63C8" w:rsidRPr="006F73DE" w:rsidRDefault="006E7FB9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1.28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РА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Стар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 у формі ТОВ для розміщення на вул. Тролейбусній, 4 рекламної конструкції типу «щит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BF63C8" w:rsidRPr="006F73DE" w:rsidRDefault="006E7FB9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1.29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РА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Стар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 у формі ТОВ для розміщення на набережній ім. В. Стефаника, 28 рекламної конструкції типу «щит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BF63C8" w:rsidRPr="006F73DE" w:rsidRDefault="004557F6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ТОВ «Довіра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Аутдор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Івана Павла ІІ, навпроти будинку № 17 рекламної конструкції типу «щит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», розміром 3,0 х 6,0 м.</w:t>
      </w:r>
    </w:p>
    <w:p w:rsidR="00BF63C8" w:rsidRPr="006F73DE" w:rsidRDefault="004557F6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на вул. Січових Стрільців, 38 рекламної конструкції типу «щит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двох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="00030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01F9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0301F9">
        <w:rPr>
          <w:rFonts w:ascii="Times New Roman" w:hAnsi="Times New Roman" w:cs="Times New Roman"/>
          <w:sz w:val="28"/>
          <w:szCs w:val="28"/>
          <w:lang w:val="uk-UA"/>
        </w:rPr>
        <w:t xml:space="preserve">», розміром 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3,0 х 6,0 м.</w:t>
      </w:r>
    </w:p>
    <w:p w:rsidR="00BF63C8" w:rsidRPr="006F73DE" w:rsidRDefault="004557F6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ТОВ «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Будсервіс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Івано-Франківськ» 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для розміщення на вул. Ребета (пересічення з вул. І. Макуха), рекламної конструкції типу «банер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двосторонній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на зовнішній тепломережі», розміром  8,0 х 1,26 м.</w:t>
      </w:r>
    </w:p>
    <w:p w:rsidR="00BF63C8" w:rsidRPr="006F73DE" w:rsidRDefault="004A430B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ТОВ «</w:t>
      </w:r>
      <w:proofErr w:type="spellStart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Дубко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Ребета, 8 рекламної конструкції типу «щит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площинний</w:t>
      </w:r>
      <w:proofErr w:type="spellEnd"/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», розміром </w:t>
      </w:r>
      <w:r w:rsidR="00BF63C8" w:rsidRPr="006F73DE">
        <w:rPr>
          <w:rFonts w:ascii="Times New Roman" w:hAnsi="Times New Roman" w:cs="Times New Roman"/>
          <w:sz w:val="28"/>
          <w:szCs w:val="28"/>
        </w:rPr>
        <w:t>2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,0 х </w:t>
      </w:r>
      <w:r w:rsidR="00BF63C8" w:rsidRPr="006F73DE">
        <w:rPr>
          <w:rFonts w:ascii="Times New Roman" w:hAnsi="Times New Roman" w:cs="Times New Roman"/>
          <w:sz w:val="28"/>
          <w:szCs w:val="28"/>
        </w:rPr>
        <w:t>1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>,0 м.</w:t>
      </w:r>
    </w:p>
    <w:p w:rsidR="00BF63C8" w:rsidRPr="006F73DE" w:rsidRDefault="004A430B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1.3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BF63C8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розі вул. Миру, 90 та вул. Молодіжної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рекламної конструкції типу «сіті-лайт», розміром 1,2 х 1,8 м.</w:t>
      </w:r>
    </w:p>
    <w:p w:rsidR="009760BA" w:rsidRDefault="004A430B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760BA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для розміщення у с. </w:t>
      </w:r>
      <w:proofErr w:type="spellStart"/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Крихівці</w:t>
      </w:r>
      <w:proofErr w:type="spellEnd"/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вул. Приозерній, 55</w:t>
      </w:r>
      <w:r w:rsidR="009760BA"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«щит, </w:t>
      </w:r>
      <w:proofErr w:type="spellStart"/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окремостоячий</w:t>
      </w:r>
      <w:proofErr w:type="spellEnd"/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9760BA"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760BA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3,9 х 2,4 м в межах власної земельної ділянки для комерційної діяльності (СТО та магазин).</w:t>
      </w:r>
    </w:p>
    <w:p w:rsidR="00B20DF9" w:rsidRPr="00F1623A" w:rsidRDefault="00B20DF9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B20DF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6</w:t>
      </w:r>
      <w:r w:rsidRPr="00B20D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Галицькій, 111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рекламної конструкції типу «сіті-лайт», розміром 1,2 х 1,8 м.</w:t>
      </w:r>
    </w:p>
    <w:p w:rsidR="00F245CC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37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Івасюка, 17 (навпроти ТЦ «Епіцентр»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 односторонній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», розміром 8,0 х 4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,0 м.</w:t>
      </w:r>
    </w:p>
    <w:p w:rsidR="00F245CC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38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</w:t>
      </w:r>
      <w:r w:rsidR="0003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перехресті вул. Галицькій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Целевича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 односторонній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», розміром 6,0 х 3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,0 м.</w:t>
      </w:r>
    </w:p>
    <w:p w:rsidR="00F245CC" w:rsidRPr="00B67F2E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39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</w:t>
      </w:r>
      <w:r w:rsidR="0003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Галицькій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вул.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Витвицького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 односторонній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», розміром 6,0 х 3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,0 м.</w:t>
      </w:r>
    </w:p>
    <w:p w:rsidR="00F245CC" w:rsidRPr="001F6DFC" w:rsidRDefault="00F245CC" w:rsidP="00B601AC">
      <w:pPr>
        <w:tabs>
          <w:tab w:val="left" w:pos="284"/>
        </w:tabs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1F6DFC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E7FB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1F6D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F6D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</w:t>
      </w:r>
      <w:r w:rsidRPr="001F6DFC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Надрічній - вул. Сагайдачного рекламної конструкції типу </w:t>
      </w:r>
      <w:r w:rsidR="00DC5F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«щит </w:t>
      </w:r>
      <w:proofErr w:type="spellStart"/>
      <w:r w:rsidR="00DC5F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двоплощинний</w:t>
      </w:r>
      <w:proofErr w:type="spellEnd"/>
      <w:r w:rsidR="00DC5F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</w:t>
      </w:r>
      <w:r w:rsidRPr="001F6D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сторонній </w:t>
      </w:r>
      <w:proofErr w:type="spellStart"/>
      <w:r w:rsidRPr="001F6D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окремостоячий</w:t>
      </w:r>
      <w:proofErr w:type="spellEnd"/>
      <w:r w:rsidRPr="001F6D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 </w:t>
      </w:r>
      <w:r w:rsidRPr="001F6DFC">
        <w:rPr>
          <w:rFonts w:ascii="Times New Roman" w:hAnsi="Times New Roman" w:cs="Times New Roman"/>
          <w:sz w:val="28"/>
          <w:szCs w:val="28"/>
          <w:lang w:val="uk-UA"/>
        </w:rPr>
        <w:t>розміром  5,0 х 2,50 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F6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45CC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4A43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 «Житлово-експлуатаційне будівельно-виробниче підприємство «МЖК Експрес-24»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Івасюка, 7 (біля магазину АТБ)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ї типу «щит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 дво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», розміром 6,0 х 3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,0 м.</w:t>
      </w:r>
    </w:p>
    <w:p w:rsidR="00F245CC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4A43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 «Житлово-експлуатаційне будівельно-виробниче підприємство «МЖК Експрес-24»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Надрічній (навпроти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Тойота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центр»)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ї типу «щит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 дво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», розміром 6,0 х 3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,0 м.</w:t>
      </w:r>
    </w:p>
    <w:p w:rsidR="00F245CC" w:rsidRPr="00912675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4A43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3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ПП «РВК «Трамплін» для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вул. Юліана </w:t>
      </w:r>
      <w:proofErr w:type="spellStart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Целевича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20-А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двохсторонній</w:t>
      </w:r>
      <w:proofErr w:type="spellEnd"/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267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>розміром  3,0 х 6,0 м.</w:t>
      </w:r>
    </w:p>
    <w:p w:rsidR="00F245CC" w:rsidRPr="00912675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4A43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господарювання ТОВ «</w:t>
      </w:r>
      <w:proofErr w:type="spellStart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Вестборд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на набережній ім. В. Стефаника (поруч Калинова Слобода) 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«щит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двоплощи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ий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односторонній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267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>розміром  3,0 х 6,0 м.</w:t>
      </w:r>
    </w:p>
    <w:p w:rsidR="00F245CC" w:rsidRPr="00826EEE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4A43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господарювання ТОВ «</w:t>
      </w:r>
      <w:proofErr w:type="spellStart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Вестборд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вул. О. Довженка, 2</w:t>
      </w:r>
      <w:r w:rsidRPr="003F29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-В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«щит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двоплощи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чотирьох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сторонній</w:t>
      </w:r>
      <w:proofErr w:type="spellEnd"/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267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розміром </w:t>
      </w:r>
      <w:r w:rsidRPr="00826EEE">
        <w:rPr>
          <w:rFonts w:ascii="Times New Roman" w:hAnsi="Times New Roman" w:cs="Times New Roman"/>
          <w:sz w:val="28"/>
          <w:szCs w:val="28"/>
          <w:lang w:val="uk-UA"/>
        </w:rPr>
        <w:t>по 3,0 х 6,0 м.</w:t>
      </w:r>
    </w:p>
    <w:p w:rsidR="00F245CC" w:rsidRPr="00826EEE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97063B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4557F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6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господарювання ТОВ «</w:t>
      </w:r>
      <w:proofErr w:type="spellStart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Вестборд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на набережній ім. В. Сте</w:t>
      </w:r>
      <w:r>
        <w:rPr>
          <w:rFonts w:ascii="Times New Roman" w:hAnsi="Times New Roman" w:cs="Times New Roman"/>
          <w:sz w:val="28"/>
          <w:szCs w:val="28"/>
          <w:lang w:val="uk-UA"/>
        </w:rPr>
        <w:t>фаника навпроти вул. Мирослава Скорика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типу, </w:t>
      </w:r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«щит </w:t>
      </w:r>
      <w:proofErr w:type="spellStart"/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двосторонній</w:t>
      </w:r>
      <w:r w:rsidRPr="00826E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EE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826EEE">
        <w:rPr>
          <w:rFonts w:ascii="Times New Roman" w:hAnsi="Times New Roman" w:cs="Times New Roman"/>
          <w:sz w:val="28"/>
          <w:szCs w:val="28"/>
          <w:lang w:val="uk-UA"/>
        </w:rPr>
        <w:t>розміром  3,0 х 6,0 м.</w:t>
      </w:r>
    </w:p>
    <w:p w:rsidR="00F245CC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47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господарювання ТОВ «</w:t>
      </w:r>
      <w:proofErr w:type="spellStart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Вестборд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Миру, поруч ПП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Камелот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що на вул. Стуса, 8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типу, «щит </w:t>
      </w:r>
      <w:proofErr w:type="spellStart"/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двосторонній</w:t>
      </w:r>
      <w:r w:rsidRPr="00826E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EE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826EEE">
        <w:rPr>
          <w:rFonts w:ascii="Times New Roman" w:hAnsi="Times New Roman" w:cs="Times New Roman"/>
          <w:sz w:val="28"/>
          <w:szCs w:val="28"/>
          <w:lang w:val="uk-UA"/>
        </w:rPr>
        <w:t>розміром  3,0 х 6,0 м.</w:t>
      </w:r>
    </w:p>
    <w:p w:rsidR="00F245CC" w:rsidRDefault="006E7FB9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1.48</w:t>
      </w:r>
      <w:r w:rsidR="00F245CC"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господарювання ТОВ «</w:t>
      </w:r>
      <w:proofErr w:type="spellStart"/>
      <w:r w:rsidR="00F245CC"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Брок</w:t>
      </w:r>
      <w:proofErr w:type="spellEnd"/>
      <w:r w:rsidR="00F245CC"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 w:rsidR="00F245CC"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F245CC"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245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 фасаді будинку </w:t>
      </w:r>
      <w:r w:rsidR="00F245CC"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 </w:t>
      </w:r>
      <w:r w:rsidR="00F245CC" w:rsidRPr="00826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Незалежності,  67, </w:t>
      </w:r>
      <w:r w:rsidR="00F245CC"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</w:t>
      </w:r>
      <w:r w:rsidR="00F245CC" w:rsidRPr="00BA77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«брандмауер» </w:t>
      </w:r>
      <w:r w:rsidR="00F245CC"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розміром 6,5 х 18,0 м.</w:t>
      </w:r>
      <w:r w:rsidR="00F245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F245CC" w:rsidRPr="00B67E9D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49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кту господарювання ТОВ «Друкарня Отто Ганс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Надвірнянській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Черніївський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міст)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типу, «щит </w:t>
      </w:r>
      <w:proofErr w:type="spellStart"/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двосторонній</w:t>
      </w:r>
      <w:r w:rsidRPr="00826E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EE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826EEE">
        <w:rPr>
          <w:rFonts w:ascii="Times New Roman" w:hAnsi="Times New Roman" w:cs="Times New Roman"/>
          <w:sz w:val="28"/>
          <w:szCs w:val="28"/>
          <w:lang w:val="uk-UA"/>
        </w:rPr>
        <w:t>розміром  3,0 х 6,0 м.</w:t>
      </w:r>
    </w:p>
    <w:p w:rsidR="00F245CC" w:rsidRPr="00D76733" w:rsidRDefault="00F245C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="005E55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0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кту господарювання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для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вул. Січових Стрільців, 28 </w:t>
      </w:r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«сіті-лайт</w:t>
      </w:r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>розміром  1,2 х 1,8</w:t>
      </w:r>
      <w:r w:rsidRPr="00826EEE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</w:p>
    <w:p w:rsidR="000672EB" w:rsidRDefault="000672EB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1.5</w:t>
      </w:r>
      <w:r w:rsidR="006E7F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кту господарювання  ПП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Медсервіс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для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фасаді будинку на  вул. Галицькій, 22 </w:t>
      </w:r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«щит», </w:t>
      </w:r>
      <w:r>
        <w:rPr>
          <w:rFonts w:ascii="Times New Roman" w:hAnsi="Times New Roman" w:cs="Times New Roman"/>
          <w:sz w:val="28"/>
          <w:szCs w:val="28"/>
          <w:lang w:val="uk-UA"/>
        </w:rPr>
        <w:t>розміром  0,94 х 1,5</w:t>
      </w:r>
      <w:r w:rsidRPr="00826EEE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</w:p>
    <w:p w:rsidR="006E7FB9" w:rsidRDefault="006E7FB9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1.52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кту господарювання Тз</w:t>
      </w:r>
      <w:r w:rsidR="00F263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ОВ «</w:t>
      </w:r>
      <w:proofErr w:type="spellStart"/>
      <w:r w:rsidR="00F263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Рейнір</w:t>
      </w:r>
      <w:proofErr w:type="spellEnd"/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 w:rsidRPr="009126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63A7">
        <w:rPr>
          <w:rFonts w:ascii="Times New Roman" w:hAnsi="Times New Roman" w:cs="Times New Roman"/>
          <w:sz w:val="28"/>
          <w:szCs w:val="28"/>
          <w:lang w:val="uk-UA"/>
        </w:rPr>
        <w:t xml:space="preserve">на фасаді будинку на вул. Галицькій, 201-Г </w:t>
      </w:r>
      <w:r w:rsidRPr="0091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63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рекламних конструкцій</w:t>
      </w:r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263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(2 шт.) </w:t>
      </w:r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типу, </w:t>
      </w:r>
      <w:r w:rsidR="00F263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«стела</w:t>
      </w:r>
      <w:r w:rsidRPr="00826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="00F263A7">
        <w:rPr>
          <w:rFonts w:ascii="Times New Roman" w:hAnsi="Times New Roman" w:cs="Times New Roman"/>
          <w:sz w:val="28"/>
          <w:szCs w:val="28"/>
          <w:lang w:val="uk-UA"/>
        </w:rPr>
        <w:t>розміром  11,5 х 7,3 м та 11,5 х 6,4 м та рекламної вивіски , розміром 10,0 х 1,44 м.</w:t>
      </w:r>
    </w:p>
    <w:p w:rsidR="0010551C" w:rsidRPr="006F73DE" w:rsidRDefault="0010551C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1.53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дарювання ТОВ «Інвестиційно-будівельна компанія «Вертикаль»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Угорницькій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10,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рукції типу «стела» розміром 2,29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х 0,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9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8 м.</w:t>
      </w:r>
    </w:p>
    <w:p w:rsidR="0010551C" w:rsidRDefault="0010551C" w:rsidP="00B601AC">
      <w:pPr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1.54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дарювання ТОВ «Інвестиційно-будівельна компанія «Вертикаль»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В. Івасюка,  82,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рукції типу «стела» розміром 2,29 х 1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м.</w:t>
      </w:r>
    </w:p>
    <w:p w:rsidR="0010551C" w:rsidRDefault="0010551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1.55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ТОВ «ЖЕБВП» МЖК Експрес-24»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Хіміків (поруч церкви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Миколая ПЦУ)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 односторонній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», розміром 6,0 х 3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,0 м.</w:t>
      </w:r>
    </w:p>
    <w:p w:rsidR="004B73EC" w:rsidRDefault="004B73E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1.56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 «ЛОСТ,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Лтд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Побутовій, 4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«щит </w:t>
      </w:r>
      <w:proofErr w:type="spellStart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 односторонній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4B73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розміром 3,0 х 2,0 м.</w:t>
      </w:r>
    </w:p>
    <w:p w:rsidR="004B73EC" w:rsidRDefault="004B73EC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1.57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 «ЛОСТ,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Лтд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Побутовій, 4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</w:t>
      </w:r>
      <w:r w:rsidR="00224C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струкції типу «вказівник, дво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="00224C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розміром 1,83 х 0,85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м.</w:t>
      </w:r>
    </w:p>
    <w:p w:rsidR="00224CF4" w:rsidRDefault="00224CF4" w:rsidP="00B601AC">
      <w:pPr>
        <w:tabs>
          <w:tab w:val="left" w:pos="284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1.58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 фасаді будинку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Володимира Великого, 10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струкції типу «кронштейн», розміром 1,01 х 0,95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м.</w:t>
      </w:r>
    </w:p>
    <w:p w:rsidR="00294FAD" w:rsidRDefault="00980A5E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Pr="009031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59</w:t>
      </w:r>
      <w:r w:rsidR="00294FAD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господарюва</w:t>
      </w:r>
      <w:r w:rsidR="00294F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ння ТОВ «Перший Віконний Завод»</w:t>
      </w:r>
      <w:r w:rsidR="00294FAD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</w:t>
      </w:r>
      <w:r w:rsidR="00294FAD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294FAD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FAD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</w:t>
      </w:r>
      <w:r w:rsidR="00294FAD"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</w:t>
      </w:r>
      <w:r w:rsidR="0003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Симона</w:t>
      </w:r>
      <w:r w:rsidR="00294F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Петлюри, 8-А, </w:t>
      </w:r>
      <w:r w:rsidR="00294FAD"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«сіті-лайт», розміром 1,2 х 1,8 м.</w:t>
      </w:r>
    </w:p>
    <w:p w:rsidR="005A2D5E" w:rsidRDefault="00903175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1.60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</w:t>
      </w:r>
      <w:r w:rsidR="005A2D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у господарювання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для розміщення на фа</w:t>
      </w:r>
      <w:r w:rsidR="005A2D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саді будинку на вул. Тролейбусній,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5A2D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4/106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5A2D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щит» розміром 2,0 х 0,9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</w:t>
      </w:r>
    </w:p>
    <w:p w:rsidR="00B374E6" w:rsidRPr="006F73DE" w:rsidRDefault="00B374E6" w:rsidP="00B601AC">
      <w:pPr>
        <w:spacing w:before="40" w:after="4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1.6</w:t>
      </w:r>
      <w:r w:rsidRPr="00207A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ту господарювання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вул. В. Івасюка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17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мної конструкції типу «щит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двоплощинний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>розміром 6,0 х 3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,0 м.</w:t>
      </w:r>
    </w:p>
    <w:p w:rsidR="00D931B5" w:rsidRDefault="00B374E6" w:rsidP="00B601AC">
      <w:pPr>
        <w:spacing w:before="40" w:after="4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1.62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ту господарювання 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для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вул. Незалежності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130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мної конструкції типу «щит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одно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сторонній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73DE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>розміром 2,15 х 1,9 м</w:t>
      </w:r>
      <w:r w:rsidRPr="00B374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DC7C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у межах орендованої земельної ділянки.</w:t>
      </w:r>
    </w:p>
    <w:p w:rsidR="00743805" w:rsidRPr="00D931B5" w:rsidRDefault="00743805" w:rsidP="00B601AC">
      <w:pPr>
        <w:spacing w:before="40" w:after="40" w:line="240" w:lineRule="auto"/>
        <w:ind w:left="284" w:right="-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3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Після прийняття рішення виконавчого комітету міської ради пр</w:t>
      </w:r>
      <w:r>
        <w:rPr>
          <w:rFonts w:ascii="Times New Roman" w:hAnsi="Times New Roman" w:cs="Times New Roman"/>
          <w:sz w:val="28"/>
          <w:szCs w:val="28"/>
          <w:lang w:val="uk-UA"/>
        </w:rPr>
        <w:t>о надання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розміщення зовнішньої реклами, розповсюджувач зовнішньої реклами, протягом п’яти робочих днів, звертається через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 адміністративних послуг (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sz w:val="28"/>
          <w:szCs w:val="28"/>
          <w:lang w:val="uk-UA"/>
        </w:rPr>
        <w:t>ентр надання адміністративних послуг м. Івано-Франківська)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фасадах будівель та споруд,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що не належать до комунальної власності Івано-Франківської міської територіальної громади).</w:t>
      </w:r>
    </w:p>
    <w:p w:rsidR="00BF63C8" w:rsidRPr="00743805" w:rsidRDefault="00743805" w:rsidP="00B601AC">
      <w:pPr>
        <w:tabs>
          <w:tab w:val="left" w:pos="284"/>
        </w:tabs>
        <w:spacing w:after="0" w:line="240" w:lineRule="auto"/>
        <w:ind w:left="284" w:right="-1276" w:hanging="284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ab/>
        <w:t xml:space="preserve">  </w:t>
      </w:r>
      <w:r w:rsidR="00BF63C8"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BF63C8" w:rsidRPr="006F73DE" w:rsidRDefault="00BF63C8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BF63C8" w:rsidRPr="006F73DE" w:rsidRDefault="00BF63C8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F63C8" w:rsidRPr="006F73DE" w:rsidRDefault="00BF63C8" w:rsidP="00B601AC">
      <w:pPr>
        <w:tabs>
          <w:tab w:val="left" w:pos="3969"/>
        </w:tabs>
        <w:spacing w:before="40" w:after="4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Контроль за виконанням даного рішення покласти на першого заступника міського голови В. Сусаніну.</w:t>
      </w:r>
    </w:p>
    <w:p w:rsidR="00BF63C8" w:rsidRPr="00820343" w:rsidRDefault="00BF63C8" w:rsidP="00B601AC">
      <w:pPr>
        <w:spacing w:after="0" w:line="240" w:lineRule="auto"/>
        <w:ind w:left="284" w:right="-1276" w:firstLine="567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B601AC" w:rsidRPr="000301F9" w:rsidRDefault="00743805" w:rsidP="00B601AC">
      <w:pPr>
        <w:spacing w:after="0" w:line="240" w:lineRule="auto"/>
        <w:ind w:right="-12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B601AC" w:rsidRPr="000301F9" w:rsidRDefault="00B601AC" w:rsidP="00B601AC">
      <w:pPr>
        <w:spacing w:after="0" w:line="240" w:lineRule="auto"/>
        <w:ind w:right="-12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01AC" w:rsidRPr="000301F9" w:rsidRDefault="00B601AC" w:rsidP="00B601AC">
      <w:pPr>
        <w:spacing w:after="0" w:line="240" w:lineRule="auto"/>
        <w:ind w:right="-12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01AC" w:rsidRPr="000301F9" w:rsidRDefault="00B601AC" w:rsidP="00B601AC">
      <w:pPr>
        <w:spacing w:after="0" w:line="240" w:lineRule="auto"/>
        <w:ind w:right="-12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255" w:rsidRPr="005A2D5E" w:rsidRDefault="00C16255" w:rsidP="00B601AC">
      <w:pPr>
        <w:spacing w:after="0" w:line="240" w:lineRule="auto"/>
        <w:ind w:right="-1276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</w:t>
      </w:r>
      <w:r w:rsidR="007438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B601AC" w:rsidRPr="00B60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7438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Руслан </w:t>
      </w:r>
      <w:proofErr w:type="spellStart"/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5E7F5D" w:rsidRPr="00C16255" w:rsidRDefault="005E7F5D" w:rsidP="00B601AC">
      <w:pPr>
        <w:tabs>
          <w:tab w:val="left" w:pos="5245"/>
        </w:tabs>
        <w:spacing w:after="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B601AC" w:rsidRPr="00B601AC" w:rsidRDefault="00B601AC" w:rsidP="00743805">
      <w:pPr>
        <w:spacing w:after="0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601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</w:t>
      </w:r>
    </w:p>
    <w:p w:rsidR="00B601AC" w:rsidRPr="00B601AC" w:rsidRDefault="00B601AC" w:rsidP="00743805">
      <w:pPr>
        <w:spacing w:after="0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sectPr w:rsidR="00B601AC" w:rsidRPr="00B601AC" w:rsidSect="00494886">
      <w:headerReference w:type="default" r:id="rId7"/>
      <w:pgSz w:w="11906" w:h="16838"/>
      <w:pgMar w:top="1135" w:right="1558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A03" w:rsidRDefault="003F4A03" w:rsidP="00494886">
      <w:pPr>
        <w:spacing w:after="0" w:line="240" w:lineRule="auto"/>
      </w:pPr>
      <w:r>
        <w:separator/>
      </w:r>
    </w:p>
  </w:endnote>
  <w:endnote w:type="continuationSeparator" w:id="0">
    <w:p w:rsidR="003F4A03" w:rsidRDefault="003F4A03" w:rsidP="0049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A03" w:rsidRDefault="003F4A03" w:rsidP="00494886">
      <w:pPr>
        <w:spacing w:after="0" w:line="240" w:lineRule="auto"/>
      </w:pPr>
      <w:r>
        <w:separator/>
      </w:r>
    </w:p>
  </w:footnote>
  <w:footnote w:type="continuationSeparator" w:id="0">
    <w:p w:rsidR="003F4A03" w:rsidRDefault="003F4A03" w:rsidP="00494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7390584"/>
      <w:docPartObj>
        <w:docPartGallery w:val="Page Numbers (Top of Page)"/>
        <w:docPartUnique/>
      </w:docPartObj>
    </w:sdtPr>
    <w:sdtEndPr/>
    <w:sdtContent>
      <w:p w:rsidR="00494886" w:rsidRDefault="00494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D85" w:rsidRPr="00501D85">
          <w:rPr>
            <w:noProof/>
            <w:lang w:val="uk-UA"/>
          </w:rPr>
          <w:t>6</w:t>
        </w:r>
        <w:r>
          <w:fldChar w:fldCharType="end"/>
        </w:r>
      </w:p>
    </w:sdtContent>
  </w:sdt>
  <w:p w:rsidR="00494886" w:rsidRDefault="004948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02"/>
    <w:rsid w:val="0000072C"/>
    <w:rsid w:val="00007728"/>
    <w:rsid w:val="0001064B"/>
    <w:rsid w:val="0002430B"/>
    <w:rsid w:val="000301F9"/>
    <w:rsid w:val="000672EB"/>
    <w:rsid w:val="00077382"/>
    <w:rsid w:val="000A51C5"/>
    <w:rsid w:val="000A6E1D"/>
    <w:rsid w:val="000D05C7"/>
    <w:rsid w:val="000D25AE"/>
    <w:rsid w:val="0010551C"/>
    <w:rsid w:val="00127B0A"/>
    <w:rsid w:val="0013567B"/>
    <w:rsid w:val="00137DD9"/>
    <w:rsid w:val="00180446"/>
    <w:rsid w:val="001F4819"/>
    <w:rsid w:val="001F4E82"/>
    <w:rsid w:val="00207A0B"/>
    <w:rsid w:val="00224CF4"/>
    <w:rsid w:val="00270B97"/>
    <w:rsid w:val="0028594A"/>
    <w:rsid w:val="00287AE9"/>
    <w:rsid w:val="00294FAD"/>
    <w:rsid w:val="002A1A7D"/>
    <w:rsid w:val="002A38A2"/>
    <w:rsid w:val="002C29AF"/>
    <w:rsid w:val="00313092"/>
    <w:rsid w:val="003612FE"/>
    <w:rsid w:val="0036675F"/>
    <w:rsid w:val="003B10D3"/>
    <w:rsid w:val="003F4A03"/>
    <w:rsid w:val="003F65A4"/>
    <w:rsid w:val="004016D1"/>
    <w:rsid w:val="00412149"/>
    <w:rsid w:val="00454FAD"/>
    <w:rsid w:val="004557F6"/>
    <w:rsid w:val="0045777E"/>
    <w:rsid w:val="00461CDD"/>
    <w:rsid w:val="00462906"/>
    <w:rsid w:val="00494886"/>
    <w:rsid w:val="004A430B"/>
    <w:rsid w:val="004B0D93"/>
    <w:rsid w:val="004B73EC"/>
    <w:rsid w:val="004F0A5A"/>
    <w:rsid w:val="00501D85"/>
    <w:rsid w:val="00507A40"/>
    <w:rsid w:val="00530ED8"/>
    <w:rsid w:val="00550F67"/>
    <w:rsid w:val="00587EE7"/>
    <w:rsid w:val="005A2D5E"/>
    <w:rsid w:val="005B7E6C"/>
    <w:rsid w:val="005E55DA"/>
    <w:rsid w:val="005E7F5D"/>
    <w:rsid w:val="00614570"/>
    <w:rsid w:val="0062536A"/>
    <w:rsid w:val="00627915"/>
    <w:rsid w:val="006358FE"/>
    <w:rsid w:val="0064262A"/>
    <w:rsid w:val="00642F2B"/>
    <w:rsid w:val="0065750F"/>
    <w:rsid w:val="006735B3"/>
    <w:rsid w:val="006750C2"/>
    <w:rsid w:val="006A0AA0"/>
    <w:rsid w:val="006B464B"/>
    <w:rsid w:val="006D74A0"/>
    <w:rsid w:val="006E7FB9"/>
    <w:rsid w:val="006F73DE"/>
    <w:rsid w:val="00700A3F"/>
    <w:rsid w:val="00730F40"/>
    <w:rsid w:val="00743805"/>
    <w:rsid w:val="00757AF4"/>
    <w:rsid w:val="0077020F"/>
    <w:rsid w:val="00792226"/>
    <w:rsid w:val="0079307B"/>
    <w:rsid w:val="00795970"/>
    <w:rsid w:val="00795AB0"/>
    <w:rsid w:val="007B15ED"/>
    <w:rsid w:val="007B55EA"/>
    <w:rsid w:val="007B67F9"/>
    <w:rsid w:val="007F32FD"/>
    <w:rsid w:val="00821BB9"/>
    <w:rsid w:val="00834D10"/>
    <w:rsid w:val="00837C72"/>
    <w:rsid w:val="00842E54"/>
    <w:rsid w:val="00862418"/>
    <w:rsid w:val="00883BF6"/>
    <w:rsid w:val="008B4395"/>
    <w:rsid w:val="008D7167"/>
    <w:rsid w:val="00903175"/>
    <w:rsid w:val="00920512"/>
    <w:rsid w:val="00943132"/>
    <w:rsid w:val="00956EFD"/>
    <w:rsid w:val="0096281C"/>
    <w:rsid w:val="00966DD5"/>
    <w:rsid w:val="00974AB0"/>
    <w:rsid w:val="009760BA"/>
    <w:rsid w:val="00980A5E"/>
    <w:rsid w:val="009C1FED"/>
    <w:rsid w:val="009C3D16"/>
    <w:rsid w:val="009F54CD"/>
    <w:rsid w:val="00A26762"/>
    <w:rsid w:val="00A30876"/>
    <w:rsid w:val="00A64C02"/>
    <w:rsid w:val="00AA4457"/>
    <w:rsid w:val="00AA7069"/>
    <w:rsid w:val="00AB1308"/>
    <w:rsid w:val="00AC0E9C"/>
    <w:rsid w:val="00AD39F3"/>
    <w:rsid w:val="00B20DF9"/>
    <w:rsid w:val="00B374E6"/>
    <w:rsid w:val="00B601AC"/>
    <w:rsid w:val="00BA0F98"/>
    <w:rsid w:val="00BD09CF"/>
    <w:rsid w:val="00BF63C8"/>
    <w:rsid w:val="00C15F7D"/>
    <w:rsid w:val="00C16255"/>
    <w:rsid w:val="00C27258"/>
    <w:rsid w:val="00C339C5"/>
    <w:rsid w:val="00C57A92"/>
    <w:rsid w:val="00C65E53"/>
    <w:rsid w:val="00C87F7D"/>
    <w:rsid w:val="00C93561"/>
    <w:rsid w:val="00CF2A50"/>
    <w:rsid w:val="00D02EF7"/>
    <w:rsid w:val="00D1129E"/>
    <w:rsid w:val="00D124B8"/>
    <w:rsid w:val="00D251AD"/>
    <w:rsid w:val="00D268F9"/>
    <w:rsid w:val="00D6188C"/>
    <w:rsid w:val="00D66CBE"/>
    <w:rsid w:val="00D70653"/>
    <w:rsid w:val="00D76733"/>
    <w:rsid w:val="00D931B5"/>
    <w:rsid w:val="00DA2FE9"/>
    <w:rsid w:val="00DB13A6"/>
    <w:rsid w:val="00DC5F4C"/>
    <w:rsid w:val="00DD16A4"/>
    <w:rsid w:val="00DD2EDF"/>
    <w:rsid w:val="00DE30C0"/>
    <w:rsid w:val="00DE44EE"/>
    <w:rsid w:val="00EA1304"/>
    <w:rsid w:val="00EB6103"/>
    <w:rsid w:val="00F05B20"/>
    <w:rsid w:val="00F1623A"/>
    <w:rsid w:val="00F245CC"/>
    <w:rsid w:val="00F263A7"/>
    <w:rsid w:val="00F267E4"/>
    <w:rsid w:val="00F465B8"/>
    <w:rsid w:val="00F630E1"/>
    <w:rsid w:val="00F671CE"/>
    <w:rsid w:val="00F7645B"/>
    <w:rsid w:val="00F867A7"/>
    <w:rsid w:val="00FB05B1"/>
    <w:rsid w:val="00FB3A2D"/>
    <w:rsid w:val="00FC6AF8"/>
    <w:rsid w:val="00FD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1E167F-9572-48A3-A1AC-1DEB9CB4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F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948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4886"/>
  </w:style>
  <w:style w:type="paragraph" w:styleId="a7">
    <w:name w:val="footer"/>
    <w:basedOn w:val="a"/>
    <w:link w:val="a8"/>
    <w:uiPriority w:val="99"/>
    <w:unhideWhenUsed/>
    <w:rsid w:val="004948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2A74A-C750-467A-87CD-72B09A48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8864</Words>
  <Characters>5054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4</cp:revision>
  <cp:lastPrinted>2021-04-01T10:41:00Z</cp:lastPrinted>
  <dcterms:created xsi:type="dcterms:W3CDTF">2021-05-21T11:43:00Z</dcterms:created>
  <dcterms:modified xsi:type="dcterms:W3CDTF">2021-05-21T11:50:00Z</dcterms:modified>
</cp:coreProperties>
</file>