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8FE" w:rsidRPr="00F6458F" w:rsidRDefault="00AB18FE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bookmarkStart w:id="0" w:name="_GoBack"/>
      <w:bookmarkEnd w:id="0"/>
      <w:r w:rsidRPr="00F6458F">
        <w:rPr>
          <w:lang w:val="uk-UA"/>
        </w:rPr>
        <w:t xml:space="preserve">Додаток </w:t>
      </w:r>
    </w:p>
    <w:p w:rsidR="00AB18FE" w:rsidRPr="00F6458F" w:rsidRDefault="004014A1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 w:rsidRPr="00F6458F">
        <w:rPr>
          <w:lang w:val="uk-UA"/>
        </w:rPr>
        <w:t xml:space="preserve">до рішення виконавчого комітету </w:t>
      </w:r>
      <w:r w:rsidR="00AB18FE" w:rsidRPr="00F6458F">
        <w:rPr>
          <w:lang w:val="uk-UA"/>
        </w:rPr>
        <w:t>міської ради</w:t>
      </w:r>
    </w:p>
    <w:p w:rsidR="00AB18FE" w:rsidRPr="00F6458F" w:rsidRDefault="00AB18FE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 w:rsidRPr="00F6458F">
        <w:rPr>
          <w:lang w:val="uk-UA"/>
        </w:rPr>
        <w:t>від___________№ ____</w:t>
      </w:r>
    </w:p>
    <w:p w:rsidR="00AB18FE" w:rsidRPr="00F6458F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F6458F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2D2AA4" w:rsidRPr="00F6458F" w:rsidRDefault="002D2AA4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F6458F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F6458F">
        <w:rPr>
          <w:b/>
          <w:lang w:val="uk-UA"/>
        </w:rPr>
        <w:t>Цілі впровадження Політики якості</w:t>
      </w:r>
    </w:p>
    <w:p w:rsidR="00AB18FE" w:rsidRPr="00F6458F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F6458F">
        <w:rPr>
          <w:b/>
          <w:lang w:val="uk-UA"/>
        </w:rPr>
        <w:t>у виконавчому комітеті Івано-Франківської міської ради</w:t>
      </w:r>
    </w:p>
    <w:p w:rsidR="00AB18FE" w:rsidRPr="00F6458F" w:rsidRDefault="00A704DA" w:rsidP="00AB18FE">
      <w:pPr>
        <w:spacing w:line="240" w:lineRule="auto"/>
        <w:ind w:left="-540" w:firstLine="540"/>
        <w:jc w:val="center"/>
        <w:rPr>
          <w:b/>
          <w:szCs w:val="28"/>
          <w:lang w:val="uk-UA"/>
        </w:rPr>
      </w:pPr>
      <w:r w:rsidRPr="00F6458F">
        <w:rPr>
          <w:b/>
          <w:szCs w:val="28"/>
          <w:lang w:val="uk-UA"/>
        </w:rPr>
        <w:t xml:space="preserve">на </w:t>
      </w:r>
      <w:r w:rsidR="00F6458F" w:rsidRPr="00F6458F">
        <w:rPr>
          <w:b/>
          <w:szCs w:val="28"/>
          <w:lang w:val="uk-UA"/>
        </w:rPr>
        <w:t>2021</w:t>
      </w:r>
      <w:r w:rsidR="00AB18FE" w:rsidRPr="00F6458F">
        <w:rPr>
          <w:b/>
          <w:szCs w:val="28"/>
          <w:lang w:val="uk-UA"/>
        </w:rPr>
        <w:t xml:space="preserve"> рік</w:t>
      </w:r>
    </w:p>
    <w:p w:rsidR="00AB18FE" w:rsidRPr="00F6458F" w:rsidRDefault="00AB18FE" w:rsidP="00AB18FE">
      <w:pPr>
        <w:spacing w:line="240" w:lineRule="auto"/>
        <w:ind w:left="-540" w:firstLine="540"/>
        <w:jc w:val="center"/>
        <w:rPr>
          <w:b/>
          <w:sz w:val="24"/>
          <w:szCs w:val="24"/>
          <w:lang w:val="uk-UA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969"/>
        <w:gridCol w:w="2268"/>
        <w:gridCol w:w="2126"/>
        <w:gridCol w:w="2551"/>
        <w:gridCol w:w="2552"/>
      </w:tblGrid>
      <w:tr w:rsidR="00F6458F" w:rsidRPr="00F6458F" w:rsidTr="004014A1">
        <w:trPr>
          <w:trHeight w:val="74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F6458F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6458F">
              <w:rPr>
                <w:b/>
                <w:szCs w:val="28"/>
                <w:lang w:val="uk-UA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F6458F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6458F">
              <w:rPr>
                <w:b/>
                <w:szCs w:val="28"/>
                <w:lang w:val="uk-UA"/>
              </w:rPr>
              <w:t>Зміст</w:t>
            </w:r>
            <w:r w:rsidR="00040C84" w:rsidRPr="00F6458F">
              <w:rPr>
                <w:b/>
                <w:szCs w:val="28"/>
                <w:lang w:val="uk-UA"/>
              </w:rPr>
              <w:t xml:space="preserve"> </w:t>
            </w:r>
            <w:r w:rsidR="00EE225E" w:rsidRPr="00F6458F">
              <w:rPr>
                <w:b/>
                <w:szCs w:val="28"/>
                <w:lang w:val="uk-UA"/>
              </w:rPr>
              <w:t>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F6458F" w:rsidRDefault="005D48D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F6458F">
              <w:rPr>
                <w:b/>
                <w:szCs w:val="28"/>
                <w:lang w:val="uk-UA"/>
              </w:rPr>
              <w:t>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F6458F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6458F">
              <w:rPr>
                <w:b/>
                <w:szCs w:val="28"/>
                <w:lang w:val="uk-UA"/>
              </w:rPr>
              <w:t>Термін</w:t>
            </w:r>
          </w:p>
          <w:p w:rsidR="00B30117" w:rsidRPr="00F6458F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6458F">
              <w:rPr>
                <w:b/>
                <w:szCs w:val="28"/>
                <w:lang w:val="uk-UA"/>
              </w:rPr>
              <w:t>виконання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F6458F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6458F">
              <w:rPr>
                <w:b/>
                <w:szCs w:val="28"/>
                <w:lang w:val="uk-UA"/>
              </w:rPr>
              <w:t>Відповідальний за виконання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F6458F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F6458F">
              <w:rPr>
                <w:b/>
                <w:szCs w:val="28"/>
                <w:lang w:val="uk-UA"/>
              </w:rPr>
              <w:t>Очікуваний р</w:t>
            </w:r>
            <w:r w:rsidR="00B30117" w:rsidRPr="00F6458F">
              <w:rPr>
                <w:b/>
                <w:szCs w:val="28"/>
                <w:lang w:val="uk-UA"/>
              </w:rPr>
              <w:t>езультат</w:t>
            </w:r>
          </w:p>
        </w:tc>
      </w:tr>
      <w:tr w:rsidR="00F6458F" w:rsidRPr="00F6458F" w:rsidTr="004014A1">
        <w:trPr>
          <w:trHeight w:val="559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F6458F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6458F">
              <w:rPr>
                <w:b/>
                <w:szCs w:val="28"/>
                <w:lang w:val="uk-UA"/>
              </w:rPr>
              <w:t>1. Дотримання вимог міжнародного стандарту ISO 9001</w:t>
            </w:r>
          </w:p>
        </w:tc>
      </w:tr>
      <w:tr w:rsidR="00F6458F" w:rsidRPr="00F6458F" w:rsidTr="00F87BA5">
        <w:trPr>
          <w:trHeight w:val="9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1.1</w:t>
            </w:r>
          </w:p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 xml:space="preserve">Внести зміни в документи системи управління якістю відповідно до змін нормативної бази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60677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Трудові ресурси</w:t>
            </w:r>
            <w:r w:rsidR="00106C96" w:rsidRPr="00F6458F">
              <w:rPr>
                <w:szCs w:val="28"/>
                <w:lang w:val="uk-UA"/>
              </w:rPr>
              <w:t>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6458F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Актуальні документи системи управління якістю</w:t>
            </w:r>
          </w:p>
        </w:tc>
      </w:tr>
      <w:tr w:rsidR="00F6458F" w:rsidRPr="00F6458F" w:rsidTr="00F87BA5">
        <w:trPr>
          <w:trHeight w:val="8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1.2</w:t>
            </w:r>
          </w:p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6458F" w:rsidRDefault="00B30117" w:rsidP="00E8340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Провести</w:t>
            </w:r>
            <w:r w:rsidRPr="00F6458F">
              <w:rPr>
                <w:szCs w:val="28"/>
              </w:rPr>
              <w:t xml:space="preserve"> внутрішн</w:t>
            </w:r>
            <w:r w:rsidRPr="00F6458F">
              <w:rPr>
                <w:szCs w:val="28"/>
                <w:lang w:val="uk-UA"/>
              </w:rPr>
              <w:t xml:space="preserve">і </w:t>
            </w:r>
            <w:r w:rsidRPr="00F6458F">
              <w:rPr>
                <w:szCs w:val="28"/>
              </w:rPr>
              <w:t>аудит</w:t>
            </w:r>
            <w:r w:rsidRPr="00F6458F">
              <w:rPr>
                <w:szCs w:val="28"/>
                <w:lang w:val="uk-UA"/>
              </w:rPr>
              <w:t>и</w:t>
            </w:r>
            <w:r w:rsidRPr="00F6458F">
              <w:rPr>
                <w:szCs w:val="28"/>
              </w:rPr>
              <w:t xml:space="preserve"> </w:t>
            </w:r>
            <w:r w:rsidRPr="00F6458F">
              <w:rPr>
                <w:szCs w:val="28"/>
                <w:lang w:val="uk-UA"/>
              </w:rPr>
              <w:t>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60677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Згідно графіка</w:t>
            </w:r>
          </w:p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6458F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720A11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Підтвердження відповідності роботи виконавчих органів встановленим вимогам (з</w:t>
            </w:r>
            <w:r w:rsidR="00B30117" w:rsidRPr="00F6458F">
              <w:rPr>
                <w:szCs w:val="28"/>
                <w:lang w:val="uk-UA"/>
              </w:rPr>
              <w:t>віт про внутрішній аудит</w:t>
            </w:r>
          </w:p>
        </w:tc>
      </w:tr>
      <w:tr w:rsidR="00F6458F" w:rsidRPr="00F6458F" w:rsidTr="00F87BA5">
        <w:trPr>
          <w:trHeight w:val="107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1.3</w:t>
            </w:r>
          </w:p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6458F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 xml:space="preserve">Провести аналізування </w:t>
            </w:r>
            <w:r w:rsidRPr="00F6458F">
              <w:rPr>
                <w:szCs w:val="28"/>
              </w:rPr>
              <w:t>системи управління якістю</w:t>
            </w:r>
            <w:r w:rsidRPr="00F6458F">
              <w:rPr>
                <w:szCs w:val="28"/>
                <w:lang w:val="uk-UA"/>
              </w:rPr>
              <w:t xml:space="preserve"> вищим керівництвом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60677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6458F" w:rsidRDefault="00F6458F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 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F6458F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Міський голова, 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П</w:t>
            </w:r>
            <w:r w:rsidR="00040C84" w:rsidRPr="00F6458F">
              <w:rPr>
                <w:szCs w:val="28"/>
                <w:lang w:val="uk-UA"/>
              </w:rPr>
              <w:t xml:space="preserve">ідведення підсумків ефективності </w:t>
            </w:r>
            <w:r w:rsidR="00040C84" w:rsidRPr="00F6458F">
              <w:rPr>
                <w:szCs w:val="28"/>
                <w:lang w:val="uk-UA"/>
              </w:rPr>
              <w:lastRenderedPageBreak/>
              <w:t>функціонування системи управління якістю (п</w:t>
            </w:r>
            <w:r w:rsidRPr="00F6458F">
              <w:rPr>
                <w:szCs w:val="28"/>
                <w:lang w:val="uk-UA"/>
              </w:rPr>
              <w:t>ротокол розширеної оперативної наради за результатами аналізування системи управління якістю вищим керівництвом</w:t>
            </w:r>
          </w:p>
        </w:tc>
      </w:tr>
      <w:tr w:rsidR="00F6458F" w:rsidRPr="00F6458F" w:rsidTr="00F87BA5">
        <w:trPr>
          <w:trHeight w:val="847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F6458F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F6458F">
              <w:rPr>
                <w:b/>
                <w:szCs w:val="28"/>
                <w:lang w:val="uk-UA"/>
              </w:rPr>
              <w:lastRenderedPageBreak/>
              <w:t>2. Забезпечення необхідних умов та ресурсів для результативного і ефективного</w:t>
            </w:r>
          </w:p>
          <w:p w:rsidR="00040C84" w:rsidRPr="00F6458F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6458F">
              <w:rPr>
                <w:b/>
                <w:szCs w:val="28"/>
                <w:lang w:val="uk-UA"/>
              </w:rPr>
              <w:t>функціонування системи управління якістю</w:t>
            </w:r>
          </w:p>
        </w:tc>
      </w:tr>
      <w:tr w:rsidR="00F6458F" w:rsidRPr="002B3096" w:rsidTr="00F87BA5">
        <w:trPr>
          <w:trHeight w:val="14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D7631A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7EDA">
              <w:rPr>
                <w:szCs w:val="28"/>
                <w:lang w:val="uk-UA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2B3096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Удосконалити за результатами</w:t>
            </w:r>
            <w:r w:rsidR="00B30117" w:rsidRPr="008A7EDA">
              <w:rPr>
                <w:szCs w:val="28"/>
                <w:lang w:val="uk-UA"/>
              </w:rPr>
              <w:t xml:space="preserve"> експлуатації </w:t>
            </w:r>
            <w:r w:rsidR="00B30117" w:rsidRPr="008A7EDA">
              <w:rPr>
                <w:szCs w:val="28"/>
                <w:lang w:val="uk-UA" w:eastAsia="uk-UA"/>
              </w:rPr>
              <w:t>систему «Електронний документообіг» 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0434BE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8A7ED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7EDA">
              <w:rPr>
                <w:szCs w:val="28"/>
                <w:lang w:val="uk-UA"/>
              </w:rPr>
              <w:t>Відділ програмного та комп</w:t>
            </w:r>
            <w:r w:rsidRPr="008A7EDA">
              <w:rPr>
                <w:szCs w:val="28"/>
              </w:rPr>
              <w:t>’ютерно</w:t>
            </w:r>
            <w:r w:rsidRPr="008A7EDA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5E" w:rsidRPr="008A7EDA" w:rsidRDefault="00720A11" w:rsidP="00EE225E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8A7EDA">
              <w:rPr>
                <w:szCs w:val="28"/>
                <w:lang w:val="uk-UA"/>
              </w:rPr>
              <w:t xml:space="preserve">Покращення роботи </w:t>
            </w:r>
            <w:r w:rsidR="002B3096">
              <w:rPr>
                <w:szCs w:val="28"/>
                <w:lang w:val="uk-UA"/>
              </w:rPr>
              <w:t>виконавчих органів у</w:t>
            </w:r>
            <w:r w:rsidRPr="008A7EDA">
              <w:rPr>
                <w:szCs w:val="28"/>
                <w:lang w:val="uk-UA"/>
              </w:rPr>
              <w:t xml:space="preserve"> сфері діловодства</w:t>
            </w:r>
            <w:r w:rsidR="00EE225E" w:rsidRPr="008A7EDA">
              <w:rPr>
                <w:szCs w:val="28"/>
                <w:lang w:val="uk-UA"/>
              </w:rPr>
              <w:t>, з</w:t>
            </w:r>
            <w:r w:rsidR="006079C5" w:rsidRPr="008A7EDA">
              <w:rPr>
                <w:lang w:val="uk-UA"/>
              </w:rPr>
              <w:t>меншення ч</w:t>
            </w:r>
            <w:r w:rsidR="00EE225E" w:rsidRPr="008A7EDA">
              <w:rPr>
                <w:lang w:val="uk-UA"/>
              </w:rPr>
              <w:t xml:space="preserve">астки паперового документообігу, </w:t>
            </w:r>
            <w:r w:rsidR="00EE225E" w:rsidRPr="008A7EDA">
              <w:t>прискорення процесу проходження документа до керівництва та виконавців, зручний доступ до архіву документів,</w:t>
            </w:r>
          </w:p>
          <w:p w:rsidR="00B30117" w:rsidRPr="008A7EDA" w:rsidRDefault="00EE225E" w:rsidP="00720A11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8A7EDA">
              <w:rPr>
                <w:lang w:val="uk-UA"/>
              </w:rPr>
              <w:t>п</w:t>
            </w:r>
            <w:r w:rsidR="00EB41D1" w:rsidRPr="008A7EDA">
              <w:rPr>
                <w:lang w:val="uk-UA"/>
              </w:rPr>
              <w:t xml:space="preserve">ідвищення </w:t>
            </w:r>
            <w:r w:rsidR="006079C5" w:rsidRPr="008A7EDA">
              <w:rPr>
                <w:lang w:val="uk-UA"/>
              </w:rPr>
              <w:t xml:space="preserve">виконавської дисципліни, якості </w:t>
            </w:r>
            <w:r w:rsidR="00F87BA5" w:rsidRPr="008A7EDA">
              <w:rPr>
                <w:lang w:val="uk-UA"/>
              </w:rPr>
              <w:t>підготовки управлінських рішень</w:t>
            </w:r>
          </w:p>
        </w:tc>
      </w:tr>
      <w:tr w:rsidR="00F6458F" w:rsidRPr="00F6458F" w:rsidTr="00F87BA5">
        <w:trPr>
          <w:trHeight w:val="2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D7631A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Запровади</w:t>
            </w:r>
            <w:r w:rsidR="002B3096">
              <w:rPr>
                <w:szCs w:val="28"/>
                <w:lang w:val="uk-UA"/>
              </w:rPr>
              <w:t>ти електронний цифровий підпис у</w:t>
            </w:r>
            <w:r w:rsidRPr="00F6458F">
              <w:rPr>
                <w:szCs w:val="28"/>
                <w:lang w:val="uk-UA"/>
              </w:rPr>
              <w:t xml:space="preserve"> сфері діловодства та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0434BE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/>
              </w:rPr>
              <w:t>Відділ програмного та комп</w:t>
            </w:r>
            <w:r w:rsidRPr="00F6458F">
              <w:rPr>
                <w:szCs w:val="28"/>
              </w:rPr>
              <w:t>’ютерно</w:t>
            </w:r>
            <w:r w:rsidRPr="00F6458F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6458F" w:rsidRDefault="00B30117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Використання електронного цифрового підпису</w:t>
            </w:r>
            <w:r w:rsidR="00720A11" w:rsidRPr="00F6458F">
              <w:rPr>
                <w:szCs w:val="28"/>
                <w:lang w:val="uk-UA"/>
              </w:rPr>
              <w:t>, покращ</w:t>
            </w:r>
            <w:r w:rsidR="002B3096">
              <w:rPr>
                <w:szCs w:val="28"/>
                <w:lang w:val="uk-UA"/>
              </w:rPr>
              <w:t>ення роботи виконавчих органів у</w:t>
            </w:r>
            <w:r w:rsidR="00720A11" w:rsidRPr="00F6458F">
              <w:rPr>
                <w:szCs w:val="28"/>
                <w:lang w:val="uk-UA"/>
              </w:rPr>
              <w:t xml:space="preserve"> сфері діловодства та надання адміністративних послуг</w:t>
            </w:r>
          </w:p>
        </w:tc>
      </w:tr>
      <w:tr w:rsidR="00F6458F" w:rsidRPr="00F6458F" w:rsidTr="00F87BA5">
        <w:trPr>
          <w:trHeight w:val="210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D7631A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Забезпечити працівників виконавчих органів міської ради комп</w:t>
            </w:r>
            <w:r w:rsidRPr="008A7EDA">
              <w:rPr>
                <w:rFonts w:cs="Times New Roman"/>
                <w:szCs w:val="28"/>
                <w:lang w:val="uk-UA"/>
              </w:rPr>
              <w:t>'</w:t>
            </w:r>
            <w:r w:rsidRPr="008A7EDA">
              <w:rPr>
                <w:szCs w:val="28"/>
                <w:lang w:val="uk-UA"/>
              </w:rPr>
              <w:t>ютерною технікою відповідно до поданих пропозицій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0434BE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Фінансові ресурси 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Впродовж року</w:t>
            </w:r>
            <w:r w:rsidRPr="008A7EDA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Відділ програмного та комп</w:t>
            </w:r>
            <w:r w:rsidRPr="008A7EDA">
              <w:rPr>
                <w:szCs w:val="28"/>
              </w:rPr>
              <w:t>’ютерно</w:t>
            </w:r>
            <w:r w:rsidRPr="008A7EDA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720A11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 xml:space="preserve">Підвищення ефективності роботи </w:t>
            </w:r>
            <w:r w:rsidR="00B30117" w:rsidRPr="008A7EDA">
              <w:rPr>
                <w:szCs w:val="28"/>
                <w:lang w:val="uk-UA"/>
              </w:rPr>
              <w:t xml:space="preserve">працівників виконавчих органів міської ради </w:t>
            </w:r>
          </w:p>
        </w:tc>
      </w:tr>
      <w:tr w:rsidR="00F6458F" w:rsidRPr="00F6458F" w:rsidTr="00F87BA5">
        <w:trPr>
          <w:trHeight w:val="11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D7631A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Забезпечити належні умови праці працівників виконавчих органів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21" w:rsidRPr="008A7EDA" w:rsidRDefault="00876621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Фінансові ресурси</w:t>
            </w:r>
          </w:p>
          <w:p w:rsidR="00B30117" w:rsidRPr="008A7EDA" w:rsidRDefault="000434BE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 xml:space="preserve">Впродовж року </w:t>
            </w:r>
          </w:p>
          <w:p w:rsidR="00B30117" w:rsidRPr="008A7ED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Адміністративно-господарське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720A11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 xml:space="preserve">Забезпечення </w:t>
            </w:r>
            <w:r w:rsidR="00B30117" w:rsidRPr="008A7EDA">
              <w:rPr>
                <w:szCs w:val="28"/>
                <w:lang w:val="uk-UA"/>
              </w:rPr>
              <w:t>працівників виконавчих органів міської ради</w:t>
            </w:r>
            <w:r w:rsidRPr="008A7EDA">
              <w:rPr>
                <w:szCs w:val="28"/>
                <w:lang w:val="uk-UA"/>
              </w:rPr>
              <w:t xml:space="preserve"> належними умовами праці</w:t>
            </w:r>
          </w:p>
        </w:tc>
      </w:tr>
      <w:tr w:rsidR="00F6458F" w:rsidRPr="002B3096" w:rsidTr="004F726D">
        <w:trPr>
          <w:trHeight w:val="12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D7631A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7EDA">
              <w:rPr>
                <w:szCs w:val="28"/>
                <w:lang w:val="uk-UA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7EDA">
              <w:rPr>
                <w:szCs w:val="28"/>
                <w:lang w:val="uk-UA"/>
              </w:rPr>
              <w:t>Модернізувати існуюче та впровадити нове серверне обладнання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21" w:rsidRPr="008A7EDA" w:rsidRDefault="00876621" w:rsidP="00B30117">
            <w:pPr>
              <w:spacing w:line="240" w:lineRule="auto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Фінансові ресурси</w:t>
            </w:r>
          </w:p>
          <w:p w:rsidR="00B30117" w:rsidRPr="008A7EDA" w:rsidRDefault="000434BE" w:rsidP="00B30117">
            <w:pPr>
              <w:spacing w:line="240" w:lineRule="auto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B30117" w:rsidP="00B30117">
            <w:pPr>
              <w:spacing w:line="240" w:lineRule="auto"/>
            </w:pPr>
            <w:r w:rsidRPr="008A7EDA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B30117" w:rsidP="00B30117">
            <w:pPr>
              <w:spacing w:line="240" w:lineRule="auto"/>
              <w:jc w:val="both"/>
              <w:rPr>
                <w:sz w:val="24"/>
                <w:szCs w:val="28"/>
                <w:lang w:val="uk-UA" w:eastAsia="ru-RU"/>
              </w:rPr>
            </w:pPr>
            <w:r w:rsidRPr="008A7EDA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6079C5" w:rsidP="006079C5">
            <w:pPr>
              <w:spacing w:line="240" w:lineRule="auto"/>
              <w:jc w:val="both"/>
              <w:rPr>
                <w:lang w:val="uk-UA"/>
              </w:rPr>
            </w:pPr>
            <w:r w:rsidRPr="008A7EDA">
              <w:rPr>
                <w:lang w:val="uk-UA"/>
              </w:rPr>
              <w:t xml:space="preserve">Забезпечення ефективного функціонування введених в експлуатацію нових задач електронного врядування, зменшення навантаження на серверне обладнання, </w:t>
            </w:r>
            <w:r w:rsidR="000B4F54" w:rsidRPr="008A7EDA">
              <w:rPr>
                <w:lang w:val="uk-UA"/>
              </w:rPr>
              <w:t xml:space="preserve">розмежування ролей серверів, </w:t>
            </w:r>
            <w:r w:rsidRPr="008A7EDA">
              <w:rPr>
                <w:lang w:val="uk-UA"/>
              </w:rPr>
              <w:t>зберігання міських баз даних на серверах виконавчого комітету з можливістю швидкого доступу</w:t>
            </w:r>
            <w:r w:rsidR="000B4F54" w:rsidRPr="008A7EDA">
              <w:rPr>
                <w:lang w:val="uk-UA"/>
              </w:rPr>
              <w:t xml:space="preserve"> до даних</w:t>
            </w:r>
            <w:r w:rsidRPr="008A7EDA">
              <w:rPr>
                <w:lang w:val="uk-UA"/>
              </w:rPr>
              <w:t xml:space="preserve"> та відновлення інформації в разі впливу</w:t>
            </w:r>
            <w:r w:rsidR="00F87BA5" w:rsidRPr="008A7EDA">
              <w:rPr>
                <w:lang w:val="uk-UA"/>
              </w:rPr>
              <w:t xml:space="preserve"> факторів зовнішнього характеру</w:t>
            </w:r>
          </w:p>
          <w:p w:rsidR="00106C96" w:rsidRPr="008A7EDA" w:rsidRDefault="00106C96" w:rsidP="006079C5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F6458F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DD4C75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 w:rsidRPr="008A7EDA">
              <w:rPr>
                <w:szCs w:val="28"/>
                <w:lang w:val="uk-UA"/>
              </w:rPr>
              <w:t>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7EDA">
              <w:rPr>
                <w:szCs w:val="28"/>
                <w:lang w:val="uk-UA"/>
              </w:rPr>
              <w:t>Модернізувати локальну мережу виконавчого комітету Івано-Франківської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21" w:rsidRPr="008A7EDA" w:rsidRDefault="00876621" w:rsidP="000434BE">
            <w:pPr>
              <w:spacing w:line="240" w:lineRule="auto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>Фінансові ресурси</w:t>
            </w:r>
          </w:p>
          <w:p w:rsidR="00B30117" w:rsidRPr="008A7EDA" w:rsidRDefault="000434BE" w:rsidP="000434BE">
            <w:pPr>
              <w:spacing w:line="240" w:lineRule="auto"/>
              <w:rPr>
                <w:szCs w:val="28"/>
                <w:lang w:val="uk-UA"/>
              </w:rPr>
            </w:pPr>
            <w:r w:rsidRPr="008A7EDA">
              <w:rPr>
                <w:szCs w:val="28"/>
                <w:lang w:val="uk-UA"/>
              </w:rPr>
              <w:t xml:space="preserve">(кошти міського бюджету), трудові ресурси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B30117" w:rsidP="00B30117">
            <w:pPr>
              <w:spacing w:line="240" w:lineRule="auto"/>
            </w:pPr>
            <w:r w:rsidRPr="008A7EDA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7EDA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8A7EDA" w:rsidRDefault="000B4F54" w:rsidP="00AD46F2">
            <w:pPr>
              <w:spacing w:line="240" w:lineRule="auto"/>
              <w:jc w:val="both"/>
              <w:rPr>
                <w:rFonts w:cs="Times New Roman"/>
                <w:szCs w:val="28"/>
                <w:shd w:val="clear" w:color="auto" w:fill="EEEEEE"/>
              </w:rPr>
            </w:pPr>
            <w:r w:rsidRPr="008A7EDA">
              <w:t>Розширення можливостей та забезпечення безперебійного функціонування локальної мережі у виконавчих органах міської ради</w:t>
            </w:r>
          </w:p>
        </w:tc>
      </w:tr>
      <w:tr w:rsidR="00F6458F" w:rsidRPr="00F6458F" w:rsidTr="009F760D">
        <w:trPr>
          <w:trHeight w:val="232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8A7EDA" w:rsidRDefault="00DD4C75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 w:rsidRPr="008A7EDA">
              <w:rPr>
                <w:szCs w:val="28"/>
                <w:lang w:val="uk-UA"/>
              </w:rPr>
              <w:t>2.7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C0A6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C0A61">
              <w:rPr>
                <w:szCs w:val="28"/>
                <w:lang w:val="uk-UA"/>
              </w:rPr>
              <w:t xml:space="preserve">Розвиток </w:t>
            </w:r>
            <w:r w:rsidR="00876621" w:rsidRPr="009C0A61">
              <w:rPr>
                <w:szCs w:val="28"/>
                <w:lang w:val="uk-UA"/>
              </w:rPr>
              <w:t>та вдосконалення офіційного веб</w:t>
            </w:r>
            <w:r w:rsidRPr="009C0A61">
              <w:rPr>
                <w:szCs w:val="28"/>
                <w:lang w:val="uk-UA"/>
              </w:rPr>
              <w:t>сайту міста Івано-Франківська (</w:t>
            </w:r>
            <w:hyperlink r:id="rId8" w:history="1">
              <w:r w:rsidRPr="009C0A61">
                <w:rPr>
                  <w:rStyle w:val="a4"/>
                  <w:color w:val="auto"/>
                  <w:szCs w:val="28"/>
                </w:rPr>
                <w:t>www</w:t>
              </w:r>
              <w:r w:rsidRPr="009C0A61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9C0A61">
                <w:rPr>
                  <w:rStyle w:val="a4"/>
                  <w:color w:val="auto"/>
                  <w:szCs w:val="28"/>
                </w:rPr>
                <w:t>mvk</w:t>
              </w:r>
              <w:r w:rsidRPr="009C0A61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9C0A61">
                <w:rPr>
                  <w:rStyle w:val="a4"/>
                  <w:color w:val="auto"/>
                  <w:szCs w:val="28"/>
                </w:rPr>
                <w:t>if</w:t>
              </w:r>
              <w:r w:rsidRPr="009C0A61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9C0A61">
                <w:rPr>
                  <w:rStyle w:val="a4"/>
                  <w:color w:val="auto"/>
                  <w:szCs w:val="28"/>
                </w:rPr>
                <w:t>ua</w:t>
              </w:r>
            </w:hyperlink>
            <w:r w:rsidR="00DD4C75" w:rsidRPr="009C0A61">
              <w:rPr>
                <w:szCs w:val="28"/>
                <w:lang w:val="uk-UA"/>
              </w:rPr>
              <w:t xml:space="preserve">), інших веб </w:t>
            </w:r>
            <w:r w:rsidRPr="009C0A61">
              <w:rPr>
                <w:szCs w:val="28"/>
                <w:lang w:val="uk-UA"/>
              </w:rPr>
              <w:t>сайтів та електронних сервісів, що функціонують в Івано-Франківській міській раді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C0A61" w:rsidRDefault="000434BE" w:rsidP="000434BE">
            <w:pPr>
              <w:widowControl w:val="0"/>
              <w:spacing w:line="240" w:lineRule="auto"/>
              <w:rPr>
                <w:szCs w:val="28"/>
                <w:lang w:val="uk-UA"/>
              </w:rPr>
            </w:pPr>
            <w:r w:rsidRPr="009C0A61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C0A61" w:rsidRDefault="008A7EDA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C0A61">
              <w:rPr>
                <w:szCs w:val="28"/>
                <w:lang w:val="uk-UA"/>
              </w:rPr>
              <w:t>До 31.12.2021</w:t>
            </w:r>
            <w:r w:rsidR="00B30117" w:rsidRPr="009C0A61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C0A61" w:rsidRDefault="00EE225E" w:rsidP="009C0A6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C0A61">
              <w:rPr>
                <w:lang w:val="uk-UA"/>
              </w:rPr>
              <w:t xml:space="preserve">Відділ програмного та комп’ютерного забезпечення, </w:t>
            </w:r>
            <w:r w:rsidR="009C0A61" w:rsidRPr="009C0A61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C0A61" w:rsidRDefault="00EE225E" w:rsidP="006079C5">
            <w:pPr>
              <w:spacing w:line="240" w:lineRule="auto"/>
              <w:jc w:val="both"/>
              <w:rPr>
                <w:lang w:val="uk-UA"/>
              </w:rPr>
            </w:pPr>
            <w:r w:rsidRPr="009C0A61">
              <w:t>Покращення комунікації влади та громади, надання</w:t>
            </w:r>
            <w:r w:rsidR="00F87BA5" w:rsidRPr="009C0A61">
              <w:t xml:space="preserve"> послуг мешканцям за допомогою І</w:t>
            </w:r>
            <w:r w:rsidRPr="009C0A61">
              <w:t>нтер</w:t>
            </w:r>
            <w:r w:rsidR="00F87BA5" w:rsidRPr="009C0A61">
              <w:t>нет ресурсів</w:t>
            </w:r>
          </w:p>
        </w:tc>
      </w:tr>
      <w:tr w:rsidR="00F6458F" w:rsidRPr="002B3096" w:rsidTr="009F760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C0A61" w:rsidRDefault="00DD4C75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 w:rsidRPr="009C0A61">
              <w:rPr>
                <w:szCs w:val="28"/>
                <w:lang w:val="uk-UA"/>
              </w:rPr>
              <w:t>2.8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C0A61" w:rsidRDefault="00B30117" w:rsidP="00B30117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9C0A61">
              <w:rPr>
                <w:szCs w:val="28"/>
              </w:rPr>
              <w:t>Модерніз</w:t>
            </w:r>
            <w:r w:rsidRPr="009C0A61">
              <w:rPr>
                <w:szCs w:val="28"/>
                <w:lang w:val="uk-UA"/>
              </w:rPr>
              <w:t>увати</w:t>
            </w:r>
            <w:r w:rsidRPr="009C0A61">
              <w:rPr>
                <w:szCs w:val="28"/>
              </w:rPr>
              <w:t xml:space="preserve"> зовнішні мереж</w:t>
            </w:r>
            <w:r w:rsidRPr="009C0A61">
              <w:rPr>
                <w:szCs w:val="28"/>
                <w:lang w:val="uk-UA"/>
              </w:rPr>
              <w:t xml:space="preserve">і </w:t>
            </w:r>
            <w:r w:rsidRPr="009C0A61">
              <w:rPr>
                <w:szCs w:val="28"/>
              </w:rPr>
              <w:t xml:space="preserve">(об’єднання віддалених локальних мереж структурних підрозділів за допомогою оптоволоконних ліній)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21" w:rsidRPr="009C0A61" w:rsidRDefault="00876621" w:rsidP="00A031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C0A61">
              <w:rPr>
                <w:szCs w:val="28"/>
                <w:lang w:val="uk-UA"/>
              </w:rPr>
              <w:t>Фінансові ресурси</w:t>
            </w:r>
          </w:p>
          <w:p w:rsidR="00B30117" w:rsidRPr="009C0A61" w:rsidRDefault="000434BE" w:rsidP="00A031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C0A61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C0A6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C0A61">
              <w:rPr>
                <w:szCs w:val="28"/>
                <w:lang w:val="uk-UA"/>
              </w:rPr>
              <w:t xml:space="preserve">При необхідності </w:t>
            </w:r>
          </w:p>
          <w:p w:rsidR="00B30117" w:rsidRPr="009C0A61" w:rsidRDefault="00B30117" w:rsidP="00B30117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C0A6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C0A61">
              <w:rPr>
                <w:szCs w:val="28"/>
                <w:lang w:val="uk-UA"/>
              </w:rPr>
              <w:t>Відділ програмного та комп’ютерного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C0A61" w:rsidRDefault="000B4F54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C0A61">
              <w:rPr>
                <w:lang w:val="uk-UA"/>
              </w:rPr>
              <w:t>Створення єдиної інформаційної інфраструктури, забезпечення швидкісного обміну інформацією</w:t>
            </w:r>
          </w:p>
        </w:tc>
      </w:tr>
      <w:tr w:rsidR="00F6458F" w:rsidRPr="00F6458F" w:rsidTr="009F760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1B6751" w:rsidRDefault="00DD4C75" w:rsidP="00826246">
            <w:pPr>
              <w:spacing w:line="240" w:lineRule="auto"/>
              <w:jc w:val="both"/>
              <w:rPr>
                <w:szCs w:val="28"/>
                <w:highlight w:val="yellow"/>
                <w:lang w:val="uk-UA" w:eastAsia="ru-RU"/>
              </w:rPr>
            </w:pPr>
            <w:r w:rsidRPr="001B6751">
              <w:rPr>
                <w:szCs w:val="28"/>
                <w:lang w:val="uk-UA" w:eastAsia="ru-RU"/>
              </w:rPr>
              <w:t>2.9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1B6751" w:rsidRDefault="00826246" w:rsidP="00826246">
            <w:pPr>
              <w:spacing w:line="240" w:lineRule="auto"/>
              <w:ind w:right="-107" w:firstLine="34"/>
              <w:jc w:val="both"/>
              <w:rPr>
                <w:szCs w:val="28"/>
                <w:lang w:val="uk-UA"/>
              </w:rPr>
            </w:pPr>
            <w:r w:rsidRPr="001B6751">
              <w:rPr>
                <w:szCs w:val="28"/>
                <w:lang w:val="uk-UA"/>
              </w:rPr>
              <w:t>Впровадити систему «Еле</w:t>
            </w:r>
            <w:r w:rsidR="002B3096">
              <w:rPr>
                <w:szCs w:val="28"/>
                <w:lang w:val="uk-UA"/>
              </w:rPr>
              <w:t>ктронний документообіг» у роботі</w:t>
            </w:r>
            <w:r w:rsidRPr="001B6751">
              <w:rPr>
                <w:szCs w:val="28"/>
                <w:lang w:val="uk-UA"/>
              </w:rPr>
              <w:t xml:space="preserve"> закладів охорони здоров</w:t>
            </w:r>
            <w:r w:rsidRPr="001B6751">
              <w:rPr>
                <w:rFonts w:cs="Times New Roman"/>
                <w:szCs w:val="28"/>
                <w:lang w:val="uk-UA"/>
              </w:rPr>
              <w:t>'</w:t>
            </w:r>
            <w:r w:rsidRPr="001B6751">
              <w:rPr>
                <w:szCs w:val="28"/>
                <w:lang w:val="uk-UA"/>
              </w:rPr>
              <w:t>я міста</w:t>
            </w:r>
          </w:p>
          <w:p w:rsidR="00826246" w:rsidRPr="001B6751" w:rsidRDefault="00826246" w:rsidP="00826246">
            <w:pPr>
              <w:spacing w:line="240" w:lineRule="auto"/>
              <w:ind w:right="-107" w:firstLine="34"/>
              <w:jc w:val="both"/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1B6751" w:rsidRDefault="00826246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1B6751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1B6751" w:rsidRDefault="00826246" w:rsidP="00826246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1B675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1B6751" w:rsidRDefault="00826246" w:rsidP="00826246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1B6751">
              <w:rPr>
                <w:szCs w:val="28"/>
                <w:lang w:val="uk-UA"/>
              </w:rPr>
              <w:t>Управління охорони здоров</w:t>
            </w:r>
            <w:r w:rsidRPr="001B6751">
              <w:rPr>
                <w:rFonts w:cs="Times New Roman"/>
                <w:szCs w:val="28"/>
                <w:lang w:val="uk-UA"/>
              </w:rPr>
              <w:t>'</w:t>
            </w:r>
            <w:r w:rsidRPr="001B6751">
              <w:rPr>
                <w:szCs w:val="28"/>
                <w:lang w:val="uk-UA"/>
              </w:rPr>
              <w:t>я, відділ програмного та комп</w:t>
            </w:r>
            <w:r w:rsidRPr="001B6751">
              <w:rPr>
                <w:rFonts w:cs="Times New Roman"/>
                <w:szCs w:val="28"/>
                <w:lang w:val="uk-UA"/>
              </w:rPr>
              <w:t>'</w:t>
            </w:r>
            <w:r w:rsidRPr="001B6751">
              <w:rPr>
                <w:szCs w:val="28"/>
                <w:lang w:val="uk-UA"/>
              </w:rPr>
              <w:t>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46" w:rsidRPr="001B6751" w:rsidRDefault="00826246" w:rsidP="0082624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1B6751">
              <w:rPr>
                <w:szCs w:val="28"/>
                <w:lang w:val="uk-UA"/>
              </w:rPr>
              <w:t>Удосконалення роботи закладів охорони здоров</w:t>
            </w:r>
            <w:r w:rsidRPr="001B6751">
              <w:rPr>
                <w:rFonts w:cs="Times New Roman"/>
                <w:szCs w:val="28"/>
                <w:lang w:val="uk-UA"/>
              </w:rPr>
              <w:t>'</w:t>
            </w:r>
            <w:r w:rsidRPr="001B6751">
              <w:rPr>
                <w:szCs w:val="28"/>
                <w:lang w:val="uk-UA"/>
              </w:rPr>
              <w:t>я міста шляхом використання системи «Електронний документообіг»</w:t>
            </w:r>
          </w:p>
        </w:tc>
      </w:tr>
      <w:tr w:rsidR="00AA6D7C" w:rsidRPr="002B3096" w:rsidTr="009F760D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1B6751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2.10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C0A61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Забезпечити доступ до програмного забезпечення «Єдина інформаційна система управління бюджетом» «Бюджет міста»   відокремлених навчальних закладів, закладів дошкільної освіти, новостворених виконавчих органів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C0A61" w:rsidRDefault="00AA6D7C" w:rsidP="00AA6D7C">
            <w:pPr>
              <w:widowControl w:val="0"/>
              <w:spacing w:line="240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C0A61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EC22FA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C0A61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Фінансове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726991" w:rsidRDefault="00726991" w:rsidP="00AA6D7C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726991">
              <w:rPr>
                <w:rFonts w:cs="Times New Roman"/>
                <w:szCs w:val="28"/>
                <w:shd w:val="clear" w:color="auto" w:fill="FFFFFF"/>
                <w:lang w:val="uk-UA"/>
              </w:rPr>
              <w:t>Організація взаємодії всіх учасників бюджетного процесу з метою створення єдиного інформаційного простору задля забезпечення обміну своєчасною, достовірною та повною інформацією на усіх етапах складання, виконання та аналізу бюджету</w:t>
            </w:r>
          </w:p>
        </w:tc>
      </w:tr>
      <w:tr w:rsidR="00AA6D7C" w:rsidRPr="002B3096" w:rsidTr="00726991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Впровадити систему штрих-кодування книжкового фонду Івано-Франківської МЦБС в селах Івано-Франківської міської територіальної громади з використанням автоматизованої бібліотечної інформаційної системи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Фінансові ресурси 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До 31.12.2021</w:t>
            </w:r>
            <w:r w:rsidRPr="00F6458F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Департамент культури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Використання системи штрих-кодування книжкового фонду Івано-Франківської МЦБС з використанням автоматизованої біб</w:t>
            </w:r>
            <w:r>
              <w:rPr>
                <w:szCs w:val="28"/>
                <w:lang w:val="uk-UA"/>
              </w:rPr>
              <w:t xml:space="preserve">ліотечної </w:t>
            </w:r>
            <w:r w:rsidR="00726991">
              <w:rPr>
                <w:szCs w:val="28"/>
                <w:lang w:val="uk-UA"/>
              </w:rPr>
              <w:t>інформаційної системи</w:t>
            </w:r>
          </w:p>
        </w:tc>
      </w:tr>
      <w:tr w:rsidR="00AA6D7C" w:rsidRPr="00CC02A6" w:rsidTr="00F87BA5">
        <w:trPr>
          <w:trHeight w:val="1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Забезпечити доступ до мережі Інтернет у сільських закладах культури Івано-Франківської міської територіальної громади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rPr>
                <w:szCs w:val="28"/>
              </w:rPr>
            </w:pPr>
            <w:r>
              <w:rPr>
                <w:szCs w:val="28"/>
                <w:lang w:val="uk-UA"/>
              </w:rPr>
              <w:t>Фінансові ресурси 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val="uk-UA"/>
              </w:rPr>
              <w:t>До 31.12.2021</w:t>
            </w:r>
            <w:r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eastAsia="ru-RU"/>
              </w:rPr>
              <w:t>Департамент культури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  <w:rPr>
                <w:rFonts w:cs="Times New Roman"/>
                <w:color w:val="000000" w:themeColor="text1"/>
                <w:szCs w:val="28"/>
                <w:lang w:val="uk-UA"/>
              </w:rPr>
            </w:pPr>
            <w:r>
              <w:rPr>
                <w:rFonts w:cs="Times New Roman"/>
                <w:color w:val="000000" w:themeColor="text1"/>
                <w:szCs w:val="28"/>
                <w:shd w:val="clear" w:color="auto" w:fill="FFFFFF"/>
                <w:lang w:val="uk-UA"/>
              </w:rPr>
              <w:t>Можливість вільного доступу до Всесвітньої мережі працівників закладів культури та жителів</w:t>
            </w:r>
            <w:r w:rsidRPr="00CC02A6">
              <w:rPr>
                <w:szCs w:val="28"/>
                <w:lang w:val="uk-UA"/>
              </w:rPr>
              <w:t xml:space="preserve"> Івано-Франківської міської територіальної громади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  <w:lang w:val="uk-UA"/>
              </w:rPr>
              <w:t>.</w:t>
            </w:r>
            <w:r>
              <w:rPr>
                <w:rFonts w:ascii="Arial" w:hAnsi="Arial" w:cs="Arial"/>
                <w:color w:val="99A2AA"/>
                <w:sz w:val="35"/>
                <w:szCs w:val="35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  <w:lang w:val="uk-UA"/>
              </w:rPr>
              <w:t>Удосконалення роботи працівників під час підготовки до культурно-масових заходів.</w:t>
            </w:r>
          </w:p>
        </w:tc>
      </w:tr>
      <w:tr w:rsidR="00AA6D7C" w:rsidRPr="00F6458F" w:rsidTr="00800D6A">
        <w:trPr>
          <w:trHeight w:val="556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7C" w:rsidRPr="00F6458F" w:rsidRDefault="00AA6D7C" w:rsidP="00AA6D7C">
            <w:pPr>
              <w:spacing w:line="240" w:lineRule="auto"/>
              <w:jc w:val="center"/>
              <w:rPr>
                <w:color w:val="FF0000"/>
                <w:szCs w:val="28"/>
                <w:lang w:val="uk-UA" w:eastAsia="ru-RU"/>
              </w:rPr>
            </w:pPr>
            <w:r w:rsidRPr="00AC0C9E">
              <w:rPr>
                <w:b/>
                <w:szCs w:val="28"/>
                <w:lang w:val="uk-UA"/>
              </w:rPr>
              <w:t>3. Забезпечення якісного надання адміністративних послуг населенню</w:t>
            </w:r>
          </w:p>
        </w:tc>
      </w:tr>
      <w:tr w:rsidR="00AA6D7C" w:rsidRPr="00F6458F" w:rsidTr="00726991">
        <w:trPr>
          <w:trHeight w:val="18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A2E17" w:rsidRDefault="00AA6D7C" w:rsidP="00AA6D7C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A2E17">
              <w:rPr>
                <w:szCs w:val="28"/>
                <w:lang w:val="uk-UA" w:eastAsia="uk-UA"/>
              </w:rPr>
              <w:t xml:space="preserve">Забезпечити реєстрацію місця проживання дитини в рамках запровадження сервісу </w:t>
            </w:r>
            <w:r w:rsidRPr="009A2E17">
              <w:rPr>
                <w:rFonts w:cs="Times New Roman"/>
                <w:szCs w:val="28"/>
                <w:lang w:val="uk-UA" w:eastAsia="uk-UA"/>
              </w:rPr>
              <w:t>«єМалятко</w:t>
            </w:r>
            <w:r w:rsidRPr="009A2E17">
              <w:rPr>
                <w:szCs w:val="28"/>
                <w:lang w:val="uk-UA" w:eastAsia="uk-UA"/>
              </w:rPr>
              <w:t xml:space="preserve">» </w:t>
            </w:r>
          </w:p>
          <w:p w:rsidR="00AA6D7C" w:rsidRPr="00F6458F" w:rsidRDefault="00AA6D7C" w:rsidP="00AA6D7C">
            <w:pPr>
              <w:pStyle w:val="a3"/>
              <w:shd w:val="clear" w:color="auto" w:fill="FFFFFF"/>
              <w:spacing w:line="276" w:lineRule="auto"/>
              <w:ind w:firstLine="310"/>
              <w:jc w:val="both"/>
              <w:rPr>
                <w:szCs w:val="28"/>
              </w:rPr>
            </w:pPr>
            <w:r w:rsidRPr="00D858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Трудові ресурси, інтернет ресурси</w:t>
            </w:r>
          </w:p>
          <w:p w:rsidR="00AA6D7C" w:rsidRPr="009A2E17" w:rsidRDefault="00AA6D7C" w:rsidP="00AA6D7C">
            <w:pPr>
              <w:rPr>
                <w:szCs w:val="28"/>
                <w:lang w:val="uk-UA"/>
              </w:rPr>
            </w:pPr>
          </w:p>
          <w:p w:rsidR="00AA6D7C" w:rsidRPr="009A2E17" w:rsidRDefault="00AA6D7C" w:rsidP="00AA6D7C">
            <w:pPr>
              <w:rPr>
                <w:szCs w:val="28"/>
                <w:lang w:val="uk-UA"/>
              </w:rPr>
            </w:pPr>
          </w:p>
          <w:p w:rsidR="00AA6D7C" w:rsidRPr="009A2E17" w:rsidRDefault="00AA6D7C" w:rsidP="00AA6D7C">
            <w:pPr>
              <w:rPr>
                <w:szCs w:val="28"/>
                <w:lang w:val="uk-UA"/>
              </w:rPr>
            </w:pPr>
          </w:p>
          <w:p w:rsidR="00AA6D7C" w:rsidRPr="009A2E17" w:rsidRDefault="00AA6D7C" w:rsidP="00AA6D7C">
            <w:pPr>
              <w:rPr>
                <w:szCs w:val="28"/>
                <w:lang w:val="uk-UA"/>
              </w:rPr>
            </w:pPr>
          </w:p>
          <w:p w:rsidR="00AA6D7C" w:rsidRPr="009A2E17" w:rsidRDefault="00AA6D7C" w:rsidP="00AA6D7C">
            <w:pPr>
              <w:rPr>
                <w:szCs w:val="28"/>
                <w:lang w:val="uk-UA"/>
              </w:rPr>
            </w:pPr>
          </w:p>
          <w:p w:rsidR="00AA6D7C" w:rsidRDefault="00AA6D7C" w:rsidP="00AA6D7C">
            <w:pPr>
              <w:rPr>
                <w:szCs w:val="28"/>
                <w:lang w:val="uk-UA"/>
              </w:rPr>
            </w:pPr>
          </w:p>
          <w:p w:rsidR="00AA6D7C" w:rsidRPr="009A2E17" w:rsidRDefault="00AA6D7C" w:rsidP="00AA6D7C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Департамент </w:t>
            </w:r>
            <w:r w:rsidRPr="00F6458F">
              <w:rPr>
                <w:szCs w:val="28"/>
                <w:lang w:val="uk-UA" w:eastAsia="uk-UA"/>
              </w:rPr>
              <w:t xml:space="preserve">адміністративних послуг (Центр надання адміністративних послуг м. Івано-Франківська), </w:t>
            </w:r>
            <w:r w:rsidRPr="00F6458F">
              <w:rPr>
                <w:szCs w:val="28"/>
                <w:lang w:val="uk-UA"/>
              </w:rPr>
              <w:t>відділ програмного та комп</w:t>
            </w:r>
            <w:r w:rsidRPr="00F6458F">
              <w:rPr>
                <w:szCs w:val="28"/>
              </w:rPr>
              <w:t>’ютерно</w:t>
            </w:r>
            <w:r w:rsidRPr="00F6458F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A2E17" w:rsidRDefault="00AA6D7C" w:rsidP="00AA6D7C">
            <w:pPr>
              <w:pStyle w:val="rvps2"/>
              <w:shd w:val="clear" w:color="auto" w:fill="FFFFFF"/>
              <w:spacing w:before="0" w:beforeAutospacing="0" w:after="150" w:afterAutospacing="0"/>
              <w:ind w:firstLine="37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F6458F">
              <w:rPr>
                <w:sz w:val="28"/>
                <w:szCs w:val="28"/>
                <w:shd w:val="clear" w:color="auto" w:fill="FFFFFF"/>
                <w:lang w:val="uk-UA"/>
              </w:rPr>
              <w:t xml:space="preserve">Створення сприятливих умов для реалізації прав дитини. Можливість </w:t>
            </w:r>
            <w:r w:rsidRPr="00F6458F">
              <w:rPr>
                <w:sz w:val="28"/>
                <w:szCs w:val="28"/>
                <w:shd w:val="clear" w:color="auto" w:fill="FFFFFF"/>
              </w:rPr>
              <w:t>за допомогою програмних засобів Єдиного державного веб-порталу електронних послуг</w:t>
            </w:r>
            <w:r w:rsidRPr="00F6458F">
              <w:rPr>
                <w:sz w:val="28"/>
                <w:szCs w:val="28"/>
                <w:shd w:val="clear" w:color="auto" w:fill="FFFFFF"/>
                <w:lang w:val="uk-UA"/>
              </w:rPr>
              <w:t xml:space="preserve"> за однією заявою </w:t>
            </w:r>
            <w:r w:rsidRPr="00F6458F">
              <w:rPr>
                <w:sz w:val="28"/>
                <w:szCs w:val="28"/>
                <w:shd w:val="clear" w:color="auto" w:fill="FFFFFF"/>
              </w:rPr>
              <w:t> </w:t>
            </w:r>
            <w:r w:rsidRPr="00F6458F">
              <w:rPr>
                <w:sz w:val="28"/>
                <w:szCs w:val="28"/>
                <w:shd w:val="clear" w:color="auto" w:fill="FFFFFF"/>
                <w:lang w:val="uk-UA"/>
              </w:rPr>
              <w:t>отримати ряд послуг, пов'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язаних з народженням дитини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rFonts w:cs="Times New Roman"/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/>
              </w:rPr>
              <w:t xml:space="preserve">Запровадити надання соціальних </w:t>
            </w:r>
            <w:r w:rsidRPr="00BA1FD2">
              <w:rPr>
                <w:color w:val="000000" w:themeColor="text1"/>
                <w:szCs w:val="28"/>
                <w:lang w:val="uk-UA"/>
              </w:rPr>
              <w:t xml:space="preserve">послуг за допомогою програмного комплексу «Інтегрована інформаційна система «Соціальна громада»»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Департамент </w:t>
            </w:r>
            <w:r w:rsidRPr="00F6458F">
              <w:rPr>
                <w:szCs w:val="28"/>
                <w:lang w:val="uk-UA" w:eastAsia="uk-UA"/>
              </w:rPr>
              <w:t xml:space="preserve">адміністративних послуг (Центр надання адміністративних послуг м. Івано-Франківська), </w:t>
            </w:r>
            <w:r>
              <w:rPr>
                <w:szCs w:val="28"/>
                <w:lang w:val="uk-UA" w:eastAsia="uk-UA"/>
              </w:rPr>
              <w:t>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A2E17" w:rsidRDefault="00AA6D7C" w:rsidP="00AA6D7C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  <w:lang w:val="uk-UA" w:eastAsia="uk-UA"/>
              </w:rPr>
            </w:pPr>
            <w:r w:rsidRPr="009C0A61">
              <w:rPr>
                <w:sz w:val="28"/>
                <w:szCs w:val="28"/>
                <w:shd w:val="clear" w:color="auto" w:fill="FFFFFF"/>
                <w:lang w:val="uk-UA"/>
              </w:rPr>
              <w:t>Н</w:t>
            </w:r>
            <w:r w:rsidRPr="009C0A61">
              <w:rPr>
                <w:sz w:val="28"/>
                <w:szCs w:val="28"/>
                <w:shd w:val="clear" w:color="auto" w:fill="FFFFFF"/>
              </w:rPr>
              <w:t xml:space="preserve">аближення адміністративних послуг соціального характеру до мешканців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Івано-Франківської міської територіальної громади 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2B3096" w:rsidP="00AA6D7C">
            <w:pPr>
              <w:spacing w:line="240" w:lineRule="auto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Запровадити шеринг документів у</w:t>
            </w:r>
            <w:r w:rsidR="00AA6D7C">
              <w:rPr>
                <w:color w:val="000000"/>
                <w:szCs w:val="28"/>
                <w:lang w:val="uk-UA"/>
              </w:rPr>
              <w:t xml:space="preserve"> роботі Центру надання адміністративних послуг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 півріччя</w:t>
            </w:r>
          </w:p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2021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Департамент </w:t>
            </w:r>
            <w:r w:rsidRPr="00AC0C9E">
              <w:rPr>
                <w:szCs w:val="28"/>
                <w:lang w:val="uk-UA" w:eastAsia="uk-UA"/>
              </w:rPr>
              <w:t xml:space="preserve">адміністративних послуг (Центр надання адміністративних послуг м. Івано-Франківська), </w:t>
            </w:r>
            <w:r w:rsidRPr="00AC0C9E">
              <w:rPr>
                <w:szCs w:val="28"/>
                <w:lang w:val="uk-UA"/>
              </w:rPr>
              <w:t>відділ програмного та комп</w:t>
            </w:r>
            <w:r w:rsidRPr="00AC0C9E">
              <w:rPr>
                <w:szCs w:val="28"/>
              </w:rPr>
              <w:t>’ютерно</w:t>
            </w:r>
            <w:r w:rsidRPr="00AC0C9E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A2E17" w:rsidRDefault="00AA6D7C" w:rsidP="00AA6D7C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9A2E17">
              <w:rPr>
                <w:sz w:val="28"/>
                <w:szCs w:val="28"/>
                <w:lang w:val="uk-UA" w:eastAsia="uk-UA"/>
              </w:rPr>
              <w:t>Спрощення процедури подання документів на отримання адміністративних послуг</w:t>
            </w:r>
          </w:p>
        </w:tc>
      </w:tr>
      <w:tr w:rsidR="00AA6D7C" w:rsidRPr="00F6458F" w:rsidTr="00F60BBD">
        <w:trPr>
          <w:trHeight w:val="4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 w:eastAsia="uk-UA"/>
              </w:rPr>
              <w:t xml:space="preserve">Відкрити нові територіальні підрозділи </w:t>
            </w:r>
            <w:r w:rsidRPr="00AC0C9E">
              <w:rPr>
                <w:szCs w:val="28"/>
                <w:lang w:val="uk-UA"/>
              </w:rPr>
              <w:t>та створити віддалені робочі місця</w:t>
            </w:r>
            <w:r w:rsidRPr="00AC0C9E">
              <w:rPr>
                <w:szCs w:val="28"/>
                <w:lang w:val="uk-UA" w:eastAsia="uk-UA"/>
              </w:rPr>
              <w:t xml:space="preserve"> Центру надання адміністративних послуг</w:t>
            </w:r>
            <w:r w:rsidRPr="00AC0C9E">
              <w:rPr>
                <w:szCs w:val="28"/>
                <w:lang w:val="uk-UA"/>
              </w:rPr>
              <w:t xml:space="preserve"> у населених пунктах, які входять до складу Івано-Франківської міської </w:t>
            </w:r>
            <w:r w:rsidR="00726991">
              <w:rPr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Фінансові ресурси</w:t>
            </w:r>
          </w:p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C0C9E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C0C9E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Покращення якості надання адміністративних послуг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D7232B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D7232B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7232B">
              <w:rPr>
                <w:szCs w:val="28"/>
                <w:lang w:val="uk-UA" w:eastAsia="uk-UA"/>
              </w:rPr>
              <w:t>Забезпечити спрощення процедури подання документів та отримання результату адміністративної послуги в Центрі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D7232B" w:rsidRDefault="00AA6D7C" w:rsidP="00AA6D7C">
            <w:pPr>
              <w:jc w:val="center"/>
              <w:rPr>
                <w:szCs w:val="28"/>
                <w:lang w:val="uk-UA"/>
              </w:rPr>
            </w:pPr>
            <w:r w:rsidRPr="00D7232B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D7232B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7232B">
              <w:rPr>
                <w:szCs w:val="28"/>
                <w:lang w:val="uk-UA"/>
              </w:rPr>
              <w:t>До</w:t>
            </w:r>
            <w:r w:rsidRPr="00D7232B">
              <w:rPr>
                <w:szCs w:val="28"/>
                <w:lang w:val="uk-UA" w:eastAsia="uk-UA"/>
              </w:rPr>
              <w:t xml:space="preserve"> 31.12.2021</w:t>
            </w:r>
          </w:p>
          <w:p w:rsidR="00AA6D7C" w:rsidRPr="00D7232B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D7232B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7232B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D7232B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D7232B">
              <w:rPr>
                <w:szCs w:val="28"/>
                <w:lang w:val="uk-UA" w:eastAsia="uk-UA"/>
              </w:rPr>
              <w:t>Спрощення процедури подання документів та отримання результату адміністративної послуги в Центрі надання адміністративних послуг</w:t>
            </w:r>
          </w:p>
        </w:tc>
      </w:tr>
      <w:tr w:rsidR="00AA6D7C" w:rsidRPr="002B3096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 w:eastAsia="uk-UA"/>
              </w:rPr>
              <w:t xml:space="preserve">Розширити перелік адміністративних послуг, які можна замовити в режимі он-лайн на офіційному вебсайті </w:t>
            </w:r>
            <w:r w:rsidRPr="00AC0C9E">
              <w:rPr>
                <w:szCs w:val="28"/>
                <w:lang w:val="uk-UA"/>
              </w:rPr>
              <w:t xml:space="preserve">Центру надання адміністративних послуг </w:t>
            </w:r>
            <w:r>
              <w:rPr>
                <w:szCs w:val="28"/>
                <w:lang w:val="uk-UA"/>
              </w:rPr>
              <w:t xml:space="preserve">                  </w:t>
            </w:r>
            <w:r w:rsidRPr="00AC0C9E">
              <w:rPr>
                <w:szCs w:val="28"/>
                <w:lang w:val="uk-UA"/>
              </w:rPr>
              <w:t>м. Івано-Франківська (</w:t>
            </w:r>
            <w:hyperlink r:id="rId9" w:history="1">
              <w:r w:rsidRPr="00AC0C9E">
                <w:rPr>
                  <w:rStyle w:val="a4"/>
                  <w:color w:val="auto"/>
                  <w:szCs w:val="28"/>
                  <w:lang w:val="en-US"/>
                </w:rPr>
                <w:t>www</w:t>
              </w:r>
              <w:r w:rsidRPr="00AC0C9E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AC0C9E">
                <w:rPr>
                  <w:rStyle w:val="a4"/>
                  <w:color w:val="auto"/>
                  <w:kern w:val="36"/>
                  <w:szCs w:val="28"/>
                  <w:lang w:val="en-US"/>
                </w:rPr>
                <w:t>cnap</w:t>
              </w:r>
              <w:r w:rsidRPr="00AC0C9E">
                <w:rPr>
                  <w:rStyle w:val="a4"/>
                  <w:color w:val="auto"/>
                  <w:kern w:val="36"/>
                  <w:szCs w:val="28"/>
                  <w:lang w:val="uk-UA"/>
                </w:rPr>
                <w:t>.</w:t>
              </w:r>
              <w:r w:rsidRPr="00AC0C9E">
                <w:rPr>
                  <w:rStyle w:val="a4"/>
                  <w:color w:val="auto"/>
                  <w:kern w:val="36"/>
                  <w:szCs w:val="28"/>
                  <w:lang w:val="en-US"/>
                </w:rPr>
                <w:t>if</w:t>
              </w:r>
              <w:r w:rsidRPr="00AC0C9E">
                <w:rPr>
                  <w:rStyle w:val="a4"/>
                  <w:color w:val="auto"/>
                  <w:kern w:val="36"/>
                  <w:szCs w:val="28"/>
                  <w:lang w:val="uk-UA"/>
                </w:rPr>
                <w:t>.</w:t>
              </w:r>
              <w:r w:rsidRPr="00AC0C9E">
                <w:rPr>
                  <w:rStyle w:val="a4"/>
                  <w:color w:val="auto"/>
                  <w:kern w:val="36"/>
                  <w:szCs w:val="28"/>
                  <w:lang w:val="en-US"/>
                </w:rPr>
                <w:t>ua</w:t>
              </w:r>
            </w:hyperlink>
            <w:r w:rsidRPr="00AC0C9E">
              <w:rPr>
                <w:szCs w:val="28"/>
                <w:lang w:val="uk-UA"/>
              </w:rPr>
              <w:t>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 xml:space="preserve">Департамент </w:t>
            </w:r>
            <w:r w:rsidRPr="00AC0C9E">
              <w:rPr>
                <w:szCs w:val="28"/>
                <w:lang w:val="uk-UA" w:eastAsia="uk-UA"/>
              </w:rPr>
              <w:t xml:space="preserve">адміністративних послуг (Центр надання адміністративних послуг м. Івано-Франківська), </w:t>
            </w:r>
            <w:r w:rsidRPr="00AC0C9E">
              <w:rPr>
                <w:szCs w:val="28"/>
                <w:lang w:val="uk-UA"/>
              </w:rPr>
              <w:t>відділ програмного та комп</w:t>
            </w:r>
            <w:r w:rsidRPr="00AC0C9E">
              <w:rPr>
                <w:szCs w:val="28"/>
              </w:rPr>
              <w:t>’ютерно</w:t>
            </w:r>
            <w:r w:rsidRPr="00AC0C9E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C0C9E">
              <w:rPr>
                <w:szCs w:val="28"/>
                <w:lang w:val="uk-UA" w:eastAsia="uk-UA"/>
              </w:rPr>
              <w:t xml:space="preserve">Мінімізація кількості візитів до </w:t>
            </w:r>
            <w:r w:rsidRPr="00AC0C9E">
              <w:rPr>
                <w:szCs w:val="28"/>
                <w:lang w:val="uk-UA"/>
              </w:rPr>
              <w:t>Центру надання адміністративних послуг м. Івано-Франківська суб</w:t>
            </w:r>
            <w:r w:rsidRPr="00AC0C9E">
              <w:rPr>
                <w:rFonts w:cs="Times New Roman"/>
                <w:szCs w:val="28"/>
                <w:lang w:val="uk-UA"/>
              </w:rPr>
              <w:t>'</w:t>
            </w:r>
            <w:r w:rsidRPr="00AC0C9E">
              <w:rPr>
                <w:szCs w:val="28"/>
                <w:lang w:val="uk-UA"/>
              </w:rPr>
              <w:t>єктами звернень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0BBD">
              <w:rPr>
                <w:szCs w:val="28"/>
                <w:lang w:val="uk-UA" w:eastAsia="uk-UA"/>
              </w:rPr>
              <w:t>Розширити спектр адміністративних послуг, які можна замовити через ЦНАП м.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widowControl w:val="0"/>
              <w:spacing w:line="240" w:lineRule="auto"/>
              <w:ind w:right="-111"/>
              <w:jc w:val="both"/>
              <w:rPr>
                <w:szCs w:val="28"/>
                <w:lang w:val="uk-UA" w:eastAsia="uk-UA"/>
              </w:rPr>
            </w:pPr>
            <w:r w:rsidRPr="00F60BBD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м.Івано-Франківська), 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0BBD">
              <w:rPr>
                <w:szCs w:val="28"/>
                <w:lang w:val="uk-UA" w:eastAsia="uk-UA"/>
              </w:rPr>
              <w:t>Збільшення кількості послуг, які можна замовити через ЦНАП м. Івано-Франківська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C0C9E">
              <w:rPr>
                <w:szCs w:val="28"/>
                <w:lang w:val="uk-UA" w:eastAsia="uk-UA"/>
              </w:rPr>
              <w:t>Удосконалити систему «Електронний документообіг» у сфері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До 31.12.2021</w:t>
            </w:r>
          </w:p>
          <w:p w:rsidR="00AA6D7C" w:rsidRPr="00AC0C9E" w:rsidRDefault="00AA6D7C" w:rsidP="00AA6D7C">
            <w:pPr>
              <w:rPr>
                <w:szCs w:val="28"/>
                <w:lang w:val="uk-UA" w:eastAsia="uk-UA"/>
              </w:rPr>
            </w:pPr>
          </w:p>
          <w:p w:rsidR="00AA6D7C" w:rsidRPr="00AC0C9E" w:rsidRDefault="00AA6D7C" w:rsidP="00AA6D7C">
            <w:pPr>
              <w:rPr>
                <w:szCs w:val="28"/>
                <w:lang w:val="uk-UA" w:eastAsia="uk-UA"/>
              </w:rPr>
            </w:pPr>
          </w:p>
          <w:p w:rsidR="00AA6D7C" w:rsidRPr="00AC0C9E" w:rsidRDefault="00AA6D7C" w:rsidP="00AA6D7C">
            <w:pPr>
              <w:jc w:val="center"/>
              <w:rPr>
                <w:szCs w:val="28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C0C9E">
              <w:rPr>
                <w:szCs w:val="28"/>
                <w:lang w:val="uk-UA"/>
              </w:rPr>
              <w:t>Відділ програмного та комп’ютерного забезпечення,</w:t>
            </w:r>
            <w:r>
              <w:rPr>
                <w:szCs w:val="28"/>
                <w:lang w:val="uk-UA" w:eastAsia="uk-UA"/>
              </w:rPr>
              <w:t xml:space="preserve"> Департамент </w:t>
            </w:r>
            <w:r w:rsidRPr="00AC0C9E">
              <w:rPr>
                <w:szCs w:val="28"/>
                <w:lang w:val="uk-UA" w:eastAsia="uk-UA"/>
              </w:rPr>
              <w:t>адміністративних послуг (Центр надання адміністративних послуг м. Івано-Франківська), виконавчі органи міської ради, які надають адміністративні послуги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Удосконалення процесу надання адміністративних послуг</w:t>
            </w:r>
          </w:p>
          <w:p w:rsidR="00AA6D7C" w:rsidRPr="00AC0C9E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AA6D7C" w:rsidRPr="00F6458F" w:rsidTr="00F87BA5">
        <w:trPr>
          <w:trHeight w:val="240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458F">
              <w:rPr>
                <w:szCs w:val="28"/>
                <w:lang w:val="uk-UA" w:eastAsia="uk-UA"/>
              </w:rPr>
              <w:t>Забезпечити функціонування в Центрі надання адміністративних послуг                    м. Івано-Франківська кол - центру з метою надання консультацій населенню з питань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Фінансові ресурс</w:t>
            </w:r>
            <w:r w:rsidR="002B3096">
              <w:rPr>
                <w:szCs w:val="28"/>
                <w:lang w:val="uk-UA"/>
              </w:rPr>
              <w:t>и</w:t>
            </w:r>
          </w:p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458F">
              <w:rPr>
                <w:szCs w:val="28"/>
                <w:lang w:val="uk-UA"/>
              </w:rPr>
              <w:t>До</w:t>
            </w:r>
            <w:r>
              <w:rPr>
                <w:szCs w:val="28"/>
                <w:lang w:val="uk-UA" w:eastAsia="uk-UA"/>
              </w:rPr>
              <w:t xml:space="preserve"> 31.12.2021</w:t>
            </w:r>
          </w:p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458F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Департамент </w:t>
            </w:r>
            <w:r w:rsidRPr="00F6458F">
              <w:rPr>
                <w:szCs w:val="28"/>
                <w:lang w:val="uk-UA" w:eastAsia="uk-UA"/>
              </w:rPr>
              <w:t>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458F">
              <w:rPr>
                <w:szCs w:val="28"/>
                <w:lang w:val="uk-UA" w:eastAsia="uk-UA"/>
              </w:rPr>
              <w:t>Впровадження ефективних сучасних способів комунікації міської влади з населенням щодо надання адміністративних послуг</w:t>
            </w:r>
          </w:p>
        </w:tc>
      </w:tr>
      <w:tr w:rsidR="00AA6D7C" w:rsidRPr="00F6458F" w:rsidTr="00F87BA5">
        <w:trPr>
          <w:trHeight w:val="10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458F">
              <w:rPr>
                <w:szCs w:val="28"/>
                <w:lang w:val="uk-UA" w:eastAsia="uk-UA"/>
              </w:rPr>
              <w:t>Впровадити сучасні інформаційні технології                               (ІТ-технології) в робо</w:t>
            </w:r>
            <w:r w:rsidRPr="00F6458F">
              <w:rPr>
                <w:szCs w:val="28"/>
                <w:lang w:eastAsia="uk-UA"/>
              </w:rPr>
              <w:t xml:space="preserve">ту </w:t>
            </w:r>
            <w:r w:rsidRPr="00F6458F">
              <w:rPr>
                <w:szCs w:val="28"/>
                <w:lang w:val="uk-UA" w:eastAsia="uk-UA"/>
              </w:rPr>
              <w:t>Департаменту соціальної політики шляхом встановлення системи «Електронна черга»</w:t>
            </w:r>
            <w:r w:rsidRPr="00F6458F">
              <w:rPr>
                <w:szCs w:val="28"/>
                <w:lang w:eastAsia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 xml:space="preserve">Фінансові ресурси </w:t>
            </w:r>
          </w:p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458F">
              <w:rPr>
                <w:szCs w:val="28"/>
                <w:lang w:val="uk-UA"/>
              </w:rPr>
              <w:t>До</w:t>
            </w:r>
            <w:r>
              <w:rPr>
                <w:szCs w:val="28"/>
                <w:lang w:val="uk-UA" w:eastAsia="uk-UA"/>
              </w:rPr>
              <w:t xml:space="preserve"> 31.12.2021</w:t>
            </w:r>
          </w:p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458F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458F">
              <w:rPr>
                <w:szCs w:val="28"/>
                <w:lang w:val="uk-UA"/>
              </w:rPr>
              <w:t>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465A27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465A27">
              <w:rPr>
                <w:szCs w:val="28"/>
                <w:lang w:val="uk-UA" w:eastAsia="uk-UA"/>
              </w:rPr>
              <w:t>Удосконалення роботи Департаменту соціальної політики шляхом функціонування системи «Електронна черга»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3.</w:t>
            </w: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Забезпечити покращення умов перебування громадян в Центрі надання адміністративних послуг м. Івано-Франківська шляхом встановлення зон зарядки мобільних пристроїв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Фінансові ресурси</w:t>
            </w:r>
          </w:p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До 31.12.2021</w:t>
            </w:r>
          </w:p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 xml:space="preserve">Департамент </w:t>
            </w:r>
            <w:r w:rsidRPr="00F6458F">
              <w:rPr>
                <w:szCs w:val="28"/>
                <w:lang w:val="uk-UA" w:eastAsia="uk-UA"/>
              </w:rPr>
              <w:t>адміністративних послуг (Центр надання адміністративних послуг м. Івано-Франківська), адміністративно-господарське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458F">
              <w:rPr>
                <w:szCs w:val="28"/>
                <w:lang w:val="uk-UA" w:eastAsia="uk-UA"/>
              </w:rPr>
              <w:t>Покращення умов</w:t>
            </w:r>
            <w:r w:rsidRPr="00F6458F">
              <w:rPr>
                <w:szCs w:val="28"/>
                <w:lang w:val="uk-UA"/>
              </w:rPr>
              <w:t xml:space="preserve"> перебування громадян в Центрі надання адміністративних послуг м. Івано-Франківська, забезпечення громадян зручними сервісами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 xml:space="preserve">Провести моніторинг якості надання адміністративних послуг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Уповноважений з питань СУЯ,</w:t>
            </w:r>
          </w:p>
          <w:p w:rsidR="00AA6D7C" w:rsidRDefault="00AA6D7C" w:rsidP="00AA6D7C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0BBD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</w:t>
            </w:r>
            <w:r w:rsidR="00726991">
              <w:rPr>
                <w:szCs w:val="28"/>
                <w:lang w:val="uk-UA" w:eastAsia="uk-UA"/>
              </w:rPr>
              <w:t>них послуг м. Івано-Франківська</w:t>
            </w:r>
          </w:p>
          <w:p w:rsidR="00726991" w:rsidRPr="00F60BBD" w:rsidRDefault="00726991" w:rsidP="00AA6D7C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Підвищення якості надання адміністративних послуг</w:t>
            </w:r>
          </w:p>
        </w:tc>
      </w:tr>
      <w:tr w:rsidR="00AA6D7C" w:rsidRPr="00F6458F" w:rsidTr="00D949B6">
        <w:trPr>
          <w:trHeight w:val="7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3.13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</w:rPr>
              <w:t xml:space="preserve">Забезпечити </w:t>
            </w:r>
            <w:r w:rsidRPr="00F60BBD">
              <w:rPr>
                <w:szCs w:val="28"/>
                <w:lang w:val="uk-UA"/>
              </w:rPr>
              <w:t>своє</w:t>
            </w:r>
            <w:r w:rsidRPr="00F60BBD">
              <w:rPr>
                <w:szCs w:val="28"/>
              </w:rPr>
              <w:t>часне виконання звернень</w:t>
            </w:r>
            <w:r w:rsidRPr="00F60BBD">
              <w:rPr>
                <w:szCs w:val="28"/>
                <w:lang w:val="uk-UA"/>
              </w:rPr>
              <w:t xml:space="preserve">, інформаційних запитів </w:t>
            </w:r>
            <w:r w:rsidRPr="00F60BBD">
              <w:rPr>
                <w:szCs w:val="28"/>
              </w:rPr>
              <w:t>громадян та юридичних осіб</w:t>
            </w:r>
            <w:r w:rsidRPr="00F60BBD">
              <w:rPr>
                <w:szCs w:val="28"/>
                <w:lang w:val="uk-UA"/>
              </w:rPr>
              <w:t>, електронних петицій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F60BB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Своє</w:t>
            </w:r>
            <w:r w:rsidRPr="00F60BBD">
              <w:rPr>
                <w:szCs w:val="28"/>
              </w:rPr>
              <w:t>часне виконання звернень</w:t>
            </w:r>
            <w:r w:rsidRPr="00F60BBD">
              <w:rPr>
                <w:szCs w:val="28"/>
                <w:lang w:val="uk-UA"/>
              </w:rPr>
              <w:t xml:space="preserve">, інформаційних запитів </w:t>
            </w:r>
            <w:r w:rsidRPr="00F60BBD">
              <w:rPr>
                <w:szCs w:val="28"/>
              </w:rPr>
              <w:t>громадян та юридичних осіб</w:t>
            </w:r>
            <w:r w:rsidRPr="00F60BBD">
              <w:rPr>
                <w:szCs w:val="28"/>
                <w:lang w:val="uk-UA"/>
              </w:rPr>
              <w:t>, електронних петицій</w:t>
            </w:r>
          </w:p>
          <w:p w:rsidR="00726991" w:rsidRPr="00F60BBD" w:rsidRDefault="00726991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AA6D7C" w:rsidRPr="00F6458F" w:rsidTr="00190107">
        <w:trPr>
          <w:trHeight w:val="6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6458F">
              <w:rPr>
                <w:szCs w:val="28"/>
                <w:lang w:val="uk-UA" w:eastAsia="uk-UA"/>
              </w:rPr>
              <w:t>Розробити д</w:t>
            </w:r>
            <w:r w:rsidRPr="00F6458F">
              <w:rPr>
                <w:rFonts w:eastAsia="Times New Roman" w:cs="Times New Roman"/>
                <w:szCs w:val="28"/>
                <w:lang w:val="uk-UA" w:eastAsia="uk-UA"/>
              </w:rPr>
              <w:t>одаток для  смартфонів "Мобільна оперативна служба МВК"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ind w:left="-114" w:right="-113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/>
              </w:rPr>
              <w:t>Фінансові ресурси (кошти міського бюджету)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F6458F">
              <w:rPr>
                <w:szCs w:val="28"/>
                <w:lang w:val="uk-UA"/>
              </w:rPr>
              <w:t>До</w:t>
            </w:r>
            <w:r>
              <w:rPr>
                <w:szCs w:val="28"/>
                <w:lang w:val="uk-UA" w:eastAsia="uk-UA"/>
              </w:rPr>
              <w:t xml:space="preserve"> 31.12.2021</w:t>
            </w:r>
          </w:p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</w:p>
          <w:p w:rsidR="00726991" w:rsidRPr="00F6458F" w:rsidRDefault="00726991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6458F">
              <w:rPr>
                <w:szCs w:val="28"/>
                <w:lang w:val="uk-UA" w:eastAsia="uk-UA"/>
              </w:rPr>
              <w:t>Розробка д</w:t>
            </w:r>
            <w:r w:rsidRPr="00F6458F">
              <w:rPr>
                <w:rFonts w:eastAsia="Times New Roman" w:cs="Times New Roman"/>
                <w:szCs w:val="28"/>
                <w:lang w:val="uk-UA" w:eastAsia="uk-UA"/>
              </w:rPr>
              <w:t>одатку для смартфонів "Мобільна оперативна служба МВК"</w:t>
            </w:r>
          </w:p>
        </w:tc>
      </w:tr>
      <w:tr w:rsidR="00AA6D7C" w:rsidRPr="00F6458F" w:rsidTr="00F87BA5">
        <w:trPr>
          <w:trHeight w:val="23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3.15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Взяти участь у грантових проєктах з метою підвищення якості надання адміністративних послуг</w:t>
            </w:r>
          </w:p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AC0C9E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AC0C9E" w:rsidRDefault="00AA6D7C" w:rsidP="00AA6D7C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Департамент </w:t>
            </w:r>
            <w:r w:rsidRPr="00AC0C9E">
              <w:rPr>
                <w:szCs w:val="28"/>
                <w:lang w:val="uk-UA" w:eastAsia="uk-UA"/>
              </w:rPr>
              <w:t>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C0C9E">
              <w:rPr>
                <w:szCs w:val="28"/>
                <w:lang w:val="uk-UA"/>
              </w:rPr>
              <w:t>Залучення додаткових коштів від участі у грантових проєктах з метою підвищення якості надання адміністративних послуг</w:t>
            </w:r>
          </w:p>
          <w:p w:rsidR="00726991" w:rsidRPr="00AC0C9E" w:rsidRDefault="00726991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AA6D7C" w:rsidRPr="00F6458F" w:rsidTr="00F87BA5">
        <w:trPr>
          <w:trHeight w:val="819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7C" w:rsidRPr="008120ED" w:rsidRDefault="00AA6D7C" w:rsidP="00AA6D7C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8120ED">
              <w:rPr>
                <w:b/>
                <w:szCs w:val="28"/>
                <w:lang w:val="uk-UA"/>
              </w:rPr>
              <w:t>4. Покращення діяльності виконавчого комітету міської ради шляхом підвищення кваліфікації</w:t>
            </w:r>
          </w:p>
          <w:p w:rsidR="00AA6D7C" w:rsidRPr="008120ED" w:rsidRDefault="00AA6D7C" w:rsidP="00AA6D7C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8120ED">
              <w:rPr>
                <w:b/>
                <w:szCs w:val="28"/>
                <w:lang w:val="uk-UA"/>
              </w:rPr>
              <w:t>посадових осіб місцевого самоврядування</w:t>
            </w:r>
          </w:p>
        </w:tc>
      </w:tr>
      <w:tr w:rsidR="00AA6D7C" w:rsidRPr="00F6458F" w:rsidTr="00F87BA5">
        <w:trPr>
          <w:trHeight w:val="4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120ED">
              <w:rPr>
                <w:szCs w:val="28"/>
                <w:lang w:val="uk-UA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120ED">
              <w:rPr>
                <w:szCs w:val="28"/>
                <w:lang w:val="uk-UA"/>
              </w:rPr>
              <w:t xml:space="preserve">Забезпечити підвищення компетентності посадових осіб місцевого самоврядування шляхом: </w:t>
            </w:r>
          </w:p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- участі у внутрішніх навчаннях – 250 осіб;</w:t>
            </w:r>
          </w:p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- навчання на курсах підвищення кваліфікації в Івано-Франківському обласному центрі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 – 150 осіб;</w:t>
            </w:r>
          </w:p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- обміну досвідом – 40 осіб.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120E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120ED">
              <w:rPr>
                <w:szCs w:val="28"/>
                <w:lang w:val="uk-UA"/>
              </w:rPr>
              <w:t>Відділ кадрів,</w:t>
            </w:r>
          </w:p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120ED">
              <w:rPr>
                <w:szCs w:val="28"/>
                <w:lang w:val="uk-UA" w:eastAsia="ru-RU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 w:eastAsia="uk-UA"/>
              </w:rPr>
              <w:t>Підвищення професійного рівня працівників</w:t>
            </w:r>
          </w:p>
        </w:tc>
      </w:tr>
      <w:tr w:rsidR="00AA6D7C" w:rsidRPr="00F6458F" w:rsidTr="00F87BA5">
        <w:trPr>
          <w:trHeight w:val="525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7C" w:rsidRPr="00F60BBD" w:rsidRDefault="00AA6D7C" w:rsidP="00AA6D7C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F60BBD">
              <w:rPr>
                <w:b/>
                <w:szCs w:val="28"/>
                <w:lang w:val="uk-UA"/>
              </w:rPr>
              <w:t>5. Забезпечення відкритості та прозорості діяльності</w:t>
            </w:r>
            <w:r w:rsidRPr="00F60BBD">
              <w:rPr>
                <w:b/>
                <w:szCs w:val="28"/>
                <w:lang w:val="uk-UA" w:eastAsia="ru-RU"/>
              </w:rPr>
              <w:t xml:space="preserve"> </w:t>
            </w:r>
            <w:r w:rsidRPr="00F60BBD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AA6D7C" w:rsidRPr="00362A74" w:rsidTr="00F87BA5">
        <w:trPr>
          <w:trHeight w:val="16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Забезпечити розвиток відкритих даних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62A74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465A27">
              <w:rPr>
                <w:lang w:val="uk-UA"/>
              </w:rPr>
              <w:t xml:space="preserve">Забезпечення відкритості та прозорості діяльності </w:t>
            </w:r>
            <w:r>
              <w:rPr>
                <w:lang w:val="uk-UA"/>
              </w:rPr>
              <w:t xml:space="preserve">органів виконавчої влади </w:t>
            </w:r>
          </w:p>
        </w:tc>
      </w:tr>
      <w:tr w:rsidR="00AA6D7C" w:rsidRPr="00F60BBD" w:rsidTr="00F87BA5">
        <w:trPr>
          <w:trHeight w:val="16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Забезпечити функціонування Інтернет - приймальні Івано-Франківської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Відділ програмного та комп</w:t>
            </w:r>
            <w:r w:rsidRPr="00F60BBD">
              <w:rPr>
                <w:szCs w:val="28"/>
              </w:rPr>
              <w:t>’ютерно</w:t>
            </w:r>
            <w:r w:rsidRPr="00F60BBD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t>Покращення комунікації влади та громади за допомогою Інтернет ресурсів</w:t>
            </w:r>
          </w:p>
        </w:tc>
      </w:tr>
      <w:tr w:rsidR="00AA6D7C" w:rsidRPr="00F60BBD" w:rsidTr="00F87BA5">
        <w:trPr>
          <w:trHeight w:val="84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Забезпечити функціонування вебсторінки «Відкритий бюджет»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 w:eastAsia="ru-RU"/>
              </w:rPr>
              <w:t>Фінансове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t>Покращення комунікації влади та громади за допомогою Інтернет ресурсів</w:t>
            </w:r>
          </w:p>
        </w:tc>
      </w:tr>
      <w:tr w:rsidR="00AA6D7C" w:rsidRPr="00F60BBD" w:rsidTr="00F87BA5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Забезпечити ведення Реєстру актів органів місцевого самоврядування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F60BBD">
              <w:rPr>
                <w:szCs w:val="28"/>
                <w:lang w:val="uk-UA"/>
              </w:rPr>
              <w:t>Управління документального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t>Належне ведення обліку нормативних актів, створення архіву цих актів, зручне користування ними і підтримання їх у контрольному стані</w:t>
            </w:r>
          </w:p>
        </w:tc>
      </w:tr>
      <w:tr w:rsidR="00AA6D7C" w:rsidRPr="00F60BBD" w:rsidTr="00F87BA5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tabs>
                <w:tab w:val="left" w:pos="284"/>
                <w:tab w:val="left" w:pos="840"/>
              </w:tabs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Забезпечити стале функціону</w:t>
            </w:r>
            <w:r w:rsidRPr="00F60BBD">
              <w:rPr>
                <w:szCs w:val="28"/>
                <w:lang w:val="uk-UA"/>
              </w:rPr>
              <w:softHyphen/>
              <w:t>вання систем відеофіксації робочих процесів у приміщеннях ЦНАП та територіальних підрозділів з метою мінімізації корупційних ризиків та підвищення рівня безпеки в ЦНАП</w:t>
            </w:r>
          </w:p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 xml:space="preserve">Фінансові ресурси </w:t>
            </w:r>
          </w:p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(кошти міського бюджету), трудові ресурси, технічні засоби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B4512F" w:rsidRDefault="00AA6D7C" w:rsidP="00AA6D7C">
            <w:pPr>
              <w:spacing w:line="240" w:lineRule="auto"/>
              <w:rPr>
                <w:szCs w:val="28"/>
                <w:lang w:val="uk-UA"/>
              </w:rPr>
            </w:pPr>
            <w:r w:rsidRPr="00F60BBD">
              <w:rPr>
                <w:szCs w:val="28"/>
              </w:rPr>
              <w:t>Адміністративно-господарське управління</w:t>
            </w:r>
            <w:r>
              <w:rPr>
                <w:szCs w:val="28"/>
                <w:lang w:val="uk-UA"/>
              </w:rPr>
              <w:t>,</w:t>
            </w:r>
          </w:p>
          <w:p w:rsidR="00AA6D7C" w:rsidRPr="00B4512F" w:rsidRDefault="00AA6D7C" w:rsidP="00AA6D7C">
            <w:pPr>
              <w:spacing w:line="240" w:lineRule="auto"/>
              <w:rPr>
                <w:szCs w:val="28"/>
                <w:lang w:val="uk-UA"/>
              </w:rPr>
            </w:pPr>
            <w:r w:rsidRPr="00F60BBD">
              <w:rPr>
                <w:szCs w:val="28"/>
                <w:lang w:val="uk-UA"/>
              </w:rPr>
              <w:t xml:space="preserve">Департамент </w:t>
            </w:r>
            <w:r w:rsidRPr="00F60BBD">
              <w:rPr>
                <w:szCs w:val="28"/>
              </w:rPr>
              <w:t>адміністративних послуг (Центр надання адміністративних послуг м.Івано-Франківська)</w:t>
            </w:r>
            <w:r>
              <w:rPr>
                <w:szCs w:val="28"/>
                <w:lang w:val="uk-UA"/>
              </w:rPr>
              <w:t>,</w:t>
            </w:r>
          </w:p>
          <w:p w:rsidR="00AA6D7C" w:rsidRDefault="00AA6D7C" w:rsidP="00AA6D7C">
            <w:pPr>
              <w:pStyle w:val="proza"/>
              <w:tabs>
                <w:tab w:val="left" w:pos="2565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F60BBD">
              <w:rPr>
                <w:sz w:val="28"/>
                <w:szCs w:val="28"/>
                <w:lang w:val="uk-UA"/>
              </w:rPr>
              <w:t>ідділ програмног</w:t>
            </w:r>
            <w:r>
              <w:rPr>
                <w:sz w:val="28"/>
                <w:szCs w:val="28"/>
                <w:lang w:val="uk-UA"/>
              </w:rPr>
              <w:t>о та комп’ютерного забезпечення</w:t>
            </w:r>
          </w:p>
          <w:p w:rsidR="00726991" w:rsidRPr="001B6D30" w:rsidRDefault="00726991" w:rsidP="00AA6D7C">
            <w:pPr>
              <w:pStyle w:val="proza"/>
              <w:tabs>
                <w:tab w:val="left" w:pos="2565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0BB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60BBD">
              <w:rPr>
                <w:szCs w:val="28"/>
              </w:rPr>
              <w:t xml:space="preserve">Формування позитивного іміджу ЦНАП та </w:t>
            </w:r>
            <w:r w:rsidRPr="00F60BBD">
              <w:rPr>
                <w:rStyle w:val="ac"/>
                <w:b w:val="0"/>
                <w:szCs w:val="28"/>
              </w:rPr>
              <w:t>високого рівня довіри мешканців до діяльності місцевої влади</w:t>
            </w:r>
          </w:p>
        </w:tc>
      </w:tr>
      <w:tr w:rsidR="00AA6D7C" w:rsidRPr="00F6458F" w:rsidTr="00F87BA5">
        <w:trPr>
          <w:trHeight w:val="139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465A27">
              <w:rPr>
                <w:szCs w:val="28"/>
                <w:lang w:val="uk-UA"/>
              </w:rPr>
              <w:t xml:space="preserve">Проводити громадські слухання з обговорення питань, що мають суспільне значення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465A27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465A27">
              <w:rPr>
                <w:szCs w:val="28"/>
                <w:lang w:val="uk-UA"/>
              </w:rPr>
              <w:t>Згідно плану впровадження регуляторних актів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465A27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465A27">
              <w:rPr>
                <w:szCs w:val="28"/>
                <w:lang w:val="uk-UA"/>
              </w:rPr>
              <w:t>Участь громадськості в обговоренні питань, що мають суспільне значення</w:t>
            </w:r>
          </w:p>
          <w:p w:rsidR="00726991" w:rsidRPr="00465A27" w:rsidRDefault="00726991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AA6D7C" w:rsidRPr="002B3096" w:rsidTr="00F87BA5">
        <w:trPr>
          <w:trHeight w:val="17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465A27">
              <w:rPr>
                <w:szCs w:val="28"/>
                <w:lang w:val="uk-UA"/>
              </w:rPr>
              <w:t>Подавати інформацію про діяльність виконавчого комітету міської ради в ЗМІ, на офіційний сайт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465A27">
              <w:rPr>
                <w:szCs w:val="28"/>
                <w:lang w:val="uk-UA"/>
              </w:rPr>
              <w:t>Трудові ресурси, Інтернет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465A27">
              <w:rPr>
                <w:szCs w:val="28"/>
                <w:lang w:val="uk-UA"/>
              </w:rPr>
              <w:t>Постійно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465A27">
              <w:rPr>
                <w:szCs w:val="28"/>
                <w:lang w:val="uk-UA"/>
              </w:rPr>
              <w:t>Відділ патронатної служби,</w:t>
            </w:r>
          </w:p>
          <w:p w:rsidR="00AA6D7C" w:rsidRPr="00465A27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465A27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465A27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  <w:p w:rsidR="00726991" w:rsidRPr="00465A27" w:rsidRDefault="00726991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AA6D7C" w:rsidRPr="00F6458F" w:rsidTr="00F87BA5">
        <w:trPr>
          <w:trHeight w:val="11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04BE2">
              <w:rPr>
                <w:szCs w:val="28"/>
                <w:lang w:val="uk-UA"/>
              </w:rPr>
              <w:t>Подавати інформацію про припинення послуг населенню в зв</w:t>
            </w:r>
            <w:r w:rsidRPr="00904BE2">
              <w:rPr>
                <w:rFonts w:cs="Times New Roman"/>
                <w:szCs w:val="28"/>
                <w:lang w:val="uk-UA"/>
              </w:rPr>
              <w:t>'</w:t>
            </w:r>
            <w:r w:rsidRPr="00904BE2">
              <w:rPr>
                <w:szCs w:val="28"/>
                <w:lang w:val="uk-UA"/>
              </w:rPr>
              <w:t>язку з проведенням ремонтних робіт у ЗМІ, на офіційний сайт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04BE2">
              <w:rPr>
                <w:szCs w:val="28"/>
                <w:lang w:val="uk-UA"/>
              </w:rPr>
              <w:t>Трудові ресурси, Інтернет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04BE2">
              <w:rPr>
                <w:szCs w:val="28"/>
                <w:lang w:val="uk-UA"/>
              </w:rPr>
              <w:t>Постійно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04BE2">
              <w:rPr>
                <w:szCs w:val="28"/>
                <w:lang w:val="uk-UA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04BE2">
              <w:t>Покращення комунікації влади та громади за допомогою Інтернет ресурсів</w:t>
            </w:r>
          </w:p>
        </w:tc>
      </w:tr>
      <w:tr w:rsidR="00AA6D7C" w:rsidRPr="00F6458F" w:rsidTr="00726991">
        <w:trPr>
          <w:trHeight w:val="154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04BE2">
              <w:rPr>
                <w:szCs w:val="28"/>
                <w:lang w:val="uk-UA"/>
              </w:rPr>
              <w:t>Проводити «гарячі лінії» профільних заступників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04BE2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04BE2">
              <w:rPr>
                <w:szCs w:val="28"/>
                <w:lang w:val="uk-UA"/>
              </w:rPr>
              <w:t>Згідно із затвердженим графіком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04BE2">
              <w:rPr>
                <w:szCs w:val="28"/>
                <w:lang w:val="uk-UA"/>
              </w:rPr>
              <w:t>Заступники міського голови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904BE2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04BE2">
              <w:t>Покращення комунікації влади та громади за допомогою Інтернет ресурсів</w:t>
            </w:r>
          </w:p>
        </w:tc>
      </w:tr>
      <w:tr w:rsidR="00AA6D7C" w:rsidRPr="002B3096" w:rsidTr="00726991">
        <w:trPr>
          <w:trHeight w:val="20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 xml:space="preserve">Проводити конкурси, аукціони, тендери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Згідно плану-графіка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AA6D7C" w:rsidRPr="00F6458F" w:rsidTr="009A2E1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8120ED">
              <w:rPr>
                <w:lang w:val="uk-UA"/>
              </w:rPr>
              <w:t xml:space="preserve">Забезпечити контроль </w:t>
            </w:r>
            <w:r>
              <w:rPr>
                <w:lang w:val="uk-UA"/>
              </w:rPr>
              <w:t xml:space="preserve">                           </w:t>
            </w:r>
            <w:r w:rsidRPr="008120ED">
              <w:rPr>
                <w:lang w:val="uk-UA"/>
              </w:rPr>
              <w:t xml:space="preserve">за роботою перевізників громадського транспорту </w:t>
            </w:r>
            <w:r>
              <w:rPr>
                <w:lang w:val="uk-UA"/>
              </w:rPr>
              <w:t xml:space="preserve">             </w:t>
            </w:r>
            <w:r w:rsidRPr="008120ED">
              <w:rPr>
                <w:lang w:val="uk-UA"/>
              </w:rPr>
              <w:t xml:space="preserve">міста за допомогою </w:t>
            </w:r>
            <w:r>
              <w:rPr>
                <w:lang w:val="uk-UA"/>
              </w:rPr>
              <w:t xml:space="preserve">                  </w:t>
            </w:r>
            <w:r w:rsidRPr="008120ED">
              <w:rPr>
                <w:lang w:val="uk-UA"/>
              </w:rPr>
              <w:t>технічних засобів (програма «Дозор»)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Трудові ресурси, технічні засоби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 xml:space="preserve">Впродовж року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Управління транспорту та зв</w:t>
            </w:r>
            <w:r w:rsidRPr="008120ED">
              <w:rPr>
                <w:rFonts w:cs="Times New Roman"/>
                <w:szCs w:val="28"/>
                <w:lang w:val="uk-UA"/>
              </w:rPr>
              <w:t>'</w:t>
            </w:r>
            <w:r w:rsidRPr="008120ED">
              <w:rPr>
                <w:szCs w:val="28"/>
                <w:lang w:val="uk-UA"/>
              </w:rPr>
              <w:t>язку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Надання якісних транспортних послуг населенню</w:t>
            </w:r>
          </w:p>
        </w:tc>
      </w:tr>
      <w:tr w:rsidR="00AA6D7C" w:rsidRPr="00F6458F" w:rsidTr="009A2E1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Розробити Порядок запобігання та врегулювання конфлікту інтересів у виконавчому комітеті та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ind w:right="-1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 півріччя 2021р.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Запобігання вчиненню корупційних дій</w:t>
            </w:r>
          </w:p>
        </w:tc>
      </w:tr>
      <w:tr w:rsidR="00AA6D7C" w:rsidRPr="002B3096" w:rsidTr="009A2E1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 xml:space="preserve">Звітувати про роботу міського голови, виконавчого комітету шляхом оприлюднення звіту в ЗМІ та на сесії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До 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Відділ патронатної служби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8A2BE9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  <w:p w:rsidR="00AA6D7C" w:rsidRPr="008A2BE9" w:rsidRDefault="00AA6D7C" w:rsidP="00AA6D7C">
            <w:pPr>
              <w:spacing w:line="240" w:lineRule="auto"/>
              <w:jc w:val="both"/>
              <w:rPr>
                <w:lang w:val="uk-UA"/>
              </w:rPr>
            </w:pPr>
          </w:p>
        </w:tc>
      </w:tr>
      <w:tr w:rsidR="00AA6D7C" w:rsidRPr="00F6458F" w:rsidTr="00F87BA5">
        <w:trPr>
          <w:trHeight w:val="556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7C" w:rsidRPr="00334AED" w:rsidRDefault="00AA6D7C" w:rsidP="00AA6D7C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334AED">
              <w:rPr>
                <w:b/>
                <w:szCs w:val="28"/>
                <w:lang w:val="uk-UA"/>
              </w:rPr>
              <w:t>6. Сприяння створенню умов для взаємовигідних</w:t>
            </w:r>
            <w:r w:rsidRPr="00334AED">
              <w:rPr>
                <w:b/>
                <w:szCs w:val="28"/>
                <w:lang w:val="uk-UA" w:eastAsia="ru-RU"/>
              </w:rPr>
              <w:t xml:space="preserve"> </w:t>
            </w:r>
            <w:r w:rsidRPr="00334AED">
              <w:rPr>
                <w:b/>
                <w:szCs w:val="28"/>
                <w:lang w:val="uk-UA"/>
              </w:rPr>
              <w:t>партнерських стосунків влади, бізнесу і громади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highlight w:val="yellow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6.1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Забезпечити виконання затвердженої угоди                          Івано-Франківської міської тристорон</w:t>
            </w:r>
            <w:r>
              <w:rPr>
                <w:szCs w:val="28"/>
                <w:lang w:val="uk-UA"/>
              </w:rPr>
              <w:t>ньої соціально-економічної ради</w:t>
            </w:r>
          </w:p>
          <w:p w:rsidR="00726991" w:rsidRPr="008A2BE9" w:rsidRDefault="00726991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Трудові ресурси,</w:t>
            </w:r>
          </w:p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представники громадськості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en-US" w:eastAsia="ru-RU"/>
              </w:rPr>
            </w:pPr>
            <w:r>
              <w:rPr>
                <w:szCs w:val="28"/>
                <w:lang w:val="uk-UA"/>
              </w:rPr>
              <w:t>До 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 w:eastAsia="ru-RU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Створення умов для взаємовигідних</w:t>
            </w:r>
            <w:r w:rsidRPr="008A2BE9">
              <w:rPr>
                <w:szCs w:val="28"/>
                <w:lang w:val="uk-UA" w:eastAsia="ru-RU"/>
              </w:rPr>
              <w:t xml:space="preserve"> </w:t>
            </w:r>
            <w:r w:rsidRPr="008A2BE9">
              <w:rPr>
                <w:szCs w:val="28"/>
                <w:lang w:val="uk-UA"/>
              </w:rPr>
              <w:t>партнерських стосунків влади, бізнесу і громади</w:t>
            </w:r>
          </w:p>
        </w:tc>
      </w:tr>
      <w:tr w:rsidR="00AA6D7C" w:rsidRPr="002B3096" w:rsidTr="00F87BA5">
        <w:trPr>
          <w:trHeight w:val="17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6.2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 w:rsidRPr="008120ED">
              <w:rPr>
                <w:rFonts w:cs="Times New Roman"/>
              </w:rPr>
              <w:t xml:space="preserve">Забезпечити організацію та проведення </w:t>
            </w:r>
            <w:r w:rsidRPr="008120ED">
              <w:rPr>
                <w:rFonts w:cs="Times New Roman"/>
                <w:lang w:val="en-US"/>
              </w:rPr>
              <w:t>V</w:t>
            </w:r>
            <w:r w:rsidRPr="008120ED">
              <w:rPr>
                <w:rFonts w:cs="Times New Roman"/>
                <w:lang w:val="uk-UA"/>
              </w:rPr>
              <w:t>І</w:t>
            </w:r>
            <w:r w:rsidRPr="008120ED">
              <w:rPr>
                <w:rFonts w:cs="Times New Roman"/>
              </w:rPr>
              <w:t xml:space="preserve"> Міжнародного інвестиційно-економічного форуму «Партнерство і перспектива»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Фінансові ресурси</w:t>
            </w:r>
          </w:p>
          <w:p w:rsidR="00AA6D7C" w:rsidRPr="008120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(кошти міського бюджету), трудові ресурси, потенційні інвестори</w:t>
            </w:r>
          </w:p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До 30.11.2021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  <w:r w:rsidRPr="008120ED">
              <w:rPr>
                <w:rFonts w:cs="Times New Roman"/>
                <w:lang w:val="en-US"/>
              </w:rPr>
              <w:t>,</w:t>
            </w:r>
            <w:r w:rsidRPr="008120ED"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  <w:lang w:val="uk-UA"/>
              </w:rPr>
              <w:t>Департамент економічного розвитку, екології та енергозбереження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8120ED">
              <w:t>Створення</w:t>
            </w:r>
            <w:r w:rsidRPr="008120ED">
              <w:rPr>
                <w:lang w:val="en-US"/>
              </w:rPr>
              <w:t xml:space="preserve"> </w:t>
            </w:r>
            <w:r w:rsidRPr="008120ED">
              <w:t>позитивного</w:t>
            </w:r>
            <w:r w:rsidRPr="008120ED">
              <w:rPr>
                <w:lang w:val="en-US"/>
              </w:rPr>
              <w:t xml:space="preserve"> </w:t>
            </w:r>
            <w:r w:rsidRPr="008120ED">
              <w:t>інвестиційного</w:t>
            </w:r>
            <w:r w:rsidRPr="008120ED">
              <w:rPr>
                <w:lang w:val="en-US"/>
              </w:rPr>
              <w:t xml:space="preserve"> </w:t>
            </w:r>
            <w:r w:rsidRPr="008120ED">
              <w:t>іміджу</w:t>
            </w:r>
            <w:r w:rsidRPr="008120ED">
              <w:rPr>
                <w:lang w:val="en-US"/>
              </w:rPr>
              <w:t xml:space="preserve"> </w:t>
            </w:r>
            <w:r w:rsidRPr="008120ED">
              <w:t>міста</w:t>
            </w:r>
            <w:r w:rsidRPr="008120ED">
              <w:rPr>
                <w:lang w:val="en-US"/>
              </w:rPr>
              <w:t xml:space="preserve"> </w:t>
            </w:r>
            <w:r w:rsidRPr="008120ED">
              <w:t>та</w:t>
            </w:r>
            <w:r w:rsidRPr="008120ED">
              <w:rPr>
                <w:lang w:val="en-US"/>
              </w:rPr>
              <w:t xml:space="preserve"> </w:t>
            </w:r>
            <w:r w:rsidRPr="008120ED">
              <w:t>збільшення</w:t>
            </w:r>
            <w:r w:rsidRPr="008120ED">
              <w:rPr>
                <w:lang w:val="en-US"/>
              </w:rPr>
              <w:t xml:space="preserve"> </w:t>
            </w:r>
            <w:r w:rsidRPr="008120ED">
              <w:t>обсягів</w:t>
            </w:r>
            <w:r w:rsidRPr="008120ED">
              <w:rPr>
                <w:lang w:val="en-US"/>
              </w:rPr>
              <w:t xml:space="preserve"> </w:t>
            </w:r>
            <w:r w:rsidRPr="008120ED">
              <w:t>залучення</w:t>
            </w:r>
            <w:r w:rsidRPr="008120ED">
              <w:rPr>
                <w:lang w:val="en-US"/>
              </w:rPr>
              <w:t xml:space="preserve"> </w:t>
            </w:r>
            <w:r w:rsidRPr="008120ED">
              <w:t>інвестицій</w:t>
            </w:r>
          </w:p>
        </w:tc>
      </w:tr>
      <w:tr w:rsidR="00AA6D7C" w:rsidRPr="002B3096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275F1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6.3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275F1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275F1">
              <w:rPr>
                <w:szCs w:val="28"/>
                <w:lang w:val="uk-UA"/>
              </w:rPr>
              <w:t>Забезпечити проведення заходів, спрямованих на взаємодію виконавчих органів міської ради з політичними партіями, громадськими і релігійними організаціями та національно – культурними товариствами щодо організації відзначення загальнодержавних, релігійних свят та заходів місцевого значення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275F1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275F1">
              <w:rPr>
                <w:szCs w:val="28"/>
                <w:lang w:val="uk-UA"/>
              </w:rPr>
              <w:t>Фінансові ресурси</w:t>
            </w:r>
          </w:p>
          <w:p w:rsidR="00AA6D7C" w:rsidRPr="008275F1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275F1">
              <w:rPr>
                <w:szCs w:val="28"/>
                <w:lang w:val="uk-UA"/>
              </w:rPr>
              <w:t>(кошти міського бюджету), трудові ресурси, представники громадськості, релігійних організацій та  політичних партій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275F1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275F1">
              <w:rPr>
                <w:szCs w:val="28"/>
                <w:lang w:val="uk-UA"/>
              </w:rPr>
              <w:t>До 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275F1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275F1">
              <w:rPr>
                <w:szCs w:val="28"/>
                <w:lang w:val="uk-UA"/>
              </w:rPr>
              <w:t>Департамент стратегічного розвитку, цифрових трансформацій, роботи із засобами масової інформації, комунікації з мешканцями, 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275F1" w:rsidRDefault="00AA6D7C" w:rsidP="00AA6D7C">
            <w:pPr>
              <w:spacing w:line="240" w:lineRule="auto"/>
              <w:ind w:right="-111"/>
              <w:jc w:val="both"/>
              <w:rPr>
                <w:szCs w:val="28"/>
                <w:lang w:val="uk-UA"/>
              </w:rPr>
            </w:pPr>
            <w:r w:rsidRPr="008275F1">
              <w:rPr>
                <w:szCs w:val="28"/>
                <w:lang w:val="uk-UA"/>
              </w:rPr>
              <w:t>Взаємодія виконавчих органів міської ради з політичними партіями, громадськими і релігійними організаціями та національно – культурними товариствами щодо організації відзначення загальнодержавних, релігійних свят та заходів місцевого значення</w:t>
            </w:r>
          </w:p>
        </w:tc>
      </w:tr>
      <w:tr w:rsidR="00AA6D7C" w:rsidRPr="002B3096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6.4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Забезпечити співпрацю з консультативно-дорадчими органами при міському голові з питань розвитку підприємництва:</w:t>
            </w:r>
            <w:r w:rsidRPr="008A2BE9">
              <w:rPr>
                <w:szCs w:val="28"/>
                <w:lang w:val="uk-UA"/>
              </w:rPr>
              <w:t xml:space="preserve"> Дорадчої ради при міському голові, Ради підприємців при виконавчому комітеті Івано-Франківської міської ради, </w:t>
            </w:r>
            <w:r>
              <w:rPr>
                <w:szCs w:val="28"/>
                <w:lang w:val="uk-UA"/>
              </w:rPr>
              <w:t xml:space="preserve">Координаційної ради з питань розвитку соціального підприємництва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A2BE9" w:rsidRDefault="00AA6D7C" w:rsidP="00AA6D7C">
            <w:pPr>
              <w:spacing w:line="240" w:lineRule="auto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Трудові ресурси, представники громадськості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До 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7C" w:rsidRPr="008A2BE9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rFonts w:cs="Times New Roman"/>
                <w:lang w:val="uk-UA"/>
              </w:rPr>
              <w:t>Департамент економічного розвитку, екології та енергозбереження</w:t>
            </w:r>
            <w:r w:rsidRPr="008A2BE9">
              <w:rPr>
                <w:szCs w:val="28"/>
                <w:lang w:val="uk-UA"/>
              </w:rPr>
              <w:t>, 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A2BE9" w:rsidRDefault="002B3096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Напрацювання спільних проє</w:t>
            </w:r>
            <w:r w:rsidR="00AA6D7C" w:rsidRPr="008A2BE9">
              <w:rPr>
                <w:szCs w:val="28"/>
                <w:lang w:val="uk-UA"/>
              </w:rPr>
              <w:t>ктів рішень щодо соціально-економічного розвитку міста</w:t>
            </w:r>
          </w:p>
        </w:tc>
      </w:tr>
      <w:tr w:rsidR="00AA6D7C" w:rsidRPr="00334AED" w:rsidTr="001207D9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6458F" w:rsidRDefault="00AA6D7C" w:rsidP="00AA6D7C">
            <w:pPr>
              <w:spacing w:line="240" w:lineRule="auto"/>
              <w:jc w:val="both"/>
              <w:rPr>
                <w:color w:val="FF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color w:val="FF0000"/>
                <w:szCs w:val="28"/>
                <w:lang w:val="uk-UA"/>
              </w:rPr>
            </w:pPr>
            <w:r>
              <w:rPr>
                <w:lang w:val="uk-UA"/>
              </w:rPr>
              <w:t>Створити Д</w:t>
            </w:r>
            <w:r w:rsidRPr="00334AED">
              <w:rPr>
                <w:lang w:val="uk-UA"/>
              </w:rPr>
              <w:t>орадчу раду при Департаменті інвестиційної політики, проєктів, міжнародних зв’язків, туризму та промоцій міста Івано-Франківської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</w:pPr>
            <w: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</w:pPr>
            <w:r>
              <w:t>До 01.06</w:t>
            </w:r>
            <w:r>
              <w:rPr>
                <w:lang w:val="uk-UA"/>
              </w:rPr>
              <w:t>.</w:t>
            </w:r>
            <w:r>
              <w:t>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Default="00AA6D7C" w:rsidP="00AA6D7C">
            <w:pPr>
              <w:spacing w:line="240" w:lineRule="auto"/>
              <w:jc w:val="both"/>
            </w:pPr>
            <w:r>
              <w:t>Департамент інвестиційної політики, проєктів, міжнародних зв’язків, туризму та промоцій міста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1207D9" w:rsidRDefault="00AA6D7C" w:rsidP="00AA6D7C">
            <w:pPr>
              <w:spacing w:line="240" w:lineRule="auto"/>
              <w:jc w:val="both"/>
              <w:rPr>
                <w:color w:val="FF0000"/>
                <w:szCs w:val="28"/>
                <w:lang w:val="uk-UA"/>
              </w:rPr>
            </w:pPr>
            <w:r w:rsidRPr="001207D9">
              <w:rPr>
                <w:szCs w:val="28"/>
              </w:rPr>
              <w:t>Отримання нових можливостей залучення інв</w:t>
            </w:r>
            <w:r w:rsidR="002B3096">
              <w:rPr>
                <w:szCs w:val="28"/>
              </w:rPr>
              <w:t>естицій, реалізації проє</w:t>
            </w:r>
            <w:r>
              <w:rPr>
                <w:szCs w:val="28"/>
              </w:rPr>
              <w:t>ктів міжнародної технічної допомоги</w:t>
            </w:r>
            <w:r w:rsidRPr="001207D9">
              <w:rPr>
                <w:szCs w:val="28"/>
              </w:rPr>
              <w:t>, співпраці з міжнародними ор</w:t>
            </w:r>
            <w:r>
              <w:rPr>
                <w:szCs w:val="28"/>
              </w:rPr>
              <w:t>ганізація</w:t>
            </w:r>
            <w:r w:rsidRPr="001207D9">
              <w:rPr>
                <w:szCs w:val="28"/>
              </w:rPr>
              <w:t>ми та розвитку</w:t>
            </w:r>
            <w:r>
              <w:rPr>
                <w:szCs w:val="28"/>
                <w:lang w:val="uk-UA"/>
              </w:rPr>
              <w:t xml:space="preserve"> туризму</w:t>
            </w:r>
          </w:p>
        </w:tc>
      </w:tr>
      <w:tr w:rsidR="00AA6D7C" w:rsidRPr="00F6458F" w:rsidTr="00F87BA5">
        <w:trPr>
          <w:trHeight w:val="8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8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846"/>
            </w:tblGrid>
            <w:tr w:rsidR="00AA6D7C" w:rsidRPr="002B3096" w:rsidTr="007B405D">
              <w:trPr>
                <w:trHeight w:val="981"/>
              </w:trPr>
              <w:tc>
                <w:tcPr>
                  <w:tcW w:w="5846" w:type="dxa"/>
                </w:tcPr>
                <w:p w:rsidR="00AA6D7C" w:rsidRPr="007B405D" w:rsidRDefault="00AA6D7C" w:rsidP="00AA6D7C">
                  <w:pPr>
                    <w:pStyle w:val="Default"/>
                    <w:tabs>
                      <w:tab w:val="left" w:pos="3734"/>
                    </w:tabs>
                    <w:ind w:left="-61" w:right="2020"/>
                    <w:jc w:val="both"/>
                    <w:rPr>
                      <w:color w:val="auto"/>
                      <w:sz w:val="28"/>
                      <w:szCs w:val="28"/>
                      <w:lang w:val="uk-UA"/>
                    </w:rPr>
                  </w:pPr>
                  <w:r w:rsidRPr="007B405D">
                    <w:rPr>
                      <w:color w:val="auto"/>
                      <w:sz w:val="28"/>
                      <w:szCs w:val="28"/>
                      <w:lang w:val="uk-UA"/>
                    </w:rPr>
                    <w:t>Впровадити електронний комплекс фіксації правопорушень в сфері зупинки, стоянки та паркування з автоматичного оформлення матеріалів по притягненню до адміністративної в</w:t>
                  </w:r>
                  <w:r>
                    <w:rPr>
                      <w:color w:val="auto"/>
                      <w:sz w:val="28"/>
                      <w:szCs w:val="28"/>
                      <w:lang w:val="uk-UA"/>
                    </w:rPr>
                    <w:t>ідповідальності за порушення правил дорожнього руху</w:t>
                  </w:r>
                  <w:r w:rsidRPr="007B405D">
                    <w:rPr>
                      <w:color w:val="auto"/>
                      <w:sz w:val="28"/>
                      <w:szCs w:val="28"/>
                      <w:lang w:val="uk-UA"/>
                    </w:rPr>
                    <w:t xml:space="preserve">, зафіксовані в режимі фото(відео) зйомки </w:t>
                  </w:r>
                </w:p>
              </w:tc>
            </w:tr>
          </w:tbl>
          <w:p w:rsidR="00AA6D7C" w:rsidRPr="007B405D" w:rsidRDefault="00AA6D7C" w:rsidP="00AA6D7C">
            <w:pPr>
              <w:spacing w:line="240" w:lineRule="auto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7B405D" w:rsidRDefault="00AA6D7C" w:rsidP="00AA6D7C">
            <w:pPr>
              <w:spacing w:line="240" w:lineRule="auto"/>
              <w:rPr>
                <w:szCs w:val="28"/>
                <w:lang w:val="uk-UA"/>
              </w:rPr>
            </w:pPr>
            <w:r w:rsidRPr="007B405D">
              <w:rPr>
                <w:szCs w:val="28"/>
                <w:lang w:val="uk-UA"/>
              </w:rPr>
              <w:t xml:space="preserve">Фінансові ресурси </w:t>
            </w:r>
          </w:p>
          <w:p w:rsidR="00AA6D7C" w:rsidRPr="007B405D" w:rsidRDefault="00AA6D7C" w:rsidP="00AA6D7C">
            <w:pPr>
              <w:spacing w:line="240" w:lineRule="auto"/>
              <w:rPr>
                <w:lang w:val="uk-UA"/>
              </w:rPr>
            </w:pPr>
            <w:r w:rsidRPr="007B405D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7B405D" w:rsidRDefault="00AA6D7C" w:rsidP="00AA6D7C">
            <w:pPr>
              <w:spacing w:line="240" w:lineRule="auto"/>
              <w:rPr>
                <w:lang w:val="uk-UA"/>
              </w:rPr>
            </w:pPr>
            <w:r w:rsidRPr="007B405D">
              <w:rPr>
                <w:lang w:val="uk-UA"/>
              </w:rPr>
              <w:t>Впродовж року</w:t>
            </w:r>
          </w:p>
          <w:p w:rsidR="00AA6D7C" w:rsidRPr="007B405D" w:rsidRDefault="00AA6D7C" w:rsidP="00AA6D7C">
            <w:pPr>
              <w:spacing w:line="240" w:lineRule="auto"/>
              <w:rPr>
                <w:lang w:val="uk-UA"/>
              </w:rPr>
            </w:pPr>
            <w:r w:rsidRPr="007B405D">
              <w:rPr>
                <w:lang w:val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7B405D" w:rsidRDefault="00AA6D7C" w:rsidP="00AA6D7C">
            <w:pPr>
              <w:spacing w:line="240" w:lineRule="auto"/>
              <w:jc w:val="both"/>
            </w:pPr>
            <w:r w:rsidRPr="007B405D">
              <w:rPr>
                <w:szCs w:val="28"/>
                <w:lang w:val="uk-UA"/>
              </w:rPr>
              <w:t>Управління транспорту та зв</w:t>
            </w:r>
            <w:r w:rsidRPr="007B405D">
              <w:rPr>
                <w:rFonts w:cs="Times New Roman"/>
                <w:szCs w:val="28"/>
                <w:lang w:val="uk-UA"/>
              </w:rPr>
              <w:t>'</w:t>
            </w:r>
            <w:r w:rsidRPr="007B405D">
              <w:rPr>
                <w:szCs w:val="28"/>
                <w:lang w:val="uk-UA"/>
              </w:rPr>
              <w:t>язку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7B405D" w:rsidRDefault="00AA6D7C" w:rsidP="00AA6D7C">
            <w:pPr>
              <w:spacing w:line="240" w:lineRule="auto"/>
              <w:jc w:val="both"/>
              <w:rPr>
                <w:rFonts w:cs="Times New Roman"/>
                <w:iCs/>
                <w:szCs w:val="28"/>
              </w:rPr>
            </w:pPr>
            <w:r w:rsidRPr="007B405D">
              <w:t xml:space="preserve">Впровадження </w:t>
            </w:r>
            <w:r w:rsidRPr="007B405D">
              <w:rPr>
                <w:lang w:val="uk-UA"/>
              </w:rPr>
              <w:t xml:space="preserve">автоматизованої системи для притягнення до </w:t>
            </w:r>
            <w:r w:rsidRPr="007B405D">
              <w:rPr>
                <w:rFonts w:cs="Times New Roman"/>
                <w:szCs w:val="28"/>
                <w:lang w:val="uk-UA"/>
              </w:rPr>
              <w:t>адміністративної відповідальності за порушення правил зупинки, стоянки, зафіксовані</w:t>
            </w:r>
            <w:r w:rsidRPr="007B405D">
              <w:rPr>
                <w:rFonts w:cs="Times New Roman"/>
                <w:szCs w:val="28"/>
              </w:rPr>
              <w:t xml:space="preserve"> в </w:t>
            </w:r>
          </w:p>
          <w:p w:rsidR="00AA6D7C" w:rsidRPr="007B405D" w:rsidRDefault="00AA6D7C" w:rsidP="00AA6D7C">
            <w:pPr>
              <w:spacing w:line="240" w:lineRule="auto"/>
              <w:jc w:val="both"/>
              <w:rPr>
                <w:rFonts w:cs="Times New Roman"/>
                <w:iCs/>
                <w:szCs w:val="28"/>
              </w:rPr>
            </w:pPr>
            <w:r w:rsidRPr="007B405D">
              <w:rPr>
                <w:rFonts w:cs="Times New Roman"/>
                <w:iCs/>
                <w:szCs w:val="28"/>
              </w:rPr>
              <w:t>режимі фотозйомки (відеозапису)</w:t>
            </w:r>
          </w:p>
        </w:tc>
      </w:tr>
      <w:tr w:rsidR="00AA6D7C" w:rsidRPr="00F6458F" w:rsidTr="009A2E1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rPr>
                <w:rFonts w:cs="Times New Roman"/>
                <w:lang w:val="uk-UA"/>
              </w:rPr>
            </w:pPr>
            <w:r w:rsidRPr="008120ED">
              <w:rPr>
                <w:rFonts w:cs="Times New Roman"/>
              </w:rPr>
              <w:t>6.</w:t>
            </w:r>
            <w:r w:rsidRPr="008120ED">
              <w:rPr>
                <w:rFonts w:cs="Times New Roman"/>
                <w:lang w:val="uk-UA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 w:rsidRPr="008120ED">
              <w:rPr>
                <w:rFonts w:cs="Times New Roman"/>
              </w:rPr>
              <w:t xml:space="preserve">Забезпечити умови для розвитку існуючих, створення нових кластерів у місті, а також налагодження взаємодії бізнесу, влади, наукових та навчальних закладів </w:t>
            </w:r>
            <w:r w:rsidRPr="008120ED">
              <w:rPr>
                <w:rFonts w:cs="Times New Roman"/>
                <w:lang w:val="uk-UA"/>
              </w:rPr>
              <w:t>у</w:t>
            </w:r>
            <w:r w:rsidRPr="008120ED">
              <w:rPr>
                <w:rFonts w:cs="Times New Roman"/>
              </w:rPr>
              <w:t xml:space="preserve"> межах даних кластерів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 xml:space="preserve">Фінансові ресурси </w:t>
            </w:r>
          </w:p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 w:rsidRPr="008120ED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rPr>
                <w:rFonts w:cs="Times New Roman"/>
              </w:rPr>
            </w:pPr>
            <w:r w:rsidRPr="008120ED">
              <w:rPr>
                <w:rFonts w:cs="Times New Roman"/>
              </w:rPr>
              <w:t>До 31.12.202</w:t>
            </w:r>
            <w:r>
              <w:rPr>
                <w:rFonts w:cs="Times New Roman"/>
              </w:rPr>
              <w:t>1</w:t>
            </w:r>
            <w:r w:rsidRPr="008120ED">
              <w:rPr>
                <w:rFonts w:cs="Times New Roman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</w:pPr>
            <w:r w:rsidRPr="008120ED">
              <w:t>Збільшення кількості зайнятості</w:t>
            </w:r>
            <w:r w:rsidRPr="008120ED">
              <w:rPr>
                <w:lang w:val="uk-UA"/>
              </w:rPr>
              <w:t xml:space="preserve"> населення</w:t>
            </w:r>
            <w:r w:rsidRPr="008120ED">
              <w:t>, розвиток нових галузей економіки за рахунок передових технологій</w:t>
            </w:r>
          </w:p>
        </w:tc>
      </w:tr>
      <w:tr w:rsidR="00AA6D7C" w:rsidRPr="00F6458F" w:rsidTr="00726991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rPr>
                <w:rFonts w:cs="Times New Roman"/>
                <w:lang w:val="uk-UA"/>
              </w:rPr>
            </w:pPr>
            <w:r w:rsidRPr="00334AED">
              <w:rPr>
                <w:rFonts w:cs="Times New Roman"/>
              </w:rPr>
              <w:t>6.</w:t>
            </w:r>
            <w:r w:rsidRPr="00334AED">
              <w:rPr>
                <w:rFonts w:cs="Times New Roman"/>
                <w:lang w:val="uk-UA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334AED">
              <w:rPr>
                <w:rFonts w:cs="Times New Roman"/>
                <w:lang w:val="uk-UA"/>
              </w:rPr>
              <w:t>Забезпечити надання методичної та організаційної допомоги виконавчим органам міської ради та громадським організаціям у підготовці та реалізації грантових програм, проєктів для участі у конкурсах, що проводяться міжн</w:t>
            </w:r>
            <w:r>
              <w:rPr>
                <w:rFonts w:cs="Times New Roman"/>
                <w:lang w:val="uk-UA"/>
              </w:rPr>
              <w:t xml:space="preserve">ародними та державними фондами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szCs w:val="28"/>
                <w:lang w:val="uk-UA"/>
              </w:rPr>
              <w:t xml:space="preserve">Фінансові ресурси </w:t>
            </w:r>
          </w:p>
          <w:p w:rsidR="00AA6D7C" w:rsidRPr="00334AED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334AED">
              <w:rPr>
                <w:szCs w:val="28"/>
                <w:lang w:val="uk-UA"/>
              </w:rPr>
              <w:t>(кошти міського бюджету), трудові ресурси, інформаційні ресурси, представники громадських організацій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rPr>
                <w:rFonts w:cs="Times New Roman"/>
              </w:rPr>
            </w:pPr>
            <w:r w:rsidRPr="00334AED">
              <w:rPr>
                <w:rFonts w:cs="Times New Roman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2B3096" w:rsidRDefault="00AA6D7C" w:rsidP="00AA6D7C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2B3096">
              <w:rPr>
                <w:szCs w:val="28"/>
              </w:rPr>
              <w:t>Підвищення кваліфікаційного рівня спеціалістів</w:t>
            </w:r>
            <w:r w:rsidRPr="002B3096">
              <w:rPr>
                <w:szCs w:val="28"/>
                <w:lang w:val="uk-UA"/>
              </w:rPr>
              <w:t xml:space="preserve">, </w:t>
            </w:r>
            <w:r w:rsidRPr="002B3096">
              <w:rPr>
                <w:szCs w:val="28"/>
              </w:rPr>
              <w:t>збільшення обсягів залучення міжнародної технічної допомоги в економіку міської територіаль-ної громади</w:t>
            </w:r>
          </w:p>
        </w:tc>
      </w:tr>
      <w:tr w:rsidR="00AA6D7C" w:rsidRPr="00F6458F" w:rsidTr="00726991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szCs w:val="28"/>
                <w:lang w:val="uk-UA"/>
              </w:rPr>
              <w:t>6.9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032384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334AED">
              <w:rPr>
                <w:rFonts w:cs="Times New Roman"/>
                <w:lang w:val="uk-UA"/>
              </w:rPr>
              <w:t xml:space="preserve">Забезпечити функціонування та актуальність інформації на інвестиційному вебсайті </w:t>
            </w:r>
            <w:hyperlink r:id="rId10" w:history="1">
              <w:r w:rsidRPr="00334AED">
                <w:rPr>
                  <w:rStyle w:val="a4"/>
                  <w:rFonts w:cs="Times New Roman"/>
                  <w:color w:val="auto"/>
                </w:rPr>
                <w:t>http</w:t>
              </w:r>
              <w:r w:rsidRPr="00334AED">
                <w:rPr>
                  <w:rStyle w:val="a4"/>
                  <w:rFonts w:cs="Times New Roman"/>
                  <w:color w:val="auto"/>
                  <w:lang w:val="uk-UA"/>
                </w:rPr>
                <w:t>://</w:t>
              </w:r>
              <w:r w:rsidRPr="00334AED">
                <w:rPr>
                  <w:rStyle w:val="a4"/>
                  <w:rFonts w:cs="Times New Roman"/>
                  <w:color w:val="auto"/>
                </w:rPr>
                <w:t>invest</w:t>
              </w:r>
              <w:r w:rsidRPr="00334AED">
                <w:rPr>
                  <w:rStyle w:val="a4"/>
                  <w:rFonts w:cs="Times New Roman"/>
                  <w:color w:val="auto"/>
                  <w:lang w:val="uk-UA"/>
                </w:rPr>
                <w:t>-</w:t>
              </w:r>
              <w:r w:rsidRPr="00334AED">
                <w:rPr>
                  <w:rStyle w:val="a4"/>
                  <w:rFonts w:cs="Times New Roman"/>
                  <w:color w:val="auto"/>
                </w:rPr>
                <w:t>if</w:t>
              </w:r>
              <w:r w:rsidRPr="00334AED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334AED">
                <w:rPr>
                  <w:rStyle w:val="a4"/>
                  <w:rFonts w:cs="Times New Roman"/>
                  <w:color w:val="auto"/>
                </w:rPr>
                <w:t>com</w:t>
              </w:r>
              <w:r w:rsidRPr="00334AED">
                <w:rPr>
                  <w:rStyle w:val="a4"/>
                  <w:rFonts w:cs="Times New Roman"/>
                  <w:color w:val="auto"/>
                  <w:lang w:val="uk-UA"/>
                </w:rPr>
                <w:t>/</w:t>
              </w:r>
            </w:hyperlink>
            <w:r w:rsidRPr="00334AED">
              <w:rPr>
                <w:rFonts w:cs="Times New Roman"/>
                <w:lang w:val="uk-UA"/>
              </w:rPr>
              <w:t xml:space="preserve"> та  інтерактивній карті щодо наявно</w:t>
            </w:r>
            <w:r>
              <w:rPr>
                <w:rFonts w:cs="Times New Roman"/>
                <w:lang w:val="uk-UA"/>
              </w:rPr>
              <w:t>сті вільних земельних ділянок і</w:t>
            </w:r>
            <w:r w:rsidRPr="00334AED">
              <w:rPr>
                <w:rFonts w:cs="Times New Roman"/>
                <w:lang w:val="uk-UA"/>
              </w:rPr>
              <w:t xml:space="preserve"> виробничих площ д</w:t>
            </w:r>
            <w:r w:rsidR="002B3096">
              <w:rPr>
                <w:rFonts w:cs="Times New Roman"/>
                <w:lang w:val="uk-UA"/>
              </w:rPr>
              <w:t>ля реалізації інвестиційних проє</w:t>
            </w:r>
            <w:r w:rsidRPr="00334AED">
              <w:rPr>
                <w:rFonts w:cs="Times New Roman"/>
                <w:lang w:val="uk-UA"/>
              </w:rPr>
              <w:t>ктів</w:t>
            </w:r>
            <w:r w:rsidRPr="00032384">
              <w:rPr>
                <w:sz w:val="26"/>
                <w:szCs w:val="26"/>
                <w:lang w:val="uk-UA"/>
              </w:rPr>
              <w:t xml:space="preserve"> та оновлення туристичної інформації на </w:t>
            </w:r>
            <w:r>
              <w:rPr>
                <w:sz w:val="26"/>
                <w:szCs w:val="26"/>
                <w:lang w:val="uk-UA"/>
              </w:rPr>
              <w:t>веб</w:t>
            </w:r>
            <w:r w:rsidRPr="00032384">
              <w:rPr>
                <w:sz w:val="26"/>
                <w:szCs w:val="26"/>
                <w:lang w:val="uk-UA"/>
              </w:rPr>
              <w:t xml:space="preserve">сайті </w:t>
            </w:r>
            <w:hyperlink r:id="rId11" w:history="1">
              <w:r w:rsidRPr="000D22FF">
                <w:rPr>
                  <w:rStyle w:val="a4"/>
                  <w:sz w:val="26"/>
                  <w:szCs w:val="26"/>
                </w:rPr>
                <w:t>http</w:t>
              </w:r>
              <w:r w:rsidRPr="00032384">
                <w:rPr>
                  <w:rStyle w:val="a4"/>
                  <w:sz w:val="26"/>
                  <w:szCs w:val="26"/>
                  <w:lang w:val="uk-UA"/>
                </w:rPr>
                <w:t>://</w:t>
              </w:r>
              <w:r w:rsidRPr="000D22FF">
                <w:rPr>
                  <w:rStyle w:val="a4"/>
                  <w:sz w:val="26"/>
                  <w:szCs w:val="26"/>
                </w:rPr>
                <w:t>iftravel</w:t>
              </w:r>
              <w:r w:rsidRPr="00032384">
                <w:rPr>
                  <w:rStyle w:val="a4"/>
                  <w:sz w:val="26"/>
                  <w:szCs w:val="26"/>
                  <w:lang w:val="uk-UA"/>
                </w:rPr>
                <w:t>.</w:t>
              </w:r>
              <w:r w:rsidRPr="000D22FF">
                <w:rPr>
                  <w:rStyle w:val="a4"/>
                  <w:sz w:val="26"/>
                  <w:szCs w:val="26"/>
                </w:rPr>
                <w:t>com</w:t>
              </w:r>
              <w:r w:rsidRPr="00032384">
                <w:rPr>
                  <w:rStyle w:val="a4"/>
                  <w:sz w:val="26"/>
                  <w:szCs w:val="26"/>
                  <w:lang w:val="uk-UA"/>
                </w:rPr>
                <w:t>.</w:t>
              </w:r>
              <w:r w:rsidRPr="000D22FF">
                <w:rPr>
                  <w:rStyle w:val="a4"/>
                  <w:sz w:val="26"/>
                  <w:szCs w:val="26"/>
                </w:rPr>
                <w:t>ua</w:t>
              </w:r>
            </w:hyperlink>
            <w:r w:rsidRPr="00032384">
              <w:rPr>
                <w:sz w:val="26"/>
                <w:szCs w:val="26"/>
                <w:lang w:val="uk-UA"/>
              </w:rPr>
              <w:t>/.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334AED">
              <w:rPr>
                <w:rFonts w:cs="Times New Roman"/>
                <w:lang w:val="uk-UA"/>
              </w:rPr>
              <w:t>Трудові ресурси,</w:t>
            </w:r>
          </w:p>
          <w:p w:rsidR="00AA6D7C" w:rsidRPr="00334AED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334AED">
              <w:rPr>
                <w:rFonts w:cs="Times New Roman"/>
                <w:lang w:val="uk-UA"/>
              </w:rPr>
              <w:t>інформаційні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rPr>
                <w:rFonts w:cs="Times New Roman"/>
              </w:rPr>
            </w:pPr>
            <w:r w:rsidRPr="00334AED">
              <w:rPr>
                <w:rFonts w:cs="Times New Roman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032384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334AED">
              <w:t>Створення сприятливих умов для залучення інвестицій</w:t>
            </w:r>
            <w:r>
              <w:rPr>
                <w:lang w:val="uk-UA"/>
              </w:rPr>
              <w:t xml:space="preserve"> та туристів</w:t>
            </w:r>
          </w:p>
        </w:tc>
      </w:tr>
      <w:tr w:rsidR="00AA6D7C" w:rsidRPr="00334AED" w:rsidTr="00064601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>
              <w:rPr>
                <w:lang w:val="uk-UA"/>
              </w:rPr>
              <w:t>Запровадити ваучерну підтримку</w:t>
            </w:r>
            <w:r w:rsidRPr="00334AED">
              <w:rPr>
                <w:lang w:val="uk-UA"/>
              </w:rPr>
              <w:t xml:space="preserve"> малого та середнього бізнесу Івано-Франківської міської територіальної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szCs w:val="28"/>
                <w:lang w:val="uk-UA"/>
              </w:rPr>
              <w:t xml:space="preserve">Фінансові ресурси </w:t>
            </w:r>
          </w:p>
          <w:p w:rsidR="00AA6D7C" w:rsidRPr="00334AED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334AED">
              <w:rPr>
                <w:szCs w:val="28"/>
                <w:lang w:val="uk-UA"/>
              </w:rPr>
              <w:t>(кошти міського бюджету), трудові ресурси, інформаційні ресурси, представники</w:t>
            </w:r>
            <w:r w:rsidRPr="00334AED">
              <w:rPr>
                <w:lang w:val="uk-UA"/>
              </w:rPr>
              <w:t xml:space="preserve"> малого та середнього бізнесу</w:t>
            </w:r>
            <w:r w:rsidRPr="00334AED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rPr>
                <w:rFonts w:cs="Times New Roman"/>
              </w:rPr>
            </w:pPr>
            <w:r w:rsidRPr="00334AED">
              <w:rPr>
                <w:rFonts w:cs="Times New Roman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032384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032384">
              <w:rPr>
                <w:szCs w:val="28"/>
              </w:rPr>
              <w:t>Збільшення обсягів продажів товарів місцевого виробництвата вив</w:t>
            </w:r>
            <w:r>
              <w:rPr>
                <w:szCs w:val="28"/>
              </w:rPr>
              <w:t>едення на ринок нової продукції</w:t>
            </w:r>
            <w:r w:rsidRPr="00032384">
              <w:rPr>
                <w:szCs w:val="28"/>
              </w:rPr>
              <w:t xml:space="preserve"> або послуг</w:t>
            </w:r>
          </w:p>
        </w:tc>
      </w:tr>
      <w:tr w:rsidR="00AA6D7C" w:rsidRPr="00F6458F" w:rsidTr="00064601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8120ED">
              <w:rPr>
                <w:rFonts w:cs="Times New Roman"/>
                <w:lang w:val="uk-UA"/>
              </w:rPr>
              <w:t>Забезпечити підтримку проєктів розвитку креативної економіки з метою втілення новітніх рішень задля формування привабливого інвестиційного клімату міста та створення нових механізмів соціального розвитку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Фінансові ресурси</w:t>
            </w:r>
          </w:p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8120ED">
              <w:rPr>
                <w:szCs w:val="28"/>
                <w:lang w:val="uk-UA"/>
              </w:rPr>
              <w:t>(кошти міського бюджету), 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 31.12.2021</w:t>
            </w:r>
            <w:r w:rsidRPr="008120ED">
              <w:rPr>
                <w:rFonts w:cs="Times New Roman"/>
              </w:rPr>
              <w:t>р.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8120ED" w:rsidRDefault="00AA6D7C" w:rsidP="00AA6D7C">
            <w:pPr>
              <w:spacing w:line="240" w:lineRule="auto"/>
              <w:jc w:val="both"/>
              <w:rPr>
                <w:rFonts w:cs="Times New Roman"/>
              </w:rPr>
            </w:pPr>
            <w:r w:rsidRPr="008120ED">
              <w:t>Збільшення кількості робочих місць в напрямку креативної економіки, розвиток індустрій із залученням людей творчих професій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81517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81517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A81517">
              <w:rPr>
                <w:lang w:val="uk-UA"/>
              </w:rPr>
              <w:t>Здійснити контроль за станом дотримання надання якісних медичних послуг у закладах охорони здоров</w:t>
            </w:r>
            <w:r w:rsidRPr="00A81517">
              <w:rPr>
                <w:rFonts w:cs="Times New Roman"/>
                <w:lang w:val="uk-UA"/>
              </w:rPr>
              <w:t>'</w:t>
            </w:r>
            <w:r w:rsidRPr="00A81517">
              <w:rPr>
                <w:lang w:val="uk-UA"/>
              </w:rPr>
              <w:t>я Івано-Франківської міської ради згідно Програми медичних гарантій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81517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A81517">
              <w:rPr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81517" w:rsidRDefault="00AA6D7C" w:rsidP="00AA6D7C">
            <w:pPr>
              <w:spacing w:line="240" w:lineRule="auto"/>
              <w:rPr>
                <w:lang w:val="uk-UA"/>
              </w:rPr>
            </w:pPr>
            <w:r w:rsidRPr="00A81517">
              <w:rPr>
                <w:lang w:val="uk-UA"/>
              </w:rPr>
              <w:t>Впродовж року</w:t>
            </w:r>
          </w:p>
          <w:p w:rsidR="00AA6D7C" w:rsidRPr="00A81517" w:rsidRDefault="00AA6D7C" w:rsidP="00AA6D7C">
            <w:pPr>
              <w:spacing w:line="240" w:lineRule="auto"/>
              <w:rPr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81517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81517">
              <w:rPr>
                <w:szCs w:val="28"/>
                <w:lang w:val="uk-UA"/>
              </w:rPr>
              <w:t>Управління охорони здоров</w:t>
            </w:r>
            <w:r w:rsidRPr="00A81517">
              <w:rPr>
                <w:rFonts w:cs="Times New Roman"/>
                <w:szCs w:val="28"/>
                <w:lang w:val="uk-UA"/>
              </w:rPr>
              <w:t>'</w:t>
            </w:r>
            <w:r w:rsidRPr="00A81517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A81517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A81517">
              <w:rPr>
                <w:lang w:val="uk-UA"/>
              </w:rPr>
              <w:t>Забезпечення надання якісних медичних послуг в закладах охорони здоров</w:t>
            </w:r>
            <w:r w:rsidRPr="00A81517">
              <w:rPr>
                <w:rFonts w:cs="Times New Roman"/>
                <w:lang w:val="uk-UA"/>
              </w:rPr>
              <w:t>'</w:t>
            </w:r>
            <w:r w:rsidRPr="00A81517">
              <w:rPr>
                <w:lang w:val="uk-UA"/>
              </w:rPr>
              <w:t>я Івано-Франківської міської ради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C7D33">
              <w:rPr>
                <w:szCs w:val="28"/>
                <w:lang w:val="uk-UA"/>
              </w:rPr>
              <w:t>Забезпечити організацію роботи</w:t>
            </w:r>
            <w:r w:rsidRPr="00F0556F">
              <w:rPr>
                <w:i/>
                <w:szCs w:val="28"/>
                <w:lang w:val="uk-UA"/>
              </w:rPr>
              <w:t xml:space="preserve"> з </w:t>
            </w:r>
            <w:r w:rsidRPr="00F0556F">
              <w:rPr>
                <w:szCs w:val="28"/>
                <w:lang w:val="uk-UA"/>
              </w:rPr>
              <w:t>укладення договорів закладами охорони здоров</w:t>
            </w:r>
            <w:r w:rsidRPr="00F0556F">
              <w:rPr>
                <w:rFonts w:cs="Times New Roman"/>
                <w:szCs w:val="28"/>
                <w:lang w:val="uk-UA"/>
              </w:rPr>
              <w:t>'</w:t>
            </w:r>
            <w:r w:rsidRPr="00F0556F">
              <w:rPr>
                <w:szCs w:val="28"/>
                <w:lang w:val="uk-UA"/>
              </w:rPr>
              <w:t>я Івано-Франківської міської ради, які надають первинну і вторинну медичну допомогу з Національною службою здоров</w:t>
            </w:r>
            <w:r w:rsidRPr="00F0556F">
              <w:rPr>
                <w:rFonts w:cs="Times New Roman"/>
                <w:szCs w:val="28"/>
                <w:lang w:val="uk-UA"/>
              </w:rPr>
              <w:t>'</w:t>
            </w:r>
            <w:r>
              <w:rPr>
                <w:szCs w:val="28"/>
                <w:lang w:val="uk-UA"/>
              </w:rPr>
              <w:t>я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0556F">
              <w:rPr>
                <w:szCs w:val="28"/>
                <w:lang w:val="uk-UA"/>
              </w:rPr>
              <w:t>Інформаційні ресурси,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rPr>
                <w:lang w:val="uk-UA"/>
              </w:rPr>
            </w:pPr>
            <w:r w:rsidRPr="00F0556F">
              <w:rPr>
                <w:lang w:val="uk-UA"/>
              </w:rPr>
              <w:t>Впродовж року</w:t>
            </w:r>
          </w:p>
          <w:p w:rsidR="00AA6D7C" w:rsidRPr="00F0556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0556F">
              <w:rPr>
                <w:szCs w:val="28"/>
                <w:lang w:val="uk-UA"/>
              </w:rPr>
              <w:t>Управління охорони здоров</w:t>
            </w:r>
            <w:r w:rsidRPr="00F0556F">
              <w:rPr>
                <w:rFonts w:cs="Times New Roman"/>
                <w:szCs w:val="28"/>
                <w:lang w:val="uk-UA"/>
              </w:rPr>
              <w:t>'</w:t>
            </w:r>
            <w:r w:rsidRPr="00F0556F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0556F">
              <w:rPr>
                <w:szCs w:val="28"/>
                <w:lang w:val="uk-UA"/>
              </w:rPr>
              <w:t>Забезпечення державного фінансування медичної галузі                          м. Івано-Франківська</w:t>
            </w:r>
          </w:p>
        </w:tc>
      </w:tr>
      <w:tr w:rsidR="00AA6D7C" w:rsidRPr="00F6458F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C7D33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C7D33">
              <w:rPr>
                <w:szCs w:val="28"/>
                <w:lang w:val="uk-UA"/>
              </w:rPr>
              <w:t>6.14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C7D33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FC7D33">
              <w:rPr>
                <w:lang w:val="uk-UA"/>
              </w:rPr>
              <w:t>Забезпечити контроль за дієвістю функціонування системи знижок пільговим категоріям населення при обслуговуванні в аптеках міста, моніторинг виконання урядової програми «Доступні ліки» та відшкодування вартості за ліки від цукрового діабету.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C7D33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FC7D33">
              <w:rPr>
                <w:szCs w:val="28"/>
                <w:lang w:val="uk-UA"/>
              </w:rPr>
              <w:t>Інформаційні ресурси,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C7D33" w:rsidRDefault="00AA6D7C" w:rsidP="00AA6D7C">
            <w:pPr>
              <w:spacing w:line="240" w:lineRule="auto"/>
              <w:rPr>
                <w:lang w:val="uk-UA"/>
              </w:rPr>
            </w:pPr>
            <w:r w:rsidRPr="00FC7D33">
              <w:rPr>
                <w:lang w:val="uk-UA"/>
              </w:rPr>
              <w:t>Впродовж року</w:t>
            </w:r>
          </w:p>
          <w:p w:rsidR="00AA6D7C" w:rsidRPr="00FC7D33" w:rsidRDefault="00AA6D7C" w:rsidP="00AA6D7C">
            <w:pPr>
              <w:spacing w:line="240" w:lineRule="auto"/>
              <w:rPr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C7D33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C7D33">
              <w:rPr>
                <w:szCs w:val="28"/>
                <w:lang w:val="uk-UA"/>
              </w:rPr>
              <w:t>Управління охорони здоров</w:t>
            </w:r>
            <w:r w:rsidRPr="00FC7D33">
              <w:rPr>
                <w:rFonts w:cs="Times New Roman"/>
                <w:szCs w:val="28"/>
                <w:lang w:val="uk-UA"/>
              </w:rPr>
              <w:t>'</w:t>
            </w:r>
            <w:r w:rsidRPr="00FC7D33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C7D33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FC7D33">
              <w:rPr>
                <w:lang w:val="uk-UA"/>
              </w:rPr>
              <w:t>Контроль за дієвістю функціонування системи знижок пільговим категоріям населення при обслуговуванні в аптеках міста</w:t>
            </w:r>
          </w:p>
          <w:p w:rsidR="00AA6D7C" w:rsidRPr="00FC7D33" w:rsidRDefault="00AA6D7C" w:rsidP="00AA6D7C">
            <w:pPr>
              <w:spacing w:line="240" w:lineRule="auto"/>
              <w:jc w:val="both"/>
              <w:rPr>
                <w:lang w:val="uk-UA"/>
              </w:rPr>
            </w:pPr>
          </w:p>
        </w:tc>
      </w:tr>
      <w:tr w:rsidR="00AA6D7C" w:rsidRPr="00F6458F" w:rsidTr="0025507A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F0556F">
              <w:rPr>
                <w:lang w:val="uk-UA"/>
              </w:rPr>
              <w:t>Забезпечити функціонування телевізійного проєкту «Школа здоров</w:t>
            </w:r>
            <w:r w:rsidRPr="00F0556F">
              <w:rPr>
                <w:rFonts w:cs="Times New Roman"/>
                <w:lang w:val="uk-UA"/>
              </w:rPr>
              <w:t>'</w:t>
            </w:r>
            <w:r w:rsidRPr="00F0556F">
              <w:rPr>
                <w:lang w:val="uk-UA"/>
              </w:rPr>
              <w:t>я» та проведення пресконференцій відповідно до Медичного календаря; с</w:t>
            </w:r>
            <w:r>
              <w:rPr>
                <w:lang w:val="uk-UA"/>
              </w:rPr>
              <w:t>півучасть у соціальних проєктах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F0556F">
              <w:rPr>
                <w:lang w:val="uk-UA"/>
              </w:rPr>
              <w:t>Інформаційні ресурси,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rPr>
                <w:lang w:val="uk-UA"/>
              </w:rPr>
            </w:pPr>
            <w:r w:rsidRPr="00F0556F">
              <w:rPr>
                <w:lang w:val="uk-UA"/>
              </w:rPr>
              <w:t>Впродовж року</w:t>
            </w:r>
          </w:p>
          <w:p w:rsidR="00AA6D7C" w:rsidRPr="00F0556F" w:rsidRDefault="00AA6D7C" w:rsidP="00AA6D7C">
            <w:pPr>
              <w:spacing w:line="240" w:lineRule="auto"/>
              <w:rPr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0556F">
              <w:rPr>
                <w:szCs w:val="28"/>
                <w:lang w:val="uk-UA"/>
              </w:rPr>
              <w:t>Управління охорони здоров</w:t>
            </w:r>
            <w:r w:rsidRPr="00F0556F">
              <w:rPr>
                <w:rFonts w:cs="Times New Roman"/>
                <w:szCs w:val="28"/>
                <w:lang w:val="uk-UA"/>
              </w:rPr>
              <w:t>'</w:t>
            </w:r>
            <w:r w:rsidRPr="00F0556F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F0556F" w:rsidRDefault="00AA6D7C" w:rsidP="00AA6D7C">
            <w:pPr>
              <w:spacing w:line="240" w:lineRule="auto"/>
              <w:jc w:val="both"/>
              <w:rPr>
                <w:lang w:val="uk-UA"/>
              </w:rPr>
            </w:pPr>
            <w:r w:rsidRPr="00F0556F">
              <w:rPr>
                <w:lang w:val="uk-UA"/>
              </w:rPr>
              <w:t>Пропаганда здорового способу життя</w:t>
            </w:r>
          </w:p>
        </w:tc>
      </w:tr>
      <w:tr w:rsidR="00AA6D7C" w:rsidRPr="00F6458F" w:rsidTr="009A2E1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726991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rFonts w:eastAsia="Arial Unicode MS"/>
                <w:szCs w:val="28"/>
              </w:rPr>
            </w:pPr>
            <w:r w:rsidRPr="00334AED">
              <w:rPr>
                <w:rFonts w:eastAsia="Arial Unicode MS"/>
                <w:szCs w:val="28"/>
              </w:rPr>
              <w:t>Організувати та провести урочистості на відзначення Дня фізичної культури та спорту в Україні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szCs w:val="28"/>
                <w:lang w:val="uk-UA"/>
              </w:rPr>
              <w:t>Фінансові ресурси</w:t>
            </w:r>
          </w:p>
          <w:p w:rsidR="00AA6D7C" w:rsidRPr="00334A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szCs w:val="28"/>
                <w:lang w:val="uk-UA"/>
              </w:rPr>
              <w:t>(кошти міського бюджету), трудові ресурси, інформаційні ресурси, мешканці міста</w:t>
            </w:r>
          </w:p>
          <w:p w:rsidR="00AA6D7C" w:rsidRPr="00334AED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Вересень 2021року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szCs w:val="28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334AED" w:rsidRDefault="00AA6D7C" w:rsidP="00AA6D7C">
            <w:pPr>
              <w:spacing w:line="240" w:lineRule="auto"/>
              <w:jc w:val="both"/>
              <w:rPr>
                <w:rFonts w:eastAsia="Arial Unicode MS"/>
                <w:szCs w:val="28"/>
              </w:rPr>
            </w:pPr>
            <w:r w:rsidRPr="00334AED">
              <w:rPr>
                <w:rFonts w:eastAsia="Arial Unicode MS"/>
                <w:szCs w:val="28"/>
              </w:rPr>
              <w:t>Відзначення спортсменів, тренерів та провідних фахівців галузі фізичної культури і спорту</w:t>
            </w:r>
          </w:p>
        </w:tc>
      </w:tr>
      <w:tr w:rsidR="00726991" w:rsidRPr="00F6458F" w:rsidTr="009A2E1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334AED" w:rsidRDefault="00726991" w:rsidP="00726991">
            <w:pPr>
              <w:spacing w:line="240" w:lineRule="auto"/>
              <w:jc w:val="both"/>
              <w:rPr>
                <w:rFonts w:eastAsia="Arial Unicode MS"/>
                <w:szCs w:val="28"/>
                <w:lang w:val="uk-UA"/>
              </w:rPr>
            </w:pPr>
            <w:r w:rsidRPr="00334AED">
              <w:rPr>
                <w:rFonts w:eastAsia="Arial Unicode MS"/>
                <w:szCs w:val="28"/>
                <w:lang w:val="uk-UA"/>
              </w:rPr>
              <w:t>Забезпечити організацію та проведення «</w:t>
            </w:r>
            <w:r w:rsidRPr="00334AED">
              <w:rPr>
                <w:rFonts w:eastAsia="Arial Unicode MS"/>
                <w:szCs w:val="28"/>
                <w:lang w:val="en-US"/>
              </w:rPr>
              <w:t>Ivano</w:t>
            </w:r>
            <w:r w:rsidRPr="00334AED">
              <w:rPr>
                <w:rFonts w:eastAsia="Arial Unicode MS"/>
                <w:szCs w:val="28"/>
                <w:lang w:val="uk-UA"/>
              </w:rPr>
              <w:t>-</w:t>
            </w:r>
            <w:r w:rsidRPr="00334AED">
              <w:rPr>
                <w:rFonts w:eastAsia="Arial Unicode MS"/>
                <w:szCs w:val="28"/>
                <w:lang w:val="en-US"/>
              </w:rPr>
              <w:t>Frankivsk</w:t>
            </w:r>
            <w:r w:rsidRPr="00334AED">
              <w:rPr>
                <w:rFonts w:eastAsia="Arial Unicode MS"/>
                <w:szCs w:val="28"/>
                <w:lang w:val="uk-UA"/>
              </w:rPr>
              <w:t xml:space="preserve"> </w:t>
            </w:r>
            <w:r w:rsidRPr="00334AED">
              <w:rPr>
                <w:rFonts w:eastAsia="Arial Unicode MS"/>
                <w:szCs w:val="28"/>
                <w:lang w:val="en-US"/>
              </w:rPr>
              <w:t>Half</w:t>
            </w:r>
            <w:r w:rsidRPr="00334AED">
              <w:rPr>
                <w:rFonts w:eastAsia="Arial Unicode MS"/>
                <w:szCs w:val="28"/>
                <w:lang w:val="uk-UA"/>
              </w:rPr>
              <w:t xml:space="preserve"> </w:t>
            </w:r>
            <w:r w:rsidRPr="00334AED">
              <w:rPr>
                <w:rFonts w:eastAsia="Arial Unicode MS"/>
                <w:szCs w:val="28"/>
                <w:lang w:val="en-US"/>
              </w:rPr>
              <w:t>Marathon</w:t>
            </w:r>
            <w:r w:rsidRPr="00334AED">
              <w:rPr>
                <w:rFonts w:eastAsia="Arial Unicode MS"/>
                <w:szCs w:val="28"/>
                <w:lang w:val="uk-UA"/>
              </w:rPr>
              <w:t>»</w:t>
            </w:r>
          </w:p>
          <w:p w:rsidR="00726991" w:rsidRPr="00334AED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334AED" w:rsidRDefault="00726991" w:rsidP="0072699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szCs w:val="28"/>
                <w:lang w:val="uk-UA"/>
              </w:rPr>
              <w:t>Фінансові ресурси</w:t>
            </w:r>
          </w:p>
          <w:p w:rsidR="00726991" w:rsidRPr="00334AED" w:rsidRDefault="00726991" w:rsidP="0072699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szCs w:val="28"/>
                <w:lang w:val="uk-UA"/>
              </w:rPr>
              <w:t>(кошти міського бюджету), трудові ресурси, інформаційні ресурси, мешканці міста</w:t>
            </w:r>
          </w:p>
          <w:p w:rsidR="00726991" w:rsidRPr="00334AED" w:rsidRDefault="00726991" w:rsidP="0072699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334A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Вересень 2021року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334A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szCs w:val="28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334A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334AED">
              <w:rPr>
                <w:rFonts w:eastAsia="Arial Unicode MS"/>
                <w:szCs w:val="28"/>
              </w:rPr>
              <w:t>Залучення широкої аудиторії до занять фізичною культурою та спортом, а саме масових забігів та марафонських дистанцій, пропагування здорового способу життя та рухової активності, промоція міста</w:t>
            </w:r>
          </w:p>
        </w:tc>
      </w:tr>
      <w:tr w:rsidR="00726991" w:rsidRPr="00F6458F" w:rsidTr="009A2E1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lang w:val="uk-UA"/>
              </w:rPr>
            </w:pPr>
            <w:r w:rsidRPr="008120ED">
              <w:rPr>
                <w:lang w:val="uk-UA"/>
              </w:rPr>
              <w:t>Сприяти організації та проведенню громадських акцій спільно з громадськими, благодійними організаціями, приватними медичними закладами, тощо з метою привернення уваги до сусп</w:t>
            </w:r>
            <w:r>
              <w:rPr>
                <w:lang w:val="uk-UA"/>
              </w:rPr>
              <w:t>ільно важливих медичних проблем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lang w:val="uk-UA"/>
              </w:rPr>
            </w:pPr>
            <w:r w:rsidRPr="008120ED">
              <w:rPr>
                <w:lang w:val="uk-UA"/>
              </w:rPr>
              <w:t>Фінансові ресурси</w:t>
            </w:r>
          </w:p>
          <w:p w:rsidR="00726991" w:rsidRPr="008120ED" w:rsidRDefault="00726991" w:rsidP="00726991">
            <w:pPr>
              <w:spacing w:line="240" w:lineRule="auto"/>
              <w:jc w:val="both"/>
              <w:rPr>
                <w:lang w:val="uk-UA"/>
              </w:rPr>
            </w:pPr>
            <w:r w:rsidRPr="008120ED">
              <w:rPr>
                <w:lang w:val="uk-UA"/>
              </w:rPr>
              <w:t>(кошти міського бюджету (за потреби)),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rPr>
                <w:lang w:val="uk-UA"/>
              </w:rPr>
            </w:pPr>
            <w:r w:rsidRPr="008120ED">
              <w:rPr>
                <w:lang w:val="uk-UA"/>
              </w:rPr>
              <w:t>Впродовж року</w:t>
            </w:r>
          </w:p>
          <w:p w:rsidR="00726991" w:rsidRPr="008120ED" w:rsidRDefault="00726991" w:rsidP="00726991">
            <w:pPr>
              <w:spacing w:line="240" w:lineRule="auto"/>
              <w:rPr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Управління охорони здоров</w:t>
            </w:r>
            <w:r w:rsidRPr="008120ED">
              <w:rPr>
                <w:rFonts w:cs="Times New Roman"/>
                <w:szCs w:val="28"/>
                <w:lang w:val="uk-UA"/>
              </w:rPr>
              <w:t>'</w:t>
            </w:r>
            <w:r w:rsidRPr="008120ED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lang w:val="uk-UA"/>
              </w:rPr>
            </w:pPr>
            <w:r w:rsidRPr="008120ED">
              <w:rPr>
                <w:lang w:val="uk-UA"/>
              </w:rPr>
              <w:t>Забезпечення обізнаності громадян щодо суспільно важливих медичних проблем</w:t>
            </w:r>
          </w:p>
        </w:tc>
      </w:tr>
      <w:tr w:rsidR="00726991" w:rsidRPr="00F6458F" w:rsidTr="00F87BA5">
        <w:trPr>
          <w:trHeight w:val="21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Проводити інформаційно-роз</w:t>
            </w:r>
            <w:r w:rsidRPr="006F05C3">
              <w:rPr>
                <w:rFonts w:cs="Times New Roman"/>
                <w:szCs w:val="28"/>
                <w:lang w:val="uk-UA"/>
              </w:rPr>
              <w:t>'</w:t>
            </w:r>
            <w:r w:rsidRPr="006F05C3">
              <w:rPr>
                <w:szCs w:val="28"/>
                <w:lang w:val="uk-UA"/>
              </w:rPr>
              <w:t>яснювальну роботу з приводу дотримання вимог чинного трудового законодавства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Фінансові ресурси</w:t>
            </w:r>
          </w:p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(кошти міського бюджету), трудов</w:t>
            </w:r>
            <w:r>
              <w:rPr>
                <w:szCs w:val="28"/>
                <w:lang w:val="uk-UA"/>
              </w:rPr>
              <w:t>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Дотримання суб</w:t>
            </w:r>
            <w:r w:rsidRPr="006F05C3">
              <w:rPr>
                <w:rFonts w:cs="Times New Roman"/>
                <w:szCs w:val="28"/>
                <w:lang w:val="uk-UA"/>
              </w:rPr>
              <w:t>'</w:t>
            </w:r>
            <w:r w:rsidRPr="006F05C3">
              <w:rPr>
                <w:szCs w:val="28"/>
                <w:lang w:val="uk-UA"/>
              </w:rPr>
              <w:t xml:space="preserve">єктами господарської діяльності вимог чинного трудового законодавства </w:t>
            </w:r>
          </w:p>
        </w:tc>
      </w:tr>
      <w:tr w:rsidR="00726991" w:rsidRPr="006F05C3" w:rsidTr="009A2E1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Сприяти популяризації робітничих професій шляхом проведення конкурсів, розміщення інформації на біл-бордах, сіті-лайтах, виготовлення листівок, відеоматеріалів з метою забезпечення кваліфікованими кадрами підприємств м.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Фінансові ресурси</w:t>
            </w:r>
          </w:p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(кошти міського бюджету), трудові ресурси, інформаційні ресурси, навчальні заклади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6F05C3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6F05C3">
              <w:rPr>
                <w:szCs w:val="28"/>
                <w:lang w:val="uk-UA"/>
              </w:rPr>
              <w:t xml:space="preserve">Забезпечення кваліфікованими кадрами підприємств                       м. Івано-Франківська </w:t>
            </w:r>
          </w:p>
        </w:tc>
      </w:tr>
      <w:tr w:rsidR="00726991" w:rsidRPr="00F6458F" w:rsidTr="009A2E17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pStyle w:val="ab"/>
              <w:spacing w:line="240" w:lineRule="auto"/>
              <w:ind w:left="0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Сприяти проведенню на базі ЦРП «Бізнес-Інкубатор» Інституту економіки та управління у нафтогазовому комплексі ІФНТУНГ безкоштовного навчання основам програмування учасників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Фінансові ресурси</w:t>
            </w:r>
          </w:p>
          <w:p w:rsidR="00726991" w:rsidRPr="008120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120ED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120ED">
              <w:rPr>
                <w:szCs w:val="28"/>
                <w:lang w:val="uk-UA"/>
              </w:rPr>
              <w:t>Проведення навчання основам програмування учасників АТО</w:t>
            </w:r>
          </w:p>
        </w:tc>
      </w:tr>
      <w:tr w:rsidR="00726991" w:rsidRPr="00F6458F" w:rsidTr="00F87BA5">
        <w:trPr>
          <w:trHeight w:val="18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rStyle w:val="a4"/>
                <w:rFonts w:cs="Times New Roman"/>
                <w:color w:val="auto"/>
                <w:lang w:val="uk-UA"/>
              </w:rPr>
            </w:pPr>
            <w:r w:rsidRPr="008A2BE9">
              <w:rPr>
                <w:rFonts w:cs="Times New Roman"/>
                <w:lang w:val="uk-UA"/>
              </w:rPr>
              <w:t xml:space="preserve">Подавати інформацію про оголошені конкурси міжнародної технічної допомоги та державних фондів на офіційний </w:t>
            </w:r>
            <w:r w:rsidRPr="008A2BE9">
              <w:rPr>
                <w:rFonts w:cs="Times New Roman"/>
              </w:rPr>
              <w:t>веб</w:t>
            </w:r>
            <w:r w:rsidRPr="008A2BE9">
              <w:rPr>
                <w:rFonts w:cs="Times New Roman"/>
                <w:lang w:val="uk-UA"/>
              </w:rPr>
              <w:t>сайт міста  (</w:t>
            </w:r>
            <w:hyperlink r:id="rId12" w:history="1">
              <w:r w:rsidRPr="008A2BE9">
                <w:rPr>
                  <w:rStyle w:val="a4"/>
                  <w:rFonts w:cs="Times New Roman"/>
                  <w:color w:val="auto"/>
                  <w:lang w:val="en-US"/>
                </w:rPr>
                <w:t>www</w:t>
              </w:r>
              <w:r w:rsidRPr="008A2BE9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8A2BE9">
                <w:rPr>
                  <w:rStyle w:val="a4"/>
                  <w:rFonts w:cs="Times New Roman"/>
                  <w:color w:val="auto"/>
                  <w:lang w:val="en-US"/>
                </w:rPr>
                <w:t>mvk</w:t>
              </w:r>
              <w:r w:rsidRPr="008A2BE9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8A2BE9">
                <w:rPr>
                  <w:rStyle w:val="a4"/>
                  <w:rFonts w:cs="Times New Roman"/>
                  <w:color w:val="auto"/>
                  <w:lang w:val="en-US"/>
                </w:rPr>
                <w:t>if</w:t>
              </w:r>
              <w:r w:rsidRPr="008A2BE9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8A2BE9">
                <w:rPr>
                  <w:rStyle w:val="a4"/>
                  <w:rFonts w:cs="Times New Roman"/>
                  <w:color w:val="auto"/>
                  <w:lang w:val="en-US"/>
                </w:rPr>
                <w:t>ua</w:t>
              </w:r>
            </w:hyperlink>
            <w:r w:rsidRPr="008A2BE9">
              <w:rPr>
                <w:rStyle w:val="a4"/>
                <w:rFonts w:cs="Times New Roman"/>
                <w:color w:val="auto"/>
                <w:lang w:val="uk-UA"/>
              </w:rPr>
              <w:t>)</w:t>
            </w:r>
          </w:p>
          <w:p w:rsidR="00726991" w:rsidRPr="008A2BE9" w:rsidRDefault="00726991" w:rsidP="00726991">
            <w:pPr>
              <w:spacing w:line="240" w:lineRule="auto"/>
              <w:jc w:val="both"/>
              <w:rPr>
                <w:rFonts w:cs="Times New Roman"/>
                <w:u w:val="single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Трудові ресурси, інформаційні ресурси, інтернет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rPr>
                <w:rFonts w:cs="Times New Roman"/>
              </w:rPr>
            </w:pPr>
            <w:r w:rsidRPr="008A2BE9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  <w:r w:rsidRPr="008A2BE9">
              <w:rPr>
                <w:rFonts w:cs="Times New Roman"/>
              </w:rPr>
              <w:t>,</w:t>
            </w:r>
          </w:p>
          <w:p w:rsidR="00726991" w:rsidRPr="008A2BE9" w:rsidRDefault="00726991" w:rsidP="00726991">
            <w:pPr>
              <w:spacing w:line="240" w:lineRule="auto"/>
              <w:jc w:val="both"/>
              <w:rPr>
                <w:rFonts w:cs="Times New Roman"/>
              </w:rPr>
            </w:pPr>
            <w:r w:rsidRPr="008A2BE9">
              <w:rPr>
                <w:rFonts w:cs="Times New Roman"/>
              </w:rPr>
              <w:t>відділ патронатної служби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hd w:val="clear" w:color="auto" w:fill="FFFFFF"/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Участь громадських організацій, ОСББ, ЖБК та громадян міста у конкурсах міжнародної технічн</w:t>
            </w:r>
            <w:r>
              <w:rPr>
                <w:szCs w:val="28"/>
                <w:lang w:val="uk-UA"/>
              </w:rPr>
              <w:t>ої допомоги та державних фондів</w:t>
            </w:r>
          </w:p>
        </w:tc>
      </w:tr>
      <w:tr w:rsidR="00726991" w:rsidRPr="00E25809" w:rsidTr="00F87BA5">
        <w:trPr>
          <w:trHeight w:val="539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991" w:rsidRPr="008A2BE9" w:rsidRDefault="00726991" w:rsidP="00726991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8A2BE9">
              <w:rPr>
                <w:b/>
                <w:szCs w:val="28"/>
                <w:lang w:val="uk-UA"/>
              </w:rPr>
              <w:t>7. Забезпечення контролю за узгодженістю Політики якості з її цілями</w:t>
            </w:r>
          </w:p>
        </w:tc>
      </w:tr>
      <w:tr w:rsidR="00726991" w:rsidRPr="002B3096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7.1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ind w:left="64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Провести аналіз виконання Цілей впровадження Політики якості у виконавчо</w:t>
            </w:r>
            <w:r>
              <w:rPr>
                <w:szCs w:val="28"/>
                <w:lang w:val="uk-UA"/>
              </w:rPr>
              <w:t>му комітеті міської ради за 2021</w:t>
            </w:r>
            <w:r w:rsidRPr="008A2BE9">
              <w:rPr>
                <w:szCs w:val="28"/>
                <w:lang w:val="uk-UA"/>
              </w:rPr>
              <w:t>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 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Забезпечення дотримання Політики якості виконавчого комітету міської ради та узгодженості Політики якості з її цілями</w:t>
            </w:r>
          </w:p>
        </w:tc>
      </w:tr>
      <w:tr w:rsidR="00726991" w:rsidRPr="008A2BE9" w:rsidTr="00FD646B">
        <w:trPr>
          <w:trHeight w:val="556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991" w:rsidRPr="008A2BE9" w:rsidRDefault="00726991" w:rsidP="00726991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8A2BE9">
              <w:rPr>
                <w:b/>
                <w:szCs w:val="28"/>
                <w:lang w:val="uk-UA"/>
              </w:rPr>
              <w:t>8.Забезпечення інформування про Цілі впровадження Політики якості</w:t>
            </w:r>
          </w:p>
        </w:tc>
      </w:tr>
      <w:tr w:rsidR="00726991" w:rsidRPr="008A2BE9" w:rsidTr="0086058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8.1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Довести до відома усіх працівників виконавчого комітету міської ради та громадськості міста Цілі впров</w:t>
            </w:r>
            <w:r>
              <w:rPr>
                <w:szCs w:val="28"/>
                <w:lang w:val="uk-UA"/>
              </w:rPr>
              <w:t xml:space="preserve">адження Політики якості на 2021 </w:t>
            </w:r>
            <w:r w:rsidRPr="008A2BE9">
              <w:rPr>
                <w:szCs w:val="28"/>
                <w:lang w:val="uk-UA"/>
              </w:rPr>
              <w:t>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Протягом 5 робочих днів після затвердження рішення виконавчого комітету</w:t>
            </w:r>
          </w:p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8A2BE9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Доведення до відома працівників виконавчого комітету міської ради та громадськості міста Цілей впровадження Політики яко</w:t>
            </w:r>
            <w:r>
              <w:rPr>
                <w:szCs w:val="28"/>
                <w:lang w:val="uk-UA"/>
              </w:rPr>
              <w:t>сті на 2021</w:t>
            </w:r>
            <w:r w:rsidRPr="008A2BE9">
              <w:rPr>
                <w:szCs w:val="28"/>
                <w:lang w:val="uk-UA"/>
              </w:rPr>
              <w:t xml:space="preserve"> рік (оприлюднення рішення виконавчого комітету міської ради «Про затвердження Цілей впровадження Політики якості виконавчого комітету Івано-Ф</w:t>
            </w:r>
            <w:r>
              <w:rPr>
                <w:szCs w:val="28"/>
                <w:lang w:val="uk-UA"/>
              </w:rPr>
              <w:t>ранківської міської ради на 2021</w:t>
            </w:r>
            <w:r w:rsidRPr="008A2BE9">
              <w:rPr>
                <w:szCs w:val="28"/>
                <w:lang w:val="uk-UA"/>
              </w:rPr>
              <w:t xml:space="preserve"> рік» на </w:t>
            </w:r>
            <w:r w:rsidRPr="008A2BE9">
              <w:rPr>
                <w:rFonts w:cs="Times New Roman"/>
                <w:szCs w:val="28"/>
                <w:lang w:val="uk-UA"/>
              </w:rPr>
              <w:t xml:space="preserve">офіційному </w:t>
            </w:r>
            <w:r w:rsidRPr="008A2BE9">
              <w:rPr>
                <w:rFonts w:cs="Times New Roman"/>
                <w:szCs w:val="28"/>
              </w:rPr>
              <w:t>веб-</w:t>
            </w:r>
            <w:r w:rsidRPr="008A2BE9">
              <w:rPr>
                <w:rFonts w:cs="Times New Roman"/>
                <w:szCs w:val="28"/>
                <w:lang w:val="uk-UA"/>
              </w:rPr>
              <w:t xml:space="preserve"> сайті міста  (</w:t>
            </w:r>
            <w:hyperlink r:id="rId13" w:history="1">
              <w:r w:rsidRPr="008A2BE9">
                <w:rPr>
                  <w:rStyle w:val="a4"/>
                  <w:rFonts w:cs="Times New Roman"/>
                  <w:color w:val="auto"/>
                  <w:szCs w:val="28"/>
                  <w:lang w:val="en-US"/>
                </w:rPr>
                <w:t>www</w:t>
              </w:r>
              <w:r w:rsidRPr="008A2BE9">
                <w:rPr>
                  <w:rStyle w:val="a4"/>
                  <w:rFonts w:cs="Times New Roman"/>
                  <w:color w:val="auto"/>
                  <w:szCs w:val="28"/>
                  <w:lang w:val="uk-UA"/>
                </w:rPr>
                <w:t>.</w:t>
              </w:r>
              <w:r w:rsidRPr="008A2BE9">
                <w:rPr>
                  <w:rStyle w:val="a4"/>
                  <w:rFonts w:cs="Times New Roman"/>
                  <w:color w:val="auto"/>
                  <w:szCs w:val="28"/>
                  <w:lang w:val="en-US"/>
                </w:rPr>
                <w:t>mvk</w:t>
              </w:r>
              <w:r w:rsidRPr="008A2BE9">
                <w:rPr>
                  <w:rStyle w:val="a4"/>
                  <w:rFonts w:cs="Times New Roman"/>
                  <w:color w:val="auto"/>
                  <w:szCs w:val="28"/>
                  <w:lang w:val="uk-UA"/>
                </w:rPr>
                <w:t>.</w:t>
              </w:r>
              <w:r w:rsidRPr="008A2BE9">
                <w:rPr>
                  <w:rStyle w:val="a4"/>
                  <w:rFonts w:cs="Times New Roman"/>
                  <w:color w:val="auto"/>
                  <w:szCs w:val="28"/>
                  <w:lang w:val="en-US"/>
                </w:rPr>
                <w:t>if</w:t>
              </w:r>
              <w:r w:rsidRPr="008A2BE9">
                <w:rPr>
                  <w:rStyle w:val="a4"/>
                  <w:rFonts w:cs="Times New Roman"/>
                  <w:color w:val="auto"/>
                  <w:szCs w:val="28"/>
                  <w:lang w:val="uk-UA"/>
                </w:rPr>
                <w:t>.</w:t>
              </w:r>
              <w:r w:rsidRPr="008A2BE9">
                <w:rPr>
                  <w:rStyle w:val="a4"/>
                  <w:rFonts w:cs="Times New Roman"/>
                  <w:color w:val="auto"/>
                  <w:szCs w:val="28"/>
                  <w:lang w:val="en-US"/>
                </w:rPr>
                <w:t>ua</w:t>
              </w:r>
            </w:hyperlink>
            <w:r w:rsidRPr="008A2BE9">
              <w:rPr>
                <w:rStyle w:val="a4"/>
                <w:rFonts w:cs="Times New Roman"/>
                <w:color w:val="auto"/>
                <w:szCs w:val="28"/>
                <w:lang w:val="uk-UA"/>
              </w:rPr>
              <w:t>)).</w:t>
            </w:r>
          </w:p>
        </w:tc>
      </w:tr>
      <w:tr w:rsidR="00726991" w:rsidRPr="008A2BE9" w:rsidTr="00F87BA5">
        <w:trPr>
          <w:trHeight w:val="557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991" w:rsidRPr="008A2BE9" w:rsidRDefault="00726991" w:rsidP="00726991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8A2BE9">
              <w:rPr>
                <w:b/>
                <w:szCs w:val="28"/>
                <w:lang w:val="uk-UA"/>
              </w:rPr>
              <w:t>9.Забезпечення актуальності Політики якості</w:t>
            </w:r>
            <w:r w:rsidRPr="008A2BE9">
              <w:rPr>
                <w:b/>
                <w:szCs w:val="28"/>
                <w:lang w:val="uk-UA" w:eastAsia="ru-RU"/>
              </w:rPr>
              <w:t xml:space="preserve"> </w:t>
            </w:r>
            <w:r w:rsidRPr="008A2BE9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726991" w:rsidRPr="008A2BE9" w:rsidTr="00F87BA5">
        <w:trPr>
          <w:trHeight w:val="10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9.1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8A2BE9">
              <w:rPr>
                <w:szCs w:val="28"/>
                <w:lang w:val="uk-UA"/>
              </w:rPr>
              <w:t>Провести системний аналіз та перегляд Політики якості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 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8A2BE9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91" w:rsidRPr="008A2BE9" w:rsidRDefault="00726991" w:rsidP="00726991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A2BE9">
              <w:rPr>
                <w:szCs w:val="28"/>
                <w:lang w:val="uk-UA"/>
              </w:rPr>
              <w:t>Забезпечення актуальності Політики якості</w:t>
            </w:r>
            <w:r w:rsidRPr="008A2BE9">
              <w:rPr>
                <w:szCs w:val="28"/>
                <w:lang w:val="uk-UA" w:eastAsia="ru-RU"/>
              </w:rPr>
              <w:t xml:space="preserve"> </w:t>
            </w:r>
            <w:r w:rsidRPr="008A2BE9">
              <w:rPr>
                <w:szCs w:val="28"/>
                <w:lang w:val="uk-UA"/>
              </w:rPr>
              <w:t>виконавчого комітету міської ради</w:t>
            </w:r>
          </w:p>
        </w:tc>
      </w:tr>
    </w:tbl>
    <w:p w:rsidR="00AB18FE" w:rsidRPr="008A2BE9" w:rsidRDefault="00AB18FE" w:rsidP="00AB18FE">
      <w:pPr>
        <w:tabs>
          <w:tab w:val="num" w:pos="0"/>
        </w:tabs>
        <w:spacing w:line="240" w:lineRule="auto"/>
        <w:rPr>
          <w:szCs w:val="28"/>
          <w:lang w:val="uk-UA" w:eastAsia="ru-RU"/>
        </w:rPr>
      </w:pPr>
    </w:p>
    <w:p w:rsidR="00DF7405" w:rsidRPr="008A2BE9" w:rsidRDefault="00DF7405" w:rsidP="00AB18FE">
      <w:pPr>
        <w:tabs>
          <w:tab w:val="num" w:pos="0"/>
        </w:tabs>
        <w:spacing w:line="240" w:lineRule="auto"/>
        <w:rPr>
          <w:szCs w:val="28"/>
          <w:lang w:val="uk-UA" w:eastAsia="ru-RU"/>
        </w:rPr>
      </w:pPr>
    </w:p>
    <w:p w:rsidR="00860582" w:rsidRPr="008A2BE9" w:rsidRDefault="00860582" w:rsidP="00677028">
      <w:pPr>
        <w:spacing w:line="240" w:lineRule="auto"/>
        <w:ind w:firstLine="360"/>
        <w:rPr>
          <w:szCs w:val="28"/>
          <w:lang w:val="uk-UA"/>
        </w:rPr>
      </w:pPr>
      <w:r w:rsidRPr="008A2BE9">
        <w:rPr>
          <w:szCs w:val="28"/>
          <w:lang w:val="uk-UA"/>
        </w:rPr>
        <w:t xml:space="preserve">            Керуючий справами</w:t>
      </w:r>
    </w:p>
    <w:p w:rsidR="00AB18FE" w:rsidRDefault="00860582" w:rsidP="00677028">
      <w:pPr>
        <w:spacing w:line="240" w:lineRule="auto"/>
        <w:ind w:firstLine="360"/>
        <w:rPr>
          <w:szCs w:val="28"/>
          <w:lang w:val="uk-UA"/>
        </w:rPr>
      </w:pPr>
      <w:r w:rsidRPr="008A2BE9">
        <w:rPr>
          <w:szCs w:val="28"/>
          <w:lang w:val="uk-UA"/>
        </w:rPr>
        <w:t xml:space="preserve">            виконавчого комітету міської ради                                                                                 І.Шевчук</w:t>
      </w:r>
    </w:p>
    <w:sectPr w:rsidR="00AB18FE" w:rsidSect="00B1225A">
      <w:headerReference w:type="default" r:id="rId14"/>
      <w:pgSz w:w="16838" w:h="11906" w:orient="landscape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CE3" w:rsidRDefault="00A75CE3" w:rsidP="003F6A21">
      <w:pPr>
        <w:spacing w:line="240" w:lineRule="auto"/>
      </w:pPr>
      <w:r>
        <w:separator/>
      </w:r>
    </w:p>
  </w:endnote>
  <w:endnote w:type="continuationSeparator" w:id="0">
    <w:p w:rsidR="00A75CE3" w:rsidRDefault="00A75CE3" w:rsidP="003F6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CE3" w:rsidRDefault="00A75CE3" w:rsidP="003F6A21">
      <w:pPr>
        <w:spacing w:line="240" w:lineRule="auto"/>
      </w:pPr>
      <w:r>
        <w:separator/>
      </w:r>
    </w:p>
  </w:footnote>
  <w:footnote w:type="continuationSeparator" w:id="0">
    <w:p w:rsidR="00A75CE3" w:rsidRDefault="00A75CE3" w:rsidP="003F6A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0567182"/>
      <w:docPartObj>
        <w:docPartGallery w:val="Page Numbers (Top of Page)"/>
        <w:docPartUnique/>
      </w:docPartObj>
    </w:sdtPr>
    <w:sdtEndPr/>
    <w:sdtContent>
      <w:p w:rsidR="00AA6D7C" w:rsidRDefault="00AA6D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93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C7310"/>
    <w:multiLevelType w:val="hybridMultilevel"/>
    <w:tmpl w:val="49965C10"/>
    <w:lvl w:ilvl="0" w:tplc="CA24798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6FCEB2B8">
      <w:numFmt w:val="bullet"/>
      <w:lvlText w:val="-"/>
      <w:lvlJc w:val="left"/>
      <w:pPr>
        <w:ind w:left="2100" w:hanging="102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1468B"/>
    <w:multiLevelType w:val="hybridMultilevel"/>
    <w:tmpl w:val="9418C236"/>
    <w:lvl w:ilvl="0" w:tplc="2764A8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0A"/>
    <w:rsid w:val="000024DB"/>
    <w:rsid w:val="00003A6E"/>
    <w:rsid w:val="00022310"/>
    <w:rsid w:val="00023A75"/>
    <w:rsid w:val="00032384"/>
    <w:rsid w:val="00040C84"/>
    <w:rsid w:val="000434BE"/>
    <w:rsid w:val="00064601"/>
    <w:rsid w:val="0006553B"/>
    <w:rsid w:val="000720ED"/>
    <w:rsid w:val="00074942"/>
    <w:rsid w:val="000A43B0"/>
    <w:rsid w:val="000B43CF"/>
    <w:rsid w:val="000B4F54"/>
    <w:rsid w:val="000C1592"/>
    <w:rsid w:val="000C34C9"/>
    <w:rsid w:val="000D042E"/>
    <w:rsid w:val="000D4CF5"/>
    <w:rsid w:val="000E096D"/>
    <w:rsid w:val="000F2A46"/>
    <w:rsid w:val="000F5885"/>
    <w:rsid w:val="00106C96"/>
    <w:rsid w:val="001072C1"/>
    <w:rsid w:val="0011242A"/>
    <w:rsid w:val="001207D9"/>
    <w:rsid w:val="001326D7"/>
    <w:rsid w:val="00140ECC"/>
    <w:rsid w:val="001451F8"/>
    <w:rsid w:val="00146E16"/>
    <w:rsid w:val="00152062"/>
    <w:rsid w:val="00154DBE"/>
    <w:rsid w:val="001571DE"/>
    <w:rsid w:val="00165B67"/>
    <w:rsid w:val="0017400E"/>
    <w:rsid w:val="00175DCC"/>
    <w:rsid w:val="00190107"/>
    <w:rsid w:val="00192B56"/>
    <w:rsid w:val="0019363F"/>
    <w:rsid w:val="00194B49"/>
    <w:rsid w:val="001A675F"/>
    <w:rsid w:val="001B6751"/>
    <w:rsid w:val="001B6D30"/>
    <w:rsid w:val="001D429A"/>
    <w:rsid w:val="001F0FEE"/>
    <w:rsid w:val="00204943"/>
    <w:rsid w:val="00205A04"/>
    <w:rsid w:val="002135A9"/>
    <w:rsid w:val="002207B9"/>
    <w:rsid w:val="00225994"/>
    <w:rsid w:val="0023227B"/>
    <w:rsid w:val="00233AD6"/>
    <w:rsid w:val="00236D1E"/>
    <w:rsid w:val="00253D65"/>
    <w:rsid w:val="00253EA3"/>
    <w:rsid w:val="0025507A"/>
    <w:rsid w:val="00263514"/>
    <w:rsid w:val="00266ED9"/>
    <w:rsid w:val="00277D3A"/>
    <w:rsid w:val="002A08C3"/>
    <w:rsid w:val="002B11DD"/>
    <w:rsid w:val="002B3096"/>
    <w:rsid w:val="002C3AB5"/>
    <w:rsid w:val="002C5A39"/>
    <w:rsid w:val="002D2AA4"/>
    <w:rsid w:val="002D6BCA"/>
    <w:rsid w:val="002E3ECC"/>
    <w:rsid w:val="0030044C"/>
    <w:rsid w:val="0030283A"/>
    <w:rsid w:val="003030B4"/>
    <w:rsid w:val="003122A5"/>
    <w:rsid w:val="0032420A"/>
    <w:rsid w:val="003303E0"/>
    <w:rsid w:val="00333AD2"/>
    <w:rsid w:val="00334AED"/>
    <w:rsid w:val="003505D5"/>
    <w:rsid w:val="00352C6A"/>
    <w:rsid w:val="00362A74"/>
    <w:rsid w:val="00372A38"/>
    <w:rsid w:val="00381DE8"/>
    <w:rsid w:val="00385EDF"/>
    <w:rsid w:val="0039611A"/>
    <w:rsid w:val="003A421D"/>
    <w:rsid w:val="003C4869"/>
    <w:rsid w:val="003C7F38"/>
    <w:rsid w:val="003E007B"/>
    <w:rsid w:val="003E0FBE"/>
    <w:rsid w:val="003E152C"/>
    <w:rsid w:val="003F6A21"/>
    <w:rsid w:val="004014A1"/>
    <w:rsid w:val="00402883"/>
    <w:rsid w:val="00403EB5"/>
    <w:rsid w:val="00416DD6"/>
    <w:rsid w:val="004218F1"/>
    <w:rsid w:val="00426DE8"/>
    <w:rsid w:val="00453148"/>
    <w:rsid w:val="004550B9"/>
    <w:rsid w:val="00455D62"/>
    <w:rsid w:val="0046039F"/>
    <w:rsid w:val="00465A27"/>
    <w:rsid w:val="0048055A"/>
    <w:rsid w:val="00485BCA"/>
    <w:rsid w:val="0049066A"/>
    <w:rsid w:val="00492EF3"/>
    <w:rsid w:val="0049423E"/>
    <w:rsid w:val="004A027D"/>
    <w:rsid w:val="004A71A9"/>
    <w:rsid w:val="004A7D53"/>
    <w:rsid w:val="004B661F"/>
    <w:rsid w:val="004C1EEA"/>
    <w:rsid w:val="004D1F72"/>
    <w:rsid w:val="004D77B6"/>
    <w:rsid w:val="004E0C0E"/>
    <w:rsid w:val="004F726D"/>
    <w:rsid w:val="00516D44"/>
    <w:rsid w:val="00521F08"/>
    <w:rsid w:val="005456D2"/>
    <w:rsid w:val="00572457"/>
    <w:rsid w:val="005845A0"/>
    <w:rsid w:val="005A53FE"/>
    <w:rsid w:val="005D4552"/>
    <w:rsid w:val="005D4655"/>
    <w:rsid w:val="005D48D4"/>
    <w:rsid w:val="005D5D2B"/>
    <w:rsid w:val="005D624F"/>
    <w:rsid w:val="005E0AB7"/>
    <w:rsid w:val="005E380C"/>
    <w:rsid w:val="005F757B"/>
    <w:rsid w:val="0060471B"/>
    <w:rsid w:val="00605F29"/>
    <w:rsid w:val="006079C5"/>
    <w:rsid w:val="00615436"/>
    <w:rsid w:val="006155E5"/>
    <w:rsid w:val="006318B8"/>
    <w:rsid w:val="006346A7"/>
    <w:rsid w:val="00660B82"/>
    <w:rsid w:val="00664971"/>
    <w:rsid w:val="00673FAD"/>
    <w:rsid w:val="00677028"/>
    <w:rsid w:val="00690136"/>
    <w:rsid w:val="006918EE"/>
    <w:rsid w:val="00697D3A"/>
    <w:rsid w:val="006B43A4"/>
    <w:rsid w:val="006C5B51"/>
    <w:rsid w:val="006D4D78"/>
    <w:rsid w:val="006D736E"/>
    <w:rsid w:val="006F05C3"/>
    <w:rsid w:val="006F2701"/>
    <w:rsid w:val="006F5482"/>
    <w:rsid w:val="007043E4"/>
    <w:rsid w:val="00710381"/>
    <w:rsid w:val="0071052D"/>
    <w:rsid w:val="00714517"/>
    <w:rsid w:val="00714DAE"/>
    <w:rsid w:val="00715107"/>
    <w:rsid w:val="00720A11"/>
    <w:rsid w:val="00726991"/>
    <w:rsid w:val="007330D5"/>
    <w:rsid w:val="0073724F"/>
    <w:rsid w:val="00741434"/>
    <w:rsid w:val="0076640A"/>
    <w:rsid w:val="00785395"/>
    <w:rsid w:val="00786252"/>
    <w:rsid w:val="007A4F4F"/>
    <w:rsid w:val="007A7E17"/>
    <w:rsid w:val="007B405D"/>
    <w:rsid w:val="007B65A9"/>
    <w:rsid w:val="007C4020"/>
    <w:rsid w:val="007C642D"/>
    <w:rsid w:val="007D043E"/>
    <w:rsid w:val="007D2E71"/>
    <w:rsid w:val="007E69D9"/>
    <w:rsid w:val="007F1939"/>
    <w:rsid w:val="00800097"/>
    <w:rsid w:val="00800316"/>
    <w:rsid w:val="00800D6A"/>
    <w:rsid w:val="008043B9"/>
    <w:rsid w:val="008120ED"/>
    <w:rsid w:val="00824C33"/>
    <w:rsid w:val="00825A1E"/>
    <w:rsid w:val="00826246"/>
    <w:rsid w:val="008275F1"/>
    <w:rsid w:val="0083039E"/>
    <w:rsid w:val="00833359"/>
    <w:rsid w:val="0084423B"/>
    <w:rsid w:val="008531AD"/>
    <w:rsid w:val="00860582"/>
    <w:rsid w:val="0086428D"/>
    <w:rsid w:val="008734E1"/>
    <w:rsid w:val="00876621"/>
    <w:rsid w:val="00880345"/>
    <w:rsid w:val="00883914"/>
    <w:rsid w:val="008A2BE9"/>
    <w:rsid w:val="008A3133"/>
    <w:rsid w:val="008A7EDA"/>
    <w:rsid w:val="008B08DC"/>
    <w:rsid w:val="008B28E8"/>
    <w:rsid w:val="008C3E8D"/>
    <w:rsid w:val="008D1AF6"/>
    <w:rsid w:val="008E1306"/>
    <w:rsid w:val="008E31E6"/>
    <w:rsid w:val="008E3A6F"/>
    <w:rsid w:val="008E6612"/>
    <w:rsid w:val="008F57B6"/>
    <w:rsid w:val="009023E7"/>
    <w:rsid w:val="00904036"/>
    <w:rsid w:val="00904BE2"/>
    <w:rsid w:val="00925123"/>
    <w:rsid w:val="00937478"/>
    <w:rsid w:val="00940E81"/>
    <w:rsid w:val="009416C8"/>
    <w:rsid w:val="00946CF0"/>
    <w:rsid w:val="0098159C"/>
    <w:rsid w:val="00997AAC"/>
    <w:rsid w:val="009A2E17"/>
    <w:rsid w:val="009C0A61"/>
    <w:rsid w:val="009D027C"/>
    <w:rsid w:val="009D6E68"/>
    <w:rsid w:val="009E39AD"/>
    <w:rsid w:val="009E5ACF"/>
    <w:rsid w:val="009F1431"/>
    <w:rsid w:val="009F6BF5"/>
    <w:rsid w:val="009F760D"/>
    <w:rsid w:val="00A0317C"/>
    <w:rsid w:val="00A10D37"/>
    <w:rsid w:val="00A14D26"/>
    <w:rsid w:val="00A352BE"/>
    <w:rsid w:val="00A43433"/>
    <w:rsid w:val="00A43EC4"/>
    <w:rsid w:val="00A5658E"/>
    <w:rsid w:val="00A56723"/>
    <w:rsid w:val="00A67F3D"/>
    <w:rsid w:val="00A704DA"/>
    <w:rsid w:val="00A7409D"/>
    <w:rsid w:val="00A75CE3"/>
    <w:rsid w:val="00A77E59"/>
    <w:rsid w:val="00A81517"/>
    <w:rsid w:val="00A919CB"/>
    <w:rsid w:val="00A96E45"/>
    <w:rsid w:val="00AA03D1"/>
    <w:rsid w:val="00AA6D7C"/>
    <w:rsid w:val="00AB14BF"/>
    <w:rsid w:val="00AB18FE"/>
    <w:rsid w:val="00AB293A"/>
    <w:rsid w:val="00AB72D2"/>
    <w:rsid w:val="00AC0C9E"/>
    <w:rsid w:val="00AC76F5"/>
    <w:rsid w:val="00AD46F2"/>
    <w:rsid w:val="00AE37AC"/>
    <w:rsid w:val="00AE5484"/>
    <w:rsid w:val="00AF4A45"/>
    <w:rsid w:val="00B01051"/>
    <w:rsid w:val="00B107CA"/>
    <w:rsid w:val="00B1225A"/>
    <w:rsid w:val="00B16668"/>
    <w:rsid w:val="00B201EF"/>
    <w:rsid w:val="00B30117"/>
    <w:rsid w:val="00B4512F"/>
    <w:rsid w:val="00B562CA"/>
    <w:rsid w:val="00B57935"/>
    <w:rsid w:val="00B60677"/>
    <w:rsid w:val="00B675D7"/>
    <w:rsid w:val="00B74322"/>
    <w:rsid w:val="00B772D1"/>
    <w:rsid w:val="00BA0258"/>
    <w:rsid w:val="00BA1FD2"/>
    <w:rsid w:val="00BA3091"/>
    <w:rsid w:val="00BA6F58"/>
    <w:rsid w:val="00BB0AB7"/>
    <w:rsid w:val="00BC3BED"/>
    <w:rsid w:val="00BD27CF"/>
    <w:rsid w:val="00BE429D"/>
    <w:rsid w:val="00C0098E"/>
    <w:rsid w:val="00C00C55"/>
    <w:rsid w:val="00C01E15"/>
    <w:rsid w:val="00C133E4"/>
    <w:rsid w:val="00C1572B"/>
    <w:rsid w:val="00C44F75"/>
    <w:rsid w:val="00C547BE"/>
    <w:rsid w:val="00C84E5B"/>
    <w:rsid w:val="00C919B1"/>
    <w:rsid w:val="00C930B0"/>
    <w:rsid w:val="00CA6C62"/>
    <w:rsid w:val="00CB3F25"/>
    <w:rsid w:val="00CC02A6"/>
    <w:rsid w:val="00CC6C2C"/>
    <w:rsid w:val="00CC71AD"/>
    <w:rsid w:val="00CD0035"/>
    <w:rsid w:val="00CD0758"/>
    <w:rsid w:val="00CD137D"/>
    <w:rsid w:val="00CD290B"/>
    <w:rsid w:val="00CE06C1"/>
    <w:rsid w:val="00CE0C60"/>
    <w:rsid w:val="00CE2912"/>
    <w:rsid w:val="00CF3AF3"/>
    <w:rsid w:val="00CF4B62"/>
    <w:rsid w:val="00D01186"/>
    <w:rsid w:val="00D01FCC"/>
    <w:rsid w:val="00D042C3"/>
    <w:rsid w:val="00D04E38"/>
    <w:rsid w:val="00D219F6"/>
    <w:rsid w:val="00D248BF"/>
    <w:rsid w:val="00D24AE9"/>
    <w:rsid w:val="00D24DED"/>
    <w:rsid w:val="00D40674"/>
    <w:rsid w:val="00D41306"/>
    <w:rsid w:val="00D50B7F"/>
    <w:rsid w:val="00D528AA"/>
    <w:rsid w:val="00D62DC6"/>
    <w:rsid w:val="00D7232B"/>
    <w:rsid w:val="00D7631A"/>
    <w:rsid w:val="00D804A6"/>
    <w:rsid w:val="00D858D9"/>
    <w:rsid w:val="00D87C17"/>
    <w:rsid w:val="00D913F9"/>
    <w:rsid w:val="00D949B6"/>
    <w:rsid w:val="00DA4447"/>
    <w:rsid w:val="00DA7401"/>
    <w:rsid w:val="00DB1BFC"/>
    <w:rsid w:val="00DB3386"/>
    <w:rsid w:val="00DB3F78"/>
    <w:rsid w:val="00DD4C75"/>
    <w:rsid w:val="00DF1084"/>
    <w:rsid w:val="00DF233A"/>
    <w:rsid w:val="00DF7405"/>
    <w:rsid w:val="00E12014"/>
    <w:rsid w:val="00E20A98"/>
    <w:rsid w:val="00E25809"/>
    <w:rsid w:val="00E26DFA"/>
    <w:rsid w:val="00E31712"/>
    <w:rsid w:val="00E44F9A"/>
    <w:rsid w:val="00E479EB"/>
    <w:rsid w:val="00E50BB6"/>
    <w:rsid w:val="00E53B59"/>
    <w:rsid w:val="00E54718"/>
    <w:rsid w:val="00E608B5"/>
    <w:rsid w:val="00E620D8"/>
    <w:rsid w:val="00E676E5"/>
    <w:rsid w:val="00E7286F"/>
    <w:rsid w:val="00E7572E"/>
    <w:rsid w:val="00E8340F"/>
    <w:rsid w:val="00EB09D9"/>
    <w:rsid w:val="00EB1DB5"/>
    <w:rsid w:val="00EB41D1"/>
    <w:rsid w:val="00EB61E9"/>
    <w:rsid w:val="00EC04D8"/>
    <w:rsid w:val="00EC22FA"/>
    <w:rsid w:val="00EE0458"/>
    <w:rsid w:val="00EE1B9D"/>
    <w:rsid w:val="00EE2047"/>
    <w:rsid w:val="00EE225E"/>
    <w:rsid w:val="00EE3217"/>
    <w:rsid w:val="00EF6A24"/>
    <w:rsid w:val="00F01876"/>
    <w:rsid w:val="00F05231"/>
    <w:rsid w:val="00F0556F"/>
    <w:rsid w:val="00F100F8"/>
    <w:rsid w:val="00F107A4"/>
    <w:rsid w:val="00F110E5"/>
    <w:rsid w:val="00F1227B"/>
    <w:rsid w:val="00F12748"/>
    <w:rsid w:val="00F16AFD"/>
    <w:rsid w:val="00F34E41"/>
    <w:rsid w:val="00F42DB4"/>
    <w:rsid w:val="00F46232"/>
    <w:rsid w:val="00F540BF"/>
    <w:rsid w:val="00F561A5"/>
    <w:rsid w:val="00F60BBD"/>
    <w:rsid w:val="00F6458F"/>
    <w:rsid w:val="00F80402"/>
    <w:rsid w:val="00F87BA5"/>
    <w:rsid w:val="00F937B5"/>
    <w:rsid w:val="00FA1928"/>
    <w:rsid w:val="00FB1B38"/>
    <w:rsid w:val="00FC2CB9"/>
    <w:rsid w:val="00FC33C4"/>
    <w:rsid w:val="00FC540F"/>
    <w:rsid w:val="00FC7D33"/>
    <w:rsid w:val="00FD09A7"/>
    <w:rsid w:val="00FD646B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23E3F3-2AE2-4711-8F53-55DF31A5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18FE"/>
    <w:pPr>
      <w:spacing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nom1">
    <w:name w:val="nom1"/>
    <w:basedOn w:val="a0"/>
    <w:rsid w:val="00AB18FE"/>
    <w:rPr>
      <w:rFonts w:ascii="Arial" w:hAnsi="Arial" w:cs="Arial" w:hint="default"/>
      <w:color w:val="FF0033"/>
      <w:sz w:val="20"/>
      <w:szCs w:val="20"/>
    </w:rPr>
  </w:style>
  <w:style w:type="character" w:customStyle="1" w:styleId="data1">
    <w:name w:val="data1"/>
    <w:basedOn w:val="a0"/>
    <w:rsid w:val="00AB18FE"/>
    <w:rPr>
      <w:rFonts w:ascii="Arial" w:hAnsi="Arial" w:cs="Arial" w:hint="default"/>
      <w:i/>
      <w:iCs/>
      <w:color w:val="FF6633"/>
      <w:sz w:val="20"/>
      <w:szCs w:val="20"/>
    </w:rPr>
  </w:style>
  <w:style w:type="character" w:customStyle="1" w:styleId="dstan31">
    <w:name w:val="dstan31"/>
    <w:basedOn w:val="a0"/>
    <w:rsid w:val="00AB18FE"/>
    <w:rPr>
      <w:rFonts w:ascii="Arial" w:hAnsi="Arial" w:cs="Arial" w:hint="default"/>
      <w:i/>
      <w:iCs/>
      <w:color w:val="206B4C"/>
      <w:sz w:val="20"/>
      <w:szCs w:val="20"/>
    </w:rPr>
  </w:style>
  <w:style w:type="paragraph" w:customStyle="1" w:styleId="rvps1">
    <w:name w:val="rvps1"/>
    <w:basedOn w:val="a"/>
    <w:rsid w:val="00AB18FE"/>
    <w:pPr>
      <w:spacing w:line="240" w:lineRule="auto"/>
      <w:jc w:val="center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9">
    <w:name w:val="rvps19"/>
    <w:basedOn w:val="a"/>
    <w:rsid w:val="00AB18FE"/>
    <w:pPr>
      <w:spacing w:line="240" w:lineRule="auto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0">
    <w:name w:val="rvps100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1">
    <w:name w:val="rvps101"/>
    <w:basedOn w:val="a"/>
    <w:rsid w:val="00AB18FE"/>
    <w:pPr>
      <w:spacing w:line="240" w:lineRule="auto"/>
      <w:ind w:right="538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2">
    <w:name w:val="rvps102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3">
    <w:name w:val="rvps103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4">
    <w:name w:val="rvps104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5">
    <w:name w:val="rvps105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6">
    <w:name w:val="rvps106"/>
    <w:basedOn w:val="a"/>
    <w:rsid w:val="00AB18FE"/>
    <w:pPr>
      <w:spacing w:line="240" w:lineRule="auto"/>
      <w:ind w:firstLine="705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AB18FE"/>
    <w:rPr>
      <w:sz w:val="28"/>
      <w:szCs w:val="28"/>
    </w:rPr>
  </w:style>
  <w:style w:type="character" w:styleId="a4">
    <w:name w:val="Hyperlink"/>
    <w:unhideWhenUsed/>
    <w:rsid w:val="00AB18F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A21"/>
  </w:style>
  <w:style w:type="paragraph" w:styleId="a7">
    <w:name w:val="footer"/>
    <w:basedOn w:val="a"/>
    <w:link w:val="a8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A21"/>
  </w:style>
  <w:style w:type="paragraph" w:styleId="a9">
    <w:name w:val="Balloon Text"/>
    <w:basedOn w:val="a"/>
    <w:link w:val="aa"/>
    <w:uiPriority w:val="99"/>
    <w:semiHidden/>
    <w:unhideWhenUsed/>
    <w:rsid w:val="003E15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2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D4552"/>
    <w:pPr>
      <w:ind w:left="720"/>
      <w:contextualSpacing/>
    </w:pPr>
  </w:style>
  <w:style w:type="character" w:customStyle="1" w:styleId="cnewsc">
    <w:name w:val="cnewsc"/>
    <w:basedOn w:val="a0"/>
    <w:rsid w:val="00D24AE9"/>
  </w:style>
  <w:style w:type="paragraph" w:customStyle="1" w:styleId="proza">
    <w:name w:val="proza"/>
    <w:basedOn w:val="a"/>
    <w:rsid w:val="007043E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Название Знак"/>
    <w:locked/>
    <w:rsid w:val="007043E4"/>
    <w:rPr>
      <w:b/>
      <w:bCs w:val="0"/>
      <w:sz w:val="28"/>
      <w:lang w:eastAsia="x-none"/>
    </w:rPr>
  </w:style>
  <w:style w:type="paragraph" w:customStyle="1" w:styleId="rvps2">
    <w:name w:val="rvps2"/>
    <w:basedOn w:val="a"/>
    <w:rsid w:val="000C34C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EE1B9D"/>
    <w:pPr>
      <w:autoSpaceDE w:val="0"/>
      <w:autoSpaceDN w:val="0"/>
      <w:adjustRightInd w:val="0"/>
      <w:spacing w:line="240" w:lineRule="auto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31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single" w:sz="6" w:space="0" w:color="72A4D6"/>
                <w:right w:val="none" w:sz="0" w:space="0" w:color="auto"/>
              </w:divBdr>
              <w:divsChild>
                <w:div w:id="7577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2632">
                  <w:marLeft w:val="0"/>
                  <w:marRight w:val="0"/>
                  <w:marTop w:val="0"/>
                  <w:marBottom w:val="0"/>
                  <w:divBdr>
                    <w:top w:val="single" w:sz="6" w:space="0" w:color="72A4D6"/>
                    <w:left w:val="single" w:sz="6" w:space="4" w:color="72A4D6"/>
                    <w:bottom w:val="none" w:sz="0" w:space="0" w:color="auto"/>
                    <w:right w:val="single" w:sz="6" w:space="4" w:color="72A4D6"/>
                  </w:divBdr>
                </w:div>
                <w:div w:id="168200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7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k.if.ua/" TargetMode="External"/><Relationship Id="rId13" Type="http://schemas.openxmlformats.org/officeDocument/2006/relationships/hyperlink" Target="http://www.mvk.if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vk.if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ftravel.com.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vest-if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nap.if.u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A507F-80A8-46DC-8457-52ADD4822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18402</Words>
  <Characters>10490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2021-03-11T13:30:00Z</cp:lastPrinted>
  <dcterms:created xsi:type="dcterms:W3CDTF">2021-03-12T12:05:00Z</dcterms:created>
  <dcterms:modified xsi:type="dcterms:W3CDTF">2021-03-12T12:05:00Z</dcterms:modified>
</cp:coreProperties>
</file>