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>Додаток до рішення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A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проєктів регуляторних актів на 2021 рік</w:t>
      </w:r>
    </w:p>
    <w:tbl>
      <w:tblPr>
        <w:tblW w:w="149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4252"/>
        <w:gridCol w:w="5300"/>
        <w:gridCol w:w="1125"/>
        <w:gridCol w:w="2253"/>
      </w:tblGrid>
      <w:tr w:rsidR="0056083E" w:rsidRPr="005812D9" w:rsidTr="0056083E">
        <w:trPr>
          <w:trHeight w:val="12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проєкту</w:t>
            </w:r>
            <w:proofErr w:type="spellEnd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регуляторного </w:t>
            </w:r>
            <w:proofErr w:type="spellStart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 проєкту </w:t>
            </w:r>
          </w:p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регуляторного </w:t>
            </w:r>
            <w:proofErr w:type="spellStart"/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 прийняття</w:t>
            </w:r>
          </w:p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Термін підготовки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Розробник проєкту</w:t>
            </w:r>
          </w:p>
        </w:tc>
      </w:tr>
      <w:tr w:rsidR="005812D9" w:rsidRPr="005812D9" w:rsidTr="0056083E">
        <w:trPr>
          <w:trHeight w:val="179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Про Порядок залучення на договірних засадах коштів учасників в соціально-економічний розвиток та інфраструктуру Івано-Франківської міської територіальної громади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color w:val="000000"/>
                <w:sz w:val="24"/>
                <w:szCs w:val="24"/>
              </w:rPr>
              <w:t>Залучення на договірних засадах коштів на соціально-економічний розвиток та інфраструктуру міської територіальної громади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І-ІІ</w:t>
            </w:r>
          </w:p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2021 року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Фінансове управління Івано-Франківської міської ради</w:t>
            </w:r>
          </w:p>
        </w:tc>
      </w:tr>
    </w:tbl>
    <w:p w:rsidR="002938CB" w:rsidRDefault="002938CB" w:rsidP="0036419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779" w:rsidRPr="005A6B02" w:rsidRDefault="00364190" w:rsidP="00F235F5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2CC7" w:rsidRPr="005A6B02" w:rsidRDefault="00725E41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F235F5">
      <w:pgSz w:w="16838" w:h="11906" w:orient="landscape"/>
      <w:pgMar w:top="1418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55FFB"/>
    <w:rsid w:val="001803B1"/>
    <w:rsid w:val="0018727F"/>
    <w:rsid w:val="001A741E"/>
    <w:rsid w:val="001C2F54"/>
    <w:rsid w:val="001C4D2C"/>
    <w:rsid w:val="001C5C24"/>
    <w:rsid w:val="001E310C"/>
    <w:rsid w:val="001E509B"/>
    <w:rsid w:val="001F2AB8"/>
    <w:rsid w:val="00201EAD"/>
    <w:rsid w:val="00214804"/>
    <w:rsid w:val="0023415B"/>
    <w:rsid w:val="00236E05"/>
    <w:rsid w:val="00250EA3"/>
    <w:rsid w:val="00253AE9"/>
    <w:rsid w:val="00285DB0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25E41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84008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462CD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C670B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24476"/>
    <w:rsid w:val="00D31E39"/>
    <w:rsid w:val="00D42014"/>
    <w:rsid w:val="00D47052"/>
    <w:rsid w:val="00D50942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235F5"/>
    <w:rsid w:val="00F36F62"/>
    <w:rsid w:val="00F47793"/>
    <w:rsid w:val="00F705C9"/>
    <w:rsid w:val="00F82A45"/>
    <w:rsid w:val="00F93223"/>
    <w:rsid w:val="00FB7D39"/>
    <w:rsid w:val="00FC07C8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D7932-E52E-4C22-B816-415A8BF8A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2021-03-11T09:30:00Z</cp:lastPrinted>
  <dcterms:created xsi:type="dcterms:W3CDTF">2021-03-12T08:19:00Z</dcterms:created>
  <dcterms:modified xsi:type="dcterms:W3CDTF">2021-03-12T08:19:00Z</dcterms:modified>
</cp:coreProperties>
</file>