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3C8" w:rsidRDefault="001453C8" w:rsidP="001453C8">
      <w:pPr>
        <w:shd w:val="clear" w:color="auto" w:fill="FFFFFF"/>
        <w:ind w:left="14" w:right="5670"/>
        <w:rPr>
          <w:szCs w:val="28"/>
          <w:lang w:val="uk-UA"/>
        </w:rPr>
      </w:pPr>
      <w:bookmarkStart w:id="0" w:name="_GoBack"/>
      <w:bookmarkEnd w:id="0"/>
    </w:p>
    <w:p w:rsidR="001453C8" w:rsidRPr="00537425" w:rsidRDefault="001453C8" w:rsidP="001453C8">
      <w:pPr>
        <w:shd w:val="clear" w:color="auto" w:fill="FFFFFF"/>
        <w:ind w:left="14" w:right="5670"/>
        <w:rPr>
          <w:lang w:val="uk-UA"/>
        </w:rPr>
      </w:pPr>
      <w:r>
        <w:rPr>
          <w:szCs w:val="28"/>
          <w:lang w:val="uk-UA"/>
        </w:rPr>
        <w:t xml:space="preserve">Про оплату за навчання у </w:t>
      </w:r>
      <w:proofErr w:type="spellStart"/>
      <w:r w:rsidRPr="00537425">
        <w:rPr>
          <w:rFonts w:eastAsia="Times New Roman"/>
          <w:color w:val="000000"/>
          <w:lang w:val="uk-UA" w:eastAsia="uk-UA"/>
        </w:rPr>
        <w:t>Тисменичанськ</w:t>
      </w:r>
      <w:r>
        <w:rPr>
          <w:rFonts w:eastAsia="Times New Roman"/>
          <w:color w:val="000000"/>
          <w:lang w:val="uk-UA" w:eastAsia="uk-UA"/>
        </w:rPr>
        <w:t>ій</w:t>
      </w:r>
      <w:proofErr w:type="spellEnd"/>
      <w:r w:rsidRPr="00537425">
        <w:rPr>
          <w:lang w:val="uk-UA"/>
        </w:rPr>
        <w:t xml:space="preserve"> дитяч</w:t>
      </w:r>
      <w:r>
        <w:rPr>
          <w:lang w:val="uk-UA"/>
        </w:rPr>
        <w:t>ій</w:t>
      </w:r>
      <w:r w:rsidRPr="00537425">
        <w:rPr>
          <w:lang w:val="uk-UA"/>
        </w:rPr>
        <w:t xml:space="preserve"> музичн</w:t>
      </w:r>
      <w:r>
        <w:rPr>
          <w:lang w:val="uk-UA"/>
        </w:rPr>
        <w:t>ій</w:t>
      </w:r>
      <w:r w:rsidRPr="00537425">
        <w:rPr>
          <w:lang w:val="uk-UA"/>
        </w:rPr>
        <w:t xml:space="preserve"> школ</w:t>
      </w:r>
      <w:r>
        <w:rPr>
          <w:lang w:val="uk-UA"/>
        </w:rPr>
        <w:t>і</w:t>
      </w:r>
      <w:r w:rsidRPr="00537425">
        <w:rPr>
          <w:lang w:val="uk-UA"/>
        </w:rPr>
        <w:t xml:space="preserve"> Івано-Франківської міської ради</w:t>
      </w:r>
    </w:p>
    <w:p w:rsidR="001453C8" w:rsidRPr="00537425" w:rsidRDefault="001453C8" w:rsidP="001453C8">
      <w:pPr>
        <w:shd w:val="clear" w:color="auto" w:fill="FFFFFF"/>
        <w:ind w:left="14" w:right="3072"/>
        <w:rPr>
          <w:szCs w:val="28"/>
          <w:lang w:val="uk-UA"/>
        </w:rPr>
      </w:pPr>
    </w:p>
    <w:p w:rsidR="001453C8" w:rsidRDefault="001453C8" w:rsidP="001453C8">
      <w:pPr>
        <w:ind w:left="14" w:firstLine="708"/>
        <w:jc w:val="both"/>
        <w:rPr>
          <w:rFonts w:eastAsia="Times New Roman"/>
          <w:color w:val="000000"/>
          <w:lang w:val="uk-UA" w:eastAsia="uk-UA"/>
        </w:rPr>
      </w:pPr>
      <w:r>
        <w:rPr>
          <w:lang w:val="uk-UA"/>
        </w:rPr>
        <w:t>Керуючись статтями 27, 32 Закону України «Про місцеве самоврядування в Україні»,</w:t>
      </w:r>
      <w:r>
        <w:rPr>
          <w:szCs w:val="28"/>
          <w:lang w:val="uk-UA"/>
        </w:rPr>
        <w:t xml:space="preserve"> </w:t>
      </w:r>
      <w:r>
        <w:rPr>
          <w:lang w:val="uk-UA"/>
        </w:rPr>
        <w:t>законами України «Про культуру» і</w:t>
      </w:r>
      <w:r>
        <w:rPr>
          <w:szCs w:val="28"/>
          <w:lang w:val="uk-UA"/>
        </w:rPr>
        <w:t xml:space="preserve"> </w:t>
      </w:r>
      <w:r>
        <w:rPr>
          <w:rStyle w:val="FontStyle18"/>
          <w:sz w:val="28"/>
          <w:szCs w:val="28"/>
          <w:lang w:val="uk-UA" w:eastAsia="uk-UA"/>
        </w:rPr>
        <w:t>«Про позашкільну освіту»</w:t>
      </w:r>
      <w:r>
        <w:rPr>
          <w:szCs w:val="28"/>
          <w:lang w:val="uk-UA"/>
        </w:rPr>
        <w:t xml:space="preserve">, </w:t>
      </w:r>
      <w:r>
        <w:rPr>
          <w:rStyle w:val="FontStyle18"/>
          <w:sz w:val="28"/>
          <w:szCs w:val="28"/>
          <w:lang w:val="uk-UA" w:eastAsia="uk-UA"/>
        </w:rPr>
        <w:t>постановами Кабінету Міністрів України «Про плату за навчання у державних школах естетичного виховання дітей» від 06 липня 1992 року № 374 та «Про встановлення розміру плати за навчання у державних школах естетичного виховання дітей» від 25 березня 1997 року №260,</w:t>
      </w:r>
      <w:r>
        <w:rPr>
          <w:szCs w:val="28"/>
          <w:lang w:val="uk-UA"/>
        </w:rPr>
        <w:t xml:space="preserve"> у зв’язку з </w:t>
      </w:r>
      <w:r>
        <w:rPr>
          <w:rStyle w:val="rvts7"/>
          <w:color w:val="000000"/>
          <w:szCs w:val="28"/>
          <w:lang w:val="uk-UA"/>
        </w:rPr>
        <w:t xml:space="preserve">добровільним приєднанням </w:t>
      </w:r>
      <w:r w:rsidRPr="00537425">
        <w:rPr>
          <w:color w:val="000000"/>
          <w:szCs w:val="28"/>
          <w:shd w:val="clear" w:color="auto" w:fill="FFFFFF"/>
          <w:lang w:val="uk-UA"/>
        </w:rPr>
        <w:t>та</w:t>
      </w:r>
      <w:r w:rsidRPr="00537425">
        <w:rPr>
          <w:szCs w:val="28"/>
          <w:lang w:val="uk-UA"/>
        </w:rPr>
        <w:t xml:space="preserve"> в зв’язку з </w:t>
      </w:r>
      <w:r w:rsidRPr="00537425">
        <w:rPr>
          <w:rStyle w:val="rvts7"/>
          <w:color w:val="000000"/>
          <w:szCs w:val="28"/>
          <w:lang w:val="uk-UA"/>
        </w:rPr>
        <w:t xml:space="preserve">приєднанням </w:t>
      </w:r>
      <w:proofErr w:type="spellStart"/>
      <w:r w:rsidRPr="00537425">
        <w:rPr>
          <w:rStyle w:val="rvts7"/>
          <w:color w:val="000000"/>
          <w:szCs w:val="28"/>
          <w:lang w:val="uk-UA"/>
        </w:rPr>
        <w:t>Тисменичанської</w:t>
      </w:r>
      <w:proofErr w:type="spellEnd"/>
      <w:r w:rsidRPr="00537425">
        <w:rPr>
          <w:rStyle w:val="rvts7"/>
          <w:color w:val="000000"/>
          <w:szCs w:val="28"/>
          <w:lang w:val="uk-UA"/>
        </w:rPr>
        <w:t xml:space="preserve"> сільської територіальної громади </w:t>
      </w:r>
      <w:proofErr w:type="spellStart"/>
      <w:r w:rsidRPr="00537425">
        <w:rPr>
          <w:rStyle w:val="rvts7"/>
          <w:color w:val="000000"/>
          <w:szCs w:val="28"/>
          <w:lang w:val="uk-UA"/>
        </w:rPr>
        <w:t>Надвірнянського</w:t>
      </w:r>
      <w:proofErr w:type="spellEnd"/>
      <w:r w:rsidRPr="00537425">
        <w:rPr>
          <w:rStyle w:val="rvts7"/>
          <w:color w:val="000000"/>
          <w:szCs w:val="28"/>
          <w:lang w:val="uk-UA"/>
        </w:rPr>
        <w:t xml:space="preserve"> району Івано-Франківської області до Івано-Франківської міської територіальної громади</w:t>
      </w:r>
      <w:r>
        <w:rPr>
          <w:rStyle w:val="rvts7"/>
          <w:color w:val="000000"/>
          <w:szCs w:val="28"/>
          <w:lang w:val="uk-UA"/>
        </w:rPr>
        <w:t>, виконавчий комітет міської ради</w:t>
      </w:r>
      <w:r>
        <w:rPr>
          <w:szCs w:val="28"/>
          <w:lang w:val="uk-UA"/>
        </w:rPr>
        <w:t xml:space="preserve"> </w:t>
      </w:r>
    </w:p>
    <w:p w:rsidR="001453C8" w:rsidRDefault="001453C8" w:rsidP="001453C8">
      <w:pPr>
        <w:ind w:left="14"/>
        <w:jc w:val="center"/>
        <w:rPr>
          <w:lang w:val="uk-UA"/>
        </w:rPr>
      </w:pPr>
    </w:p>
    <w:p w:rsidR="001453C8" w:rsidRDefault="001453C8" w:rsidP="001453C8">
      <w:pPr>
        <w:ind w:left="14"/>
        <w:jc w:val="center"/>
        <w:rPr>
          <w:lang w:val="uk-UA"/>
        </w:rPr>
      </w:pPr>
      <w:r>
        <w:rPr>
          <w:lang w:val="uk-UA"/>
        </w:rPr>
        <w:t>вирішив:</w:t>
      </w:r>
    </w:p>
    <w:p w:rsidR="001453C8" w:rsidRDefault="001453C8" w:rsidP="001453C8">
      <w:pPr>
        <w:ind w:left="14"/>
        <w:jc w:val="both"/>
        <w:rPr>
          <w:lang w:val="uk-UA"/>
        </w:rPr>
      </w:pPr>
    </w:p>
    <w:p w:rsidR="001453C8" w:rsidRDefault="001453C8" w:rsidP="001453C8">
      <w:pPr>
        <w:numPr>
          <w:ilvl w:val="0"/>
          <w:numId w:val="1"/>
        </w:numPr>
        <w:ind w:left="374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Оплата за навчання учнів </w:t>
      </w:r>
      <w:proofErr w:type="spellStart"/>
      <w:r w:rsidRPr="00EE0F92">
        <w:rPr>
          <w:rFonts w:eastAsia="Times New Roman"/>
          <w:color w:val="000000"/>
          <w:lang w:val="uk-UA" w:eastAsia="uk-UA"/>
        </w:rPr>
        <w:t>Тисменичанської</w:t>
      </w:r>
      <w:proofErr w:type="spellEnd"/>
      <w:r w:rsidRPr="00EE0F92">
        <w:rPr>
          <w:lang w:val="uk-UA"/>
        </w:rPr>
        <w:t xml:space="preserve"> дитячої музичної школи</w:t>
      </w:r>
      <w:r>
        <w:rPr>
          <w:szCs w:val="28"/>
          <w:lang w:val="uk-UA"/>
        </w:rPr>
        <w:t xml:space="preserve"> Івано-Франківської міської ради з 2021 року здійснюється відповідно до рішення виконавчого комітету Івано-Франківської міської ради від</w:t>
      </w:r>
      <w:r>
        <w:rPr>
          <w:rFonts w:cs="Times New Roman"/>
          <w:szCs w:val="28"/>
          <w:shd w:val="clear" w:color="auto" w:fill="FFFFFF"/>
          <w:lang w:val="uk-UA"/>
        </w:rPr>
        <w:t xml:space="preserve"> </w:t>
      </w:r>
      <w:r>
        <w:rPr>
          <w:rStyle w:val="data"/>
          <w:rFonts w:cs="Times New Roman"/>
          <w:iCs/>
          <w:szCs w:val="28"/>
          <w:shd w:val="clear" w:color="auto" w:fill="FFFFFF"/>
          <w:lang w:val="uk-UA"/>
        </w:rPr>
        <w:t>17.08.2017р. №611</w:t>
      </w:r>
      <w:r>
        <w:rPr>
          <w:szCs w:val="28"/>
          <w:lang w:val="uk-UA"/>
        </w:rPr>
        <w:t xml:space="preserve"> «П</w:t>
      </w:r>
      <w:r>
        <w:rPr>
          <w:rStyle w:val="FontStyle18"/>
          <w:sz w:val="28"/>
          <w:szCs w:val="28"/>
          <w:lang w:val="uk-UA" w:eastAsia="uk-UA"/>
        </w:rPr>
        <w:t xml:space="preserve">ро </w:t>
      </w:r>
      <w:r>
        <w:rPr>
          <w:rStyle w:val="FontStyle17"/>
          <w:sz w:val="28"/>
          <w:szCs w:val="28"/>
          <w:lang w:val="uk-UA" w:eastAsia="uk-UA"/>
        </w:rPr>
        <w:t>оплату за навчання у початкових спеціалізованих мистецьких навчальних закладах міста</w:t>
      </w:r>
      <w:r>
        <w:rPr>
          <w:b/>
          <w:szCs w:val="28"/>
          <w:lang w:val="uk-UA"/>
        </w:rPr>
        <w:t>»</w:t>
      </w:r>
      <w:r>
        <w:rPr>
          <w:szCs w:val="28"/>
          <w:lang w:val="uk-UA"/>
        </w:rPr>
        <w:t>.</w:t>
      </w:r>
    </w:p>
    <w:p w:rsidR="001453C8" w:rsidRDefault="001453C8" w:rsidP="001453C8">
      <w:pPr>
        <w:numPr>
          <w:ilvl w:val="0"/>
          <w:numId w:val="1"/>
        </w:numPr>
        <w:shd w:val="clear" w:color="auto" w:fill="FFFFFF"/>
        <w:ind w:left="374" w:right="-1"/>
        <w:jc w:val="both"/>
        <w:rPr>
          <w:szCs w:val="28"/>
          <w:lang w:val="uk-UA"/>
        </w:rPr>
      </w:pPr>
      <w:r>
        <w:rPr>
          <w:lang w:val="uk-UA"/>
        </w:rPr>
        <w:t xml:space="preserve">Затвердити </w:t>
      </w:r>
      <w:r>
        <w:rPr>
          <w:szCs w:val="28"/>
          <w:lang w:val="uk-UA"/>
        </w:rPr>
        <w:t xml:space="preserve">контингент учнів </w:t>
      </w:r>
      <w:proofErr w:type="spellStart"/>
      <w:r w:rsidRPr="00EE0F92">
        <w:rPr>
          <w:rFonts w:eastAsia="Times New Roman"/>
          <w:color w:val="000000"/>
          <w:lang w:val="uk-UA" w:eastAsia="uk-UA"/>
        </w:rPr>
        <w:t>Тисменичанської</w:t>
      </w:r>
      <w:proofErr w:type="spellEnd"/>
      <w:r w:rsidRPr="00EE0F92">
        <w:rPr>
          <w:lang w:val="uk-UA"/>
        </w:rPr>
        <w:t xml:space="preserve"> дитячої музичної школи</w:t>
      </w:r>
      <w:r>
        <w:rPr>
          <w:szCs w:val="28"/>
          <w:lang w:val="uk-UA"/>
        </w:rPr>
        <w:t xml:space="preserve"> Івано-Франківської міської ради у кількості 75 осіб.</w:t>
      </w:r>
    </w:p>
    <w:p w:rsidR="001453C8" w:rsidRDefault="001453C8" w:rsidP="001453C8">
      <w:pPr>
        <w:numPr>
          <w:ilvl w:val="0"/>
          <w:numId w:val="1"/>
        </w:numPr>
        <w:ind w:left="374"/>
        <w:jc w:val="both"/>
        <w:rPr>
          <w:lang w:val="uk-UA"/>
        </w:rPr>
      </w:pPr>
      <w:r>
        <w:rPr>
          <w:lang w:val="uk-UA"/>
        </w:rPr>
        <w:t>Контроль за виконанням рішення покласти на заступника міського голови В.Дротянко.</w:t>
      </w:r>
    </w:p>
    <w:p w:rsidR="001453C8" w:rsidRDefault="001453C8" w:rsidP="001453C8">
      <w:pPr>
        <w:ind w:firstLine="374"/>
        <w:rPr>
          <w:lang w:val="uk-UA"/>
        </w:rPr>
      </w:pPr>
    </w:p>
    <w:p w:rsidR="001453C8" w:rsidRDefault="001453C8" w:rsidP="001453C8">
      <w:pPr>
        <w:ind w:firstLine="374"/>
        <w:rPr>
          <w:lang w:val="uk-UA"/>
        </w:rPr>
      </w:pPr>
    </w:p>
    <w:p w:rsidR="001453C8" w:rsidRDefault="001453C8" w:rsidP="001453C8">
      <w:pPr>
        <w:ind w:firstLine="374"/>
        <w:rPr>
          <w:lang w:val="uk-UA"/>
        </w:rPr>
      </w:pPr>
      <w:r>
        <w:rPr>
          <w:lang w:val="uk-UA"/>
        </w:rPr>
        <w:t>Міський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Руслан Марцінків</w:t>
      </w:r>
    </w:p>
    <w:p w:rsidR="001453C8" w:rsidRDefault="001453C8" w:rsidP="001453C8">
      <w:pPr>
        <w:shd w:val="clear" w:color="auto" w:fill="FFFFFF"/>
        <w:ind w:left="14" w:right="3072"/>
        <w:rPr>
          <w:szCs w:val="28"/>
          <w:lang w:val="en-US"/>
        </w:rPr>
      </w:pP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584F6E"/>
    <w:multiLevelType w:val="hybridMultilevel"/>
    <w:tmpl w:val="83D2B8DE"/>
    <w:lvl w:ilvl="0" w:tplc="A39632F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3C8"/>
    <w:rsid w:val="001453C8"/>
    <w:rsid w:val="003E689F"/>
    <w:rsid w:val="004E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4AEA66-820D-400F-AE48-34139D374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3C8"/>
    <w:rPr>
      <w:rFonts w:eastAsia="Calibri" w:cs="Calibri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1453C8"/>
  </w:style>
  <w:style w:type="character" w:customStyle="1" w:styleId="FontStyle17">
    <w:name w:val="Font Style17"/>
    <w:rsid w:val="001453C8"/>
    <w:rPr>
      <w:rFonts w:ascii="Times New Roman" w:hAnsi="Times New Roman" w:cs="Times New Roman"/>
      <w:b w:val="0"/>
      <w:bCs/>
      <w:sz w:val="18"/>
      <w:szCs w:val="18"/>
    </w:rPr>
  </w:style>
  <w:style w:type="character" w:customStyle="1" w:styleId="FontStyle18">
    <w:name w:val="Font Style18"/>
    <w:rsid w:val="001453C8"/>
    <w:rPr>
      <w:rFonts w:ascii="Times New Roman" w:hAnsi="Times New Roman" w:cs="Times New Roman"/>
      <w:sz w:val="18"/>
      <w:szCs w:val="18"/>
    </w:rPr>
  </w:style>
  <w:style w:type="character" w:customStyle="1" w:styleId="data">
    <w:name w:val="data"/>
    <w:basedOn w:val="a0"/>
    <w:rsid w:val="00145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2021-01-04T11:43:00Z</dcterms:created>
  <dcterms:modified xsi:type="dcterms:W3CDTF">2021-01-04T11:43:00Z</dcterms:modified>
</cp:coreProperties>
</file>