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F7" w:rsidRDefault="008C64F7" w:rsidP="008C64F7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 анулювання дозволу</w:t>
      </w:r>
    </w:p>
    <w:p w:rsidR="008C64F7" w:rsidRPr="00544B62" w:rsidRDefault="008C64F7" w:rsidP="008C64F7">
      <w:pPr>
        <w:shd w:val="clear" w:color="auto" w:fill="FFFFFF"/>
        <w:ind w:firstLine="709"/>
        <w:jc w:val="both"/>
        <w:rPr>
          <w:rStyle w:val="rvts7"/>
          <w:lang w:val="uk-UA"/>
        </w:rPr>
      </w:pPr>
    </w:p>
    <w:p w:rsidR="008C64F7" w:rsidRDefault="008C64F7" w:rsidP="008C64F7">
      <w:pPr>
        <w:tabs>
          <w:tab w:val="left" w:pos="5245"/>
        </w:tabs>
        <w:ind w:right="-1" w:firstLine="851"/>
        <w:jc w:val="both"/>
        <w:rPr>
          <w:sz w:val="28"/>
          <w:szCs w:val="28"/>
          <w:shd w:val="clear" w:color="auto" w:fill="FFFFFF"/>
          <w:lang w:val="uk-UA"/>
        </w:rPr>
      </w:pPr>
    </w:p>
    <w:p w:rsidR="008C64F7" w:rsidRDefault="008C64F7" w:rsidP="008C64F7">
      <w:pPr>
        <w:tabs>
          <w:tab w:val="left" w:pos="5245"/>
        </w:tabs>
        <w:ind w:right="-1" w:firstLine="851"/>
        <w:jc w:val="both"/>
        <w:rPr>
          <w:sz w:val="28"/>
          <w:szCs w:val="28"/>
          <w:shd w:val="clear" w:color="auto" w:fill="FFFFFF"/>
          <w:lang w:val="uk-UA"/>
        </w:rPr>
      </w:pPr>
    </w:p>
    <w:p w:rsidR="008C64F7" w:rsidRDefault="008C64F7" w:rsidP="008C64F7">
      <w:pPr>
        <w:tabs>
          <w:tab w:val="left" w:pos="5245"/>
        </w:tabs>
        <w:ind w:right="-1" w:firstLine="85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sz w:val="28"/>
          <w:szCs w:val="28"/>
          <w:lang w:val="uk-UA"/>
        </w:rPr>
        <w:t>акону України «Про місцеве самоврядування в Україні», ст. 16 Закону України «Про рекламу»,  відповідно до п. 7.1  Порядку розміщення зовнішньої реклами у м. Івано-Франківську,</w:t>
      </w:r>
      <w:r>
        <w:rPr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08.10.2019р. № 1194 (зі змінами відповідно до рішення виконавчого комітету міської ради від 15.07.2020 р. № 754), на підставі звернення суб’єкта господарювання виконавчий комітет міської ради</w:t>
      </w:r>
    </w:p>
    <w:p w:rsidR="008C64F7" w:rsidRDefault="008C64F7" w:rsidP="008C64F7">
      <w:pPr>
        <w:tabs>
          <w:tab w:val="left" w:pos="5245"/>
        </w:tabs>
        <w:ind w:right="-1" w:firstLine="851"/>
        <w:jc w:val="both"/>
        <w:rPr>
          <w:shd w:val="clear" w:color="auto" w:fill="FFFFFF"/>
          <w:lang w:val="uk-UA"/>
        </w:rPr>
      </w:pPr>
    </w:p>
    <w:p w:rsidR="008C64F7" w:rsidRDefault="008C64F7" w:rsidP="008C64F7">
      <w:pPr>
        <w:tabs>
          <w:tab w:val="left" w:pos="5245"/>
        </w:tabs>
        <w:ind w:right="141"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C64F7" w:rsidRPr="008C64F7" w:rsidRDefault="008C64F7" w:rsidP="008C64F7">
      <w:pPr>
        <w:tabs>
          <w:tab w:val="left" w:pos="5245"/>
        </w:tabs>
        <w:ind w:right="141" w:firstLine="851"/>
        <w:jc w:val="center"/>
        <w:rPr>
          <w:lang w:val="uk-UA"/>
        </w:rPr>
      </w:pPr>
    </w:p>
    <w:p w:rsidR="008C64F7" w:rsidRDefault="008C64F7" w:rsidP="008C64F7">
      <w:pPr>
        <w:tabs>
          <w:tab w:val="left" w:pos="5245"/>
        </w:tabs>
        <w:spacing w:before="40" w:after="40"/>
        <w:ind w:right="141" w:firstLine="567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>1. Анулювати ТзОВ «</w:t>
      </w:r>
      <w:proofErr w:type="spellStart"/>
      <w:r>
        <w:rPr>
          <w:sz w:val="28"/>
          <w:szCs w:val="28"/>
          <w:lang w:val="uk-UA"/>
        </w:rPr>
        <w:t>Вестборд</w:t>
      </w:r>
      <w:proofErr w:type="spellEnd"/>
      <w:r>
        <w:rPr>
          <w:sz w:val="28"/>
          <w:szCs w:val="28"/>
          <w:lang w:val="uk-UA"/>
        </w:rPr>
        <w:t>» дозвіл № 01/2/03-05-21 на розміщення настінної щитової рекламної конструкції розміром 3 х 6 на вул. Незалежності, 29  у зв’язку з її демонтажем.</w:t>
      </w:r>
    </w:p>
    <w:p w:rsidR="008C64F7" w:rsidRPr="008B5B35" w:rsidRDefault="008C64F7" w:rsidP="008C64F7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>2. Відділу патронатної служби (В. Дротянко) опублікувати дане рішення в газеті «Західний кур’єр».</w:t>
      </w:r>
    </w:p>
    <w:p w:rsidR="008C64F7" w:rsidRDefault="008C64F7" w:rsidP="008C64F7">
      <w:pPr>
        <w:ind w:right="141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3. Контроль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-начальника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Сусаніну</w:t>
      </w:r>
      <w:proofErr w:type="spellEnd"/>
      <w:r>
        <w:rPr>
          <w:sz w:val="28"/>
          <w:szCs w:val="28"/>
        </w:rPr>
        <w:t>.</w:t>
      </w:r>
    </w:p>
    <w:p w:rsidR="008C64F7" w:rsidRPr="003570B2" w:rsidRDefault="008C64F7" w:rsidP="008C64F7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C64F7" w:rsidRDefault="008C64F7" w:rsidP="008C64F7">
      <w:pPr>
        <w:ind w:firstLine="567"/>
        <w:jc w:val="both"/>
        <w:rPr>
          <w:rStyle w:val="rvts7"/>
        </w:rPr>
      </w:pPr>
    </w:p>
    <w:p w:rsidR="008C64F7" w:rsidRDefault="008C64F7" w:rsidP="008C64F7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8C64F7" w:rsidRDefault="008C64F7" w:rsidP="008C64F7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C64F7" w:rsidRDefault="008C64F7" w:rsidP="008C64F7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C64F7" w:rsidRDefault="008C64F7" w:rsidP="008C64F7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C64F7" w:rsidRDefault="008C64F7" w:rsidP="008C64F7">
      <w:pPr>
        <w:pStyle w:val="rvps1"/>
        <w:shd w:val="clear" w:color="auto" w:fill="FFFFFF"/>
        <w:spacing w:before="0" w:beforeAutospacing="0" w:after="0" w:afterAutospacing="0"/>
        <w:jc w:val="both"/>
      </w:pPr>
      <w:r>
        <w:rPr>
          <w:rStyle w:val="rvts7"/>
          <w:sz w:val="28"/>
          <w:szCs w:val="28"/>
          <w:lang w:val="uk-UA"/>
        </w:rPr>
        <w:t>Міський голова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  <w:t xml:space="preserve"> 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  <w:t xml:space="preserve">   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8C64F7" w:rsidRPr="00544B62" w:rsidRDefault="008C64F7" w:rsidP="008C64F7">
      <w:pPr>
        <w:rPr>
          <w:lang w:val="uk-UA"/>
        </w:rPr>
      </w:pPr>
    </w:p>
    <w:p w:rsidR="009B00CE" w:rsidRDefault="009B00CE"/>
    <w:sectPr w:rsidR="009B00CE" w:rsidSect="001675A9">
      <w:pgSz w:w="11906" w:h="16838"/>
      <w:pgMar w:top="1134" w:right="282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0C"/>
    <w:rsid w:val="00503E0C"/>
    <w:rsid w:val="008C64F7"/>
    <w:rsid w:val="009B00CE"/>
    <w:rsid w:val="00D3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99A0E-E7E2-4573-B87A-FF5C429E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8C64F7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8C64F7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C64F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C6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2020-11-06T07:58:00Z</dcterms:created>
  <dcterms:modified xsi:type="dcterms:W3CDTF">2020-11-06T07:58:00Z</dcterms:modified>
</cp:coreProperties>
</file>