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E817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32282" w:rsidRPr="00BE5D49" w:rsidRDefault="00932282" w:rsidP="00E817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32282" w:rsidRPr="00BE5D49" w:rsidRDefault="00932282" w:rsidP="00E81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737" w:rsidRDefault="009038CA" w:rsidP="00E81788">
      <w:pPr>
        <w:pStyle w:val="1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еруючись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59 Закону України “Про місцеве самоврядування в Україні”, </w:t>
      </w:r>
      <w:r w:rsidR="00E81788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в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</w:t>
      </w:r>
      <w:r w:rsidR="00CC073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932282" w:rsidRPr="00BB1A27">
        <w:rPr>
          <w:color w:val="000000" w:themeColor="text1"/>
        </w:rPr>
        <w:t xml:space="preserve"> </w:t>
      </w:r>
      <w:r w:rsidR="00932282"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виконавчий комітет міської ради</w:t>
      </w:r>
    </w:p>
    <w:p w:rsidR="00932282" w:rsidRPr="00BB1A27" w:rsidRDefault="00932282" w:rsidP="00E81788">
      <w:pPr>
        <w:pStyle w:val="1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32282" w:rsidRDefault="00932282" w:rsidP="00E81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CC0737" w:rsidRPr="00BE5D49" w:rsidRDefault="00CC0737" w:rsidP="00E81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1789" w:rsidRPr="00E81788" w:rsidRDefault="00932282" w:rsidP="00CC0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Виділити зі статті видатків міського бюджету за КПКВКМБ 2717693 “</w:t>
      </w:r>
      <w:r w:rsidR="00E8178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r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кошти в сумі </w:t>
      </w:r>
      <w:r w:rsidR="00CC073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20 000,00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грн. (</w:t>
      </w:r>
      <w:r w:rsidR="002B178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двадцять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тисяч гривень 00 коп.) </w:t>
      </w:r>
      <w:r w:rsidRPr="00AB39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виготовлення </w:t>
      </w:r>
      <w:r w:rsidRPr="00425C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відеоролика </w:t>
      </w:r>
      <w:r w:rsidR="00E817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r w:rsidR="002B1789" w:rsidRPr="002B1789">
        <w:rPr>
          <w:rFonts w:ascii="Times New Roman" w:hAnsi="Times New Roman" w:cs="Times New Roman"/>
          <w:sz w:val="28"/>
          <w:szCs w:val="28"/>
        </w:rPr>
        <w:t xml:space="preserve">буклетів для інформування мешканців міста та суб’єктів господарської діяльності усіх форм власності щодо дотримання вимог законодавства про працю в частині оформлення трудових відносин з найманими працівниками та переваг </w:t>
      </w:r>
      <w:r w:rsidR="002B1789" w:rsidRPr="00E817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 легальних доходів.</w:t>
      </w:r>
    </w:p>
    <w:p w:rsidR="00932282" w:rsidRDefault="00932282" w:rsidP="00CC0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профінансувати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E817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E817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CC0737" w:rsidRDefault="00CC0737" w:rsidP="00CC0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покласти на заступника міського голови- начальника фінансового управління Вікторію Сусаніну.</w:t>
      </w:r>
    </w:p>
    <w:p w:rsidR="00CC0737" w:rsidRDefault="00CC0737" w:rsidP="00CC0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37" w:rsidRDefault="00CC0737" w:rsidP="00CC0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AEA" w:rsidRDefault="00AC3AEA" w:rsidP="00CC0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37" w:rsidRDefault="00CC0737" w:rsidP="00CC0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</w:t>
      </w:r>
      <w:r w:rsidR="00AC3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Руслан Марцінків</w:t>
      </w:r>
    </w:p>
    <w:sectPr w:rsidR="00CC0737" w:rsidSect="00CC0737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F21B3"/>
    <w:rsid w:val="002B1789"/>
    <w:rsid w:val="00535E05"/>
    <w:rsid w:val="005A1A63"/>
    <w:rsid w:val="00760196"/>
    <w:rsid w:val="009038CA"/>
    <w:rsid w:val="00932282"/>
    <w:rsid w:val="00AC3AEA"/>
    <w:rsid w:val="00B32D29"/>
    <w:rsid w:val="00CC0737"/>
    <w:rsid w:val="00DE708D"/>
    <w:rsid w:val="00DF7228"/>
    <w:rsid w:val="00E81788"/>
    <w:rsid w:val="00F6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3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EBCD9-84AB-419E-A84C-8079D66A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2020-09-14T12:51:00Z</cp:lastPrinted>
  <dcterms:created xsi:type="dcterms:W3CDTF">2020-10-09T07:39:00Z</dcterms:created>
  <dcterms:modified xsi:type="dcterms:W3CDTF">2020-10-09T07:39:00Z</dcterms:modified>
</cp:coreProperties>
</file>