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882" w:rsidRDefault="004D7882" w:rsidP="004D7882">
      <w:pPr>
        <w:tabs>
          <w:tab w:val="left" w:pos="3780"/>
          <w:tab w:val="left" w:pos="5580"/>
          <w:tab w:val="left" w:pos="5940"/>
        </w:tabs>
        <w:ind w:right="5679"/>
        <w:jc w:val="both"/>
        <w:rPr>
          <w:sz w:val="28"/>
        </w:rPr>
      </w:pPr>
      <w:bookmarkStart w:id="0" w:name="_GoBack"/>
      <w:bookmarkEnd w:id="0"/>
    </w:p>
    <w:p w:rsidR="004D7882" w:rsidRDefault="004D7882" w:rsidP="004D7882">
      <w:pPr>
        <w:tabs>
          <w:tab w:val="left" w:pos="3780"/>
          <w:tab w:val="left" w:pos="5580"/>
          <w:tab w:val="left" w:pos="5940"/>
        </w:tabs>
        <w:ind w:right="5679"/>
        <w:jc w:val="both"/>
        <w:rPr>
          <w:sz w:val="28"/>
        </w:rPr>
      </w:pPr>
    </w:p>
    <w:p w:rsidR="004D7882" w:rsidRDefault="004D7882" w:rsidP="004D7882">
      <w:pPr>
        <w:tabs>
          <w:tab w:val="left" w:pos="3780"/>
          <w:tab w:val="left" w:pos="5580"/>
          <w:tab w:val="left" w:pos="5940"/>
        </w:tabs>
        <w:ind w:right="5679"/>
        <w:jc w:val="both"/>
        <w:rPr>
          <w:sz w:val="28"/>
        </w:rPr>
      </w:pPr>
    </w:p>
    <w:p w:rsidR="004D7882" w:rsidRDefault="004D7882" w:rsidP="004D7882">
      <w:pPr>
        <w:tabs>
          <w:tab w:val="left" w:pos="3780"/>
          <w:tab w:val="left" w:pos="5580"/>
          <w:tab w:val="left" w:pos="5940"/>
        </w:tabs>
        <w:ind w:right="5679"/>
        <w:jc w:val="both"/>
        <w:rPr>
          <w:sz w:val="28"/>
        </w:rPr>
      </w:pPr>
    </w:p>
    <w:p w:rsidR="004D7882" w:rsidRDefault="004D7882" w:rsidP="004D7882">
      <w:pPr>
        <w:tabs>
          <w:tab w:val="left" w:pos="3780"/>
          <w:tab w:val="left" w:pos="5580"/>
          <w:tab w:val="left" w:pos="5940"/>
        </w:tabs>
        <w:ind w:right="5679"/>
        <w:jc w:val="both"/>
        <w:rPr>
          <w:sz w:val="28"/>
        </w:rPr>
      </w:pPr>
    </w:p>
    <w:p w:rsidR="004D7882" w:rsidRDefault="004D7882" w:rsidP="004D7882">
      <w:pPr>
        <w:tabs>
          <w:tab w:val="left" w:pos="3780"/>
          <w:tab w:val="left" w:pos="5580"/>
          <w:tab w:val="left" w:pos="5940"/>
        </w:tabs>
        <w:ind w:right="5679"/>
        <w:jc w:val="both"/>
        <w:rPr>
          <w:sz w:val="28"/>
        </w:rPr>
      </w:pPr>
    </w:p>
    <w:p w:rsidR="004D7882" w:rsidRDefault="004D7882" w:rsidP="004D7882">
      <w:pPr>
        <w:tabs>
          <w:tab w:val="left" w:pos="3780"/>
          <w:tab w:val="left" w:pos="5580"/>
          <w:tab w:val="left" w:pos="5940"/>
        </w:tabs>
        <w:ind w:right="5679"/>
        <w:jc w:val="both"/>
        <w:rPr>
          <w:sz w:val="28"/>
        </w:rPr>
      </w:pPr>
    </w:p>
    <w:p w:rsidR="004D7882" w:rsidRDefault="004D7882" w:rsidP="004D7882">
      <w:pPr>
        <w:tabs>
          <w:tab w:val="left" w:pos="3780"/>
          <w:tab w:val="left" w:pos="5580"/>
          <w:tab w:val="left" w:pos="5940"/>
        </w:tabs>
        <w:ind w:right="5679"/>
        <w:jc w:val="both"/>
        <w:rPr>
          <w:sz w:val="28"/>
        </w:rPr>
      </w:pPr>
    </w:p>
    <w:p w:rsidR="004D7882" w:rsidRDefault="004D7882" w:rsidP="004D7882">
      <w:pPr>
        <w:tabs>
          <w:tab w:val="left" w:pos="3780"/>
          <w:tab w:val="left" w:pos="5580"/>
          <w:tab w:val="left" w:pos="5940"/>
        </w:tabs>
        <w:ind w:right="5679"/>
        <w:jc w:val="both"/>
        <w:rPr>
          <w:sz w:val="28"/>
        </w:rPr>
      </w:pPr>
    </w:p>
    <w:p w:rsidR="004D7882" w:rsidRDefault="004D7882" w:rsidP="004D7882">
      <w:pPr>
        <w:tabs>
          <w:tab w:val="left" w:pos="3780"/>
          <w:tab w:val="left" w:pos="5580"/>
          <w:tab w:val="left" w:pos="5940"/>
        </w:tabs>
        <w:ind w:right="5679"/>
        <w:jc w:val="both"/>
        <w:rPr>
          <w:sz w:val="28"/>
        </w:rPr>
      </w:pPr>
    </w:p>
    <w:p w:rsidR="004D7882" w:rsidRDefault="004D7882" w:rsidP="004D7882">
      <w:pPr>
        <w:tabs>
          <w:tab w:val="left" w:pos="3780"/>
          <w:tab w:val="left" w:pos="5580"/>
          <w:tab w:val="left" w:pos="5940"/>
        </w:tabs>
        <w:ind w:right="5679"/>
        <w:jc w:val="both"/>
        <w:rPr>
          <w:sz w:val="28"/>
        </w:rPr>
      </w:pPr>
    </w:p>
    <w:p w:rsidR="004D7882" w:rsidRDefault="004D7882" w:rsidP="004D7882">
      <w:pPr>
        <w:tabs>
          <w:tab w:val="left" w:pos="3780"/>
          <w:tab w:val="left" w:pos="5580"/>
          <w:tab w:val="left" w:pos="5940"/>
        </w:tabs>
        <w:ind w:right="5679"/>
        <w:jc w:val="both"/>
        <w:rPr>
          <w:sz w:val="28"/>
        </w:rPr>
      </w:pPr>
    </w:p>
    <w:p w:rsidR="004D7882" w:rsidRDefault="004D7882" w:rsidP="004D7882">
      <w:pPr>
        <w:tabs>
          <w:tab w:val="left" w:pos="3780"/>
          <w:tab w:val="left" w:pos="5580"/>
          <w:tab w:val="left" w:pos="5940"/>
        </w:tabs>
        <w:ind w:right="5679"/>
        <w:jc w:val="both"/>
        <w:rPr>
          <w:sz w:val="28"/>
        </w:rPr>
      </w:pPr>
    </w:p>
    <w:p w:rsidR="004D7882" w:rsidRDefault="004D7882" w:rsidP="004D7882">
      <w:pPr>
        <w:tabs>
          <w:tab w:val="left" w:pos="3780"/>
          <w:tab w:val="left" w:pos="5580"/>
          <w:tab w:val="left" w:pos="5940"/>
        </w:tabs>
        <w:ind w:right="5679"/>
        <w:jc w:val="both"/>
        <w:rPr>
          <w:sz w:val="28"/>
        </w:rPr>
      </w:pPr>
    </w:p>
    <w:p w:rsidR="004D7882" w:rsidRDefault="004D7882" w:rsidP="004D7882">
      <w:pPr>
        <w:tabs>
          <w:tab w:val="left" w:pos="3780"/>
          <w:tab w:val="left" w:pos="5580"/>
          <w:tab w:val="left" w:pos="5940"/>
        </w:tabs>
        <w:ind w:right="5679"/>
        <w:jc w:val="both"/>
        <w:rPr>
          <w:sz w:val="28"/>
        </w:rPr>
      </w:pPr>
    </w:p>
    <w:p w:rsidR="004D7882" w:rsidRDefault="004D7882" w:rsidP="004D7882">
      <w:pPr>
        <w:tabs>
          <w:tab w:val="left" w:pos="3780"/>
          <w:tab w:val="left" w:pos="5580"/>
          <w:tab w:val="left" w:pos="5940"/>
        </w:tabs>
        <w:ind w:right="5679"/>
        <w:jc w:val="both"/>
        <w:rPr>
          <w:sz w:val="28"/>
        </w:rPr>
      </w:pPr>
    </w:p>
    <w:p w:rsidR="004D7882" w:rsidRDefault="004D7882" w:rsidP="004D7882">
      <w:pPr>
        <w:tabs>
          <w:tab w:val="left" w:pos="3780"/>
          <w:tab w:val="left" w:pos="5580"/>
          <w:tab w:val="left" w:pos="5940"/>
        </w:tabs>
        <w:ind w:right="5679"/>
        <w:jc w:val="both"/>
        <w:rPr>
          <w:sz w:val="28"/>
        </w:rPr>
      </w:pPr>
    </w:p>
    <w:p w:rsidR="004D7882" w:rsidRDefault="004D7882" w:rsidP="004D7882">
      <w:pPr>
        <w:tabs>
          <w:tab w:val="left" w:pos="3780"/>
          <w:tab w:val="left" w:pos="5580"/>
          <w:tab w:val="left" w:pos="5940"/>
        </w:tabs>
        <w:ind w:right="5679"/>
        <w:jc w:val="both"/>
        <w:rPr>
          <w:sz w:val="28"/>
        </w:rPr>
      </w:pPr>
      <w:r>
        <w:rPr>
          <w:sz w:val="28"/>
        </w:rPr>
        <w:t>Про затвердження складу адміністративної комісії при виконавчому комітеті Івано-Франківської міської ради</w:t>
      </w:r>
    </w:p>
    <w:p w:rsidR="004D7882" w:rsidRDefault="004D7882" w:rsidP="004D7882">
      <w:pPr>
        <w:tabs>
          <w:tab w:val="left" w:pos="5580"/>
          <w:tab w:val="left" w:pos="5940"/>
        </w:tabs>
        <w:ind w:firstLine="720"/>
        <w:jc w:val="both"/>
        <w:rPr>
          <w:b/>
          <w:sz w:val="28"/>
        </w:rPr>
      </w:pPr>
    </w:p>
    <w:p w:rsidR="004D7882" w:rsidRDefault="004D7882" w:rsidP="004D7882">
      <w:pPr>
        <w:tabs>
          <w:tab w:val="left" w:pos="5580"/>
          <w:tab w:val="left" w:pos="5940"/>
        </w:tabs>
        <w:ind w:firstLine="720"/>
        <w:jc w:val="both"/>
        <w:rPr>
          <w:sz w:val="28"/>
        </w:rPr>
      </w:pPr>
      <w:r>
        <w:rPr>
          <w:sz w:val="28"/>
        </w:rPr>
        <w:t>Керуючись ч.б п.4 ст. 38, ст. 59 Закону України «Про місцеве самоврядування в Україні», ст. 215 Кодексу України про адміністративні правопорушення та Положенням про адміністративні комісії Української РСР, затвердженим Указом Президії Верховної Ради Української РСР від 9 березня 1988 року №5540-ХІ та у зв</w:t>
      </w:r>
      <w:r>
        <w:rPr>
          <w:sz w:val="28"/>
          <w:szCs w:val="28"/>
        </w:rPr>
        <w:t>’</w:t>
      </w:r>
      <w:r>
        <w:rPr>
          <w:sz w:val="28"/>
        </w:rPr>
        <w:t xml:space="preserve">язку з кадровими змінами, виконавчий комітет Івано-Франківської міської ради </w:t>
      </w:r>
    </w:p>
    <w:p w:rsidR="004D7882" w:rsidRDefault="004D7882" w:rsidP="004D7882">
      <w:pPr>
        <w:tabs>
          <w:tab w:val="left" w:pos="5580"/>
          <w:tab w:val="left" w:pos="5940"/>
        </w:tabs>
        <w:ind w:firstLine="720"/>
        <w:jc w:val="both"/>
        <w:rPr>
          <w:sz w:val="28"/>
        </w:rPr>
      </w:pPr>
    </w:p>
    <w:p w:rsidR="004D7882" w:rsidRDefault="004D7882" w:rsidP="004D7882">
      <w:pPr>
        <w:tabs>
          <w:tab w:val="left" w:pos="5580"/>
          <w:tab w:val="left" w:pos="5940"/>
        </w:tabs>
        <w:ind w:firstLine="720"/>
        <w:jc w:val="center"/>
        <w:rPr>
          <w:sz w:val="28"/>
        </w:rPr>
      </w:pPr>
      <w:r>
        <w:rPr>
          <w:sz w:val="28"/>
        </w:rPr>
        <w:t>в и р і ш и в :</w:t>
      </w:r>
    </w:p>
    <w:p w:rsidR="004D7882" w:rsidRDefault="004D7882" w:rsidP="004D7882">
      <w:pPr>
        <w:tabs>
          <w:tab w:val="left" w:pos="5580"/>
          <w:tab w:val="left" w:pos="5940"/>
        </w:tabs>
        <w:ind w:firstLine="720"/>
        <w:jc w:val="both"/>
        <w:rPr>
          <w:sz w:val="28"/>
        </w:rPr>
      </w:pPr>
    </w:p>
    <w:p w:rsidR="004D7882" w:rsidRDefault="004D7882" w:rsidP="004D7882">
      <w:pPr>
        <w:tabs>
          <w:tab w:val="left" w:pos="5580"/>
          <w:tab w:val="left" w:pos="5940"/>
        </w:tabs>
        <w:ind w:firstLine="720"/>
        <w:jc w:val="both"/>
        <w:rPr>
          <w:sz w:val="28"/>
        </w:rPr>
      </w:pPr>
      <w:r>
        <w:rPr>
          <w:sz w:val="28"/>
        </w:rPr>
        <w:t xml:space="preserve">1. Затвердити новий склад адміністративної комісії при виконавчому комітеті Івано-Франківської міської ради згідно з додатком. </w:t>
      </w:r>
    </w:p>
    <w:p w:rsidR="004D7882" w:rsidRDefault="004D7882" w:rsidP="004D7882">
      <w:pPr>
        <w:tabs>
          <w:tab w:val="left" w:pos="5580"/>
          <w:tab w:val="left" w:pos="5940"/>
        </w:tabs>
        <w:ind w:firstLine="720"/>
        <w:jc w:val="both"/>
        <w:rPr>
          <w:sz w:val="28"/>
        </w:rPr>
      </w:pPr>
      <w:r>
        <w:rPr>
          <w:sz w:val="28"/>
        </w:rPr>
        <w:t>2. Рішення виконавчого комітету Івано-Франківської міської ради від 09.06.2016 року №378 «Про затвердження складу адміністративної комісії при виконавчому комітеті Івано-Франківської міської ради»(зі змінами) вважати таким, що втратило чинність.</w:t>
      </w:r>
    </w:p>
    <w:p w:rsidR="004D7882" w:rsidRDefault="004D7882" w:rsidP="004D7882">
      <w:pPr>
        <w:tabs>
          <w:tab w:val="left" w:pos="5580"/>
          <w:tab w:val="left" w:pos="5940"/>
        </w:tabs>
        <w:jc w:val="both"/>
        <w:rPr>
          <w:sz w:val="28"/>
        </w:rPr>
      </w:pPr>
      <w:r>
        <w:rPr>
          <w:sz w:val="28"/>
        </w:rPr>
        <w:t xml:space="preserve">          3. Контроль за виконанням рішення покласти на керуючого справами</w:t>
      </w:r>
    </w:p>
    <w:p w:rsidR="004D7882" w:rsidRDefault="004D7882" w:rsidP="004D7882">
      <w:pPr>
        <w:tabs>
          <w:tab w:val="left" w:pos="5580"/>
          <w:tab w:val="left" w:pos="5940"/>
        </w:tabs>
        <w:jc w:val="both"/>
        <w:rPr>
          <w:sz w:val="28"/>
        </w:rPr>
      </w:pPr>
      <w:r>
        <w:rPr>
          <w:sz w:val="28"/>
        </w:rPr>
        <w:t xml:space="preserve">виконавчого комітету Івано-Франківської міської ради, голову адміністративної комісії І. Шевчука.                   </w:t>
      </w:r>
    </w:p>
    <w:p w:rsidR="004D7882" w:rsidRDefault="004D7882" w:rsidP="004D7882">
      <w:pPr>
        <w:tabs>
          <w:tab w:val="left" w:pos="5580"/>
          <w:tab w:val="left" w:pos="5940"/>
        </w:tabs>
        <w:jc w:val="both"/>
        <w:rPr>
          <w:sz w:val="28"/>
        </w:rPr>
      </w:pPr>
    </w:p>
    <w:p w:rsidR="004D7882" w:rsidRDefault="004D7882" w:rsidP="004D7882">
      <w:pPr>
        <w:tabs>
          <w:tab w:val="left" w:pos="5580"/>
          <w:tab w:val="left" w:pos="5940"/>
        </w:tabs>
        <w:jc w:val="both"/>
        <w:rPr>
          <w:sz w:val="28"/>
        </w:rPr>
      </w:pPr>
    </w:p>
    <w:p w:rsidR="004D7882" w:rsidRDefault="004D7882" w:rsidP="004D7882">
      <w:pPr>
        <w:tabs>
          <w:tab w:val="left" w:pos="5580"/>
          <w:tab w:val="left" w:pos="5940"/>
        </w:tabs>
        <w:jc w:val="both"/>
        <w:rPr>
          <w:sz w:val="28"/>
        </w:rPr>
      </w:pPr>
    </w:p>
    <w:p w:rsidR="004D7882" w:rsidRDefault="004D7882" w:rsidP="004D7882">
      <w:pPr>
        <w:tabs>
          <w:tab w:val="left" w:pos="5580"/>
          <w:tab w:val="left" w:pos="5940"/>
        </w:tabs>
        <w:jc w:val="both"/>
        <w:rPr>
          <w:sz w:val="28"/>
        </w:rPr>
      </w:pPr>
      <w:r>
        <w:rPr>
          <w:sz w:val="28"/>
        </w:rPr>
        <w:t>Міський голова                                                                            Руслан Марцінків</w:t>
      </w:r>
    </w:p>
    <w:p w:rsidR="004D7882" w:rsidRDefault="004D7882" w:rsidP="004D7882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AB1B9C" w:rsidRDefault="000359B6" w:rsidP="004D7882">
      <w:pPr>
        <w:ind w:left="426"/>
      </w:pPr>
    </w:p>
    <w:sectPr w:rsidR="00AB1B9C" w:rsidSect="004D7882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882"/>
    <w:rsid w:val="000359B6"/>
    <w:rsid w:val="004D7882"/>
    <w:rsid w:val="00CB155A"/>
    <w:rsid w:val="00E0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DDC668-F910-4533-958C-C2DDE47D8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8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9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770</Words>
  <Characters>439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2020-02-27T10:48:00Z</dcterms:created>
  <dcterms:modified xsi:type="dcterms:W3CDTF">2020-02-27T10:48:00Z</dcterms:modified>
</cp:coreProperties>
</file>