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66" w:rsidRPr="00830666" w:rsidRDefault="00830666" w:rsidP="00830666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Додаток 2 </w:t>
      </w:r>
    </w:p>
    <w:p w:rsidR="00830666" w:rsidRPr="00830666" w:rsidRDefault="00830666" w:rsidP="00830666">
      <w:pPr>
        <w:spacing w:after="0" w:line="240" w:lineRule="auto"/>
        <w:ind w:left="4962" w:firstLine="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до рішення виконавчого комітету</w:t>
      </w:r>
    </w:p>
    <w:p w:rsidR="00830666" w:rsidRPr="00830666" w:rsidRDefault="00830666" w:rsidP="00830666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_____________ № _____</w:t>
      </w: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666" w:rsidRPr="00830666" w:rsidRDefault="00830666" w:rsidP="00830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для нагородження кращих </w:t>
      </w:r>
      <w:r w:rsidR="00C9207C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спортсменів та</w:t>
      </w: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тренерів </w:t>
      </w: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підсумками роботи </w:t>
      </w:r>
      <w:r w:rsidR="00C920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</w:t>
      </w: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2019 ро</w:t>
      </w:r>
      <w:r w:rsidR="00C9207C">
        <w:rPr>
          <w:rFonts w:ascii="Times New Roman" w:eastAsia="Times New Roman" w:hAnsi="Times New Roman" w:cs="Times New Roman"/>
          <w:sz w:val="28"/>
          <w:szCs w:val="24"/>
          <w:lang w:eastAsia="ru-RU"/>
        </w:rPr>
        <w:t>ці</w:t>
      </w: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ТПКВКМБ 1115011</w:t>
      </w:r>
    </w:p>
    <w:p w:rsidR="00830666" w:rsidRPr="00830666" w:rsidRDefault="00830666" w:rsidP="00830666">
      <w:pPr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83066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Департамент молодіжної політики та спорту</w:t>
      </w:r>
    </w:p>
    <w:p w:rsidR="00830666" w:rsidRPr="00830666" w:rsidRDefault="00830666" w:rsidP="00830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Премії провідним фахівцям галузі – 30 000 грн.</w:t>
      </w: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Всього: 30 000 грн. 00 коп. (Тридцять тисяч гривень 00 коп.)</w:t>
      </w:r>
    </w:p>
    <w:p w:rsidR="00C9207C" w:rsidRPr="00830666" w:rsidRDefault="00C9207C" w:rsidP="00830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ТПКВКМБ 1115012</w:t>
      </w:r>
    </w:p>
    <w:p w:rsidR="00830666" w:rsidRPr="00830666" w:rsidRDefault="00830666" w:rsidP="00830666">
      <w:pPr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83066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Департамент молодіжної політики та спорту</w:t>
      </w:r>
    </w:p>
    <w:p w:rsidR="00830666" w:rsidRPr="00830666" w:rsidRDefault="00830666" w:rsidP="00830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Премії провідним фахівцям галузі – 30 000 грн.</w:t>
      </w:r>
    </w:p>
    <w:p w:rsidR="00830666" w:rsidRPr="00830666" w:rsidRDefault="00830666" w:rsidP="00830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770E13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Поліграфічні послуги</w:t>
      </w: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- 5 000 грн.</w:t>
      </w:r>
    </w:p>
    <w:p w:rsidR="00830666" w:rsidRPr="00830666" w:rsidRDefault="00830666" w:rsidP="00830666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Вс</w:t>
      </w:r>
      <w:r w:rsidR="00C9207C">
        <w:rPr>
          <w:rFonts w:ascii="Times New Roman" w:eastAsia="Times New Roman" w:hAnsi="Times New Roman" w:cs="Times New Roman"/>
          <w:sz w:val="28"/>
          <w:szCs w:val="24"/>
          <w:lang w:eastAsia="ru-RU"/>
        </w:rPr>
        <w:t>ього: 35 000 грн. 00 коп. (Три</w:t>
      </w: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дцять п</w:t>
      </w:r>
      <w:r w:rsidRPr="0083066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’</w:t>
      </w:r>
      <w:r w:rsidRPr="00830666">
        <w:rPr>
          <w:rFonts w:ascii="Times New Roman" w:eastAsia="Times New Roman" w:hAnsi="Times New Roman" w:cs="Times New Roman"/>
          <w:sz w:val="28"/>
          <w:szCs w:val="24"/>
          <w:lang w:eastAsia="ru-RU"/>
        </w:rPr>
        <w:t>ять тисяч гривень 00 коп.)</w:t>
      </w:r>
    </w:p>
    <w:p w:rsidR="00830666" w:rsidRPr="00830666" w:rsidRDefault="00830666" w:rsidP="00830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міської ради</w:t>
      </w: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06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830666" w:rsidRPr="00830666" w:rsidRDefault="00830666" w:rsidP="00830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D9D" w:rsidRPr="00830666" w:rsidRDefault="00056D9D" w:rsidP="008306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56D9D" w:rsidRPr="008306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31"/>
    <w:rsid w:val="00056D9D"/>
    <w:rsid w:val="001A0E73"/>
    <w:rsid w:val="00770E13"/>
    <w:rsid w:val="00830666"/>
    <w:rsid w:val="009459D3"/>
    <w:rsid w:val="00A26031"/>
    <w:rsid w:val="00C9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D46AE-3C8A-41C6-91BC-681FCC2B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2020-01-23T07:34:00Z</dcterms:created>
  <dcterms:modified xsi:type="dcterms:W3CDTF">2020-01-23T07:34:00Z</dcterms:modified>
</cp:coreProperties>
</file>