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A7" w:rsidRDefault="003362A7" w:rsidP="003362A7">
      <w:pPr>
        <w:rPr>
          <w:color w:val="FF0000"/>
          <w:sz w:val="20"/>
          <w:szCs w:val="20"/>
        </w:rPr>
      </w:pPr>
      <w:bookmarkStart w:id="0" w:name="_GoBack"/>
      <w:bookmarkEnd w:id="0"/>
      <w:r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color w:val="FF0000"/>
          <w:sz w:val="20"/>
          <w:szCs w:val="20"/>
        </w:rPr>
      </w:pPr>
    </w:p>
    <w:p w:rsidR="003362A7" w:rsidRDefault="003362A7" w:rsidP="003362A7">
      <w:pPr>
        <w:rPr>
          <w:sz w:val="28"/>
          <w:szCs w:val="28"/>
        </w:rPr>
      </w:pPr>
    </w:p>
    <w:p w:rsidR="003362A7" w:rsidRDefault="003362A7" w:rsidP="003362A7">
      <w:pPr>
        <w:rPr>
          <w:color w:val="FF0000"/>
          <w:sz w:val="28"/>
          <w:szCs w:val="28"/>
        </w:rPr>
      </w:pPr>
    </w:p>
    <w:p w:rsidR="003362A7" w:rsidRPr="00D15F9B" w:rsidRDefault="003362A7" w:rsidP="003362A7">
      <w:pPr>
        <w:rPr>
          <w:color w:val="FF0000"/>
          <w:sz w:val="28"/>
          <w:szCs w:val="28"/>
        </w:rPr>
      </w:pPr>
    </w:p>
    <w:p w:rsidR="003362A7" w:rsidRPr="004C6E72" w:rsidRDefault="003362A7" w:rsidP="003362A7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Про надання статусу </w:t>
      </w:r>
    </w:p>
    <w:p w:rsidR="003362A7" w:rsidRPr="004C6E72" w:rsidRDefault="003362A7" w:rsidP="003362A7">
      <w:pPr>
        <w:rPr>
          <w:sz w:val="28"/>
          <w:szCs w:val="28"/>
          <w:lang w:val="ru-RU"/>
        </w:rPr>
      </w:pPr>
      <w:r w:rsidRPr="004C6E72">
        <w:rPr>
          <w:sz w:val="28"/>
          <w:szCs w:val="28"/>
        </w:rPr>
        <w:t>дитини-сироти</w:t>
      </w:r>
      <w:r w:rsidRPr="004C6E72">
        <w:rPr>
          <w:sz w:val="28"/>
          <w:szCs w:val="28"/>
          <w:lang w:val="ru-RU"/>
        </w:rPr>
        <w:t xml:space="preserve">, </w:t>
      </w:r>
      <w:proofErr w:type="spellStart"/>
      <w:r w:rsidRPr="004C6E72">
        <w:rPr>
          <w:sz w:val="28"/>
          <w:szCs w:val="28"/>
          <w:lang w:val="ru-RU"/>
        </w:rPr>
        <w:t>дитини</w:t>
      </w:r>
      <w:proofErr w:type="spellEnd"/>
      <w:r w:rsidRPr="004C6E72">
        <w:rPr>
          <w:sz w:val="28"/>
          <w:szCs w:val="28"/>
          <w:lang w:val="ru-RU"/>
        </w:rPr>
        <w:t xml:space="preserve">, </w:t>
      </w:r>
    </w:p>
    <w:p w:rsidR="003362A7" w:rsidRPr="004C6E72" w:rsidRDefault="003362A7" w:rsidP="003362A7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позбавленої батьківського </w:t>
      </w:r>
    </w:p>
    <w:p w:rsidR="003362A7" w:rsidRPr="004C6E72" w:rsidRDefault="003362A7" w:rsidP="003362A7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піклування, та подальше </w:t>
      </w:r>
    </w:p>
    <w:p w:rsidR="003362A7" w:rsidRPr="004C6E72" w:rsidRDefault="003362A7" w:rsidP="003362A7">
      <w:pPr>
        <w:rPr>
          <w:sz w:val="28"/>
          <w:szCs w:val="28"/>
        </w:rPr>
      </w:pPr>
      <w:r w:rsidRPr="004C6E72">
        <w:rPr>
          <w:sz w:val="28"/>
          <w:szCs w:val="28"/>
        </w:rPr>
        <w:t xml:space="preserve">влаштування </w:t>
      </w:r>
    </w:p>
    <w:p w:rsidR="003362A7" w:rsidRPr="004C6E72" w:rsidRDefault="003362A7" w:rsidP="003362A7">
      <w:pPr>
        <w:jc w:val="both"/>
        <w:rPr>
          <w:sz w:val="28"/>
          <w:szCs w:val="28"/>
        </w:rPr>
      </w:pPr>
    </w:p>
    <w:p w:rsidR="003362A7" w:rsidRPr="004C6E72" w:rsidRDefault="003362A7" w:rsidP="003362A7">
      <w:pPr>
        <w:ind w:firstLine="851"/>
        <w:jc w:val="both"/>
        <w:rPr>
          <w:sz w:val="28"/>
          <w:szCs w:val="28"/>
        </w:rPr>
      </w:pPr>
      <w:r w:rsidRPr="004C6E72">
        <w:rPr>
          <w:sz w:val="28"/>
          <w:szCs w:val="28"/>
        </w:rPr>
        <w:t xml:space="preserve">Керуючись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 xml:space="preserve">. 243, 244, 246, 247, 249 Сімейного кодексу України, </w:t>
      </w:r>
      <w:proofErr w:type="spellStart"/>
      <w:r w:rsidRPr="004C6E72">
        <w:rPr>
          <w:sz w:val="28"/>
          <w:szCs w:val="28"/>
        </w:rPr>
        <w:t>ст.ст</w:t>
      </w:r>
      <w:proofErr w:type="spellEnd"/>
      <w:r w:rsidRPr="004C6E72">
        <w:rPr>
          <w:sz w:val="28"/>
          <w:szCs w:val="28"/>
        </w:rPr>
        <w:t xml:space="preserve">. 55, 56, 58, </w:t>
      </w:r>
      <w:r>
        <w:rPr>
          <w:sz w:val="28"/>
          <w:szCs w:val="28"/>
        </w:rPr>
        <w:t xml:space="preserve">61, 62, 63, </w:t>
      </w:r>
      <w:r w:rsidRPr="004C6E72">
        <w:rPr>
          <w:sz w:val="28"/>
          <w:szCs w:val="28"/>
        </w:rPr>
        <w:t xml:space="preserve">67, 72, 74, 1258, 1261, 1267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3362A7" w:rsidRDefault="003362A7" w:rsidP="003362A7">
      <w:pPr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3362A7" w:rsidRDefault="003362A7" w:rsidP="003362A7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Надати статус дитини-сироти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серії: МЕ Номер: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орган видачі: Мерія 14-го району міста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(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)) та батька (свідоцтво про смерть за актовим записом  №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року, видане Івано-Франківським міським відділом державної реєстрації актів цивільного стану Головного територіального управління юстиції в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області).</w:t>
      </w:r>
    </w:p>
    <w:p w:rsidR="003362A7" w:rsidRDefault="003362A7" w:rsidP="00336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Встановити опіку над малолітньою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яка зареєстрована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, буд.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опікуном бабусю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яка проживає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3362A7" w:rsidRDefault="003362A7" w:rsidP="00336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C39EB">
        <w:rPr>
          <w:sz w:val="28"/>
          <w:szCs w:val="28"/>
        </w:rPr>
        <w:t xml:space="preserve">Зобов’язати опікуна переоформити на малолітню належну їй за законом спадщину після смерті матері та зберегти за нею право користування житлом за </w:t>
      </w:r>
      <w:proofErr w:type="spellStart"/>
      <w:r w:rsidRPr="00CC39EB">
        <w:rPr>
          <w:sz w:val="28"/>
          <w:szCs w:val="28"/>
        </w:rPr>
        <w:t>адресою</w:t>
      </w:r>
      <w:proofErr w:type="spellEnd"/>
      <w:r w:rsidRPr="00CC39EB">
        <w:rPr>
          <w:sz w:val="28"/>
          <w:szCs w:val="28"/>
        </w:rPr>
        <w:t>: м.</w:t>
      </w:r>
      <w:r w:rsidR="00316656">
        <w:rPr>
          <w:sz w:val="28"/>
          <w:szCs w:val="28"/>
        </w:rPr>
        <w:t>-</w:t>
      </w:r>
      <w:r w:rsidRPr="00CC39EB">
        <w:rPr>
          <w:sz w:val="28"/>
          <w:szCs w:val="28"/>
        </w:rPr>
        <w:t>, вул.</w:t>
      </w:r>
      <w:r w:rsidR="00316656">
        <w:rPr>
          <w:sz w:val="28"/>
          <w:szCs w:val="28"/>
        </w:rPr>
        <w:t>-</w:t>
      </w:r>
      <w:r w:rsidRPr="00CC39EB">
        <w:rPr>
          <w:sz w:val="28"/>
          <w:szCs w:val="28"/>
        </w:rPr>
        <w:t>, буд.</w:t>
      </w:r>
      <w:r w:rsidR="00316656">
        <w:rPr>
          <w:sz w:val="28"/>
          <w:szCs w:val="28"/>
        </w:rPr>
        <w:t>-</w:t>
      </w:r>
      <w:r w:rsidRPr="00CC39EB">
        <w:rPr>
          <w:sz w:val="28"/>
          <w:szCs w:val="28"/>
        </w:rPr>
        <w:t xml:space="preserve"> до досягнення дитиною повноліття.</w:t>
      </w:r>
    </w:p>
    <w:p w:rsidR="003362A7" w:rsidRDefault="003362A7" w:rsidP="003362A7">
      <w:pPr>
        <w:ind w:firstLine="709"/>
        <w:jc w:val="both"/>
        <w:rPr>
          <w:sz w:val="28"/>
          <w:szCs w:val="28"/>
        </w:rPr>
      </w:pPr>
    </w:p>
    <w:p w:rsidR="003362A7" w:rsidRDefault="003362A7" w:rsidP="003362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статус дитини, позбавленої батьківського піклування,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 визнанням матері недієздатною рішенням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міського суду від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); відомості про батька записані відповідно до ч.1 ст.135 Сімейного кодексу України.</w:t>
      </w:r>
    </w:p>
    <w:p w:rsidR="003362A7" w:rsidRDefault="003362A7" w:rsidP="003362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Встановити опіку над малолітнім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>, буд.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опікуном дідуся </w:t>
      </w:r>
      <w:r w:rsidR="00316656">
        <w:rPr>
          <w:sz w:val="28"/>
          <w:szCs w:val="28"/>
        </w:rPr>
        <w:t>-</w:t>
      </w:r>
      <w:r>
        <w:rPr>
          <w:sz w:val="28"/>
          <w:szCs w:val="28"/>
        </w:rPr>
        <w:t xml:space="preserve">, який проживає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3362A7" w:rsidRDefault="003362A7" w:rsidP="003362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9A2637">
        <w:rPr>
          <w:sz w:val="28"/>
          <w:szCs w:val="28"/>
        </w:rPr>
        <w:t xml:space="preserve">Зобов’язати опікуна зареєструвати малолітнього </w:t>
      </w:r>
      <w:r w:rsidR="00316656">
        <w:rPr>
          <w:sz w:val="28"/>
          <w:szCs w:val="28"/>
        </w:rPr>
        <w:t>-</w:t>
      </w:r>
      <w:r w:rsidRPr="009A2637">
        <w:rPr>
          <w:sz w:val="28"/>
          <w:szCs w:val="28"/>
        </w:rPr>
        <w:t xml:space="preserve">, </w:t>
      </w:r>
      <w:r w:rsidR="00316656">
        <w:rPr>
          <w:sz w:val="28"/>
          <w:szCs w:val="28"/>
        </w:rPr>
        <w:t>-</w:t>
      </w:r>
      <w:r w:rsidRPr="009A2637">
        <w:rPr>
          <w:sz w:val="28"/>
          <w:szCs w:val="28"/>
        </w:rPr>
        <w:t xml:space="preserve"> року народження, за </w:t>
      </w:r>
      <w:proofErr w:type="spellStart"/>
      <w:r w:rsidRPr="009A2637">
        <w:rPr>
          <w:sz w:val="28"/>
          <w:szCs w:val="28"/>
        </w:rPr>
        <w:t>адресою</w:t>
      </w:r>
      <w:proofErr w:type="spellEnd"/>
      <w:r w:rsidRPr="009A2637">
        <w:rPr>
          <w:sz w:val="28"/>
          <w:szCs w:val="28"/>
        </w:rPr>
        <w:t>: м.</w:t>
      </w:r>
      <w:r w:rsidR="00316656">
        <w:rPr>
          <w:sz w:val="28"/>
          <w:szCs w:val="28"/>
        </w:rPr>
        <w:t>-</w:t>
      </w:r>
      <w:r w:rsidRPr="009A2637">
        <w:rPr>
          <w:sz w:val="28"/>
          <w:szCs w:val="28"/>
        </w:rPr>
        <w:t>, вул.</w:t>
      </w:r>
      <w:r w:rsidR="00316656">
        <w:rPr>
          <w:sz w:val="28"/>
          <w:szCs w:val="28"/>
        </w:rPr>
        <w:t>-</w:t>
      </w:r>
      <w:r w:rsidRPr="009A2637">
        <w:rPr>
          <w:sz w:val="28"/>
          <w:szCs w:val="28"/>
        </w:rPr>
        <w:t>, буд.</w:t>
      </w:r>
      <w:r w:rsidR="00316656">
        <w:rPr>
          <w:sz w:val="28"/>
          <w:szCs w:val="28"/>
        </w:rPr>
        <w:t>-</w:t>
      </w:r>
      <w:r w:rsidRPr="009A2637">
        <w:rPr>
          <w:sz w:val="28"/>
          <w:szCs w:val="28"/>
        </w:rPr>
        <w:t xml:space="preserve"> та зберегти за ним право користування житлом до досягнення дитиною повноліття.</w:t>
      </w:r>
    </w:p>
    <w:p w:rsidR="003362A7" w:rsidRDefault="003362A7" w:rsidP="003362A7">
      <w:pPr>
        <w:ind w:firstLine="851"/>
        <w:jc w:val="both"/>
        <w:rPr>
          <w:sz w:val="28"/>
          <w:szCs w:val="28"/>
        </w:rPr>
      </w:pPr>
    </w:p>
    <w:p w:rsidR="003362A7" w:rsidRDefault="003362A7" w:rsidP="003362A7">
      <w:pPr>
        <w:ind w:firstLine="851"/>
        <w:jc w:val="both"/>
        <w:rPr>
          <w:sz w:val="28"/>
          <w:szCs w:val="28"/>
        </w:rPr>
      </w:pPr>
    </w:p>
    <w:p w:rsidR="003362A7" w:rsidRDefault="003362A7" w:rsidP="003362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3362A7" w:rsidRDefault="003362A7" w:rsidP="003362A7">
      <w:pPr>
        <w:tabs>
          <w:tab w:val="left" w:pos="0"/>
        </w:tabs>
        <w:jc w:val="both"/>
        <w:rPr>
          <w:sz w:val="28"/>
          <w:szCs w:val="28"/>
        </w:rPr>
      </w:pPr>
    </w:p>
    <w:p w:rsidR="003362A7" w:rsidRDefault="003362A7" w:rsidP="003362A7">
      <w:pPr>
        <w:rPr>
          <w:sz w:val="28"/>
          <w:szCs w:val="28"/>
        </w:rPr>
      </w:pPr>
    </w:p>
    <w:p w:rsidR="003362A7" w:rsidRDefault="003362A7" w:rsidP="003362A7">
      <w:pPr>
        <w:rPr>
          <w:sz w:val="28"/>
          <w:szCs w:val="28"/>
        </w:rPr>
      </w:pPr>
    </w:p>
    <w:p w:rsidR="003362A7" w:rsidRPr="00423FB8" w:rsidRDefault="003362A7" w:rsidP="003362A7">
      <w:pPr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 </w:t>
      </w:r>
      <w:r>
        <w:rPr>
          <w:sz w:val="28"/>
          <w:szCs w:val="28"/>
        </w:rPr>
        <w:t xml:space="preserve">   </w:t>
      </w:r>
      <w:r w:rsidRPr="00EA75EB">
        <w:rPr>
          <w:sz w:val="28"/>
          <w:szCs w:val="28"/>
        </w:rPr>
        <w:t xml:space="preserve">Руслан </w:t>
      </w:r>
      <w:proofErr w:type="spellStart"/>
      <w:r w:rsidRPr="00EA75EB">
        <w:rPr>
          <w:sz w:val="28"/>
          <w:szCs w:val="28"/>
        </w:rPr>
        <w:t>Марцінків</w:t>
      </w:r>
      <w:proofErr w:type="spellEnd"/>
    </w:p>
    <w:p w:rsidR="003A5A64" w:rsidRDefault="003A5A64"/>
    <w:p w:rsidR="00FB3D13" w:rsidRDefault="00FB3D13"/>
    <w:p w:rsidR="001227DA" w:rsidRDefault="001227DA"/>
    <w:sectPr w:rsidR="001227DA" w:rsidSect="009802AB">
      <w:headerReference w:type="even" r:id="rId6"/>
      <w:headerReference w:type="default" r:id="rId7"/>
      <w:pgSz w:w="12240" w:h="15840"/>
      <w:pgMar w:top="1134" w:right="104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5E7" w:rsidRDefault="004975E7">
      <w:r>
        <w:separator/>
      </w:r>
    </w:p>
  </w:endnote>
  <w:endnote w:type="continuationSeparator" w:id="0">
    <w:p w:rsidR="004975E7" w:rsidRDefault="0049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5E7" w:rsidRDefault="004975E7">
      <w:r>
        <w:separator/>
      </w:r>
    </w:p>
  </w:footnote>
  <w:footnote w:type="continuationSeparator" w:id="0">
    <w:p w:rsidR="004975E7" w:rsidRDefault="00497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1227DA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4975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1227DA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5DD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4975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35C"/>
    <w:rsid w:val="0001135C"/>
    <w:rsid w:val="001227DA"/>
    <w:rsid w:val="00316656"/>
    <w:rsid w:val="003362A7"/>
    <w:rsid w:val="003A5A64"/>
    <w:rsid w:val="004276EA"/>
    <w:rsid w:val="004975E7"/>
    <w:rsid w:val="00BF45DD"/>
    <w:rsid w:val="00FB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E6431-FC83-4ABA-93D0-5F8903D9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62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62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36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2020-01-09T14:34:00Z</dcterms:created>
  <dcterms:modified xsi:type="dcterms:W3CDTF">2020-01-09T14:34:00Z</dcterms:modified>
</cp:coreProperties>
</file>