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98A" w:rsidRPr="002A5D8F" w:rsidRDefault="006A498A" w:rsidP="006A498A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 w:rsidRPr="002A5D8F">
        <w:rPr>
          <w:sz w:val="28"/>
          <w:szCs w:val="28"/>
        </w:rPr>
        <w:t>Додаток</w:t>
      </w:r>
      <w:r w:rsidR="00AD5E35">
        <w:rPr>
          <w:sz w:val="28"/>
          <w:szCs w:val="28"/>
        </w:rPr>
        <w:t xml:space="preserve"> </w:t>
      </w:r>
    </w:p>
    <w:p w:rsidR="006A498A" w:rsidRPr="002A5D8F" w:rsidRDefault="006A498A" w:rsidP="006A498A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:rsidR="006A498A" w:rsidRPr="002A5D8F" w:rsidRDefault="006A498A" w:rsidP="006A498A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6A498A" w:rsidRDefault="006A498A" w:rsidP="006A498A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6A498A" w:rsidRPr="002A5D8F" w:rsidRDefault="006A498A" w:rsidP="006A498A">
      <w:pPr>
        <w:tabs>
          <w:tab w:val="left" w:pos="5805"/>
          <w:tab w:val="left" w:pos="8505"/>
        </w:tabs>
        <w:ind w:left="5664" w:right="-2"/>
        <w:rPr>
          <w:sz w:val="28"/>
          <w:szCs w:val="28"/>
        </w:rPr>
      </w:pPr>
    </w:p>
    <w:p w:rsidR="00D46AB2" w:rsidRPr="001A18EE" w:rsidRDefault="00D46AB2" w:rsidP="00D46AB2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1A18EE">
        <w:rPr>
          <w:noProof/>
          <w:sz w:val="28"/>
          <w:szCs w:val="28"/>
        </w:rPr>
        <w:t>Висновок</w:t>
      </w:r>
    </w:p>
    <w:p w:rsidR="00D46AB2" w:rsidRPr="00D46AB2" w:rsidRDefault="00D46AB2" w:rsidP="00D46AB2">
      <w:pPr>
        <w:jc w:val="center"/>
        <w:rPr>
          <w:sz w:val="28"/>
          <w:szCs w:val="28"/>
        </w:rPr>
      </w:pPr>
      <w:r w:rsidRPr="001A18EE">
        <w:rPr>
          <w:rFonts w:eastAsia="Calibri"/>
          <w:sz w:val="28"/>
          <w:szCs w:val="28"/>
        </w:rPr>
        <w:t>щодо</w:t>
      </w:r>
      <w:r w:rsidRPr="001A18EE">
        <w:rPr>
          <w:sz w:val="28"/>
          <w:szCs w:val="28"/>
        </w:rPr>
        <w:t xml:space="preserve"> </w:t>
      </w:r>
      <w:r w:rsidRPr="00D46AB2">
        <w:rPr>
          <w:sz w:val="28"/>
          <w:szCs w:val="28"/>
        </w:rPr>
        <w:t xml:space="preserve">визначення місця проживання малолітньої </w:t>
      </w:r>
      <w:r w:rsidR="00DF4940">
        <w:rPr>
          <w:sz w:val="28"/>
          <w:szCs w:val="28"/>
        </w:rPr>
        <w:t>–</w:t>
      </w:r>
      <w:r w:rsidRPr="00D46AB2">
        <w:rPr>
          <w:sz w:val="28"/>
          <w:szCs w:val="28"/>
        </w:rPr>
        <w:t xml:space="preserve">, </w:t>
      </w:r>
      <w:r w:rsidR="00DF4940">
        <w:rPr>
          <w:sz w:val="28"/>
          <w:szCs w:val="28"/>
        </w:rPr>
        <w:t>–</w:t>
      </w:r>
      <w:r w:rsidRPr="00D46AB2">
        <w:rPr>
          <w:sz w:val="28"/>
          <w:szCs w:val="28"/>
        </w:rPr>
        <w:t xml:space="preserve"> року народження</w:t>
      </w:r>
    </w:p>
    <w:p w:rsidR="00D46AB2" w:rsidRPr="00D46AB2" w:rsidRDefault="00D46AB2" w:rsidP="00D46AB2">
      <w:pPr>
        <w:jc w:val="center"/>
        <w:rPr>
          <w:rFonts w:eastAsia="Calibri"/>
          <w:sz w:val="28"/>
          <w:szCs w:val="28"/>
        </w:rPr>
      </w:pPr>
    </w:p>
    <w:p w:rsidR="00DF04F7" w:rsidRPr="00DF04F7" w:rsidRDefault="00DF04F7" w:rsidP="00DF04F7">
      <w:pPr>
        <w:tabs>
          <w:tab w:val="left" w:pos="210"/>
        </w:tabs>
        <w:ind w:firstLine="851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 xml:space="preserve">21.10.2019 року до служби у справах дітей виконавчого комітету Івано-Франківської міської ради звернулася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народження, із заявою про визначення місця проживання малолітньої доньки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>року народження, з матір’ю.</w:t>
      </w:r>
    </w:p>
    <w:p w:rsidR="00DF04F7" w:rsidRPr="00DF04F7" w:rsidRDefault="00DF04F7" w:rsidP="00DF04F7">
      <w:pPr>
        <w:tabs>
          <w:tab w:val="left" w:pos="210"/>
        </w:tabs>
        <w:ind w:firstLine="851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 xml:space="preserve">У своїй заяві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повідомила, що відповідно до свідоцтва про народження, яке видане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області (серія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), батьком дитини є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.  Шлюб між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та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 розірвано на підставі заочного рішення Івано-Франківського міського суду Івано-Франківської області від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року. Проте, даним рішенням питання визначення місця проживання малолітньої дитини не вирішено. </w:t>
      </w:r>
    </w:p>
    <w:p w:rsidR="00DF04F7" w:rsidRPr="00DF04F7" w:rsidRDefault="00DF04F7" w:rsidP="00DF04F7">
      <w:pPr>
        <w:tabs>
          <w:tab w:val="left" w:pos="210"/>
        </w:tabs>
        <w:ind w:firstLine="851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 xml:space="preserve">На даний час, зі слів матері, відомо, що батько дитини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. проживає у місті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ї області на вул.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>. Життям дитини не цікавиться, участі у її утриманні не бере.</w:t>
      </w:r>
    </w:p>
    <w:p w:rsidR="00DF04F7" w:rsidRPr="00DF04F7" w:rsidRDefault="00DF4940" w:rsidP="00DF04F7">
      <w:pPr>
        <w:tabs>
          <w:tab w:val="left" w:pos="210"/>
        </w:tabs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 xml:space="preserve"> року заявниця звернулася до Управління реєстраційних процедур Івано-Франківської міської ради із заявою про  реєстрацію місця проживання малолітньої дитини,  однак їй було відмовлено у зв’язку з відсутністю письмової згоди батька дитини. </w:t>
      </w: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 xml:space="preserve"> повідомила, що </w:t>
      </w:r>
      <w:r>
        <w:rPr>
          <w:rFonts w:eastAsia="Calibri"/>
          <w:sz w:val="28"/>
          <w:szCs w:val="28"/>
        </w:rPr>
        <w:t>телефонувала до батька дитини (–</w:t>
      </w:r>
      <w:r w:rsidR="00DF04F7" w:rsidRPr="00DF04F7">
        <w:rPr>
          <w:rFonts w:eastAsia="Calibri"/>
          <w:sz w:val="28"/>
          <w:szCs w:val="28"/>
        </w:rPr>
        <w:t xml:space="preserve">) з цього приводу, проте  він відмовився надавати згоду на реєстрацію </w:t>
      </w: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 xml:space="preserve">. </w:t>
      </w:r>
    </w:p>
    <w:p w:rsidR="00DF04F7" w:rsidRPr="00DF04F7" w:rsidRDefault="00DF04F7" w:rsidP="00DF04F7">
      <w:pPr>
        <w:tabs>
          <w:tab w:val="left" w:pos="210"/>
        </w:tabs>
        <w:ind w:firstLine="567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 xml:space="preserve">З  довідки 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від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про зареєстрованих у житловому приміщенні/будинку осіб за даними муніципального реєстру м.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відомо, що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зареєстрована   за адресою: вул.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на, будинок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квартира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разом із своїм сином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народження, та матір’ю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народження.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 володіє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даної квартири, що підтверджується договором купівлі-продажу квартири, який посвідчений приватним нотаріусом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за реєстровим 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. </w:t>
      </w:r>
    </w:p>
    <w:p w:rsidR="00DF04F7" w:rsidRPr="00DF04F7" w:rsidRDefault="00DF04F7" w:rsidP="00DF04F7">
      <w:pPr>
        <w:tabs>
          <w:tab w:val="left" w:pos="210"/>
        </w:tabs>
        <w:ind w:firstLine="567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 xml:space="preserve">Згідно довідки від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відомо, що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. знаходиться на обліку в Департаменті соціальної політики та отримує допомогу при народженні двох дітей.    </w:t>
      </w:r>
    </w:p>
    <w:p w:rsidR="00DF04F7" w:rsidRPr="00DF04F7" w:rsidRDefault="00DF04F7" w:rsidP="00DF04F7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 xml:space="preserve">Комісійним обстеженням умов проживання сім’ї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яке проводилося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працівниками служби у справах дітей спільно з фахівцем із соціальної роботи за адресою проживання дитини вул.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буд.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кв.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встановлено, що </w:t>
      </w:r>
      <w:r w:rsidR="0079524A">
        <w:rPr>
          <w:rFonts w:eastAsia="Calibri"/>
          <w:sz w:val="28"/>
          <w:szCs w:val="28"/>
        </w:rPr>
        <w:t xml:space="preserve">в </w:t>
      </w:r>
      <w:r w:rsidRPr="00DF04F7">
        <w:rPr>
          <w:rFonts w:eastAsia="Calibri"/>
          <w:sz w:val="28"/>
          <w:szCs w:val="28"/>
        </w:rPr>
        <w:t>квартирі, де зареєстров</w:t>
      </w:r>
      <w:r w:rsidR="0079524A">
        <w:rPr>
          <w:rFonts w:eastAsia="Calibri"/>
          <w:sz w:val="28"/>
          <w:szCs w:val="28"/>
        </w:rPr>
        <w:t xml:space="preserve">ана </w:t>
      </w:r>
      <w:r w:rsidR="00DF4940">
        <w:rPr>
          <w:rFonts w:eastAsia="Calibri"/>
          <w:sz w:val="28"/>
          <w:szCs w:val="28"/>
        </w:rPr>
        <w:t>–</w:t>
      </w:r>
      <w:r w:rsidR="0079524A">
        <w:rPr>
          <w:rFonts w:eastAsia="Calibri"/>
          <w:sz w:val="28"/>
          <w:szCs w:val="28"/>
        </w:rPr>
        <w:t xml:space="preserve"> проживають ще четверо</w:t>
      </w:r>
      <w:r w:rsidRPr="00DF04F7">
        <w:rPr>
          <w:rFonts w:eastAsia="Calibri"/>
          <w:sz w:val="28"/>
          <w:szCs w:val="28"/>
        </w:rPr>
        <w:t xml:space="preserve"> чоловік, в тому числі, старший син заявниці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народження та дочка </w:t>
      </w:r>
      <w:r w:rsidR="00DF4940">
        <w:rPr>
          <w:rFonts w:eastAsia="Calibri"/>
          <w:sz w:val="28"/>
          <w:szCs w:val="28"/>
        </w:rPr>
        <w:t>–</w:t>
      </w:r>
      <w:r w:rsidR="0079524A">
        <w:rPr>
          <w:rFonts w:eastAsia="Calibri"/>
          <w:sz w:val="28"/>
          <w:szCs w:val="28"/>
        </w:rPr>
        <w:t xml:space="preserve">, </w:t>
      </w:r>
      <w:r w:rsidR="00DF4940">
        <w:rPr>
          <w:rFonts w:eastAsia="Calibri"/>
          <w:sz w:val="28"/>
          <w:szCs w:val="28"/>
        </w:rPr>
        <w:t>–</w:t>
      </w:r>
      <w:r w:rsidR="0079524A">
        <w:rPr>
          <w:rFonts w:eastAsia="Calibri"/>
          <w:sz w:val="28"/>
          <w:szCs w:val="28"/>
        </w:rPr>
        <w:t xml:space="preserve"> ро</w:t>
      </w:r>
      <w:r w:rsidR="00CD2376">
        <w:rPr>
          <w:rFonts w:eastAsia="Calibri"/>
          <w:sz w:val="28"/>
          <w:szCs w:val="28"/>
        </w:rPr>
        <w:t>к</w:t>
      </w:r>
      <w:r w:rsidR="0079524A">
        <w:rPr>
          <w:rFonts w:eastAsia="Calibri"/>
          <w:sz w:val="28"/>
          <w:szCs w:val="28"/>
        </w:rPr>
        <w:t xml:space="preserve">у народження. </w:t>
      </w:r>
      <w:r w:rsidRPr="00DF04F7">
        <w:rPr>
          <w:rFonts w:eastAsia="Calibri"/>
          <w:sz w:val="28"/>
          <w:szCs w:val="28"/>
        </w:rPr>
        <w:t xml:space="preserve"> Разом з ними проживають</w:t>
      </w:r>
      <w:r w:rsidR="0079524A">
        <w:rPr>
          <w:rFonts w:eastAsia="Calibri"/>
          <w:sz w:val="28"/>
          <w:szCs w:val="28"/>
        </w:rPr>
        <w:t xml:space="preserve"> також</w:t>
      </w:r>
      <w:r w:rsidRPr="00DF04F7">
        <w:rPr>
          <w:rFonts w:eastAsia="Calibri"/>
          <w:sz w:val="28"/>
          <w:szCs w:val="28"/>
        </w:rPr>
        <w:t xml:space="preserve"> </w:t>
      </w:r>
      <w:r w:rsidR="00CD2376">
        <w:rPr>
          <w:rFonts w:eastAsia="Calibri"/>
          <w:sz w:val="28"/>
          <w:szCs w:val="28"/>
        </w:rPr>
        <w:t xml:space="preserve">мати та вітчим </w:t>
      </w:r>
      <w:r w:rsidR="00DF4940">
        <w:rPr>
          <w:rFonts w:eastAsia="Calibri"/>
          <w:sz w:val="28"/>
          <w:szCs w:val="28"/>
        </w:rPr>
        <w:t>–</w:t>
      </w:r>
      <w:r w:rsidR="00CD2376">
        <w:rPr>
          <w:rFonts w:eastAsia="Calibri"/>
          <w:sz w:val="28"/>
          <w:szCs w:val="28"/>
        </w:rPr>
        <w:t xml:space="preserve">. </w:t>
      </w:r>
      <w:r w:rsidR="0079524A">
        <w:rPr>
          <w:rFonts w:eastAsia="Calibri"/>
          <w:sz w:val="28"/>
          <w:szCs w:val="28"/>
        </w:rPr>
        <w:t>К</w:t>
      </w:r>
      <w:r w:rsidRPr="00DF04F7">
        <w:rPr>
          <w:rFonts w:eastAsia="Calibri"/>
          <w:sz w:val="28"/>
          <w:szCs w:val="28"/>
        </w:rPr>
        <w:t>вартира о</w:t>
      </w:r>
      <w:r w:rsidR="0079524A">
        <w:rPr>
          <w:rFonts w:eastAsia="Calibri"/>
          <w:sz w:val="28"/>
          <w:szCs w:val="28"/>
        </w:rPr>
        <w:t xml:space="preserve">днокімнатна, в кімнаті розміщено </w:t>
      </w:r>
      <w:r w:rsidRPr="00DF04F7">
        <w:rPr>
          <w:rFonts w:eastAsia="Calibri"/>
          <w:sz w:val="28"/>
          <w:szCs w:val="28"/>
        </w:rPr>
        <w:t xml:space="preserve"> місця для сну заявниці та її двох дітей. Умови проживання задовільні.</w:t>
      </w:r>
    </w:p>
    <w:p w:rsidR="00DF04F7" w:rsidRPr="00DF04F7" w:rsidRDefault="00DF04F7" w:rsidP="00DF04F7">
      <w:pPr>
        <w:tabs>
          <w:tab w:val="left" w:pos="210"/>
        </w:tabs>
        <w:ind w:firstLine="567"/>
        <w:jc w:val="both"/>
        <w:rPr>
          <w:rFonts w:eastAsia="Calibri"/>
          <w:color w:val="FF0000"/>
          <w:sz w:val="28"/>
          <w:szCs w:val="28"/>
          <w:u w:val="single"/>
        </w:rPr>
      </w:pPr>
      <w:r w:rsidRPr="00DF04F7">
        <w:rPr>
          <w:rFonts w:eastAsia="Calibri"/>
          <w:sz w:val="28"/>
          <w:szCs w:val="28"/>
        </w:rPr>
        <w:lastRenderedPageBreak/>
        <w:t xml:space="preserve">Згідно Висновку оцінки потреб сім’ї </w:t>
      </w:r>
      <w:r w:rsidR="00B92F36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Івано-Франківського міського центру  соціальних служб для сім’ї, дітей та молоді від </w:t>
      </w:r>
      <w:r w:rsidR="00B92F36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 року в сім’ї наявні складні життєві обставини. Сім’я неповна, мати з дітьми проживає в однокімнатній квартирі. Відсутність реєстрації місця </w:t>
      </w:r>
      <w:r w:rsidR="00B92F36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>. Умови проживання задовільні. Випадок класифіковано як простий.</w:t>
      </w:r>
    </w:p>
    <w:p w:rsidR="00DF04F7" w:rsidRPr="00DF04F7" w:rsidRDefault="00B92F36" w:rsidP="00DF04F7">
      <w:pPr>
        <w:tabs>
          <w:tab w:val="left" w:pos="21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 xml:space="preserve"> проживає на території України (м.</w:t>
      </w: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>), яка на даний час перебуває на лінії зіткнення, можливості проінформувати його про розгляд заяви щодо визначення місця проживання  дочки шляхом надсилання поштового повідомлення немає, виходячи з інформації Укрпошти.</w:t>
      </w:r>
    </w:p>
    <w:p w:rsidR="00DF04F7" w:rsidRPr="00DF04F7" w:rsidRDefault="00DF04F7" w:rsidP="00DF04F7">
      <w:pPr>
        <w:tabs>
          <w:tab w:val="left" w:pos="210"/>
        </w:tabs>
        <w:ind w:firstLine="567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>Так, на офіційному сайті Укрпошти (</w:t>
      </w:r>
      <w:hyperlink r:id="rId4" w:history="1">
        <w:r w:rsidRPr="00DF04F7">
          <w:rPr>
            <w:rFonts w:eastAsia="Calibri"/>
            <w:color w:val="0000FF"/>
            <w:sz w:val="28"/>
            <w:szCs w:val="28"/>
            <w:u w:val="single"/>
          </w:rPr>
          <w:t>https://ukrposhta.ua/robota-ukrposhti-v-doneckij-ta-luganskij-oblastyax/</w:t>
        </w:r>
      </w:hyperlink>
      <w:r w:rsidRPr="00DF04F7">
        <w:rPr>
          <w:rFonts w:eastAsia="Calibri"/>
          <w:sz w:val="28"/>
          <w:szCs w:val="28"/>
        </w:rPr>
        <w:t xml:space="preserve">) розміщена інформація про перелік населених пунктів Донецької та Луганської областей на території яких  органи державної влади тимчасово не здійснюють свої повноваження. На підставі </w:t>
      </w:r>
      <w:r w:rsidRPr="00DF04F7">
        <w:rPr>
          <w:rFonts w:eastAsia="Calibri"/>
          <w:color w:val="353A34"/>
          <w:sz w:val="28"/>
          <w:szCs w:val="28"/>
          <w:shd w:val="clear" w:color="auto" w:fill="FEFEFE"/>
        </w:rPr>
        <w:t>розпорядження Кабінету Міністрів України від 07 листопада 2014  № 1085-р.</w:t>
      </w:r>
      <w:r w:rsidRPr="00DF04F7">
        <w:rPr>
          <w:rFonts w:eastAsia="Calibri"/>
          <w:sz w:val="28"/>
          <w:szCs w:val="28"/>
        </w:rPr>
        <w:t xml:space="preserve"> до даного переліку включено  м. </w:t>
      </w:r>
      <w:r w:rsidR="00B92F36">
        <w:rPr>
          <w:rFonts w:eastAsia="Calibri"/>
          <w:sz w:val="28"/>
          <w:szCs w:val="28"/>
        </w:rPr>
        <w:t>–</w:t>
      </w:r>
      <w:r w:rsidRPr="00DF04F7">
        <w:rPr>
          <w:rFonts w:eastAsia="Calibri"/>
          <w:sz w:val="28"/>
          <w:szCs w:val="28"/>
        </w:rPr>
        <w:t xml:space="preserve">.     </w:t>
      </w:r>
    </w:p>
    <w:p w:rsidR="00DF04F7" w:rsidRPr="00DF04F7" w:rsidRDefault="00DF04F7" w:rsidP="00DF04F7">
      <w:pPr>
        <w:tabs>
          <w:tab w:val="left" w:pos="210"/>
        </w:tabs>
        <w:ind w:firstLine="567"/>
        <w:jc w:val="both"/>
        <w:rPr>
          <w:rFonts w:eastAsia="Calibri"/>
          <w:sz w:val="28"/>
          <w:szCs w:val="28"/>
        </w:rPr>
      </w:pPr>
      <w:r w:rsidRPr="00DF04F7">
        <w:rPr>
          <w:rFonts w:eastAsia="Calibri"/>
          <w:sz w:val="28"/>
          <w:szCs w:val="28"/>
        </w:rPr>
        <w:t>При спробі здійс</w:t>
      </w:r>
      <w:r w:rsidR="00B92F36">
        <w:rPr>
          <w:rFonts w:eastAsia="Calibri"/>
          <w:sz w:val="28"/>
          <w:szCs w:val="28"/>
        </w:rPr>
        <w:t>нити дзвінок до батька на номер (–</w:t>
      </w:r>
      <w:r w:rsidRPr="00DF04F7">
        <w:rPr>
          <w:rFonts w:eastAsia="Calibri"/>
          <w:sz w:val="28"/>
          <w:szCs w:val="28"/>
        </w:rPr>
        <w:t xml:space="preserve">), який вказаний заявницею у заяві, встановлено, що даний номер оператором не обслуговується. </w:t>
      </w:r>
    </w:p>
    <w:p w:rsidR="00D46AB2" w:rsidRDefault="00B92F36" w:rsidP="00D67803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2"/>
        </w:rPr>
        <w:t>–</w:t>
      </w:r>
      <w:r w:rsidR="00C51E52">
        <w:rPr>
          <w:sz w:val="28"/>
          <w:szCs w:val="22"/>
        </w:rPr>
        <w:t xml:space="preserve"> </w:t>
      </w:r>
      <w:r>
        <w:rPr>
          <w:sz w:val="28"/>
          <w:szCs w:val="22"/>
        </w:rPr>
        <w:t>року</w:t>
      </w:r>
      <w:r w:rsidR="00D46AB2" w:rsidRPr="001A18EE">
        <w:rPr>
          <w:rFonts w:eastAsia="Calibri"/>
          <w:sz w:val="28"/>
          <w:szCs w:val="28"/>
        </w:rPr>
        <w:t xml:space="preserve"> дане питання розглядалося на засіданні комісії</w:t>
      </w:r>
      <w:r w:rsidR="00D46AB2" w:rsidRPr="001A18EE">
        <w:rPr>
          <w:color w:val="FF0000"/>
          <w:sz w:val="28"/>
          <w:szCs w:val="22"/>
        </w:rPr>
        <w:t xml:space="preserve"> </w:t>
      </w:r>
      <w:r w:rsidR="00D46AB2" w:rsidRPr="001A18EE">
        <w:rPr>
          <w:sz w:val="28"/>
          <w:szCs w:val="22"/>
        </w:rPr>
        <w:t xml:space="preserve">з питань захисту прав дитини. За наслідками розгляду комісія  рекомендувала виконавчому комітету Івано-Франківської міської ради надати висновок щодо </w:t>
      </w:r>
      <w:r w:rsidR="00D46AB2" w:rsidRPr="001A18EE">
        <w:rPr>
          <w:rFonts w:eastAsia="Calibri"/>
          <w:sz w:val="28"/>
          <w:szCs w:val="28"/>
        </w:rPr>
        <w:t xml:space="preserve">визначення місця проживання </w:t>
      </w: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>,</w:t>
      </w:r>
      <w:r w:rsidR="00DF04F7">
        <w:rPr>
          <w:rFonts w:eastAsia="Calibri"/>
          <w:sz w:val="28"/>
          <w:szCs w:val="28"/>
        </w:rPr>
        <w:t xml:space="preserve">   </w:t>
      </w:r>
      <w:r w:rsidR="00DF04F7" w:rsidRPr="00DF04F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–</w:t>
      </w:r>
      <w:r w:rsidR="00DF04F7" w:rsidRPr="00DF04F7">
        <w:rPr>
          <w:rFonts w:eastAsia="Calibri"/>
          <w:sz w:val="28"/>
          <w:szCs w:val="28"/>
        </w:rPr>
        <w:t xml:space="preserve"> </w:t>
      </w:r>
      <w:r w:rsidR="00D46AB2" w:rsidRPr="001A18EE">
        <w:rPr>
          <w:rFonts w:eastAsia="Calibri"/>
          <w:sz w:val="28"/>
          <w:szCs w:val="28"/>
        </w:rPr>
        <w:t xml:space="preserve">року народження, </w:t>
      </w:r>
      <w:r w:rsidR="00D46AB2" w:rsidRPr="001A18EE">
        <w:rPr>
          <w:sz w:val="28"/>
          <w:szCs w:val="28"/>
        </w:rPr>
        <w:t xml:space="preserve">з матір’ю  </w:t>
      </w:r>
      <w:r>
        <w:rPr>
          <w:rFonts w:eastAsia="Calibri"/>
          <w:sz w:val="28"/>
          <w:szCs w:val="28"/>
        </w:rPr>
        <w:t>–</w:t>
      </w:r>
      <w:r w:rsidR="00D46AB2" w:rsidRPr="001A18EE">
        <w:rPr>
          <w:rFonts w:eastAsia="Calibri"/>
          <w:sz w:val="28"/>
          <w:szCs w:val="28"/>
        </w:rPr>
        <w:t>.</w:t>
      </w:r>
    </w:p>
    <w:p w:rsidR="00DF04F7" w:rsidRPr="00DF04F7" w:rsidRDefault="00DF04F7" w:rsidP="004200BC">
      <w:pPr>
        <w:tabs>
          <w:tab w:val="left" w:pos="210"/>
        </w:tabs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DF04F7">
        <w:rPr>
          <w:rFonts w:eastAsia="Calibri"/>
          <w:sz w:val="28"/>
          <w:szCs w:val="28"/>
        </w:rPr>
        <w:t xml:space="preserve">Згідно ч. 4 ст. 29 Цивільного кодексу України </w:t>
      </w:r>
      <w:r w:rsidRPr="00DF04F7">
        <w:rPr>
          <w:rFonts w:eastAsia="Calibri"/>
          <w:color w:val="000000"/>
          <w:sz w:val="28"/>
          <w:szCs w:val="28"/>
          <w:shd w:val="clear" w:color="auto" w:fill="FFFFFF"/>
        </w:rPr>
        <w:t>місцем проживання фізичної особи, яка не досягла десяти років, є місце проживання її батьків (усиновлювачів) або одного з них, з ким вона проживає, опікуна або місцезнаходження навчального закладу чи закладу охорони здоров'я, в якому вона проживає.</w:t>
      </w:r>
    </w:p>
    <w:p w:rsidR="00DF04F7" w:rsidRPr="00DF04F7" w:rsidRDefault="00DF04F7" w:rsidP="00DF04F7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 w:rsidRPr="00DF04F7">
        <w:rPr>
          <w:color w:val="000000"/>
          <w:sz w:val="28"/>
          <w:szCs w:val="28"/>
          <w:shd w:val="clear" w:color="auto" w:fill="FFFFFF"/>
        </w:rPr>
        <w:t xml:space="preserve"> Відповідно до  ст. 161 Сімейного кодексу України  я</w:t>
      </w:r>
      <w:r w:rsidRPr="00DF04F7">
        <w:rPr>
          <w:color w:val="000000"/>
          <w:sz w:val="28"/>
          <w:szCs w:val="28"/>
        </w:rPr>
        <w:t>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судом.</w:t>
      </w:r>
    </w:p>
    <w:p w:rsidR="00DF04F7" w:rsidRPr="00DF04F7" w:rsidRDefault="00DF04F7" w:rsidP="00DF04F7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bookmarkStart w:id="1" w:name="n773"/>
      <w:bookmarkEnd w:id="1"/>
      <w:r w:rsidRPr="00DF04F7">
        <w:rPr>
          <w:color w:val="000000"/>
          <w:sz w:val="28"/>
          <w:szCs w:val="28"/>
        </w:rPr>
        <w:t xml:space="preserve"> Під час вирішення спору щодо місця проживання малолітньої дитини беруться до уваги ставлення батьків до виконання своїх батьківських обов'язків, особиста прихильність дитини до кожного з них, вік дитини, стан її здоров'я та інші обставини, що мають істотне значення.</w:t>
      </w:r>
    </w:p>
    <w:p w:rsidR="00DF04F7" w:rsidRPr="00DF04F7" w:rsidRDefault="00DF04F7" w:rsidP="00DF04F7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bookmarkStart w:id="2" w:name="n774"/>
      <w:bookmarkEnd w:id="2"/>
      <w:r w:rsidRPr="00DF04F7">
        <w:rPr>
          <w:color w:val="000000"/>
          <w:sz w:val="28"/>
          <w:szCs w:val="28"/>
        </w:rPr>
        <w:t>Орган опіки та піклування або суд не можуть передати дитину для проживання з тим із батьків, хто не має самостійного доходу, зловживає спиртними напоями або наркотичними засобами, своєю аморальною поведінкою може зашкодити розвиткові дитини.</w:t>
      </w:r>
    </w:p>
    <w:p w:rsidR="00DF04F7" w:rsidRPr="00DF04F7" w:rsidRDefault="00DF04F7" w:rsidP="00DF04F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F04F7">
        <w:rPr>
          <w:color w:val="000000"/>
          <w:sz w:val="28"/>
          <w:szCs w:val="28"/>
        </w:rPr>
        <w:t xml:space="preserve">Пунктом 72 </w:t>
      </w:r>
      <w:r w:rsidRPr="00DF04F7"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який затверджений постановою Кабінету Міністрів України від 24.09.2008</w:t>
      </w:r>
      <w:r w:rsidR="00926A8E">
        <w:rPr>
          <w:sz w:val="28"/>
          <w:szCs w:val="28"/>
        </w:rPr>
        <w:t xml:space="preserve"> року</w:t>
      </w:r>
      <w:r w:rsidRPr="00DF04F7">
        <w:rPr>
          <w:sz w:val="28"/>
          <w:szCs w:val="28"/>
        </w:rPr>
        <w:t xml:space="preserve">. № 866  передбачено, що </w:t>
      </w:r>
      <w:r w:rsidRPr="00DF04F7">
        <w:rPr>
          <w:color w:val="000000"/>
          <w:sz w:val="28"/>
          <w:szCs w:val="28"/>
        </w:rPr>
        <w:t xml:space="preserve">під час розв’язання спорів між батьками щодо визначення місця проживання (перебування) дитини служба у справах дітей повинна </w:t>
      </w:r>
      <w:r w:rsidRPr="00DF04F7">
        <w:rPr>
          <w:color w:val="000000"/>
          <w:sz w:val="28"/>
          <w:szCs w:val="28"/>
        </w:rPr>
        <w:lastRenderedPageBreak/>
        <w:t>керуватися найкращими інтересами дитини з урахуванням рівних прав та обов’язків матері та батька щодо дитини.</w:t>
      </w:r>
      <w:bookmarkStart w:id="3" w:name="n737"/>
      <w:bookmarkStart w:id="4" w:name="n338"/>
      <w:bookmarkStart w:id="5" w:name="n339"/>
      <w:bookmarkEnd w:id="3"/>
      <w:bookmarkEnd w:id="4"/>
      <w:bookmarkEnd w:id="5"/>
    </w:p>
    <w:p w:rsidR="00DF04F7" w:rsidRPr="00313CB9" w:rsidRDefault="00DF04F7" w:rsidP="00313CB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F04F7">
        <w:rPr>
          <w:color w:val="000000"/>
          <w:sz w:val="28"/>
          <w:szCs w:val="28"/>
        </w:rPr>
        <w:t>Під час розгляду питання про визначення місця проживання дитини беруться до уваги ставлення батьків до виконання батьківських обов’язків, особиста прихильність дитини до кожного з них, стан здоров’я дитини, факти вчинення домашнього насильства стосовно дитини або за її присутності та інші вагомі обставини.</w:t>
      </w:r>
    </w:p>
    <w:p w:rsidR="00D46AB2" w:rsidRPr="001A18EE" w:rsidRDefault="00D46AB2" w:rsidP="00D46AB2">
      <w:pPr>
        <w:tabs>
          <w:tab w:val="left" w:pos="3270"/>
        </w:tabs>
        <w:ind w:firstLine="567"/>
        <w:jc w:val="both"/>
        <w:rPr>
          <w:sz w:val="28"/>
          <w:szCs w:val="28"/>
          <w:lang w:eastAsia="ru-RU"/>
        </w:rPr>
      </w:pPr>
      <w:r w:rsidRPr="001A18EE">
        <w:rPr>
          <w:sz w:val="28"/>
          <w:szCs w:val="28"/>
          <w:lang w:eastAsia="ru-RU"/>
        </w:rPr>
        <w:t>На підставі вище викладеного, керуючись</w:t>
      </w:r>
      <w:r w:rsidR="00D67803">
        <w:rPr>
          <w:sz w:val="28"/>
          <w:szCs w:val="28"/>
          <w:lang w:eastAsia="ru-RU"/>
        </w:rPr>
        <w:t xml:space="preserve"> ст. 29 Цивільного кодексу України</w:t>
      </w:r>
      <w:r w:rsidRPr="001A18EE">
        <w:rPr>
          <w:sz w:val="28"/>
          <w:szCs w:val="28"/>
          <w:lang w:eastAsia="ru-RU"/>
        </w:rPr>
        <w:t xml:space="preserve"> ст.</w:t>
      </w:r>
      <w:r>
        <w:rPr>
          <w:sz w:val="28"/>
          <w:szCs w:val="28"/>
          <w:lang w:eastAsia="ru-RU"/>
        </w:rPr>
        <w:t>ст. 19, 150, 155, 160, 161, 171</w:t>
      </w:r>
      <w:r w:rsidRPr="001A18EE">
        <w:rPr>
          <w:sz w:val="28"/>
          <w:szCs w:val="28"/>
          <w:lang w:eastAsia="ru-RU"/>
        </w:rPr>
        <w:t xml:space="preserve"> Сімейного кодексу України, Закону України «Про місцеве самоврядування в Україні»,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№866 «Питання діяльності органів опіки та піклування, пов’язаної із захистом прав дитини», із змінами та доповненнями, рішенням виконавчого комітету Івано-Франківської міської ради від 05.09.2018р. №940</w:t>
      </w:r>
      <w:r w:rsidRPr="001A18EE">
        <w:rPr>
          <w:color w:val="FF0000"/>
          <w:sz w:val="28"/>
          <w:szCs w:val="28"/>
          <w:lang w:eastAsia="ru-RU"/>
        </w:rPr>
        <w:t xml:space="preserve"> </w:t>
      </w:r>
      <w:r w:rsidRPr="001A18EE">
        <w:rPr>
          <w:sz w:val="28"/>
          <w:szCs w:val="28"/>
          <w:lang w:eastAsia="ru-RU"/>
        </w:rPr>
        <w:t>«Про затвердження Положення про комісію з питань захисту прав дитини виконавчого комітету міської ради», враховуючи рекомендації комісії з п</w:t>
      </w:r>
      <w:r w:rsidR="00313CB9">
        <w:rPr>
          <w:sz w:val="28"/>
          <w:szCs w:val="28"/>
          <w:lang w:eastAsia="ru-RU"/>
        </w:rPr>
        <w:t xml:space="preserve">итань захисту прав дитини від </w:t>
      </w:r>
      <w:r w:rsidR="00C51E52">
        <w:rPr>
          <w:sz w:val="28"/>
          <w:szCs w:val="28"/>
          <w:lang w:eastAsia="ru-RU"/>
        </w:rPr>
        <w:t>–</w:t>
      </w:r>
      <w:r w:rsidR="007C3C37">
        <w:rPr>
          <w:sz w:val="28"/>
          <w:szCs w:val="28"/>
          <w:lang w:eastAsia="ru-RU"/>
        </w:rPr>
        <w:t xml:space="preserve"> року</w:t>
      </w:r>
      <w:r w:rsidRPr="001A18EE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46AB2" w:rsidRPr="001A18EE" w:rsidRDefault="00D46AB2" w:rsidP="00D46AB2">
      <w:pPr>
        <w:tabs>
          <w:tab w:val="left" w:pos="3270"/>
        </w:tabs>
        <w:ind w:firstLine="709"/>
        <w:jc w:val="both"/>
        <w:rPr>
          <w:sz w:val="28"/>
          <w:szCs w:val="28"/>
          <w:lang w:eastAsia="ru-RU"/>
        </w:rPr>
      </w:pPr>
    </w:p>
    <w:p w:rsidR="00D46AB2" w:rsidRPr="001A18EE" w:rsidRDefault="00D46AB2" w:rsidP="00D46AB2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  <w:r w:rsidRPr="001A18EE">
        <w:rPr>
          <w:sz w:val="28"/>
          <w:szCs w:val="28"/>
          <w:lang w:eastAsia="ru-RU"/>
        </w:rPr>
        <w:t>вважає за доцільне</w:t>
      </w:r>
    </w:p>
    <w:p w:rsidR="00D46AB2" w:rsidRPr="001A18EE" w:rsidRDefault="00D46AB2" w:rsidP="00D46AB2">
      <w:pPr>
        <w:tabs>
          <w:tab w:val="left" w:pos="3270"/>
        </w:tabs>
        <w:ind w:firstLine="851"/>
        <w:jc w:val="center"/>
        <w:rPr>
          <w:sz w:val="28"/>
          <w:szCs w:val="28"/>
          <w:lang w:eastAsia="ru-RU"/>
        </w:rPr>
      </w:pPr>
    </w:p>
    <w:p w:rsidR="00D46AB2" w:rsidRPr="001A18EE" w:rsidRDefault="00D46AB2" w:rsidP="00D46AB2">
      <w:pPr>
        <w:jc w:val="both"/>
        <w:rPr>
          <w:rFonts w:eastAsia="Calibri"/>
          <w:sz w:val="28"/>
          <w:szCs w:val="28"/>
        </w:rPr>
      </w:pPr>
      <w:r w:rsidRPr="001A18EE">
        <w:rPr>
          <w:sz w:val="28"/>
          <w:szCs w:val="28"/>
        </w:rPr>
        <w:t>визначити місце проживання</w:t>
      </w:r>
      <w:r w:rsidRPr="001A18EE">
        <w:rPr>
          <w:rFonts w:eastAsia="Calibri"/>
          <w:sz w:val="28"/>
          <w:szCs w:val="28"/>
        </w:rPr>
        <w:t xml:space="preserve"> малолітньої </w:t>
      </w:r>
      <w:r w:rsidR="00C51E52">
        <w:rPr>
          <w:sz w:val="28"/>
          <w:szCs w:val="28"/>
        </w:rPr>
        <w:t>–</w:t>
      </w:r>
      <w:r w:rsidR="007C3C37" w:rsidRPr="00D46AB2">
        <w:rPr>
          <w:sz w:val="28"/>
          <w:szCs w:val="28"/>
        </w:rPr>
        <w:t xml:space="preserve">, </w:t>
      </w:r>
      <w:r w:rsidR="00C51E52">
        <w:rPr>
          <w:sz w:val="28"/>
          <w:szCs w:val="28"/>
        </w:rPr>
        <w:t>–</w:t>
      </w:r>
      <w:r w:rsidR="007C3C37" w:rsidRPr="00D46AB2">
        <w:rPr>
          <w:sz w:val="28"/>
          <w:szCs w:val="28"/>
        </w:rPr>
        <w:t xml:space="preserve"> року народження</w:t>
      </w:r>
      <w:r w:rsidRPr="001A18EE">
        <w:rPr>
          <w:rFonts w:eastAsia="Calibri"/>
          <w:sz w:val="28"/>
          <w:szCs w:val="28"/>
        </w:rPr>
        <w:t xml:space="preserve">, </w:t>
      </w:r>
      <w:r w:rsidRPr="001A18EE">
        <w:rPr>
          <w:sz w:val="28"/>
          <w:szCs w:val="28"/>
        </w:rPr>
        <w:t xml:space="preserve">з матір’ю  </w:t>
      </w:r>
      <w:r w:rsidR="00C51E52">
        <w:rPr>
          <w:rFonts w:eastAsia="Calibri"/>
          <w:sz w:val="28"/>
          <w:szCs w:val="28"/>
        </w:rPr>
        <w:t>–</w:t>
      </w:r>
      <w:r w:rsidRPr="001A18EE">
        <w:rPr>
          <w:rFonts w:eastAsia="Calibri"/>
          <w:sz w:val="28"/>
          <w:szCs w:val="28"/>
        </w:rPr>
        <w:t>.</w:t>
      </w:r>
    </w:p>
    <w:p w:rsidR="00D46AB2" w:rsidRDefault="00D46AB2" w:rsidP="00D46AB2">
      <w:pPr>
        <w:jc w:val="both"/>
        <w:rPr>
          <w:rFonts w:eastAsia="Calibri"/>
          <w:sz w:val="28"/>
          <w:szCs w:val="28"/>
        </w:rPr>
      </w:pPr>
    </w:p>
    <w:p w:rsidR="00377164" w:rsidRPr="001A18EE" w:rsidRDefault="00377164" w:rsidP="00D46AB2">
      <w:pPr>
        <w:jc w:val="both"/>
        <w:rPr>
          <w:rFonts w:eastAsia="Calibri"/>
          <w:sz w:val="28"/>
          <w:szCs w:val="28"/>
        </w:rPr>
      </w:pPr>
    </w:p>
    <w:p w:rsidR="00D46AB2" w:rsidRPr="001A18EE" w:rsidRDefault="00D46AB2" w:rsidP="00D46AB2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 xml:space="preserve">Керуючий справами </w:t>
      </w:r>
    </w:p>
    <w:p w:rsidR="006A498A" w:rsidRDefault="00D46AB2" w:rsidP="00D24649">
      <w:pPr>
        <w:shd w:val="clear" w:color="auto" w:fill="FFFFFF"/>
        <w:ind w:right="-2"/>
        <w:jc w:val="both"/>
        <w:textAlignment w:val="baseline"/>
        <w:rPr>
          <w:sz w:val="28"/>
          <w:szCs w:val="28"/>
        </w:rPr>
      </w:pPr>
      <w:r w:rsidRPr="001A18EE">
        <w:rPr>
          <w:sz w:val="28"/>
          <w:szCs w:val="28"/>
        </w:rPr>
        <w:t>виконавчого комітету міської ради</w:t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</w:r>
      <w:r w:rsidRPr="001A18EE">
        <w:rPr>
          <w:sz w:val="28"/>
          <w:szCs w:val="28"/>
        </w:rPr>
        <w:tab/>
        <w:t xml:space="preserve">          Ігор Шевчук</w:t>
      </w:r>
    </w:p>
    <w:sectPr w:rsidR="006A498A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98A"/>
    <w:rsid w:val="00057E6F"/>
    <w:rsid w:val="00153D06"/>
    <w:rsid w:val="001665F0"/>
    <w:rsid w:val="00197FF0"/>
    <w:rsid w:val="0021314F"/>
    <w:rsid w:val="002A24F7"/>
    <w:rsid w:val="002B1C7C"/>
    <w:rsid w:val="00313CB9"/>
    <w:rsid w:val="00372F00"/>
    <w:rsid w:val="00374F15"/>
    <w:rsid w:val="00377164"/>
    <w:rsid w:val="00386791"/>
    <w:rsid w:val="003D2B1E"/>
    <w:rsid w:val="004200BC"/>
    <w:rsid w:val="00583666"/>
    <w:rsid w:val="005A4C19"/>
    <w:rsid w:val="0066003E"/>
    <w:rsid w:val="006935BE"/>
    <w:rsid w:val="006A498A"/>
    <w:rsid w:val="00715A98"/>
    <w:rsid w:val="0076162A"/>
    <w:rsid w:val="0079524A"/>
    <w:rsid w:val="007B29AA"/>
    <w:rsid w:val="007C3C37"/>
    <w:rsid w:val="0087720D"/>
    <w:rsid w:val="008824D8"/>
    <w:rsid w:val="0089531B"/>
    <w:rsid w:val="00926A8E"/>
    <w:rsid w:val="009C2A4D"/>
    <w:rsid w:val="00A67319"/>
    <w:rsid w:val="00AC52B6"/>
    <w:rsid w:val="00AD5E35"/>
    <w:rsid w:val="00B92F36"/>
    <w:rsid w:val="00BD140C"/>
    <w:rsid w:val="00C51E52"/>
    <w:rsid w:val="00C8211B"/>
    <w:rsid w:val="00CD2376"/>
    <w:rsid w:val="00D23FF4"/>
    <w:rsid w:val="00D24649"/>
    <w:rsid w:val="00D46AB2"/>
    <w:rsid w:val="00D67803"/>
    <w:rsid w:val="00DF04F7"/>
    <w:rsid w:val="00DF10B2"/>
    <w:rsid w:val="00DF4940"/>
    <w:rsid w:val="00E46705"/>
    <w:rsid w:val="00E75B0C"/>
    <w:rsid w:val="00E939B0"/>
    <w:rsid w:val="00EA58DC"/>
    <w:rsid w:val="00EB613B"/>
    <w:rsid w:val="00F13573"/>
    <w:rsid w:val="00F8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CF2BE-7400-4F09-ACE6-EF423812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B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B0C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C51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krposhta.ua/robota-ukrposhti-v-doneckij-ta-luganskij-oblastyax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4319</Words>
  <Characters>2463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2019-11-28T13:06:00Z</cp:lastPrinted>
  <dcterms:created xsi:type="dcterms:W3CDTF">2019-11-29T07:00:00Z</dcterms:created>
  <dcterms:modified xsi:type="dcterms:W3CDTF">2019-11-29T07:00:00Z</dcterms:modified>
</cp:coreProperties>
</file>