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7BCF" w:rsidRPr="00816535" w:rsidRDefault="00A27BCF" w:rsidP="006C101B">
      <w:pPr>
        <w:widowControl w:val="0"/>
        <w:tabs>
          <w:tab w:val="left" w:pos="5315"/>
          <w:tab w:val="left" w:pos="6662"/>
          <w:tab w:val="left" w:pos="7371"/>
          <w:tab w:val="left" w:pos="8364"/>
          <w:tab w:val="left" w:pos="11267"/>
        </w:tabs>
        <w:ind w:right="-142" w:firstLine="567"/>
        <w:jc w:val="center"/>
        <w:rPr>
          <w:color w:val="000000" w:themeColor="text1"/>
          <w:kern w:val="144"/>
          <w:lang w:val="uk-UA" w:eastAsia="ru-RU"/>
        </w:rPr>
      </w:pPr>
      <w:bookmarkStart w:id="0" w:name="_GoBack"/>
      <w:bookmarkEnd w:id="0"/>
    </w:p>
    <w:p w:rsidR="008B4A4C" w:rsidRPr="00816535" w:rsidRDefault="00F81479" w:rsidP="008B4A4C">
      <w:pPr>
        <w:widowControl w:val="0"/>
        <w:tabs>
          <w:tab w:val="left" w:pos="5315"/>
          <w:tab w:val="left" w:pos="6662"/>
          <w:tab w:val="left" w:pos="7371"/>
          <w:tab w:val="left" w:pos="11267"/>
        </w:tabs>
        <w:ind w:right="-142" w:firstLine="567"/>
        <w:rPr>
          <w:color w:val="000000" w:themeColor="text1"/>
          <w:kern w:val="144"/>
          <w:lang w:val="uk-UA" w:eastAsia="ru-RU"/>
        </w:rPr>
      </w:pPr>
      <w:r>
        <w:rPr>
          <w:color w:val="000000" w:themeColor="text1"/>
          <w:kern w:val="144"/>
          <w:lang w:val="en-US" w:eastAsia="ru-RU"/>
        </w:rPr>
        <w:tab/>
      </w:r>
      <w:r>
        <w:rPr>
          <w:color w:val="000000" w:themeColor="text1"/>
          <w:kern w:val="144"/>
          <w:lang w:val="en-US" w:eastAsia="ru-RU"/>
        </w:rPr>
        <w:tab/>
      </w:r>
      <w:r w:rsidR="008B4A4C" w:rsidRPr="00816535">
        <w:rPr>
          <w:color w:val="000000" w:themeColor="text1"/>
          <w:kern w:val="144"/>
          <w:lang w:val="uk-UA" w:eastAsia="ru-RU"/>
        </w:rPr>
        <w:t>Затверджено</w:t>
      </w:r>
    </w:p>
    <w:p w:rsidR="008B4A4C" w:rsidRPr="00816535" w:rsidRDefault="00F81479" w:rsidP="008B4A4C">
      <w:pPr>
        <w:widowControl w:val="0"/>
        <w:tabs>
          <w:tab w:val="left" w:pos="5315"/>
          <w:tab w:val="left" w:pos="6662"/>
          <w:tab w:val="left" w:pos="7371"/>
          <w:tab w:val="left" w:pos="11267"/>
        </w:tabs>
        <w:ind w:right="-142" w:firstLine="567"/>
        <w:rPr>
          <w:color w:val="000000" w:themeColor="text1"/>
          <w:kern w:val="144"/>
          <w:lang w:val="uk-UA" w:eastAsia="ru-RU"/>
        </w:rPr>
      </w:pPr>
      <w:r>
        <w:rPr>
          <w:color w:val="000000" w:themeColor="text1"/>
          <w:kern w:val="144"/>
          <w:lang w:val="en-US" w:eastAsia="ru-RU"/>
        </w:rPr>
        <w:tab/>
      </w:r>
      <w:r>
        <w:rPr>
          <w:color w:val="000000" w:themeColor="text1"/>
          <w:kern w:val="144"/>
          <w:lang w:val="en-US" w:eastAsia="ru-RU"/>
        </w:rPr>
        <w:tab/>
      </w:r>
      <w:r w:rsidR="008B4A4C" w:rsidRPr="00816535">
        <w:rPr>
          <w:color w:val="000000" w:themeColor="text1"/>
          <w:kern w:val="144"/>
          <w:lang w:val="uk-UA" w:eastAsia="ru-RU"/>
        </w:rPr>
        <w:t>Рішенням МВК</w:t>
      </w:r>
    </w:p>
    <w:p w:rsidR="008B4A4C" w:rsidRPr="00816535" w:rsidRDefault="00F81479" w:rsidP="008B4A4C">
      <w:pPr>
        <w:widowControl w:val="0"/>
        <w:tabs>
          <w:tab w:val="left" w:pos="5315"/>
          <w:tab w:val="left" w:pos="6662"/>
          <w:tab w:val="left" w:pos="7371"/>
          <w:tab w:val="left" w:pos="11267"/>
        </w:tabs>
        <w:ind w:right="-142" w:firstLine="567"/>
        <w:rPr>
          <w:color w:val="000000" w:themeColor="text1"/>
          <w:kern w:val="144"/>
          <w:lang w:val="uk-UA" w:eastAsia="ru-RU"/>
        </w:rPr>
      </w:pPr>
      <w:r>
        <w:rPr>
          <w:color w:val="000000" w:themeColor="text1"/>
          <w:kern w:val="144"/>
          <w:lang w:val="en-US" w:eastAsia="ru-RU"/>
        </w:rPr>
        <w:tab/>
      </w:r>
      <w:r>
        <w:rPr>
          <w:color w:val="000000" w:themeColor="text1"/>
          <w:kern w:val="144"/>
          <w:lang w:val="en-US" w:eastAsia="ru-RU"/>
        </w:rPr>
        <w:tab/>
      </w:r>
      <w:r w:rsidR="008B4A4C" w:rsidRPr="00816535">
        <w:rPr>
          <w:color w:val="000000" w:themeColor="text1"/>
          <w:kern w:val="144"/>
          <w:lang w:val="uk-UA" w:eastAsia="ru-RU"/>
        </w:rPr>
        <w:t>№__</w:t>
      </w:r>
      <w:r>
        <w:rPr>
          <w:color w:val="000000" w:themeColor="text1"/>
          <w:kern w:val="144"/>
          <w:lang w:val="en-US" w:eastAsia="ru-RU"/>
        </w:rPr>
        <w:t>_</w:t>
      </w:r>
      <w:r w:rsidR="008B4A4C" w:rsidRPr="00816535">
        <w:rPr>
          <w:color w:val="000000" w:themeColor="text1"/>
          <w:kern w:val="144"/>
          <w:lang w:val="uk-UA" w:eastAsia="ru-RU"/>
        </w:rPr>
        <w:t>__від_____</w:t>
      </w:r>
      <w:r>
        <w:rPr>
          <w:color w:val="000000" w:themeColor="text1"/>
          <w:kern w:val="144"/>
          <w:lang w:val="en-US" w:eastAsia="ru-RU"/>
        </w:rPr>
        <w:t>____</w:t>
      </w:r>
      <w:r w:rsidR="008B4A4C" w:rsidRPr="00816535">
        <w:rPr>
          <w:color w:val="000000" w:themeColor="text1"/>
          <w:kern w:val="144"/>
          <w:lang w:val="uk-UA" w:eastAsia="ru-RU"/>
        </w:rPr>
        <w:t>__</w:t>
      </w:r>
    </w:p>
    <w:p w:rsidR="008B4A4C" w:rsidRPr="00816535" w:rsidRDefault="008B4A4C" w:rsidP="008B4A4C">
      <w:pPr>
        <w:widowControl w:val="0"/>
        <w:tabs>
          <w:tab w:val="left" w:pos="5315"/>
          <w:tab w:val="left" w:pos="6662"/>
          <w:tab w:val="left" w:pos="7371"/>
          <w:tab w:val="left" w:pos="11267"/>
        </w:tabs>
        <w:ind w:right="-142" w:firstLine="567"/>
        <w:rPr>
          <w:color w:val="000000" w:themeColor="text1"/>
          <w:kern w:val="144"/>
          <w:lang w:val="uk-UA" w:eastAsia="ru-RU"/>
        </w:rPr>
      </w:pPr>
    </w:p>
    <w:p w:rsidR="008B4A4C" w:rsidRPr="00816535" w:rsidRDefault="008B4A4C" w:rsidP="008B4A4C">
      <w:pPr>
        <w:widowControl w:val="0"/>
        <w:tabs>
          <w:tab w:val="left" w:pos="5315"/>
          <w:tab w:val="left" w:pos="6662"/>
          <w:tab w:val="left" w:pos="7371"/>
          <w:tab w:val="left" w:pos="11267"/>
        </w:tabs>
        <w:ind w:right="-142" w:firstLine="567"/>
        <w:rPr>
          <w:color w:val="000000" w:themeColor="text1"/>
          <w:kern w:val="144"/>
          <w:lang w:val="uk-UA" w:eastAsia="ru-RU"/>
        </w:rPr>
      </w:pPr>
    </w:p>
    <w:p w:rsidR="008B4A4C" w:rsidRPr="00816535" w:rsidRDefault="008B4A4C" w:rsidP="008B4A4C">
      <w:pPr>
        <w:widowControl w:val="0"/>
        <w:tabs>
          <w:tab w:val="left" w:pos="5315"/>
          <w:tab w:val="left" w:pos="6662"/>
          <w:tab w:val="left" w:pos="7371"/>
          <w:tab w:val="left" w:pos="11267"/>
        </w:tabs>
        <w:ind w:right="-142" w:firstLine="567"/>
        <w:rPr>
          <w:color w:val="000000" w:themeColor="text1"/>
          <w:kern w:val="144"/>
          <w:lang w:val="uk-UA" w:eastAsia="ru-RU"/>
        </w:rPr>
      </w:pPr>
    </w:p>
    <w:p w:rsidR="008B4A4C" w:rsidRPr="00816535" w:rsidRDefault="008B4A4C" w:rsidP="008B4A4C">
      <w:pPr>
        <w:widowControl w:val="0"/>
        <w:tabs>
          <w:tab w:val="left" w:pos="5315"/>
          <w:tab w:val="left" w:pos="6662"/>
          <w:tab w:val="left" w:pos="7371"/>
          <w:tab w:val="left" w:pos="11267"/>
        </w:tabs>
        <w:ind w:right="-142" w:firstLine="567"/>
        <w:rPr>
          <w:color w:val="000000" w:themeColor="text1"/>
          <w:kern w:val="144"/>
          <w:lang w:val="uk-UA" w:eastAsia="ru-RU"/>
        </w:rPr>
      </w:pPr>
    </w:p>
    <w:p w:rsidR="008B4A4C" w:rsidRPr="00816535" w:rsidRDefault="008B4A4C" w:rsidP="008B4A4C">
      <w:pPr>
        <w:widowControl w:val="0"/>
        <w:tabs>
          <w:tab w:val="left" w:pos="5315"/>
          <w:tab w:val="left" w:pos="6662"/>
          <w:tab w:val="left" w:pos="7371"/>
          <w:tab w:val="left" w:pos="11267"/>
        </w:tabs>
        <w:ind w:right="-142" w:firstLine="567"/>
        <w:rPr>
          <w:color w:val="000000" w:themeColor="text1"/>
          <w:kern w:val="144"/>
          <w:lang w:val="uk-UA" w:eastAsia="ru-RU"/>
        </w:rPr>
      </w:pPr>
    </w:p>
    <w:p w:rsidR="008B4A4C" w:rsidRPr="00816535" w:rsidRDefault="008B4A4C" w:rsidP="008B4A4C">
      <w:pPr>
        <w:widowControl w:val="0"/>
        <w:tabs>
          <w:tab w:val="left" w:pos="5315"/>
          <w:tab w:val="left" w:pos="6662"/>
          <w:tab w:val="left" w:pos="7371"/>
          <w:tab w:val="left" w:pos="11267"/>
        </w:tabs>
        <w:ind w:right="-142" w:firstLine="567"/>
        <w:rPr>
          <w:color w:val="000000" w:themeColor="text1"/>
          <w:kern w:val="144"/>
          <w:lang w:val="uk-UA" w:eastAsia="ru-RU"/>
        </w:rPr>
      </w:pPr>
    </w:p>
    <w:p w:rsidR="008B4A4C" w:rsidRPr="00816535" w:rsidRDefault="008B4A4C" w:rsidP="008B4A4C">
      <w:pPr>
        <w:widowControl w:val="0"/>
        <w:tabs>
          <w:tab w:val="left" w:pos="5315"/>
          <w:tab w:val="left" w:pos="6662"/>
          <w:tab w:val="left" w:pos="7371"/>
          <w:tab w:val="left" w:pos="11267"/>
        </w:tabs>
        <w:ind w:right="-142" w:firstLine="567"/>
        <w:rPr>
          <w:color w:val="000000" w:themeColor="text1"/>
          <w:kern w:val="144"/>
          <w:lang w:val="uk-UA" w:eastAsia="ru-RU"/>
        </w:rPr>
      </w:pPr>
    </w:p>
    <w:p w:rsidR="00A27BCF" w:rsidRPr="00816535" w:rsidRDefault="00A27BCF" w:rsidP="006B1018">
      <w:pPr>
        <w:widowControl w:val="0"/>
        <w:tabs>
          <w:tab w:val="left" w:pos="5315"/>
          <w:tab w:val="left" w:pos="6662"/>
          <w:tab w:val="left" w:pos="7371"/>
          <w:tab w:val="left" w:pos="11267"/>
        </w:tabs>
        <w:ind w:right="-142" w:firstLine="567"/>
        <w:rPr>
          <w:color w:val="000000" w:themeColor="text1"/>
          <w:kern w:val="144"/>
          <w:lang w:val="uk-UA" w:eastAsia="ru-RU"/>
        </w:rPr>
      </w:pPr>
    </w:p>
    <w:p w:rsidR="00195745" w:rsidRPr="00816535" w:rsidRDefault="00195745" w:rsidP="006B1018">
      <w:pPr>
        <w:widowControl w:val="0"/>
        <w:tabs>
          <w:tab w:val="left" w:pos="5315"/>
          <w:tab w:val="left" w:pos="6662"/>
          <w:tab w:val="left" w:pos="7371"/>
          <w:tab w:val="left" w:pos="11267"/>
        </w:tabs>
        <w:ind w:right="-142" w:firstLine="567"/>
        <w:rPr>
          <w:color w:val="000000" w:themeColor="text1"/>
          <w:kern w:val="144"/>
          <w:lang w:val="uk-UA" w:eastAsia="ru-RU"/>
        </w:rPr>
      </w:pPr>
    </w:p>
    <w:p w:rsidR="00195745" w:rsidRPr="00816535" w:rsidRDefault="00195745" w:rsidP="006B1018">
      <w:pPr>
        <w:widowControl w:val="0"/>
        <w:tabs>
          <w:tab w:val="left" w:pos="5315"/>
          <w:tab w:val="left" w:pos="6662"/>
          <w:tab w:val="left" w:pos="7371"/>
          <w:tab w:val="left" w:pos="11267"/>
        </w:tabs>
        <w:ind w:right="-142" w:firstLine="567"/>
        <w:rPr>
          <w:color w:val="000000" w:themeColor="text1"/>
          <w:kern w:val="144"/>
          <w:lang w:val="uk-UA" w:eastAsia="ru-RU"/>
        </w:rPr>
      </w:pPr>
    </w:p>
    <w:p w:rsidR="00195745" w:rsidRPr="00816535" w:rsidRDefault="00195745" w:rsidP="006B1018">
      <w:pPr>
        <w:widowControl w:val="0"/>
        <w:tabs>
          <w:tab w:val="left" w:pos="5315"/>
          <w:tab w:val="left" w:pos="6662"/>
          <w:tab w:val="left" w:pos="7371"/>
          <w:tab w:val="left" w:pos="11267"/>
        </w:tabs>
        <w:ind w:right="-142" w:firstLine="567"/>
        <w:rPr>
          <w:color w:val="000000" w:themeColor="text1"/>
          <w:kern w:val="144"/>
          <w:lang w:val="uk-UA" w:eastAsia="ru-RU"/>
        </w:rPr>
      </w:pPr>
    </w:p>
    <w:p w:rsidR="00A27BCF" w:rsidRPr="00816535" w:rsidRDefault="00A27BCF" w:rsidP="006B1018">
      <w:pPr>
        <w:pStyle w:val="1"/>
        <w:tabs>
          <w:tab w:val="clear" w:pos="68"/>
        </w:tabs>
        <w:spacing w:line="240" w:lineRule="auto"/>
        <w:ind w:right="-142" w:firstLine="567"/>
        <w:rPr>
          <w:color w:val="000000" w:themeColor="text1"/>
          <w:kern w:val="144"/>
          <w:sz w:val="44"/>
          <w:szCs w:val="44"/>
        </w:rPr>
      </w:pPr>
      <w:r w:rsidRPr="00816535">
        <w:rPr>
          <w:color w:val="000000" w:themeColor="text1"/>
          <w:kern w:val="144"/>
          <w:sz w:val="44"/>
          <w:szCs w:val="44"/>
          <w:lang w:val="uk-UA"/>
        </w:rPr>
        <w:t>Правила</w:t>
      </w:r>
    </w:p>
    <w:p w:rsidR="00A27BCF" w:rsidRPr="00816535" w:rsidRDefault="00A27BCF" w:rsidP="006B1018">
      <w:pPr>
        <w:pStyle w:val="1"/>
        <w:tabs>
          <w:tab w:val="clear" w:pos="68"/>
        </w:tabs>
        <w:spacing w:line="240" w:lineRule="auto"/>
        <w:ind w:right="-142" w:firstLine="567"/>
        <w:rPr>
          <w:color w:val="000000" w:themeColor="text1"/>
          <w:kern w:val="144"/>
          <w:sz w:val="44"/>
          <w:szCs w:val="44"/>
          <w:lang w:val="uk-UA"/>
        </w:rPr>
      </w:pPr>
      <w:r w:rsidRPr="00816535">
        <w:rPr>
          <w:color w:val="000000" w:themeColor="text1"/>
          <w:kern w:val="144"/>
          <w:sz w:val="44"/>
          <w:szCs w:val="44"/>
          <w:lang w:val="uk-UA"/>
        </w:rPr>
        <w:t>приймання</w:t>
      </w:r>
      <w:r w:rsidRPr="00816535">
        <w:rPr>
          <w:color w:val="000000" w:themeColor="text1"/>
          <w:kern w:val="144"/>
          <w:sz w:val="44"/>
          <w:szCs w:val="44"/>
        </w:rPr>
        <w:t xml:space="preserve"> </w:t>
      </w:r>
      <w:r w:rsidRPr="00816535">
        <w:rPr>
          <w:color w:val="000000" w:themeColor="text1"/>
          <w:kern w:val="144"/>
          <w:sz w:val="44"/>
          <w:szCs w:val="44"/>
          <w:lang w:val="uk-UA"/>
        </w:rPr>
        <w:t>стічних вод</w:t>
      </w:r>
    </w:p>
    <w:p w:rsidR="00F07283" w:rsidRPr="00816535" w:rsidRDefault="00A27BCF" w:rsidP="006B1018">
      <w:pPr>
        <w:pStyle w:val="1"/>
        <w:tabs>
          <w:tab w:val="clear" w:pos="68"/>
        </w:tabs>
        <w:spacing w:line="240" w:lineRule="auto"/>
        <w:ind w:right="-142" w:firstLine="0"/>
        <w:rPr>
          <w:color w:val="000000" w:themeColor="text1"/>
          <w:kern w:val="144"/>
          <w:sz w:val="44"/>
          <w:szCs w:val="44"/>
          <w:lang w:val="uk-UA"/>
        </w:rPr>
      </w:pPr>
      <w:r w:rsidRPr="00816535">
        <w:rPr>
          <w:color w:val="000000" w:themeColor="text1"/>
          <w:kern w:val="144"/>
          <w:sz w:val="44"/>
          <w:szCs w:val="44"/>
          <w:lang w:val="uk-UA"/>
        </w:rPr>
        <w:t xml:space="preserve"> </w:t>
      </w:r>
      <w:r w:rsidR="00195745" w:rsidRPr="00816535">
        <w:rPr>
          <w:color w:val="000000" w:themeColor="text1"/>
          <w:kern w:val="144"/>
          <w:sz w:val="44"/>
          <w:szCs w:val="44"/>
          <w:lang w:val="uk-UA"/>
        </w:rPr>
        <w:t>до систем</w:t>
      </w:r>
      <w:r w:rsidR="00F07283" w:rsidRPr="00816535">
        <w:rPr>
          <w:color w:val="000000" w:themeColor="text1"/>
          <w:kern w:val="144"/>
          <w:sz w:val="44"/>
          <w:szCs w:val="44"/>
          <w:lang w:val="uk-UA"/>
        </w:rPr>
        <w:t xml:space="preserve"> централізованого водовідведення</w:t>
      </w:r>
    </w:p>
    <w:p w:rsidR="00A27BCF" w:rsidRPr="00816535" w:rsidRDefault="0026627E" w:rsidP="006B1018">
      <w:pPr>
        <w:pStyle w:val="1"/>
        <w:tabs>
          <w:tab w:val="clear" w:pos="68"/>
        </w:tabs>
        <w:spacing w:line="240" w:lineRule="auto"/>
        <w:ind w:right="-142" w:firstLine="0"/>
        <w:rPr>
          <w:color w:val="000000" w:themeColor="text1"/>
          <w:kern w:val="144"/>
          <w:sz w:val="44"/>
          <w:szCs w:val="44"/>
          <w:lang w:val="uk-UA"/>
        </w:rPr>
      </w:pPr>
      <w:r>
        <w:rPr>
          <w:color w:val="000000" w:themeColor="text1"/>
          <w:kern w:val="144"/>
          <w:sz w:val="44"/>
          <w:szCs w:val="44"/>
          <w:lang w:val="uk-UA"/>
        </w:rPr>
        <w:t>міста</w:t>
      </w:r>
      <w:r w:rsidR="00A27BCF" w:rsidRPr="00816535">
        <w:rPr>
          <w:color w:val="000000" w:themeColor="text1"/>
          <w:kern w:val="144"/>
          <w:sz w:val="44"/>
          <w:szCs w:val="44"/>
          <w:lang w:val="uk-UA"/>
        </w:rPr>
        <w:t xml:space="preserve"> Івано-Франківська</w:t>
      </w:r>
    </w:p>
    <w:p w:rsidR="008B4A4C" w:rsidRPr="00816535" w:rsidRDefault="008B4A4C" w:rsidP="008B4A4C">
      <w:pPr>
        <w:jc w:val="center"/>
        <w:rPr>
          <w:color w:val="000000" w:themeColor="text1"/>
          <w:lang w:val="uk-UA" w:eastAsia="ru-RU"/>
        </w:rPr>
      </w:pPr>
    </w:p>
    <w:p w:rsidR="008B4A4C" w:rsidRPr="00816535" w:rsidRDefault="008B4A4C" w:rsidP="008B4A4C">
      <w:pPr>
        <w:jc w:val="center"/>
        <w:rPr>
          <w:color w:val="000000" w:themeColor="text1"/>
          <w:lang w:val="uk-UA" w:eastAsia="ru-RU"/>
        </w:rPr>
      </w:pPr>
    </w:p>
    <w:p w:rsidR="00A27BCF" w:rsidRPr="00816535" w:rsidRDefault="00A27BCF" w:rsidP="006B1018">
      <w:pPr>
        <w:widowControl w:val="0"/>
        <w:tabs>
          <w:tab w:val="left" w:pos="5315"/>
          <w:tab w:val="left" w:pos="6662"/>
          <w:tab w:val="left" w:pos="7371"/>
          <w:tab w:val="left" w:pos="11267"/>
        </w:tabs>
        <w:ind w:right="-142"/>
        <w:rPr>
          <w:color w:val="000000" w:themeColor="text1"/>
          <w:kern w:val="144"/>
          <w:lang w:val="uk-UA" w:eastAsia="ru-RU"/>
        </w:rPr>
      </w:pPr>
    </w:p>
    <w:p w:rsidR="00A27BCF" w:rsidRPr="00816535" w:rsidRDefault="00A27BCF" w:rsidP="006B1018">
      <w:pPr>
        <w:widowControl w:val="0"/>
        <w:tabs>
          <w:tab w:val="left" w:pos="5315"/>
          <w:tab w:val="left" w:pos="6662"/>
          <w:tab w:val="left" w:pos="7371"/>
          <w:tab w:val="left" w:pos="11267"/>
        </w:tabs>
        <w:ind w:right="-142"/>
        <w:rPr>
          <w:color w:val="000000" w:themeColor="text1"/>
          <w:kern w:val="144"/>
          <w:lang w:val="uk-UA" w:eastAsia="ru-RU"/>
        </w:rPr>
      </w:pPr>
    </w:p>
    <w:p w:rsidR="00A27BCF" w:rsidRPr="00816535" w:rsidRDefault="00A27BCF" w:rsidP="006B1018">
      <w:pPr>
        <w:widowControl w:val="0"/>
        <w:tabs>
          <w:tab w:val="left" w:pos="5315"/>
          <w:tab w:val="left" w:pos="6662"/>
          <w:tab w:val="left" w:pos="7371"/>
          <w:tab w:val="left" w:pos="11267"/>
        </w:tabs>
        <w:ind w:right="-142"/>
        <w:rPr>
          <w:color w:val="000000" w:themeColor="text1"/>
          <w:kern w:val="144"/>
          <w:lang w:val="uk-UA" w:eastAsia="ru-RU"/>
        </w:rPr>
      </w:pPr>
    </w:p>
    <w:p w:rsidR="00A27BCF" w:rsidRPr="00816535" w:rsidRDefault="00A27BCF" w:rsidP="006B1018">
      <w:pPr>
        <w:widowControl w:val="0"/>
        <w:tabs>
          <w:tab w:val="left" w:pos="5315"/>
          <w:tab w:val="left" w:pos="6662"/>
          <w:tab w:val="left" w:pos="7371"/>
          <w:tab w:val="left" w:pos="11267"/>
        </w:tabs>
        <w:ind w:right="-142"/>
        <w:rPr>
          <w:color w:val="000000" w:themeColor="text1"/>
          <w:kern w:val="144"/>
          <w:lang w:val="uk-UA" w:eastAsia="ru-RU"/>
        </w:rPr>
      </w:pPr>
    </w:p>
    <w:p w:rsidR="00A27BCF" w:rsidRPr="00816535" w:rsidRDefault="00A27BCF" w:rsidP="006B1018">
      <w:pPr>
        <w:widowControl w:val="0"/>
        <w:tabs>
          <w:tab w:val="left" w:pos="5315"/>
          <w:tab w:val="left" w:pos="6662"/>
          <w:tab w:val="left" w:pos="7371"/>
          <w:tab w:val="left" w:pos="11267"/>
        </w:tabs>
        <w:ind w:right="-142"/>
        <w:rPr>
          <w:color w:val="000000" w:themeColor="text1"/>
          <w:kern w:val="144"/>
          <w:lang w:val="uk-UA" w:eastAsia="ru-RU"/>
        </w:rPr>
      </w:pPr>
    </w:p>
    <w:p w:rsidR="00A27BCF" w:rsidRPr="00816535" w:rsidRDefault="00A27BCF" w:rsidP="006B1018">
      <w:pPr>
        <w:widowControl w:val="0"/>
        <w:tabs>
          <w:tab w:val="left" w:pos="5315"/>
          <w:tab w:val="left" w:pos="6662"/>
          <w:tab w:val="left" w:pos="7371"/>
          <w:tab w:val="left" w:pos="11267"/>
        </w:tabs>
        <w:ind w:right="-142"/>
        <w:rPr>
          <w:color w:val="000000" w:themeColor="text1"/>
          <w:kern w:val="144"/>
          <w:lang w:val="uk-UA" w:eastAsia="ru-RU"/>
        </w:rPr>
      </w:pPr>
    </w:p>
    <w:p w:rsidR="00A27BCF" w:rsidRPr="00816535" w:rsidRDefault="00A27BCF" w:rsidP="006B1018">
      <w:pPr>
        <w:widowControl w:val="0"/>
        <w:tabs>
          <w:tab w:val="left" w:pos="5315"/>
          <w:tab w:val="left" w:pos="6662"/>
          <w:tab w:val="left" w:pos="7371"/>
          <w:tab w:val="left" w:pos="11267"/>
        </w:tabs>
        <w:ind w:right="-142"/>
        <w:rPr>
          <w:color w:val="000000" w:themeColor="text1"/>
          <w:kern w:val="144"/>
          <w:lang w:val="uk-UA" w:eastAsia="ru-RU"/>
        </w:rPr>
      </w:pPr>
    </w:p>
    <w:p w:rsidR="00A27BCF" w:rsidRPr="00816535" w:rsidRDefault="00A27BCF" w:rsidP="006B1018">
      <w:pPr>
        <w:widowControl w:val="0"/>
        <w:tabs>
          <w:tab w:val="left" w:pos="5315"/>
          <w:tab w:val="left" w:pos="6662"/>
          <w:tab w:val="left" w:pos="7371"/>
          <w:tab w:val="left" w:pos="11267"/>
        </w:tabs>
        <w:ind w:right="-142"/>
        <w:rPr>
          <w:color w:val="000000" w:themeColor="text1"/>
          <w:kern w:val="144"/>
          <w:lang w:val="uk-UA" w:eastAsia="ru-RU"/>
        </w:rPr>
      </w:pPr>
    </w:p>
    <w:p w:rsidR="00A27BCF" w:rsidRPr="00816535" w:rsidRDefault="00A27BCF" w:rsidP="006B1018">
      <w:pPr>
        <w:widowControl w:val="0"/>
        <w:tabs>
          <w:tab w:val="left" w:pos="5315"/>
          <w:tab w:val="left" w:pos="6662"/>
          <w:tab w:val="left" w:pos="7371"/>
          <w:tab w:val="left" w:pos="11267"/>
        </w:tabs>
        <w:ind w:right="-142"/>
        <w:rPr>
          <w:color w:val="000000" w:themeColor="text1"/>
          <w:kern w:val="144"/>
          <w:lang w:val="uk-UA" w:eastAsia="ru-RU"/>
        </w:rPr>
      </w:pPr>
    </w:p>
    <w:p w:rsidR="00A27BCF" w:rsidRPr="00816535" w:rsidRDefault="00A27BCF" w:rsidP="006B1018">
      <w:pPr>
        <w:widowControl w:val="0"/>
        <w:tabs>
          <w:tab w:val="left" w:pos="5315"/>
          <w:tab w:val="left" w:pos="6662"/>
          <w:tab w:val="left" w:pos="7371"/>
          <w:tab w:val="left" w:pos="11267"/>
        </w:tabs>
        <w:ind w:right="-142"/>
        <w:rPr>
          <w:color w:val="000000" w:themeColor="text1"/>
          <w:kern w:val="144"/>
          <w:lang w:val="uk-UA" w:eastAsia="ru-RU"/>
        </w:rPr>
      </w:pPr>
    </w:p>
    <w:p w:rsidR="00A27BCF" w:rsidRPr="00816535" w:rsidRDefault="00A27BCF" w:rsidP="006B1018">
      <w:pPr>
        <w:widowControl w:val="0"/>
        <w:tabs>
          <w:tab w:val="left" w:pos="5315"/>
          <w:tab w:val="left" w:pos="6662"/>
          <w:tab w:val="left" w:pos="7371"/>
          <w:tab w:val="left" w:pos="11267"/>
        </w:tabs>
        <w:ind w:right="-142"/>
        <w:rPr>
          <w:color w:val="000000" w:themeColor="text1"/>
          <w:kern w:val="144"/>
          <w:lang w:val="uk-UA" w:eastAsia="ru-RU"/>
        </w:rPr>
      </w:pPr>
    </w:p>
    <w:p w:rsidR="00A27BCF" w:rsidRPr="00816535" w:rsidRDefault="00A27BCF" w:rsidP="006B1018">
      <w:pPr>
        <w:widowControl w:val="0"/>
        <w:tabs>
          <w:tab w:val="left" w:pos="5315"/>
          <w:tab w:val="left" w:pos="6662"/>
          <w:tab w:val="left" w:pos="7371"/>
          <w:tab w:val="left" w:pos="11267"/>
        </w:tabs>
        <w:ind w:right="-142"/>
        <w:rPr>
          <w:color w:val="000000" w:themeColor="text1"/>
          <w:kern w:val="144"/>
          <w:lang w:val="uk-UA" w:eastAsia="ru-RU"/>
        </w:rPr>
      </w:pPr>
    </w:p>
    <w:p w:rsidR="00A27BCF" w:rsidRPr="00816535" w:rsidRDefault="00A27BCF" w:rsidP="006B1018">
      <w:pPr>
        <w:widowControl w:val="0"/>
        <w:tabs>
          <w:tab w:val="left" w:pos="5315"/>
          <w:tab w:val="left" w:pos="6662"/>
          <w:tab w:val="left" w:pos="7371"/>
          <w:tab w:val="left" w:pos="11267"/>
        </w:tabs>
        <w:ind w:right="-142"/>
        <w:rPr>
          <w:color w:val="000000" w:themeColor="text1"/>
          <w:kern w:val="144"/>
          <w:lang w:val="uk-UA" w:eastAsia="ru-RU"/>
        </w:rPr>
      </w:pPr>
    </w:p>
    <w:p w:rsidR="00195745" w:rsidRPr="00816535" w:rsidRDefault="00195745" w:rsidP="006B1018">
      <w:pPr>
        <w:widowControl w:val="0"/>
        <w:tabs>
          <w:tab w:val="left" w:pos="5315"/>
          <w:tab w:val="left" w:pos="6662"/>
          <w:tab w:val="left" w:pos="7371"/>
          <w:tab w:val="left" w:pos="11267"/>
        </w:tabs>
        <w:ind w:right="-142"/>
        <w:rPr>
          <w:color w:val="000000" w:themeColor="text1"/>
          <w:kern w:val="144"/>
          <w:lang w:val="uk-UA" w:eastAsia="ru-RU"/>
        </w:rPr>
      </w:pPr>
    </w:p>
    <w:p w:rsidR="00195745" w:rsidRPr="00816535" w:rsidRDefault="00195745" w:rsidP="006B1018">
      <w:pPr>
        <w:widowControl w:val="0"/>
        <w:tabs>
          <w:tab w:val="left" w:pos="5315"/>
          <w:tab w:val="left" w:pos="6662"/>
          <w:tab w:val="left" w:pos="7371"/>
          <w:tab w:val="left" w:pos="11267"/>
        </w:tabs>
        <w:ind w:right="-142"/>
        <w:rPr>
          <w:color w:val="000000" w:themeColor="text1"/>
          <w:kern w:val="144"/>
          <w:lang w:val="uk-UA" w:eastAsia="ru-RU"/>
        </w:rPr>
      </w:pPr>
    </w:p>
    <w:p w:rsidR="00195745" w:rsidRPr="00816535" w:rsidRDefault="00195745" w:rsidP="006B1018">
      <w:pPr>
        <w:widowControl w:val="0"/>
        <w:tabs>
          <w:tab w:val="left" w:pos="5315"/>
          <w:tab w:val="left" w:pos="6662"/>
          <w:tab w:val="left" w:pos="7371"/>
          <w:tab w:val="left" w:pos="11267"/>
        </w:tabs>
        <w:ind w:right="-142"/>
        <w:rPr>
          <w:color w:val="000000" w:themeColor="text1"/>
          <w:kern w:val="144"/>
          <w:lang w:val="uk-UA" w:eastAsia="ru-RU"/>
        </w:rPr>
      </w:pPr>
    </w:p>
    <w:p w:rsidR="00195745" w:rsidRPr="00816535" w:rsidRDefault="00195745" w:rsidP="006B1018">
      <w:pPr>
        <w:widowControl w:val="0"/>
        <w:tabs>
          <w:tab w:val="left" w:pos="5315"/>
          <w:tab w:val="left" w:pos="6662"/>
          <w:tab w:val="left" w:pos="7371"/>
          <w:tab w:val="left" w:pos="11267"/>
        </w:tabs>
        <w:ind w:right="-142"/>
        <w:rPr>
          <w:color w:val="000000" w:themeColor="text1"/>
          <w:kern w:val="144"/>
          <w:lang w:val="uk-UA" w:eastAsia="ru-RU"/>
        </w:rPr>
      </w:pPr>
    </w:p>
    <w:p w:rsidR="00195745" w:rsidRPr="00816535" w:rsidRDefault="00195745" w:rsidP="00535BF5">
      <w:pPr>
        <w:widowControl w:val="0"/>
        <w:tabs>
          <w:tab w:val="left" w:pos="5315"/>
          <w:tab w:val="left" w:pos="6662"/>
          <w:tab w:val="left" w:pos="7371"/>
          <w:tab w:val="left" w:pos="11267"/>
        </w:tabs>
        <w:ind w:right="-142"/>
        <w:rPr>
          <w:color w:val="000000" w:themeColor="text1"/>
          <w:kern w:val="144"/>
          <w:lang w:val="uk-UA" w:eastAsia="ru-RU"/>
        </w:rPr>
      </w:pPr>
    </w:p>
    <w:p w:rsidR="00195745" w:rsidRPr="00816535" w:rsidRDefault="00195745" w:rsidP="006B1018">
      <w:pPr>
        <w:widowControl w:val="0"/>
        <w:tabs>
          <w:tab w:val="left" w:pos="5315"/>
          <w:tab w:val="left" w:pos="6662"/>
          <w:tab w:val="left" w:pos="7371"/>
          <w:tab w:val="left" w:pos="11267"/>
        </w:tabs>
        <w:ind w:right="-142"/>
        <w:rPr>
          <w:color w:val="000000" w:themeColor="text1"/>
          <w:kern w:val="144"/>
          <w:lang w:val="uk-UA" w:eastAsia="ru-RU"/>
        </w:rPr>
      </w:pPr>
    </w:p>
    <w:p w:rsidR="00A27BCF" w:rsidRPr="00816535" w:rsidRDefault="00A27BCF" w:rsidP="006B1018">
      <w:pPr>
        <w:widowControl w:val="0"/>
        <w:tabs>
          <w:tab w:val="left" w:pos="5315"/>
          <w:tab w:val="left" w:pos="6662"/>
          <w:tab w:val="left" w:pos="7371"/>
          <w:tab w:val="left" w:pos="11267"/>
        </w:tabs>
        <w:ind w:right="-142"/>
        <w:jc w:val="center"/>
        <w:rPr>
          <w:color w:val="000000" w:themeColor="text1"/>
          <w:kern w:val="144"/>
          <w:lang w:val="uk-UA" w:eastAsia="ru-RU"/>
        </w:rPr>
      </w:pPr>
      <w:r w:rsidRPr="00816535">
        <w:rPr>
          <w:color w:val="000000" w:themeColor="text1"/>
          <w:kern w:val="144"/>
          <w:lang w:val="uk-UA" w:eastAsia="ru-RU"/>
        </w:rPr>
        <w:t>м. Івано-Франківськ</w:t>
      </w:r>
    </w:p>
    <w:p w:rsidR="00195745" w:rsidRDefault="00A27BCF" w:rsidP="00195745">
      <w:pPr>
        <w:ind w:right="-142"/>
        <w:jc w:val="center"/>
        <w:rPr>
          <w:bCs w:val="0"/>
          <w:color w:val="000000" w:themeColor="text1"/>
          <w:kern w:val="144"/>
          <w:szCs w:val="28"/>
          <w:lang w:val="uk-UA"/>
        </w:rPr>
      </w:pPr>
      <w:r w:rsidRPr="00816535">
        <w:rPr>
          <w:bCs w:val="0"/>
          <w:color w:val="000000" w:themeColor="text1"/>
          <w:kern w:val="144"/>
          <w:szCs w:val="28"/>
        </w:rPr>
        <w:t>201</w:t>
      </w:r>
      <w:r w:rsidR="00195745" w:rsidRPr="00816535">
        <w:rPr>
          <w:bCs w:val="0"/>
          <w:color w:val="000000" w:themeColor="text1"/>
          <w:kern w:val="144"/>
          <w:szCs w:val="28"/>
          <w:lang w:val="uk-UA"/>
        </w:rPr>
        <w:t>9</w:t>
      </w:r>
    </w:p>
    <w:p w:rsidR="00535BF5" w:rsidRDefault="00535BF5" w:rsidP="00195745">
      <w:pPr>
        <w:ind w:right="-142"/>
        <w:jc w:val="center"/>
        <w:rPr>
          <w:bCs w:val="0"/>
          <w:color w:val="000000" w:themeColor="text1"/>
          <w:kern w:val="144"/>
          <w:szCs w:val="28"/>
          <w:lang w:val="uk-UA"/>
        </w:rPr>
      </w:pPr>
    </w:p>
    <w:p w:rsidR="003442DB" w:rsidRDefault="003442DB" w:rsidP="00195745">
      <w:pPr>
        <w:ind w:right="-142"/>
        <w:jc w:val="center"/>
        <w:rPr>
          <w:bCs w:val="0"/>
          <w:color w:val="000000" w:themeColor="text1"/>
          <w:kern w:val="144"/>
          <w:szCs w:val="28"/>
          <w:lang w:val="uk-UA"/>
        </w:rPr>
      </w:pPr>
    </w:p>
    <w:p w:rsidR="003442DB" w:rsidRPr="00816535" w:rsidRDefault="003442DB" w:rsidP="00195745">
      <w:pPr>
        <w:ind w:right="-142"/>
        <w:jc w:val="center"/>
        <w:rPr>
          <w:bCs w:val="0"/>
          <w:color w:val="000000" w:themeColor="text1"/>
          <w:kern w:val="144"/>
          <w:szCs w:val="28"/>
          <w:lang w:val="uk-UA"/>
        </w:rPr>
      </w:pPr>
    </w:p>
    <w:p w:rsidR="00392F75" w:rsidRPr="00816535" w:rsidRDefault="00392F75" w:rsidP="006B1018">
      <w:pPr>
        <w:pStyle w:val="1"/>
        <w:tabs>
          <w:tab w:val="clear" w:pos="68"/>
          <w:tab w:val="left" w:pos="-426"/>
        </w:tabs>
        <w:spacing w:line="240" w:lineRule="auto"/>
        <w:ind w:right="-142" w:firstLine="0"/>
        <w:rPr>
          <w:bCs w:val="0"/>
          <w:color w:val="000000" w:themeColor="text1"/>
          <w:kern w:val="144"/>
          <w:sz w:val="28"/>
          <w:szCs w:val="28"/>
          <w:lang w:val="uk-UA"/>
        </w:rPr>
      </w:pPr>
      <w:r w:rsidRPr="00816535">
        <w:rPr>
          <w:bCs w:val="0"/>
          <w:color w:val="000000" w:themeColor="text1"/>
          <w:kern w:val="144"/>
          <w:sz w:val="28"/>
          <w:szCs w:val="28"/>
          <w:lang w:val="uk-UA"/>
        </w:rPr>
        <w:t>1. Загальні положення</w:t>
      </w:r>
    </w:p>
    <w:p w:rsidR="00392F75" w:rsidRPr="00816535" w:rsidRDefault="00392F75" w:rsidP="006B1018">
      <w:pPr>
        <w:widowControl w:val="0"/>
        <w:tabs>
          <w:tab w:val="left" w:pos="709"/>
          <w:tab w:val="left" w:pos="5315"/>
          <w:tab w:val="left" w:pos="6662"/>
          <w:tab w:val="left" w:pos="7371"/>
          <w:tab w:val="left" w:pos="11267"/>
        </w:tabs>
        <w:ind w:right="-142"/>
        <w:jc w:val="both"/>
        <w:rPr>
          <w:b/>
          <w:color w:val="000000" w:themeColor="text1"/>
          <w:kern w:val="144"/>
          <w:szCs w:val="28"/>
          <w:lang w:val="uk-UA" w:eastAsia="ru-RU"/>
        </w:rPr>
      </w:pPr>
    </w:p>
    <w:p w:rsidR="006B5851" w:rsidRPr="006B5851" w:rsidRDefault="006B5851" w:rsidP="006B5851">
      <w:pPr>
        <w:jc w:val="both"/>
        <w:rPr>
          <w:bCs w:val="0"/>
          <w:snapToGrid/>
          <w:kern w:val="0"/>
          <w:szCs w:val="28"/>
          <w:lang w:val="uk-UA" w:eastAsia="ru-RU"/>
        </w:rPr>
      </w:pPr>
      <w:r w:rsidRPr="006B5851">
        <w:rPr>
          <w:bCs w:val="0"/>
          <w:snapToGrid/>
          <w:kern w:val="0"/>
          <w:szCs w:val="28"/>
          <w:lang w:val="uk-UA" w:eastAsia="ru-RU"/>
        </w:rPr>
        <w:t>1.1. Правила приймання стічних вод до систем централізованого водовідведення міста</w:t>
      </w:r>
      <w:r>
        <w:rPr>
          <w:bCs w:val="0"/>
          <w:snapToGrid/>
          <w:kern w:val="0"/>
          <w:szCs w:val="28"/>
          <w:lang w:val="uk-UA" w:eastAsia="ru-RU"/>
        </w:rPr>
        <w:t xml:space="preserve"> Івано-Франківська</w:t>
      </w:r>
      <w:r w:rsidRPr="006B5851">
        <w:rPr>
          <w:bCs w:val="0"/>
          <w:snapToGrid/>
          <w:kern w:val="0"/>
          <w:szCs w:val="28"/>
          <w:lang w:val="uk-UA" w:eastAsia="ru-RU"/>
        </w:rPr>
        <w:t xml:space="preserve"> (</w:t>
      </w:r>
      <w:r w:rsidRPr="003F1351">
        <w:rPr>
          <w:b/>
          <w:bCs w:val="0"/>
          <w:snapToGrid/>
          <w:kern w:val="0"/>
          <w:szCs w:val="28"/>
          <w:lang w:val="uk-UA" w:eastAsia="ru-RU"/>
        </w:rPr>
        <w:t>далі – Правила</w:t>
      </w:r>
      <w:r w:rsidRPr="006B5851">
        <w:rPr>
          <w:bCs w:val="0"/>
          <w:snapToGrid/>
          <w:kern w:val="0"/>
          <w:szCs w:val="28"/>
          <w:lang w:val="uk-UA" w:eastAsia="ru-RU"/>
        </w:rPr>
        <w:t xml:space="preserve">) розроблено відповідно до: </w:t>
      </w:r>
    </w:p>
    <w:p w:rsidR="006B5851" w:rsidRPr="006B5851" w:rsidRDefault="006B5851" w:rsidP="006B5851">
      <w:pPr>
        <w:jc w:val="both"/>
        <w:rPr>
          <w:bCs w:val="0"/>
          <w:snapToGrid/>
          <w:kern w:val="0"/>
          <w:szCs w:val="28"/>
          <w:lang w:val="uk-UA" w:eastAsia="ru-RU"/>
        </w:rPr>
      </w:pPr>
      <w:r w:rsidRPr="006B5851">
        <w:rPr>
          <w:bCs w:val="0"/>
          <w:snapToGrid/>
          <w:kern w:val="0"/>
          <w:szCs w:val="28"/>
          <w:lang w:val="uk-UA" w:eastAsia="ru-RU"/>
        </w:rPr>
        <w:t>- Правил приймання стічних вод до систем централізованого водовідведення, затверджених Наказом Міністерства регіонального розвитку, будівництва та житлово-кому</w:t>
      </w:r>
      <w:r w:rsidR="003F1351">
        <w:rPr>
          <w:bCs w:val="0"/>
          <w:snapToGrid/>
          <w:kern w:val="0"/>
          <w:szCs w:val="28"/>
          <w:lang w:val="uk-UA" w:eastAsia="ru-RU"/>
        </w:rPr>
        <w:t>нального господарства України №</w:t>
      </w:r>
      <w:r w:rsidR="003F1351" w:rsidRPr="006B5851">
        <w:rPr>
          <w:bCs w:val="0"/>
          <w:snapToGrid/>
          <w:kern w:val="0"/>
          <w:szCs w:val="28"/>
          <w:lang w:val="uk-UA" w:eastAsia="ru-RU"/>
        </w:rPr>
        <w:t>316</w:t>
      </w:r>
      <w:r w:rsidR="003F1351" w:rsidRPr="003F1351">
        <w:rPr>
          <w:bCs w:val="0"/>
          <w:snapToGrid/>
          <w:kern w:val="0"/>
          <w:szCs w:val="28"/>
          <w:lang w:val="uk-UA" w:eastAsia="ru-RU"/>
        </w:rPr>
        <w:t xml:space="preserve"> </w:t>
      </w:r>
      <w:r w:rsidR="003F1351" w:rsidRPr="006B5851">
        <w:rPr>
          <w:bCs w:val="0"/>
          <w:snapToGrid/>
          <w:kern w:val="0"/>
          <w:szCs w:val="28"/>
          <w:lang w:val="uk-UA" w:eastAsia="ru-RU"/>
        </w:rPr>
        <w:t xml:space="preserve">від </w:t>
      </w:r>
      <w:r w:rsidRPr="006B5851">
        <w:rPr>
          <w:bCs w:val="0"/>
          <w:snapToGrid/>
          <w:kern w:val="0"/>
          <w:szCs w:val="28"/>
          <w:lang w:val="uk-UA" w:eastAsia="ru-RU"/>
        </w:rPr>
        <w:t>01.12.2017р. та зареєстрованих в Міністерстві юстиції України 15.01.2018р. № 56/31508</w:t>
      </w:r>
      <w:r w:rsidR="00252E16">
        <w:rPr>
          <w:bCs w:val="0"/>
          <w:snapToGrid/>
          <w:kern w:val="0"/>
          <w:szCs w:val="28"/>
          <w:lang w:val="uk-UA" w:eastAsia="ru-RU"/>
        </w:rPr>
        <w:t xml:space="preserve"> </w:t>
      </w:r>
      <w:r w:rsidR="00252E16" w:rsidRPr="006B5851">
        <w:rPr>
          <w:bCs w:val="0"/>
          <w:snapToGrid/>
          <w:kern w:val="0"/>
          <w:szCs w:val="28"/>
          <w:lang w:val="uk-UA" w:eastAsia="ru-RU"/>
        </w:rPr>
        <w:t>(</w:t>
      </w:r>
      <w:r w:rsidR="00252E16" w:rsidRPr="003F1351">
        <w:rPr>
          <w:b/>
          <w:bCs w:val="0"/>
          <w:snapToGrid/>
          <w:kern w:val="0"/>
          <w:szCs w:val="28"/>
          <w:lang w:val="uk-UA" w:eastAsia="ru-RU"/>
        </w:rPr>
        <w:t>далі – Правила приймання</w:t>
      </w:r>
      <w:r w:rsidR="00252E16" w:rsidRPr="006B5851">
        <w:rPr>
          <w:bCs w:val="0"/>
          <w:snapToGrid/>
          <w:kern w:val="0"/>
          <w:szCs w:val="28"/>
          <w:lang w:val="uk-UA" w:eastAsia="ru-RU"/>
        </w:rPr>
        <w:t>)</w:t>
      </w:r>
      <w:r w:rsidRPr="006B5851">
        <w:rPr>
          <w:bCs w:val="0"/>
          <w:snapToGrid/>
          <w:kern w:val="0"/>
          <w:szCs w:val="28"/>
          <w:lang w:val="uk-UA" w:eastAsia="ru-RU"/>
        </w:rPr>
        <w:t>;</w:t>
      </w:r>
    </w:p>
    <w:p w:rsidR="006B5851" w:rsidRPr="006B5851" w:rsidRDefault="006B5851" w:rsidP="006B5851">
      <w:pPr>
        <w:jc w:val="both"/>
        <w:rPr>
          <w:bCs w:val="0"/>
          <w:snapToGrid/>
          <w:kern w:val="0"/>
          <w:szCs w:val="28"/>
          <w:lang w:val="uk-UA" w:eastAsia="ru-RU"/>
        </w:rPr>
      </w:pPr>
      <w:r w:rsidRPr="006B5851">
        <w:rPr>
          <w:bCs w:val="0"/>
          <w:snapToGrid/>
          <w:kern w:val="0"/>
          <w:szCs w:val="28"/>
          <w:lang w:val="uk-UA" w:eastAsia="ru-RU"/>
        </w:rPr>
        <w:t>- Порядку визначення розміру плати, що справляється за понаднормативне скидання стічних вод до систем централізованого водовідведення, затвердженого Наказом Міністерства регіонального розвитку, будівництва та житлово-комуна</w:t>
      </w:r>
      <w:r w:rsidR="003F1351">
        <w:rPr>
          <w:bCs w:val="0"/>
          <w:snapToGrid/>
          <w:kern w:val="0"/>
          <w:szCs w:val="28"/>
          <w:lang w:val="uk-UA" w:eastAsia="ru-RU"/>
        </w:rPr>
        <w:t>льного господарства України №</w:t>
      </w:r>
      <w:r w:rsidR="003F1351" w:rsidRPr="006B5851">
        <w:rPr>
          <w:bCs w:val="0"/>
          <w:snapToGrid/>
          <w:kern w:val="0"/>
          <w:szCs w:val="28"/>
          <w:lang w:val="uk-UA" w:eastAsia="ru-RU"/>
        </w:rPr>
        <w:t>316</w:t>
      </w:r>
      <w:r w:rsidR="003F1351" w:rsidRPr="003F1351">
        <w:rPr>
          <w:bCs w:val="0"/>
          <w:snapToGrid/>
          <w:kern w:val="0"/>
          <w:szCs w:val="28"/>
          <w:lang w:val="uk-UA" w:eastAsia="ru-RU"/>
        </w:rPr>
        <w:t xml:space="preserve"> </w:t>
      </w:r>
      <w:r w:rsidR="003F1351" w:rsidRPr="006B5851">
        <w:rPr>
          <w:bCs w:val="0"/>
          <w:snapToGrid/>
          <w:kern w:val="0"/>
          <w:szCs w:val="28"/>
          <w:lang w:val="uk-UA" w:eastAsia="ru-RU"/>
        </w:rPr>
        <w:t>від 01.12.2017р.</w:t>
      </w:r>
      <w:r w:rsidR="003F1351">
        <w:rPr>
          <w:bCs w:val="0"/>
          <w:snapToGrid/>
          <w:kern w:val="0"/>
          <w:szCs w:val="28"/>
          <w:lang w:val="uk-UA" w:eastAsia="ru-RU"/>
        </w:rPr>
        <w:t xml:space="preserve"> </w:t>
      </w:r>
      <w:r w:rsidRPr="006B5851">
        <w:rPr>
          <w:bCs w:val="0"/>
          <w:snapToGrid/>
          <w:kern w:val="0"/>
          <w:szCs w:val="28"/>
          <w:lang w:val="uk-UA" w:eastAsia="ru-RU"/>
        </w:rPr>
        <w:t>та зареєстрованого в Міністерстві юстиції України 15.01.2018р.№ 56/31508 (</w:t>
      </w:r>
      <w:r w:rsidRPr="003F1351">
        <w:rPr>
          <w:b/>
          <w:bCs w:val="0"/>
          <w:snapToGrid/>
          <w:kern w:val="0"/>
          <w:szCs w:val="28"/>
          <w:lang w:val="uk-UA" w:eastAsia="ru-RU"/>
        </w:rPr>
        <w:t>далі – Порядок</w:t>
      </w:r>
      <w:r w:rsidRPr="006B5851">
        <w:rPr>
          <w:bCs w:val="0"/>
          <w:snapToGrid/>
          <w:kern w:val="0"/>
          <w:szCs w:val="28"/>
          <w:lang w:val="uk-UA" w:eastAsia="ru-RU"/>
        </w:rPr>
        <w:t xml:space="preserve">); </w:t>
      </w:r>
    </w:p>
    <w:p w:rsidR="006B5851" w:rsidRPr="00AA6A66" w:rsidRDefault="006B5851" w:rsidP="00AA6A66">
      <w:pPr>
        <w:jc w:val="both"/>
        <w:rPr>
          <w:bCs w:val="0"/>
          <w:snapToGrid/>
          <w:kern w:val="0"/>
          <w:szCs w:val="28"/>
          <w:lang w:eastAsia="ru-RU"/>
        </w:rPr>
      </w:pPr>
      <w:r w:rsidRPr="006B5851">
        <w:rPr>
          <w:bCs w:val="0"/>
          <w:snapToGrid/>
          <w:kern w:val="0"/>
          <w:szCs w:val="28"/>
          <w:lang w:val="uk-UA" w:eastAsia="ru-RU"/>
        </w:rPr>
        <w:t>- Закону України «Про охорону навколи</w:t>
      </w:r>
      <w:r w:rsidR="00AA6A66">
        <w:rPr>
          <w:bCs w:val="0"/>
          <w:snapToGrid/>
          <w:kern w:val="0"/>
          <w:szCs w:val="28"/>
          <w:lang w:val="uk-UA" w:eastAsia="ru-RU"/>
        </w:rPr>
        <w:t>шнього природного середовищ</w:t>
      </w:r>
      <w:r w:rsidR="00B8348C">
        <w:rPr>
          <w:bCs w:val="0"/>
          <w:snapToGrid/>
          <w:kern w:val="0"/>
          <w:szCs w:val="28"/>
          <w:lang w:val="uk-UA" w:eastAsia="ru-RU"/>
        </w:rPr>
        <w:t>а»</w:t>
      </w:r>
      <w:r w:rsidR="00AA6A66" w:rsidRPr="00AA6A66">
        <w:rPr>
          <w:bCs w:val="0"/>
          <w:snapToGrid/>
          <w:kern w:val="0"/>
          <w:szCs w:val="28"/>
          <w:lang w:eastAsia="ru-RU"/>
        </w:rPr>
        <w:t xml:space="preserve"> </w:t>
      </w:r>
      <w:r w:rsidR="003F1351">
        <w:rPr>
          <w:bCs w:val="0"/>
          <w:snapToGrid/>
          <w:kern w:val="0"/>
          <w:szCs w:val="28"/>
          <w:lang w:val="uk-UA" w:eastAsia="ru-RU"/>
        </w:rPr>
        <w:t>від 25.06.1991 року №1264-ХІІ;</w:t>
      </w:r>
    </w:p>
    <w:p w:rsidR="00AA6A66" w:rsidRPr="006B5851" w:rsidRDefault="00AA6A66" w:rsidP="006B5851">
      <w:pPr>
        <w:jc w:val="both"/>
        <w:rPr>
          <w:bCs w:val="0"/>
          <w:snapToGrid/>
          <w:kern w:val="0"/>
          <w:szCs w:val="28"/>
          <w:lang w:val="uk-UA" w:eastAsia="ru-RU"/>
        </w:rPr>
      </w:pPr>
      <w:r>
        <w:rPr>
          <w:bCs w:val="0"/>
          <w:snapToGrid/>
          <w:kern w:val="0"/>
          <w:szCs w:val="28"/>
          <w:lang w:val="uk-UA" w:eastAsia="ru-RU"/>
        </w:rPr>
        <w:t>- Водного Кодексу України №213/95</w:t>
      </w:r>
      <w:r w:rsidR="00CC0EBB">
        <w:rPr>
          <w:bCs w:val="0"/>
          <w:snapToGrid/>
          <w:kern w:val="0"/>
          <w:szCs w:val="28"/>
          <w:lang w:val="uk-UA" w:eastAsia="ru-RU"/>
        </w:rPr>
        <w:t>-ВР від 06.06.1995 року</w:t>
      </w:r>
      <w:r w:rsidR="006B5851" w:rsidRPr="006B5851">
        <w:rPr>
          <w:bCs w:val="0"/>
          <w:snapToGrid/>
          <w:kern w:val="0"/>
          <w:szCs w:val="28"/>
          <w:lang w:val="uk-UA" w:eastAsia="ru-RU"/>
        </w:rPr>
        <w:t>;</w:t>
      </w:r>
      <w:r w:rsidR="00CC0EBB">
        <w:rPr>
          <w:bCs w:val="0"/>
          <w:snapToGrid/>
          <w:kern w:val="0"/>
          <w:szCs w:val="28"/>
          <w:lang w:val="uk-UA" w:eastAsia="ru-RU"/>
        </w:rPr>
        <w:t xml:space="preserve"> </w:t>
      </w:r>
    </w:p>
    <w:p w:rsidR="00CC0EBB" w:rsidRDefault="006B5851" w:rsidP="006B5851">
      <w:pPr>
        <w:jc w:val="both"/>
        <w:rPr>
          <w:bCs w:val="0"/>
          <w:snapToGrid/>
          <w:kern w:val="0"/>
          <w:szCs w:val="28"/>
          <w:lang w:val="uk-UA" w:eastAsia="ru-RU"/>
        </w:rPr>
      </w:pPr>
      <w:r w:rsidRPr="006B5851">
        <w:rPr>
          <w:bCs w:val="0"/>
          <w:snapToGrid/>
          <w:kern w:val="0"/>
          <w:szCs w:val="28"/>
          <w:lang w:val="uk-UA" w:eastAsia="ru-RU"/>
        </w:rPr>
        <w:t>- Правил охорони поверхневих вод від забруднення зворотними во</w:t>
      </w:r>
      <w:r w:rsidR="00CC0EBB">
        <w:rPr>
          <w:bCs w:val="0"/>
          <w:snapToGrid/>
          <w:kern w:val="0"/>
          <w:szCs w:val="28"/>
          <w:lang w:val="uk-UA" w:eastAsia="ru-RU"/>
        </w:rPr>
        <w:t xml:space="preserve">дами, затверджених постановою Кабінету Міністрів </w:t>
      </w:r>
      <w:r w:rsidRPr="006B5851">
        <w:rPr>
          <w:bCs w:val="0"/>
          <w:snapToGrid/>
          <w:kern w:val="0"/>
          <w:szCs w:val="28"/>
          <w:lang w:val="uk-UA" w:eastAsia="ru-RU"/>
        </w:rPr>
        <w:t>У</w:t>
      </w:r>
      <w:r w:rsidR="00CC0EBB">
        <w:rPr>
          <w:bCs w:val="0"/>
          <w:snapToGrid/>
          <w:kern w:val="0"/>
          <w:szCs w:val="28"/>
          <w:lang w:val="uk-UA" w:eastAsia="ru-RU"/>
        </w:rPr>
        <w:t xml:space="preserve">країни </w:t>
      </w:r>
      <w:r w:rsidR="003F1351">
        <w:rPr>
          <w:bCs w:val="0"/>
          <w:snapToGrid/>
          <w:kern w:val="0"/>
          <w:szCs w:val="28"/>
          <w:lang w:val="uk-UA" w:eastAsia="ru-RU"/>
        </w:rPr>
        <w:t xml:space="preserve">№465 </w:t>
      </w:r>
      <w:r w:rsidR="00CC0EBB">
        <w:rPr>
          <w:bCs w:val="0"/>
          <w:snapToGrid/>
          <w:kern w:val="0"/>
          <w:szCs w:val="28"/>
          <w:lang w:val="uk-UA" w:eastAsia="ru-RU"/>
        </w:rPr>
        <w:t>від 25.031999р.;</w:t>
      </w:r>
    </w:p>
    <w:p w:rsidR="006B5851" w:rsidRPr="006B5851" w:rsidRDefault="006B5851" w:rsidP="006B5851">
      <w:pPr>
        <w:jc w:val="both"/>
        <w:rPr>
          <w:bCs w:val="0"/>
          <w:snapToGrid/>
          <w:kern w:val="0"/>
          <w:szCs w:val="28"/>
          <w:lang w:val="uk-UA" w:eastAsia="ru-RU"/>
        </w:rPr>
      </w:pPr>
      <w:r w:rsidRPr="006B5851">
        <w:rPr>
          <w:bCs w:val="0"/>
          <w:snapToGrid/>
          <w:kern w:val="0"/>
          <w:szCs w:val="28"/>
          <w:lang w:val="uk-UA" w:eastAsia="ru-RU"/>
        </w:rPr>
        <w:t xml:space="preserve">- Правил користування системами централізованого комунального водопостачання та водовідведення в населених пунктах України, затверджених Наказом Міністерства з питань житлово-комунального господарства України </w:t>
      </w:r>
      <w:r w:rsidR="003F1351" w:rsidRPr="006B5851">
        <w:rPr>
          <w:bCs w:val="0"/>
          <w:snapToGrid/>
          <w:kern w:val="0"/>
          <w:szCs w:val="28"/>
          <w:lang w:val="uk-UA" w:eastAsia="ru-RU"/>
        </w:rPr>
        <w:t>№ 190</w:t>
      </w:r>
      <w:r w:rsidR="003F1351">
        <w:rPr>
          <w:bCs w:val="0"/>
          <w:snapToGrid/>
          <w:kern w:val="0"/>
          <w:szCs w:val="28"/>
          <w:lang w:val="uk-UA" w:eastAsia="ru-RU"/>
        </w:rPr>
        <w:t xml:space="preserve"> </w:t>
      </w:r>
      <w:r w:rsidRPr="006B5851">
        <w:rPr>
          <w:bCs w:val="0"/>
          <w:snapToGrid/>
          <w:kern w:val="0"/>
          <w:szCs w:val="28"/>
          <w:lang w:val="uk-UA" w:eastAsia="ru-RU"/>
        </w:rPr>
        <w:t>від 27.06.2008р., зареєстрованих в Міністерстві юст</w:t>
      </w:r>
      <w:r w:rsidR="003F1351">
        <w:rPr>
          <w:bCs w:val="0"/>
          <w:snapToGrid/>
          <w:kern w:val="0"/>
          <w:szCs w:val="28"/>
          <w:lang w:val="uk-UA" w:eastAsia="ru-RU"/>
        </w:rPr>
        <w:t>иції України 07.10.2008р. під №</w:t>
      </w:r>
      <w:r w:rsidRPr="006B5851">
        <w:rPr>
          <w:bCs w:val="0"/>
          <w:snapToGrid/>
          <w:kern w:val="0"/>
          <w:szCs w:val="28"/>
          <w:lang w:val="uk-UA" w:eastAsia="ru-RU"/>
        </w:rPr>
        <w:t>936/15627</w:t>
      </w:r>
      <w:r w:rsidR="001E7735">
        <w:rPr>
          <w:bCs w:val="0"/>
          <w:snapToGrid/>
          <w:kern w:val="0"/>
          <w:szCs w:val="28"/>
          <w:lang w:val="uk-UA" w:eastAsia="ru-RU"/>
        </w:rPr>
        <w:t xml:space="preserve"> (</w:t>
      </w:r>
      <w:r w:rsidR="001E7735" w:rsidRPr="003F1351">
        <w:rPr>
          <w:b/>
          <w:bCs w:val="0"/>
          <w:snapToGrid/>
          <w:kern w:val="0"/>
          <w:szCs w:val="28"/>
          <w:lang w:val="uk-UA" w:eastAsia="ru-RU"/>
        </w:rPr>
        <w:t>надалі – Правила користування</w:t>
      </w:r>
      <w:r w:rsidR="001E7735">
        <w:rPr>
          <w:bCs w:val="0"/>
          <w:snapToGrid/>
          <w:kern w:val="0"/>
          <w:szCs w:val="28"/>
          <w:lang w:val="uk-UA" w:eastAsia="ru-RU"/>
        </w:rPr>
        <w:t>)</w:t>
      </w:r>
      <w:r w:rsidRPr="006B5851">
        <w:rPr>
          <w:bCs w:val="0"/>
          <w:snapToGrid/>
          <w:kern w:val="0"/>
          <w:szCs w:val="28"/>
          <w:lang w:val="uk-UA" w:eastAsia="ru-RU"/>
        </w:rPr>
        <w:t>;</w:t>
      </w:r>
    </w:p>
    <w:p w:rsidR="006B5851" w:rsidRPr="006B5851" w:rsidRDefault="006B5851" w:rsidP="006B5851">
      <w:pPr>
        <w:jc w:val="both"/>
        <w:rPr>
          <w:bCs w:val="0"/>
          <w:snapToGrid/>
          <w:kern w:val="0"/>
          <w:szCs w:val="28"/>
          <w:lang w:val="uk-UA" w:eastAsia="ru-RU"/>
        </w:rPr>
      </w:pPr>
      <w:r w:rsidRPr="006B5851">
        <w:rPr>
          <w:bCs w:val="0"/>
          <w:snapToGrid/>
          <w:kern w:val="0"/>
          <w:szCs w:val="28"/>
          <w:lang w:val="uk-UA" w:eastAsia="ru-RU"/>
        </w:rPr>
        <w:t xml:space="preserve">- Правил технічної експлуатації систем водопостачання та водовідведення населених пунктів України, затверджених наказом Держжитлокомунгоспу України </w:t>
      </w:r>
      <w:r w:rsidR="003F1351">
        <w:rPr>
          <w:bCs w:val="0"/>
          <w:snapToGrid/>
          <w:kern w:val="0"/>
          <w:szCs w:val="28"/>
          <w:lang w:val="uk-UA" w:eastAsia="ru-RU"/>
        </w:rPr>
        <w:t>№</w:t>
      </w:r>
      <w:r w:rsidR="003F1351" w:rsidRPr="006B5851">
        <w:rPr>
          <w:bCs w:val="0"/>
          <w:snapToGrid/>
          <w:kern w:val="0"/>
          <w:szCs w:val="28"/>
          <w:lang w:val="uk-UA" w:eastAsia="ru-RU"/>
        </w:rPr>
        <w:t>30</w:t>
      </w:r>
      <w:r w:rsidR="003F1351">
        <w:rPr>
          <w:bCs w:val="0"/>
          <w:snapToGrid/>
          <w:kern w:val="0"/>
          <w:szCs w:val="28"/>
          <w:lang w:val="uk-UA" w:eastAsia="ru-RU"/>
        </w:rPr>
        <w:t xml:space="preserve"> </w:t>
      </w:r>
      <w:r w:rsidRPr="006B5851">
        <w:rPr>
          <w:bCs w:val="0"/>
          <w:snapToGrid/>
          <w:kern w:val="0"/>
          <w:szCs w:val="28"/>
          <w:lang w:val="uk-UA" w:eastAsia="ru-RU"/>
        </w:rPr>
        <w:t>від 05 липня 1995 року;</w:t>
      </w:r>
    </w:p>
    <w:p w:rsidR="006B5851" w:rsidRPr="006B5851" w:rsidRDefault="006B5851" w:rsidP="006B5851">
      <w:pPr>
        <w:jc w:val="both"/>
        <w:rPr>
          <w:bCs w:val="0"/>
          <w:snapToGrid/>
          <w:kern w:val="0"/>
          <w:szCs w:val="28"/>
          <w:lang w:val="uk-UA" w:eastAsia="ru-RU"/>
        </w:rPr>
      </w:pPr>
      <w:r w:rsidRPr="006B5851">
        <w:rPr>
          <w:bCs w:val="0"/>
          <w:snapToGrid/>
          <w:kern w:val="0"/>
          <w:szCs w:val="28"/>
          <w:lang w:val="uk-UA" w:eastAsia="en-US"/>
        </w:rPr>
        <w:t>- ДБН В 2.5-64:2012 «Внутрішній водопровід та каналізація»;</w:t>
      </w:r>
    </w:p>
    <w:p w:rsidR="006B5851" w:rsidRPr="006B5851" w:rsidRDefault="006B5851" w:rsidP="006B5851">
      <w:pPr>
        <w:jc w:val="both"/>
        <w:rPr>
          <w:bCs w:val="0"/>
          <w:snapToGrid/>
          <w:kern w:val="0"/>
          <w:szCs w:val="28"/>
          <w:lang w:val="uk-UA" w:eastAsia="ru-RU"/>
        </w:rPr>
      </w:pPr>
      <w:r w:rsidRPr="006B5851">
        <w:rPr>
          <w:bCs w:val="0"/>
          <w:snapToGrid/>
          <w:kern w:val="0"/>
          <w:szCs w:val="28"/>
          <w:lang w:val="uk-UA" w:eastAsia="ru-RU"/>
        </w:rPr>
        <w:t>- ДБН В.2.5-75:2013 «Каналізація. Зовнішні мережі та споруди»;</w:t>
      </w:r>
    </w:p>
    <w:p w:rsidR="00CC0EBB" w:rsidRPr="00F401F4" w:rsidRDefault="006B5851" w:rsidP="00F401F4">
      <w:pPr>
        <w:jc w:val="both"/>
        <w:rPr>
          <w:rFonts w:ascii="Consolas" w:hAnsi="Consolas" w:cs="Courier New"/>
          <w:b/>
          <w:snapToGrid/>
          <w:color w:val="292B2C"/>
          <w:kern w:val="0"/>
          <w:sz w:val="26"/>
          <w:szCs w:val="26"/>
          <w:lang w:val="uk-UA" w:eastAsia="ru-RU"/>
        </w:rPr>
      </w:pPr>
      <w:r w:rsidRPr="006B5851">
        <w:rPr>
          <w:bCs w:val="0"/>
          <w:snapToGrid/>
          <w:kern w:val="0"/>
          <w:szCs w:val="28"/>
          <w:lang w:val="uk-UA" w:eastAsia="ru-RU"/>
        </w:rPr>
        <w:t>- Державних санітарних норм та правил утри</w:t>
      </w:r>
      <w:r w:rsidR="00CC0EBB">
        <w:rPr>
          <w:bCs w:val="0"/>
          <w:snapToGrid/>
          <w:kern w:val="0"/>
          <w:szCs w:val="28"/>
          <w:lang w:val="uk-UA" w:eastAsia="ru-RU"/>
        </w:rPr>
        <w:t>мання територій населених місць, затверджених наказом Міністерства охорони здоров</w:t>
      </w:r>
      <w:r w:rsidR="00E029E2">
        <w:rPr>
          <w:bCs w:val="0"/>
          <w:snapToGrid/>
          <w:kern w:val="0"/>
          <w:szCs w:val="28"/>
          <w:lang w:val="uk-UA" w:eastAsia="ru-RU"/>
        </w:rPr>
        <w:t>’</w:t>
      </w:r>
      <w:r w:rsidR="00CC0EBB">
        <w:rPr>
          <w:bCs w:val="0"/>
          <w:snapToGrid/>
          <w:kern w:val="0"/>
          <w:szCs w:val="28"/>
          <w:lang w:val="uk-UA" w:eastAsia="ru-RU"/>
        </w:rPr>
        <w:t>я України №457/19195</w:t>
      </w:r>
      <w:r w:rsidRPr="006B5851">
        <w:rPr>
          <w:bCs w:val="0"/>
          <w:snapToGrid/>
          <w:kern w:val="0"/>
          <w:szCs w:val="28"/>
          <w:lang w:val="uk-UA" w:eastAsia="ru-RU"/>
        </w:rPr>
        <w:t xml:space="preserve"> від 17.03</w:t>
      </w:r>
      <w:r w:rsidR="00F401F4">
        <w:rPr>
          <w:bCs w:val="0"/>
          <w:snapToGrid/>
          <w:kern w:val="0"/>
          <w:szCs w:val="28"/>
          <w:lang w:val="uk-UA" w:eastAsia="ru-RU"/>
        </w:rPr>
        <w:t>.2011 року та зареєстрованих в Міністерстві юстиції України 05.04.2011року за №457/19195;</w:t>
      </w:r>
    </w:p>
    <w:p w:rsidR="00F401F4" w:rsidRPr="006B5851" w:rsidRDefault="006B5851" w:rsidP="006B5851">
      <w:pPr>
        <w:jc w:val="both"/>
        <w:rPr>
          <w:bCs w:val="0"/>
          <w:snapToGrid/>
          <w:kern w:val="0"/>
          <w:szCs w:val="28"/>
          <w:lang w:val="uk-UA" w:eastAsia="ru-RU"/>
        </w:rPr>
      </w:pPr>
      <w:r w:rsidRPr="006B5851">
        <w:rPr>
          <w:bCs w:val="0"/>
          <w:snapToGrid/>
          <w:kern w:val="0"/>
          <w:szCs w:val="28"/>
          <w:lang w:val="uk-UA" w:eastAsia="ru-RU"/>
        </w:rPr>
        <w:t xml:space="preserve">- Інструкції пpо поpядок pозpобки та затвеpдження гpанично допустимих скидів (ГДС) pечовин у водні об’єкти із звоpотними водами, </w:t>
      </w:r>
      <w:r w:rsidR="00F401F4">
        <w:rPr>
          <w:bCs w:val="0"/>
          <w:snapToGrid/>
          <w:kern w:val="0"/>
          <w:szCs w:val="28"/>
          <w:lang w:val="uk-UA" w:eastAsia="ru-RU"/>
        </w:rPr>
        <w:t>затвердженої наказом Міністеpства</w:t>
      </w:r>
      <w:r w:rsidRPr="006B5851">
        <w:rPr>
          <w:bCs w:val="0"/>
          <w:snapToGrid/>
          <w:kern w:val="0"/>
          <w:szCs w:val="28"/>
          <w:lang w:val="uk-UA" w:eastAsia="ru-RU"/>
        </w:rPr>
        <w:t xml:space="preserve"> охоpони навколишнього пpиpодного с</w:t>
      </w:r>
      <w:r w:rsidR="00F401F4">
        <w:rPr>
          <w:bCs w:val="0"/>
          <w:snapToGrid/>
          <w:kern w:val="0"/>
          <w:szCs w:val="28"/>
          <w:lang w:val="uk-UA" w:eastAsia="ru-RU"/>
        </w:rPr>
        <w:t>еpедовища Укpаїни №116 від 15.12.1994 року та зареєстрованих в Міністерстві юстиції України 22.12.1994 року за №313/523;</w:t>
      </w:r>
    </w:p>
    <w:p w:rsidR="006B5851" w:rsidRPr="006B5851" w:rsidRDefault="006B5851" w:rsidP="006B5851">
      <w:pPr>
        <w:jc w:val="both"/>
        <w:rPr>
          <w:bCs w:val="0"/>
          <w:snapToGrid/>
          <w:kern w:val="0"/>
          <w:szCs w:val="28"/>
          <w:lang w:val="uk-UA" w:eastAsia="ru-RU"/>
        </w:rPr>
      </w:pPr>
      <w:r w:rsidRPr="006B5851">
        <w:rPr>
          <w:bCs w:val="0"/>
          <w:snapToGrid/>
          <w:kern w:val="0"/>
          <w:szCs w:val="28"/>
          <w:lang w:val="uk-UA" w:eastAsia="ru-RU"/>
        </w:rPr>
        <w:t xml:space="preserve">- інших актів нормативно-правового та наукового характеру, що регулюють відносини у сфері водовідведення. </w:t>
      </w:r>
    </w:p>
    <w:p w:rsidR="006B5851" w:rsidRPr="006B5851" w:rsidRDefault="006B5851" w:rsidP="006B5851">
      <w:pPr>
        <w:jc w:val="both"/>
        <w:rPr>
          <w:bCs w:val="0"/>
          <w:snapToGrid/>
          <w:kern w:val="0"/>
          <w:szCs w:val="28"/>
          <w:lang w:val="uk-UA" w:eastAsia="ru-RU"/>
        </w:rPr>
      </w:pPr>
      <w:r w:rsidRPr="006B5851">
        <w:rPr>
          <w:bCs w:val="0"/>
          <w:snapToGrid/>
          <w:kern w:val="0"/>
          <w:szCs w:val="28"/>
          <w:lang w:val="uk-UA" w:eastAsia="ru-RU"/>
        </w:rPr>
        <w:t>1.2. Ці Правила розроблено з метою:</w:t>
      </w:r>
    </w:p>
    <w:p w:rsidR="006B5851" w:rsidRPr="005072E0" w:rsidRDefault="006B5851" w:rsidP="005072E0">
      <w:pPr>
        <w:jc w:val="both"/>
      </w:pPr>
      <w:bookmarkStart w:id="1" w:name="n18"/>
      <w:bookmarkStart w:id="2" w:name="n23"/>
      <w:bookmarkEnd w:id="1"/>
      <w:bookmarkEnd w:id="2"/>
      <w:r w:rsidRPr="001123B9">
        <w:rPr>
          <w:snapToGrid/>
          <w:kern w:val="0"/>
          <w:lang w:val="uk-UA"/>
        </w:rPr>
        <w:t>- запобігання порушенн</w:t>
      </w:r>
      <w:r w:rsidRPr="005072E0">
        <w:t>ям у роботі мереж і споруд централізованого водовідведення міста Івано-Франківська;</w:t>
      </w:r>
    </w:p>
    <w:p w:rsidR="006B5851" w:rsidRPr="005072E0" w:rsidRDefault="006B5851" w:rsidP="005072E0">
      <w:pPr>
        <w:jc w:val="both"/>
      </w:pPr>
      <w:r w:rsidRPr="005072E0">
        <w:lastRenderedPageBreak/>
        <w:t>- підвищення ефективності роботи цих споруд і безпеки їх експлуатації та забезпечення охорони навколишнього середовища від забруднення скидами стічних вод;</w:t>
      </w:r>
    </w:p>
    <w:p w:rsidR="006B5851" w:rsidRPr="005072E0" w:rsidRDefault="006B5851" w:rsidP="005072E0">
      <w:pPr>
        <w:jc w:val="both"/>
      </w:pPr>
      <w:r w:rsidRPr="005072E0">
        <w:t>- на захист здоров’я персоналу систем збирання, відведення стічних вод та очисних споруд;</w:t>
      </w:r>
    </w:p>
    <w:p w:rsidR="006B5851" w:rsidRPr="005072E0" w:rsidRDefault="006B5851" w:rsidP="005072E0">
      <w:pPr>
        <w:jc w:val="both"/>
      </w:pPr>
      <w:r w:rsidRPr="005072E0">
        <w:t>- гарантування безперебійної в межах регламентних норм роботи споруд очищення стічних вод та обробки осадів;</w:t>
      </w:r>
    </w:p>
    <w:p w:rsidR="006B5851" w:rsidRPr="00816535" w:rsidRDefault="006B5851" w:rsidP="005072E0">
      <w:pPr>
        <w:jc w:val="both"/>
        <w:rPr>
          <w:color w:val="000000" w:themeColor="text1"/>
          <w:lang w:eastAsia="ru-RU"/>
        </w:rPr>
      </w:pPr>
      <w:r w:rsidRPr="005072E0">
        <w:t>- гарантування, що осад може бути утилізований у безпечний і прийнятний для навколишнього середов</w:t>
      </w:r>
      <w:r w:rsidRPr="00816535">
        <w:rPr>
          <w:color w:val="000000" w:themeColor="text1"/>
          <w:lang w:eastAsia="ru-RU"/>
        </w:rPr>
        <w:t>ища спосіб.</w:t>
      </w:r>
    </w:p>
    <w:p w:rsidR="006B5851" w:rsidRPr="006B5851" w:rsidRDefault="00A053E1" w:rsidP="006B5851">
      <w:pPr>
        <w:jc w:val="both"/>
        <w:rPr>
          <w:bCs w:val="0"/>
          <w:snapToGrid/>
          <w:kern w:val="0"/>
          <w:szCs w:val="28"/>
          <w:lang w:val="uk-UA" w:eastAsia="ru-RU"/>
        </w:rPr>
      </w:pPr>
      <w:r>
        <w:rPr>
          <w:bCs w:val="0"/>
          <w:snapToGrid/>
          <w:kern w:val="0"/>
          <w:szCs w:val="28"/>
          <w:lang w:val="uk-UA" w:eastAsia="ru-RU"/>
        </w:rPr>
        <w:t xml:space="preserve">1.3. </w:t>
      </w:r>
      <w:r w:rsidR="006B5851" w:rsidRPr="006B5851">
        <w:rPr>
          <w:bCs w:val="0"/>
          <w:snapToGrid/>
          <w:kern w:val="0"/>
          <w:szCs w:val="28"/>
          <w:lang w:val="uk-UA" w:eastAsia="ru-RU"/>
        </w:rPr>
        <w:t>Ці Правила поширюю</w:t>
      </w:r>
      <w:r w:rsidR="00F25C8F">
        <w:rPr>
          <w:bCs w:val="0"/>
          <w:snapToGrid/>
          <w:kern w:val="0"/>
          <w:szCs w:val="28"/>
          <w:lang w:val="uk-UA" w:eastAsia="ru-RU"/>
        </w:rPr>
        <w:t xml:space="preserve">ться на комунальне підприємство </w:t>
      </w:r>
      <w:r w:rsidR="003F1351">
        <w:rPr>
          <w:bCs w:val="0"/>
          <w:snapToGrid/>
          <w:kern w:val="0"/>
          <w:szCs w:val="28"/>
          <w:lang w:val="uk-UA" w:eastAsia="ru-RU"/>
        </w:rPr>
        <w:t>«</w:t>
      </w:r>
      <w:r>
        <w:rPr>
          <w:bCs w:val="0"/>
          <w:snapToGrid/>
          <w:kern w:val="0"/>
          <w:szCs w:val="28"/>
          <w:lang w:val="uk-UA" w:eastAsia="ru-RU"/>
        </w:rPr>
        <w:t>Івано-</w:t>
      </w:r>
      <w:r w:rsidR="00F25C8F">
        <w:rPr>
          <w:bCs w:val="0"/>
          <w:snapToGrid/>
          <w:kern w:val="0"/>
          <w:szCs w:val="28"/>
          <w:lang w:val="uk-UA" w:eastAsia="ru-RU"/>
        </w:rPr>
        <w:t>Франківськ</w:t>
      </w:r>
      <w:r>
        <w:rPr>
          <w:bCs w:val="0"/>
          <w:snapToGrid/>
          <w:kern w:val="0"/>
          <w:szCs w:val="28"/>
          <w:lang w:val="uk-UA" w:eastAsia="ru-RU"/>
        </w:rPr>
        <w:t>-</w:t>
      </w:r>
      <w:r w:rsidR="00F25C8F">
        <w:rPr>
          <w:bCs w:val="0"/>
          <w:snapToGrid/>
          <w:kern w:val="0"/>
          <w:szCs w:val="28"/>
          <w:lang w:val="uk-UA" w:eastAsia="ru-RU"/>
        </w:rPr>
        <w:t>водоекотехпром» (код 32360815), яке надає</w:t>
      </w:r>
      <w:r w:rsidR="006B5851" w:rsidRPr="006B5851">
        <w:rPr>
          <w:bCs w:val="0"/>
          <w:snapToGrid/>
          <w:kern w:val="0"/>
          <w:szCs w:val="28"/>
          <w:lang w:val="uk-UA" w:eastAsia="ru-RU"/>
        </w:rPr>
        <w:t xml:space="preserve"> послуги з централізованого водовідведення (відведення та/або очищенн</w:t>
      </w:r>
      <w:r w:rsidR="00F25C8F">
        <w:rPr>
          <w:bCs w:val="0"/>
          <w:snapToGrid/>
          <w:kern w:val="0"/>
          <w:szCs w:val="28"/>
          <w:lang w:val="uk-UA" w:eastAsia="ru-RU"/>
        </w:rPr>
        <w:t xml:space="preserve">я стічних вод) (далі - </w:t>
      </w:r>
      <w:r w:rsidR="00F25C8F" w:rsidRPr="00A053E1">
        <w:rPr>
          <w:b/>
          <w:bCs w:val="0"/>
          <w:snapToGrid/>
          <w:kern w:val="0"/>
          <w:szCs w:val="28"/>
          <w:lang w:val="uk-UA" w:eastAsia="ru-RU"/>
        </w:rPr>
        <w:t>Виробник</w:t>
      </w:r>
      <w:r w:rsidR="006B5851" w:rsidRPr="006B5851">
        <w:rPr>
          <w:bCs w:val="0"/>
          <w:snapToGrid/>
          <w:kern w:val="0"/>
          <w:szCs w:val="28"/>
          <w:lang w:val="uk-UA" w:eastAsia="ru-RU"/>
        </w:rPr>
        <w:t xml:space="preserve">), на юридичних осіб незалежно від форм власності та відомчої належності, фізичних осіб - підприємців, фізичних осіб, які провадять незалежну професійну діяльність і взяті на облік як самозайняті особи у контролюючих органах згідно з </w:t>
      </w:r>
      <w:hyperlink r:id="rId8" w:tgtFrame="_blank" w:history="1">
        <w:r w:rsidR="006B5851" w:rsidRPr="006B5851">
          <w:rPr>
            <w:bCs w:val="0"/>
            <w:snapToGrid/>
            <w:kern w:val="0"/>
            <w:szCs w:val="28"/>
            <w:lang w:val="uk-UA" w:eastAsia="ru-RU"/>
          </w:rPr>
          <w:t>Податковим кодексом України</w:t>
        </w:r>
      </w:hyperlink>
      <w:r w:rsidR="006B5851" w:rsidRPr="006B5851">
        <w:rPr>
          <w:bCs w:val="0"/>
          <w:snapToGrid/>
          <w:kern w:val="0"/>
          <w:szCs w:val="28"/>
          <w:lang w:val="uk-UA" w:eastAsia="ru-RU"/>
        </w:rPr>
        <w:t>, які скидають стічні води до систем централізованого водовідведення або безпосередньо у каналізаційні очисні споруди (</w:t>
      </w:r>
      <w:r w:rsidR="003F1351">
        <w:rPr>
          <w:b/>
          <w:bCs w:val="0"/>
          <w:snapToGrid/>
          <w:kern w:val="0"/>
          <w:szCs w:val="28"/>
          <w:lang w:val="uk-UA" w:eastAsia="ru-RU"/>
        </w:rPr>
        <w:t>далі - Споживач</w:t>
      </w:r>
      <w:r w:rsidR="006B5851" w:rsidRPr="006B5851">
        <w:rPr>
          <w:bCs w:val="0"/>
          <w:snapToGrid/>
          <w:kern w:val="0"/>
          <w:szCs w:val="28"/>
          <w:lang w:val="uk-UA" w:eastAsia="ru-RU"/>
        </w:rPr>
        <w:t>).</w:t>
      </w:r>
    </w:p>
    <w:p w:rsidR="006B5851" w:rsidRPr="006B5851" w:rsidRDefault="006B5851" w:rsidP="006B5851">
      <w:pPr>
        <w:jc w:val="both"/>
        <w:rPr>
          <w:bCs w:val="0"/>
          <w:snapToGrid/>
          <w:kern w:val="0"/>
          <w:szCs w:val="28"/>
          <w:lang w:val="uk-UA" w:eastAsia="ru-RU"/>
        </w:rPr>
      </w:pPr>
      <w:r w:rsidRPr="006B5851">
        <w:rPr>
          <w:bCs w:val="0"/>
          <w:snapToGrid/>
          <w:kern w:val="0"/>
          <w:szCs w:val="28"/>
          <w:lang w:val="uk-UA" w:eastAsia="ru-RU"/>
        </w:rPr>
        <w:t xml:space="preserve">1.4. Терміни, використані у цих Правилах, вживаються в таких значеннях: </w:t>
      </w:r>
    </w:p>
    <w:p w:rsidR="006B5851" w:rsidRPr="006B5851" w:rsidRDefault="006B5851" w:rsidP="006B5851">
      <w:pPr>
        <w:jc w:val="both"/>
        <w:rPr>
          <w:bCs w:val="0"/>
          <w:snapToGrid/>
          <w:kern w:val="0"/>
          <w:szCs w:val="28"/>
          <w:lang w:val="uk-UA" w:eastAsia="ru-RU"/>
        </w:rPr>
      </w:pPr>
      <w:r w:rsidRPr="006B5851">
        <w:rPr>
          <w:b/>
          <w:bCs w:val="0"/>
          <w:i/>
          <w:snapToGrid/>
          <w:kern w:val="0"/>
          <w:szCs w:val="28"/>
          <w:lang w:val="uk-UA" w:eastAsia="ru-RU"/>
        </w:rPr>
        <w:t>арбітражна проба</w:t>
      </w:r>
      <w:r w:rsidRPr="006B5851">
        <w:rPr>
          <w:bCs w:val="0"/>
          <w:snapToGrid/>
          <w:kern w:val="0"/>
          <w:szCs w:val="28"/>
          <w:lang w:val="uk-UA" w:eastAsia="ru-RU"/>
        </w:rPr>
        <w:t xml:space="preserve"> – частина контрольної проби, аналіз якої здійснюється за рахунок споживача за його незгоди з результатами аналізу контрольної проби, яку провів виробник;</w:t>
      </w:r>
    </w:p>
    <w:p w:rsidR="006B5851" w:rsidRPr="006B5851" w:rsidRDefault="006B5851" w:rsidP="006B5851">
      <w:pPr>
        <w:jc w:val="both"/>
        <w:rPr>
          <w:bCs w:val="0"/>
          <w:snapToGrid/>
          <w:kern w:val="0"/>
          <w:szCs w:val="28"/>
          <w:lang w:val="uk-UA" w:eastAsia="ru-RU"/>
        </w:rPr>
      </w:pPr>
      <w:r w:rsidRPr="006B5851">
        <w:rPr>
          <w:b/>
          <w:bCs w:val="0"/>
          <w:i/>
          <w:snapToGrid/>
          <w:kern w:val="0"/>
          <w:szCs w:val="28"/>
          <w:lang w:val="uk-UA" w:eastAsia="ru-RU"/>
        </w:rPr>
        <w:t>Виробник</w:t>
      </w:r>
      <w:r w:rsidRPr="006B5851">
        <w:rPr>
          <w:bCs w:val="0"/>
          <w:snapToGrid/>
          <w:kern w:val="0"/>
          <w:szCs w:val="28"/>
          <w:lang w:val="uk-UA" w:eastAsia="ru-RU"/>
        </w:rPr>
        <w:t xml:space="preserve"> - суб’єкт господарювання, який надає послуги з централізованого водовідведення (відведення та/або очищення стічних вод);</w:t>
      </w:r>
    </w:p>
    <w:p w:rsidR="006B5851" w:rsidRPr="006B5851" w:rsidRDefault="006B5851" w:rsidP="006B5851">
      <w:pPr>
        <w:jc w:val="both"/>
        <w:rPr>
          <w:bCs w:val="0"/>
          <w:snapToGrid/>
          <w:kern w:val="0"/>
          <w:szCs w:val="28"/>
          <w:lang w:val="uk-UA" w:eastAsia="ru-RU"/>
        </w:rPr>
      </w:pPr>
      <w:r w:rsidRPr="006B5851">
        <w:rPr>
          <w:b/>
          <w:bCs w:val="0"/>
          <w:i/>
          <w:snapToGrid/>
          <w:kern w:val="0"/>
          <w:szCs w:val="28"/>
          <w:lang w:val="uk-UA" w:eastAsia="ru-RU"/>
        </w:rPr>
        <w:t>водокористування</w:t>
      </w:r>
      <w:r w:rsidRPr="006B5851">
        <w:rPr>
          <w:bCs w:val="0"/>
          <w:snapToGrid/>
          <w:kern w:val="0"/>
          <w:szCs w:val="28"/>
          <w:lang w:val="uk-UA" w:eastAsia="ru-RU"/>
        </w:rPr>
        <w:t xml:space="preserve"> – використання вод (водних об’єктів) для задоволення потреб населення, промисловості, сільського господарства, транспорту та інших галузей господарства, включаючи право на забір води, скидання стічних вод та інші види використання вод (водних об’єктів); </w:t>
      </w:r>
    </w:p>
    <w:p w:rsidR="006B5851" w:rsidRPr="006B5851" w:rsidRDefault="006B5851" w:rsidP="006B5851">
      <w:pPr>
        <w:jc w:val="both"/>
        <w:rPr>
          <w:bCs w:val="0"/>
          <w:snapToGrid/>
          <w:kern w:val="0"/>
          <w:szCs w:val="28"/>
          <w:lang w:val="uk-UA" w:eastAsia="ru-RU"/>
        </w:rPr>
      </w:pPr>
      <w:r w:rsidRPr="006B5851">
        <w:rPr>
          <w:b/>
          <w:bCs w:val="0"/>
          <w:i/>
          <w:snapToGrid/>
          <w:kern w:val="0"/>
          <w:szCs w:val="28"/>
          <w:lang w:val="uk-UA" w:eastAsia="ru-RU"/>
        </w:rPr>
        <w:t>водовідведення</w:t>
      </w:r>
      <w:r w:rsidRPr="006B5851">
        <w:rPr>
          <w:bCs w:val="0"/>
          <w:snapToGrid/>
          <w:kern w:val="0"/>
          <w:szCs w:val="28"/>
          <w:lang w:val="uk-UA" w:eastAsia="ru-RU"/>
        </w:rPr>
        <w:t xml:space="preserve"> – відведення використаної води у водний об’єкт, у міську каналізацію або передача її іншим підприємствам для використання або очищення; </w:t>
      </w:r>
    </w:p>
    <w:p w:rsidR="006B5851" w:rsidRPr="006B5851" w:rsidRDefault="006B5851" w:rsidP="006B5851">
      <w:pPr>
        <w:jc w:val="both"/>
        <w:rPr>
          <w:bCs w:val="0"/>
          <w:snapToGrid/>
          <w:kern w:val="0"/>
          <w:szCs w:val="28"/>
          <w:lang w:val="uk-UA" w:eastAsia="ru-RU"/>
        </w:rPr>
      </w:pPr>
      <w:r w:rsidRPr="006B5851">
        <w:rPr>
          <w:b/>
          <w:bCs w:val="0"/>
          <w:i/>
          <w:snapToGrid/>
          <w:kern w:val="0"/>
          <w:szCs w:val="28"/>
          <w:lang w:val="uk-UA" w:eastAsia="ru-RU"/>
        </w:rPr>
        <w:t>вимоги до скидання стічних вод</w:t>
      </w:r>
      <w:r w:rsidRPr="006B5851">
        <w:rPr>
          <w:bCs w:val="0"/>
          <w:snapToGrid/>
          <w:kern w:val="0"/>
          <w:szCs w:val="28"/>
          <w:lang w:val="uk-UA" w:eastAsia="ru-RU"/>
        </w:rPr>
        <w:t xml:space="preserve"> – вимоги щодо режиму, кількісного та якісного складу стічних вод, які споживач скидає до системи централізованого водовідведення м. </w:t>
      </w:r>
      <w:r w:rsidR="0067118B">
        <w:rPr>
          <w:bCs w:val="0"/>
          <w:snapToGrid/>
          <w:kern w:val="0"/>
          <w:szCs w:val="28"/>
          <w:lang w:val="uk-UA" w:eastAsia="ru-RU"/>
        </w:rPr>
        <w:t>Івано-Франківська</w:t>
      </w:r>
      <w:r w:rsidRPr="006B5851">
        <w:rPr>
          <w:bCs w:val="0"/>
          <w:snapToGrid/>
          <w:kern w:val="0"/>
          <w:szCs w:val="28"/>
          <w:lang w:val="uk-UA" w:eastAsia="ru-RU"/>
        </w:rPr>
        <w:t xml:space="preserve">, склад і зміст, порядок надання яких визначено цими Правилами; </w:t>
      </w:r>
    </w:p>
    <w:p w:rsidR="006B5851" w:rsidRPr="006B5851" w:rsidRDefault="006B5851" w:rsidP="006B5851">
      <w:pPr>
        <w:jc w:val="both"/>
        <w:rPr>
          <w:bCs w:val="0"/>
          <w:snapToGrid/>
          <w:kern w:val="0"/>
          <w:szCs w:val="28"/>
          <w:lang w:val="uk-UA" w:eastAsia="ru-RU"/>
        </w:rPr>
      </w:pPr>
      <w:r w:rsidRPr="006B5851">
        <w:rPr>
          <w:b/>
          <w:bCs w:val="0"/>
          <w:i/>
          <w:snapToGrid/>
          <w:kern w:val="0"/>
          <w:szCs w:val="28"/>
          <w:lang w:val="uk-UA" w:eastAsia="ru-RU"/>
        </w:rPr>
        <w:t>головний каналізаційний колектор</w:t>
      </w:r>
      <w:r w:rsidRPr="006B5851">
        <w:rPr>
          <w:bCs w:val="0"/>
          <w:snapToGrid/>
          <w:kern w:val="0"/>
          <w:szCs w:val="28"/>
          <w:lang w:val="uk-UA" w:eastAsia="ru-RU"/>
        </w:rPr>
        <w:t xml:space="preserve"> – трубопровід, до якого надходять  стічні води від збірних колекторів і районних насосних станцій;</w:t>
      </w:r>
    </w:p>
    <w:p w:rsidR="006B5851" w:rsidRPr="006B5851" w:rsidRDefault="006B5851" w:rsidP="006B5851">
      <w:pPr>
        <w:jc w:val="both"/>
        <w:rPr>
          <w:bCs w:val="0"/>
          <w:snapToGrid/>
          <w:kern w:val="0"/>
          <w:szCs w:val="28"/>
          <w:lang w:val="uk-UA" w:eastAsia="ru-RU"/>
        </w:rPr>
      </w:pPr>
      <w:r w:rsidRPr="006B5851">
        <w:rPr>
          <w:b/>
          <w:bCs w:val="0"/>
          <w:i/>
          <w:snapToGrid/>
          <w:kern w:val="0"/>
          <w:szCs w:val="28"/>
          <w:lang w:val="uk-UA" w:eastAsia="ru-RU"/>
        </w:rPr>
        <w:t>ДК</w:t>
      </w:r>
      <w:r w:rsidRPr="006B5851">
        <w:rPr>
          <w:bCs w:val="0"/>
          <w:snapToGrid/>
          <w:kern w:val="0"/>
          <w:szCs w:val="28"/>
          <w:lang w:val="uk-UA" w:eastAsia="ru-RU"/>
        </w:rPr>
        <w:t xml:space="preserve"> - допустима концентрація забруднюючої речовини, г/м</w:t>
      </w:r>
      <w:r w:rsidRPr="006B5851">
        <w:rPr>
          <w:bCs w:val="0"/>
          <w:snapToGrid/>
          <w:kern w:val="0"/>
          <w:szCs w:val="28"/>
          <w:vertAlign w:val="superscript"/>
          <w:lang w:val="uk-UA" w:eastAsia="ru-RU"/>
        </w:rPr>
        <w:t>3</w:t>
      </w:r>
      <w:r w:rsidRPr="006B5851">
        <w:rPr>
          <w:bCs w:val="0"/>
          <w:snapToGrid/>
          <w:kern w:val="0"/>
          <w:szCs w:val="28"/>
          <w:lang w:val="uk-UA" w:eastAsia="ru-RU"/>
        </w:rPr>
        <w:t>;</w:t>
      </w:r>
    </w:p>
    <w:p w:rsidR="006B5851" w:rsidRPr="006B5851" w:rsidRDefault="006B5851" w:rsidP="006B5851">
      <w:pPr>
        <w:jc w:val="both"/>
        <w:rPr>
          <w:bCs w:val="0"/>
          <w:snapToGrid/>
          <w:kern w:val="0"/>
          <w:szCs w:val="28"/>
          <w:lang w:val="uk-UA" w:eastAsia="ru-RU"/>
        </w:rPr>
      </w:pPr>
      <w:r w:rsidRPr="006B5851">
        <w:rPr>
          <w:b/>
          <w:bCs w:val="0"/>
          <w:i/>
          <w:snapToGrid/>
          <w:kern w:val="0"/>
          <w:szCs w:val="28"/>
          <w:lang w:val="uk-UA" w:eastAsia="ru-RU"/>
        </w:rPr>
        <w:t>залповий скид до системи централізованого водовідведення</w:t>
      </w:r>
      <w:r w:rsidRPr="006B5851">
        <w:rPr>
          <w:bCs w:val="0"/>
          <w:snapToGrid/>
          <w:kern w:val="0"/>
          <w:szCs w:val="28"/>
          <w:lang w:val="uk-UA" w:eastAsia="ru-RU"/>
        </w:rPr>
        <w:t xml:space="preserve"> – скид стічних вод з концентраціями забруднюючих речовин, що перевищують більш як у 20 разів допустимі величини показників, визначені в цих місцевих Правилах приймання, та/або з перевищенням обсягів стічних вод, визначених для конкретного споживача;</w:t>
      </w:r>
    </w:p>
    <w:p w:rsidR="006B5851" w:rsidRPr="006B5851" w:rsidRDefault="006B5851" w:rsidP="006B5851">
      <w:pPr>
        <w:jc w:val="both"/>
        <w:rPr>
          <w:bCs w:val="0"/>
          <w:snapToGrid/>
          <w:kern w:val="0"/>
          <w:szCs w:val="28"/>
          <w:lang w:val="uk-UA" w:eastAsia="ru-RU"/>
        </w:rPr>
      </w:pPr>
      <w:r w:rsidRPr="006B5851">
        <w:rPr>
          <w:b/>
          <w:bCs w:val="0"/>
          <w:i/>
          <w:snapToGrid/>
          <w:kern w:val="0"/>
          <w:szCs w:val="28"/>
          <w:lang w:val="uk-UA" w:eastAsia="ru-RU"/>
        </w:rPr>
        <w:t>зливальна станція (пункт)</w:t>
      </w:r>
      <w:r w:rsidRPr="006B5851">
        <w:rPr>
          <w:bCs w:val="0"/>
          <w:snapToGrid/>
          <w:kern w:val="0"/>
          <w:szCs w:val="28"/>
          <w:lang w:val="uk-UA" w:eastAsia="ru-RU"/>
        </w:rPr>
        <w:t xml:space="preserve"> – спеціальне обладнання (стаціонарне чи пересувне) для прийому стічних вод, що вивозяться асенізаційним транспортом, до системи централізованого водовідведення стічних вод; </w:t>
      </w:r>
    </w:p>
    <w:p w:rsidR="006B5851" w:rsidRPr="006B5851" w:rsidRDefault="006B5851" w:rsidP="006B5851">
      <w:pPr>
        <w:jc w:val="both"/>
        <w:rPr>
          <w:bCs w:val="0"/>
          <w:snapToGrid/>
          <w:kern w:val="0"/>
          <w:szCs w:val="28"/>
          <w:lang w:val="uk-UA" w:eastAsia="ru-RU"/>
        </w:rPr>
      </w:pPr>
      <w:r w:rsidRPr="006B5851">
        <w:rPr>
          <w:b/>
          <w:bCs w:val="0"/>
          <w:i/>
          <w:snapToGrid/>
          <w:kern w:val="0"/>
          <w:szCs w:val="28"/>
          <w:lang w:val="uk-UA" w:eastAsia="ru-RU"/>
        </w:rPr>
        <w:t>збірний колектор</w:t>
      </w:r>
      <w:r w:rsidRPr="006B5851">
        <w:rPr>
          <w:bCs w:val="0"/>
          <w:snapToGrid/>
          <w:kern w:val="0"/>
          <w:szCs w:val="28"/>
          <w:lang w:val="uk-UA" w:eastAsia="ru-RU"/>
        </w:rPr>
        <w:t xml:space="preserve"> – трубопровід для приймання стічних вод з окремих каналізаційних випусків та транспортування їх у головний каналізаційний колектор;</w:t>
      </w:r>
    </w:p>
    <w:p w:rsidR="006B5851" w:rsidRPr="006B5851" w:rsidRDefault="006B5851" w:rsidP="006B5851">
      <w:pPr>
        <w:jc w:val="both"/>
        <w:rPr>
          <w:bCs w:val="0"/>
          <w:snapToGrid/>
          <w:kern w:val="0"/>
          <w:szCs w:val="28"/>
          <w:lang w:val="uk-UA" w:eastAsia="ru-RU"/>
        </w:rPr>
      </w:pPr>
      <w:r w:rsidRPr="006B5851">
        <w:rPr>
          <w:b/>
          <w:bCs w:val="0"/>
          <w:i/>
          <w:snapToGrid/>
          <w:kern w:val="0"/>
          <w:szCs w:val="28"/>
          <w:lang w:val="uk-UA" w:eastAsia="ru-RU"/>
        </w:rPr>
        <w:lastRenderedPageBreak/>
        <w:t>каналізаційний випуск споживача</w:t>
      </w:r>
      <w:r w:rsidRPr="006B5851">
        <w:rPr>
          <w:bCs w:val="0"/>
          <w:snapToGrid/>
          <w:kern w:val="0"/>
          <w:szCs w:val="28"/>
          <w:lang w:val="uk-UA" w:eastAsia="ru-RU"/>
        </w:rPr>
        <w:t xml:space="preserve"> – трубопровід для відведення стічних вод від будинків, споруд, приміщень та з території споживача в каналізаційну мережу;</w:t>
      </w:r>
    </w:p>
    <w:p w:rsidR="006B5851" w:rsidRPr="006B5851" w:rsidRDefault="006B5851" w:rsidP="006B5851">
      <w:pPr>
        <w:jc w:val="both"/>
        <w:rPr>
          <w:bCs w:val="0"/>
          <w:snapToGrid/>
          <w:kern w:val="0"/>
          <w:szCs w:val="28"/>
          <w:lang w:val="uk-UA" w:eastAsia="ru-RU"/>
        </w:rPr>
      </w:pPr>
      <w:r w:rsidRPr="006B5851">
        <w:rPr>
          <w:b/>
          <w:bCs w:val="0"/>
          <w:i/>
          <w:snapToGrid/>
          <w:kern w:val="0"/>
          <w:szCs w:val="28"/>
          <w:lang w:val="uk-UA" w:eastAsia="ru-RU"/>
        </w:rPr>
        <w:t>каналізаційний колектор</w:t>
      </w:r>
      <w:r w:rsidRPr="006B5851">
        <w:rPr>
          <w:bCs w:val="0"/>
          <w:snapToGrid/>
          <w:kern w:val="0"/>
          <w:szCs w:val="28"/>
          <w:lang w:val="uk-UA" w:eastAsia="ru-RU"/>
        </w:rPr>
        <w:t xml:space="preserve"> – трубопровід зовнішньої каналізаційної мережі для збирання й відведення стічних вод;</w:t>
      </w:r>
    </w:p>
    <w:p w:rsidR="006B5851" w:rsidRPr="006B5851" w:rsidRDefault="006B5851" w:rsidP="006B5851">
      <w:pPr>
        <w:jc w:val="both"/>
        <w:rPr>
          <w:bCs w:val="0"/>
          <w:snapToGrid/>
          <w:kern w:val="0"/>
          <w:szCs w:val="28"/>
          <w:lang w:val="uk-UA" w:eastAsia="ru-RU"/>
        </w:rPr>
      </w:pPr>
      <w:r w:rsidRPr="006B5851">
        <w:rPr>
          <w:b/>
          <w:bCs w:val="0"/>
          <w:i/>
          <w:snapToGrid/>
          <w:kern w:val="0"/>
          <w:szCs w:val="28"/>
          <w:lang w:val="uk-UA" w:eastAsia="ru-RU"/>
        </w:rPr>
        <w:t>каналізаційна мережа</w:t>
      </w:r>
      <w:r w:rsidRPr="006B5851">
        <w:rPr>
          <w:bCs w:val="0"/>
          <w:snapToGrid/>
          <w:kern w:val="0"/>
          <w:szCs w:val="28"/>
          <w:lang w:val="uk-UA" w:eastAsia="ru-RU"/>
        </w:rPr>
        <w:t xml:space="preserve"> – система трубопроводів, каналів та/або лотків і споруд на них для збирання й відведення стічних вод;</w:t>
      </w:r>
    </w:p>
    <w:p w:rsidR="006B5851" w:rsidRPr="006B5851" w:rsidRDefault="006B5851" w:rsidP="006B5851">
      <w:pPr>
        <w:jc w:val="both"/>
        <w:rPr>
          <w:bCs w:val="0"/>
          <w:snapToGrid/>
          <w:kern w:val="0"/>
          <w:szCs w:val="28"/>
          <w:lang w:val="uk-UA" w:eastAsia="ru-RU"/>
        </w:rPr>
      </w:pPr>
      <w:r w:rsidRPr="006B5851">
        <w:rPr>
          <w:b/>
          <w:bCs w:val="0"/>
          <w:i/>
          <w:snapToGrid/>
          <w:kern w:val="0"/>
          <w:szCs w:val="28"/>
          <w:lang w:val="uk-UA" w:eastAsia="ru-RU"/>
        </w:rPr>
        <w:t>каналізаційні очисні споруди (КОС)</w:t>
      </w:r>
      <w:r w:rsidRPr="006B5851">
        <w:rPr>
          <w:bCs w:val="0"/>
          <w:snapToGrid/>
          <w:kern w:val="0"/>
          <w:szCs w:val="28"/>
          <w:lang w:val="uk-UA" w:eastAsia="ru-RU"/>
        </w:rPr>
        <w:t xml:space="preserve"> – комплекс споруд для очищення стічних вод перед їх скиданням до водних об’єктів;</w:t>
      </w:r>
    </w:p>
    <w:p w:rsidR="006B5851" w:rsidRPr="006B5851" w:rsidRDefault="006B5851" w:rsidP="006B5851">
      <w:pPr>
        <w:jc w:val="both"/>
        <w:rPr>
          <w:bCs w:val="0"/>
          <w:snapToGrid/>
          <w:kern w:val="0"/>
          <w:szCs w:val="28"/>
          <w:lang w:val="uk-UA" w:eastAsia="ru-RU"/>
        </w:rPr>
      </w:pPr>
      <w:r w:rsidRPr="006B5851">
        <w:rPr>
          <w:b/>
          <w:bCs w:val="0"/>
          <w:i/>
          <w:snapToGrid/>
          <w:kern w:val="0"/>
          <w:szCs w:val="28"/>
          <w:lang w:val="uk-UA" w:eastAsia="ru-RU"/>
        </w:rPr>
        <w:t>контрольний колодязь</w:t>
      </w:r>
      <w:r w:rsidRPr="006B5851">
        <w:rPr>
          <w:bCs w:val="0"/>
          <w:snapToGrid/>
          <w:kern w:val="0"/>
          <w:szCs w:val="28"/>
          <w:lang w:val="uk-UA" w:eastAsia="ru-RU"/>
        </w:rPr>
        <w:t xml:space="preserve"> – колодязь на каналізаційному випуску споживача безпосередньо перед приєднанням до каналізаційного колектора Виробника або в іншому місці за погодженням із Виробником з вільним доступом Виробника до такого колодязя;</w:t>
      </w:r>
    </w:p>
    <w:p w:rsidR="006B5851" w:rsidRPr="006B5851" w:rsidRDefault="006B5851" w:rsidP="006B5851">
      <w:pPr>
        <w:jc w:val="both"/>
        <w:rPr>
          <w:bCs w:val="0"/>
          <w:snapToGrid/>
          <w:kern w:val="0"/>
          <w:szCs w:val="28"/>
          <w:lang w:val="uk-UA" w:eastAsia="ru-RU"/>
        </w:rPr>
      </w:pPr>
      <w:r w:rsidRPr="006B5851">
        <w:rPr>
          <w:b/>
          <w:bCs w:val="0"/>
          <w:i/>
          <w:snapToGrid/>
          <w:kern w:val="0"/>
          <w:szCs w:val="28"/>
          <w:lang w:val="uk-UA" w:eastAsia="ru-RU"/>
        </w:rPr>
        <w:t>контрольна проба</w:t>
      </w:r>
      <w:r w:rsidRPr="006B5851">
        <w:rPr>
          <w:bCs w:val="0"/>
          <w:snapToGrid/>
          <w:kern w:val="0"/>
          <w:szCs w:val="28"/>
          <w:lang w:val="uk-UA" w:eastAsia="ru-RU"/>
        </w:rPr>
        <w:t xml:space="preserve"> – проба стічних вод споживача (субспоживача), відібрана Виробником з контрольного колодязя з метою визначення складу стічних вод, що відводяться до системи централізованого водовідведення виробника;</w:t>
      </w:r>
    </w:p>
    <w:p w:rsidR="006B5851" w:rsidRPr="006B5851" w:rsidRDefault="006B5851" w:rsidP="006B5851">
      <w:pPr>
        <w:jc w:val="both"/>
        <w:rPr>
          <w:bCs w:val="0"/>
          <w:snapToGrid/>
          <w:kern w:val="0"/>
          <w:szCs w:val="28"/>
          <w:lang w:val="uk-UA" w:eastAsia="ru-RU"/>
        </w:rPr>
      </w:pPr>
      <w:r w:rsidRPr="006B5851">
        <w:rPr>
          <w:b/>
          <w:bCs w:val="0"/>
          <w:i/>
          <w:snapToGrid/>
          <w:kern w:val="0"/>
          <w:szCs w:val="28"/>
          <w:lang w:val="uk-UA" w:eastAsia="ru-RU"/>
        </w:rPr>
        <w:t>локальна каналізаційна мережа</w:t>
      </w:r>
      <w:r w:rsidRPr="006B5851">
        <w:rPr>
          <w:bCs w:val="0"/>
          <w:snapToGrid/>
          <w:kern w:val="0"/>
          <w:szCs w:val="28"/>
          <w:lang w:val="uk-UA" w:eastAsia="ru-RU"/>
        </w:rPr>
        <w:t xml:space="preserve"> – система трубопроводів, каналів та/або лотків і споруд на них для збирання й відведення стічних вод з території споживача; </w:t>
      </w:r>
    </w:p>
    <w:p w:rsidR="006B5851" w:rsidRPr="006B5851" w:rsidRDefault="006B5851" w:rsidP="006B5851">
      <w:pPr>
        <w:jc w:val="both"/>
        <w:rPr>
          <w:bCs w:val="0"/>
          <w:snapToGrid/>
          <w:kern w:val="0"/>
          <w:szCs w:val="28"/>
          <w:lang w:val="uk-UA" w:eastAsia="ru-RU"/>
        </w:rPr>
      </w:pPr>
      <w:r w:rsidRPr="006B5851">
        <w:rPr>
          <w:b/>
          <w:bCs w:val="0"/>
          <w:i/>
          <w:snapToGrid/>
          <w:kern w:val="0"/>
          <w:szCs w:val="28"/>
          <w:lang w:val="uk-UA" w:eastAsia="ru-RU"/>
        </w:rPr>
        <w:t>локальні очисні споруди</w:t>
      </w:r>
      <w:r w:rsidRPr="006B5851">
        <w:rPr>
          <w:bCs w:val="0"/>
          <w:snapToGrid/>
          <w:kern w:val="0"/>
          <w:szCs w:val="28"/>
          <w:lang w:val="uk-UA" w:eastAsia="ru-RU"/>
        </w:rPr>
        <w:t xml:space="preserve"> – споруди або пристрої для очищення стічних вод окремого споживача відповідно до вимог цих Правил;</w:t>
      </w:r>
    </w:p>
    <w:p w:rsidR="006B5851" w:rsidRPr="006B5851" w:rsidRDefault="006B5851" w:rsidP="006B5851">
      <w:pPr>
        <w:jc w:val="both"/>
        <w:rPr>
          <w:bCs w:val="0"/>
          <w:snapToGrid/>
          <w:kern w:val="0"/>
          <w:szCs w:val="28"/>
          <w:lang w:val="uk-UA" w:eastAsia="ru-RU"/>
        </w:rPr>
      </w:pPr>
      <w:r w:rsidRPr="006B5851">
        <w:rPr>
          <w:b/>
          <w:bCs w:val="0"/>
          <w:i/>
          <w:snapToGrid/>
          <w:kern w:val="0"/>
          <w:szCs w:val="28"/>
          <w:lang w:val="uk-UA" w:eastAsia="ru-RU"/>
        </w:rPr>
        <w:t>об’єкт споживача</w:t>
      </w:r>
      <w:r w:rsidRPr="006B5851">
        <w:rPr>
          <w:bCs w:val="0"/>
          <w:snapToGrid/>
          <w:kern w:val="0"/>
          <w:szCs w:val="28"/>
          <w:lang w:val="uk-UA" w:eastAsia="ru-RU"/>
        </w:rPr>
        <w:t xml:space="preserve"> – окремо розташована територія (споруда) споживача з відокремленими системами водопостачання і водовідведення;</w:t>
      </w:r>
    </w:p>
    <w:p w:rsidR="006B5851" w:rsidRPr="006B5851" w:rsidRDefault="006B5851" w:rsidP="006B5851">
      <w:pPr>
        <w:jc w:val="both"/>
        <w:rPr>
          <w:bCs w:val="0"/>
          <w:snapToGrid/>
          <w:kern w:val="0"/>
          <w:szCs w:val="28"/>
          <w:lang w:val="uk-UA"/>
        </w:rPr>
      </w:pPr>
      <w:r w:rsidRPr="006B5851">
        <w:rPr>
          <w:b/>
          <w:bCs w:val="0"/>
          <w:i/>
          <w:snapToGrid/>
          <w:kern w:val="0"/>
          <w:szCs w:val="28"/>
          <w:lang w:val="uk-UA"/>
        </w:rPr>
        <w:t>популяційний еквівалент населеного пункту</w:t>
      </w:r>
      <w:r w:rsidRPr="006B5851">
        <w:rPr>
          <w:bCs w:val="0"/>
          <w:snapToGrid/>
          <w:kern w:val="0"/>
          <w:szCs w:val="28"/>
          <w:shd w:val="clear" w:color="auto" w:fill="FFFFFF"/>
          <w:lang w:val="uk-UA" w:eastAsia="ru-RU"/>
        </w:rPr>
        <w:t xml:space="preserve"> </w:t>
      </w:r>
      <w:r w:rsidRPr="006B5851">
        <w:rPr>
          <w:bCs w:val="0"/>
          <w:snapToGrid/>
          <w:kern w:val="0"/>
          <w:szCs w:val="28"/>
          <w:lang w:val="uk-UA" w:eastAsia="ru-RU"/>
        </w:rPr>
        <w:t>–</w:t>
      </w:r>
      <w:r w:rsidRPr="006B5851">
        <w:rPr>
          <w:bCs w:val="0"/>
          <w:snapToGrid/>
          <w:kern w:val="0"/>
          <w:szCs w:val="28"/>
          <w:lang w:val="uk-UA"/>
        </w:rPr>
        <w:t xml:space="preserve"> навантаження стічної води органічними речовинами, що підлягають біологічному розкладенню, з п’ятиденним біохімічним споживанням кисню, що становить </w:t>
      </w:r>
      <w:smartTag w:uri="urn:schemas-microsoft-com:office:smarttags" w:element="metricconverter">
        <w:smartTagPr>
          <w:attr w:name="ProductID" w:val="60 грамів"/>
        </w:smartTagPr>
        <w:r w:rsidRPr="006B5851">
          <w:rPr>
            <w:bCs w:val="0"/>
            <w:snapToGrid/>
            <w:kern w:val="0"/>
            <w:szCs w:val="28"/>
            <w:lang w:val="uk-UA"/>
          </w:rPr>
          <w:t>60 грамів</w:t>
        </w:r>
      </w:smartTag>
      <w:r w:rsidRPr="006B5851">
        <w:rPr>
          <w:bCs w:val="0"/>
          <w:snapToGrid/>
          <w:kern w:val="0"/>
          <w:szCs w:val="28"/>
          <w:lang w:val="uk-UA"/>
        </w:rPr>
        <w:t xml:space="preserve"> кисню на людину на добу;</w:t>
      </w:r>
    </w:p>
    <w:p w:rsidR="006B5851" w:rsidRPr="006B5851" w:rsidRDefault="006B5851" w:rsidP="006B5851">
      <w:pPr>
        <w:jc w:val="both"/>
        <w:rPr>
          <w:bCs w:val="0"/>
          <w:snapToGrid/>
          <w:kern w:val="0"/>
          <w:szCs w:val="28"/>
          <w:lang w:val="uk-UA" w:eastAsia="ru-RU"/>
        </w:rPr>
      </w:pPr>
      <w:r w:rsidRPr="006B5851">
        <w:rPr>
          <w:b/>
          <w:bCs w:val="0"/>
          <w:i/>
          <w:snapToGrid/>
          <w:kern w:val="0"/>
          <w:szCs w:val="28"/>
          <w:lang w:val="uk-UA" w:eastAsia="ru-RU"/>
        </w:rPr>
        <w:t>Споживач</w:t>
      </w:r>
      <w:r w:rsidRPr="006B5851">
        <w:rPr>
          <w:bCs w:val="0"/>
          <w:i/>
          <w:snapToGrid/>
          <w:kern w:val="0"/>
          <w:szCs w:val="28"/>
          <w:lang w:val="uk-UA" w:eastAsia="ru-RU"/>
        </w:rPr>
        <w:t xml:space="preserve"> </w:t>
      </w:r>
      <w:r w:rsidRPr="006B5851">
        <w:rPr>
          <w:bCs w:val="0"/>
          <w:snapToGrid/>
          <w:kern w:val="0"/>
          <w:szCs w:val="28"/>
          <w:lang w:val="uk-UA" w:eastAsia="ru-RU"/>
        </w:rPr>
        <w:t xml:space="preserve">– </w:t>
      </w:r>
      <w:r w:rsidRPr="006B5851">
        <w:rPr>
          <w:rFonts w:eastAsia="TimesNewRomanPSMT"/>
          <w:bCs w:val="0"/>
          <w:snapToGrid/>
          <w:kern w:val="0"/>
          <w:szCs w:val="28"/>
          <w:lang w:val="uk-UA" w:eastAsia="ru-RU"/>
        </w:rPr>
        <w:t>юридична особа незалежно від форм власності та відомчої</w:t>
      </w:r>
      <w:r w:rsidRPr="006B5851">
        <w:rPr>
          <w:bCs w:val="0"/>
          <w:snapToGrid/>
          <w:kern w:val="0"/>
          <w:szCs w:val="28"/>
          <w:lang w:val="uk-UA" w:eastAsia="ru-RU"/>
        </w:rPr>
        <w:t xml:space="preserve"> </w:t>
      </w:r>
      <w:r w:rsidRPr="006B5851">
        <w:rPr>
          <w:rFonts w:eastAsia="TimesNewRomanPSMT"/>
          <w:bCs w:val="0"/>
          <w:snapToGrid/>
          <w:kern w:val="0"/>
          <w:szCs w:val="28"/>
          <w:lang w:val="uk-UA" w:eastAsia="ru-RU"/>
        </w:rPr>
        <w:t>належності, фізична особа - підприємець, фізична особа, яка здійснює діяльність</w:t>
      </w:r>
      <w:r w:rsidRPr="006B5851">
        <w:rPr>
          <w:bCs w:val="0"/>
          <w:snapToGrid/>
          <w:kern w:val="0"/>
          <w:szCs w:val="28"/>
          <w:lang w:val="uk-UA" w:eastAsia="ru-RU"/>
        </w:rPr>
        <w:t xml:space="preserve"> </w:t>
      </w:r>
      <w:r w:rsidRPr="006B5851">
        <w:rPr>
          <w:rFonts w:eastAsia="TimesNewRomanPSMT"/>
          <w:bCs w:val="0"/>
          <w:snapToGrid/>
          <w:kern w:val="0"/>
          <w:szCs w:val="28"/>
          <w:lang w:val="uk-UA" w:eastAsia="ru-RU"/>
        </w:rPr>
        <w:t>без статусу юридичної особи, та скидає стічні води до систем централізованого</w:t>
      </w:r>
      <w:r w:rsidRPr="006B5851">
        <w:rPr>
          <w:bCs w:val="0"/>
          <w:snapToGrid/>
          <w:kern w:val="0"/>
          <w:szCs w:val="28"/>
          <w:lang w:val="uk-UA" w:eastAsia="ru-RU"/>
        </w:rPr>
        <w:t xml:space="preserve"> </w:t>
      </w:r>
      <w:r w:rsidRPr="006B5851">
        <w:rPr>
          <w:rFonts w:eastAsia="TimesNewRomanPSMT"/>
          <w:bCs w:val="0"/>
          <w:snapToGrid/>
          <w:kern w:val="0"/>
          <w:szCs w:val="28"/>
          <w:lang w:val="uk-UA" w:eastAsia="ru-RU"/>
        </w:rPr>
        <w:t>водовідведення або безпосередньо у каналізаційні очисні споруди, та</w:t>
      </w:r>
      <w:r w:rsidRPr="006B5851">
        <w:rPr>
          <w:bCs w:val="0"/>
          <w:snapToGrid/>
          <w:kern w:val="0"/>
          <w:szCs w:val="28"/>
          <w:lang w:val="uk-UA" w:eastAsia="ru-RU"/>
        </w:rPr>
        <w:t xml:space="preserve"> </w:t>
      </w:r>
      <w:r w:rsidRPr="006B5851">
        <w:rPr>
          <w:rFonts w:eastAsia="TimesNewRomanPSMT"/>
          <w:bCs w:val="0"/>
          <w:snapToGrid/>
          <w:kern w:val="0"/>
          <w:szCs w:val="28"/>
          <w:lang w:val="uk-UA" w:eastAsia="ru-RU"/>
        </w:rPr>
        <w:t>яка уклала</w:t>
      </w:r>
      <w:r w:rsidRPr="006B5851">
        <w:rPr>
          <w:bCs w:val="0"/>
          <w:snapToGrid/>
          <w:kern w:val="0"/>
          <w:szCs w:val="28"/>
          <w:lang w:val="uk-UA" w:eastAsia="ru-RU"/>
        </w:rPr>
        <w:t xml:space="preserve"> </w:t>
      </w:r>
      <w:r w:rsidRPr="006B5851">
        <w:rPr>
          <w:rFonts w:eastAsia="TimesNewRomanPSMT"/>
          <w:bCs w:val="0"/>
          <w:snapToGrid/>
          <w:kern w:val="0"/>
          <w:szCs w:val="28"/>
          <w:lang w:val="uk-UA" w:eastAsia="ru-RU"/>
        </w:rPr>
        <w:t>відповідний договір з Виробником</w:t>
      </w:r>
      <w:r w:rsidRPr="006B5851">
        <w:rPr>
          <w:bCs w:val="0"/>
          <w:snapToGrid/>
          <w:kern w:val="0"/>
          <w:szCs w:val="28"/>
          <w:lang w:val="uk-UA" w:eastAsia="ru-RU"/>
        </w:rPr>
        <w:t xml:space="preserve">; </w:t>
      </w:r>
    </w:p>
    <w:p w:rsidR="006B5851" w:rsidRPr="006B5851" w:rsidRDefault="006B5851" w:rsidP="006B5851">
      <w:pPr>
        <w:jc w:val="both"/>
        <w:rPr>
          <w:bCs w:val="0"/>
          <w:snapToGrid/>
          <w:kern w:val="0"/>
          <w:szCs w:val="28"/>
          <w:lang w:val="uk-UA" w:eastAsia="ru-RU"/>
        </w:rPr>
      </w:pPr>
      <w:r w:rsidRPr="006B5851">
        <w:rPr>
          <w:b/>
          <w:bCs w:val="0"/>
          <w:i/>
          <w:snapToGrid/>
          <w:kern w:val="0"/>
          <w:szCs w:val="28"/>
          <w:lang w:val="uk-UA" w:eastAsia="ru-RU"/>
        </w:rPr>
        <w:t>субспоживач</w:t>
      </w:r>
      <w:r w:rsidRPr="006B5851">
        <w:rPr>
          <w:bCs w:val="0"/>
          <w:snapToGrid/>
          <w:kern w:val="0"/>
          <w:szCs w:val="28"/>
          <w:lang w:val="uk-UA" w:eastAsia="ru-RU"/>
        </w:rPr>
        <w:t xml:space="preserve"> – суб’єкт господарювання, що скидає стічні води до системи централізованого водовідведення через мережі Споживача за погодженням зі Спожи</w:t>
      </w:r>
      <w:r w:rsidR="00CE37D1">
        <w:rPr>
          <w:bCs w:val="0"/>
          <w:snapToGrid/>
          <w:kern w:val="0"/>
          <w:szCs w:val="28"/>
          <w:lang w:val="uk-UA" w:eastAsia="ru-RU"/>
        </w:rPr>
        <w:t>вачем і Виробником на підставі договору зі С</w:t>
      </w:r>
      <w:r w:rsidRPr="006B5851">
        <w:rPr>
          <w:bCs w:val="0"/>
          <w:snapToGrid/>
          <w:kern w:val="0"/>
          <w:szCs w:val="28"/>
          <w:lang w:val="uk-UA" w:eastAsia="ru-RU"/>
        </w:rPr>
        <w:t>поживачем та Виробником;</w:t>
      </w:r>
    </w:p>
    <w:p w:rsidR="006B5851" w:rsidRPr="006B5851" w:rsidRDefault="006B5851" w:rsidP="006B5851">
      <w:pPr>
        <w:jc w:val="both"/>
        <w:rPr>
          <w:bCs w:val="0"/>
          <w:snapToGrid/>
          <w:kern w:val="0"/>
          <w:szCs w:val="28"/>
          <w:lang w:val="uk-UA" w:eastAsia="ru-RU"/>
        </w:rPr>
      </w:pPr>
      <w:r w:rsidRPr="006B5851">
        <w:rPr>
          <w:b/>
          <w:bCs w:val="0"/>
          <w:i/>
          <w:snapToGrid/>
          <w:kern w:val="0"/>
          <w:szCs w:val="28"/>
          <w:lang w:val="uk-UA" w:eastAsia="ru-RU"/>
        </w:rPr>
        <w:t>стічна вода</w:t>
      </w:r>
      <w:r w:rsidRPr="006B5851">
        <w:rPr>
          <w:bCs w:val="0"/>
          <w:snapToGrid/>
          <w:kern w:val="0"/>
          <w:szCs w:val="28"/>
          <w:lang w:val="uk-UA" w:eastAsia="ru-RU"/>
        </w:rPr>
        <w:t xml:space="preserve"> – вода, що утворилася в процесі господарсько-побутової і виробничої діяльності (крім шахтної, кар’єрної і дренажної води), а також та що утворилася внаслідок випадання  атмосферних опадів і потрапляє в</w:t>
      </w:r>
      <w:r w:rsidR="00F25C8F">
        <w:rPr>
          <w:bCs w:val="0"/>
          <w:snapToGrid/>
          <w:kern w:val="0"/>
          <w:szCs w:val="28"/>
          <w:lang w:val="uk-UA" w:eastAsia="ru-RU"/>
        </w:rPr>
        <w:t xml:space="preserve"> мережі водовідведення Виробника</w:t>
      </w:r>
      <w:r w:rsidRPr="006B5851">
        <w:rPr>
          <w:bCs w:val="0"/>
          <w:snapToGrid/>
          <w:kern w:val="0"/>
          <w:szCs w:val="28"/>
          <w:lang w:val="uk-UA" w:eastAsia="ru-RU"/>
        </w:rPr>
        <w:t xml:space="preserve"> через дощозбірники і колодязі, які розташовані на території Споживача;</w:t>
      </w:r>
    </w:p>
    <w:p w:rsidR="006B5851" w:rsidRPr="006B5851" w:rsidRDefault="006B5851" w:rsidP="006B5851">
      <w:pPr>
        <w:jc w:val="both"/>
        <w:rPr>
          <w:bCs w:val="0"/>
          <w:snapToGrid/>
          <w:kern w:val="0"/>
          <w:szCs w:val="28"/>
          <w:lang w:val="uk-UA" w:eastAsia="ru-RU"/>
        </w:rPr>
      </w:pPr>
      <w:r w:rsidRPr="006B5851">
        <w:rPr>
          <w:b/>
          <w:bCs w:val="0"/>
          <w:i/>
          <w:snapToGrid/>
          <w:kern w:val="0"/>
          <w:szCs w:val="28"/>
          <w:lang w:val="uk-UA" w:eastAsia="ru-RU"/>
        </w:rPr>
        <w:t>стічна вода технологічного походження</w:t>
      </w:r>
      <w:r w:rsidRPr="006B5851">
        <w:rPr>
          <w:bCs w:val="0"/>
          <w:snapToGrid/>
          <w:kern w:val="0"/>
          <w:szCs w:val="28"/>
          <w:lang w:val="uk-UA" w:eastAsia="ru-RU"/>
        </w:rPr>
        <w:t xml:space="preserve"> – стічна вода, що утворилася в процесі виготовлення продукції та/або надання послуг;</w:t>
      </w:r>
    </w:p>
    <w:p w:rsidR="006B5851" w:rsidRPr="006B5851" w:rsidRDefault="006B5851" w:rsidP="006B5851">
      <w:pPr>
        <w:jc w:val="both"/>
        <w:rPr>
          <w:rFonts w:eastAsia="Calibri"/>
          <w:bCs w:val="0"/>
          <w:snapToGrid/>
          <w:kern w:val="0"/>
          <w:szCs w:val="28"/>
          <w:lang w:val="uk-UA" w:eastAsia="ru-RU"/>
        </w:rPr>
      </w:pPr>
      <w:r w:rsidRPr="006B5851">
        <w:rPr>
          <w:b/>
          <w:bCs w:val="0"/>
          <w:i/>
          <w:snapToGrid/>
          <w:kern w:val="0"/>
          <w:szCs w:val="28"/>
          <w:lang w:val="uk-UA" w:eastAsia="ru-RU"/>
        </w:rPr>
        <w:t>технічні умови на приєднання Споживача до системи централізованого водовідведення (Технічні умови; ТУ)</w:t>
      </w:r>
      <w:r w:rsidRPr="006B5851">
        <w:rPr>
          <w:bCs w:val="0"/>
          <w:snapToGrid/>
          <w:kern w:val="0"/>
          <w:szCs w:val="28"/>
          <w:lang w:val="uk-UA" w:eastAsia="ru-RU"/>
        </w:rPr>
        <w:t xml:space="preserve"> </w:t>
      </w:r>
      <w:r w:rsidRPr="006B5851">
        <w:rPr>
          <w:rFonts w:eastAsia="TimesNewRomanPSMT"/>
          <w:bCs w:val="0"/>
          <w:snapToGrid/>
          <w:kern w:val="0"/>
          <w:szCs w:val="28"/>
          <w:lang w:val="uk-UA" w:eastAsia="ru-RU"/>
        </w:rPr>
        <w:t>– комплекс умов та вимог до інженерного</w:t>
      </w:r>
      <w:r w:rsidRPr="006B5851">
        <w:rPr>
          <w:bCs w:val="0"/>
          <w:snapToGrid/>
          <w:kern w:val="0"/>
          <w:szCs w:val="28"/>
          <w:lang w:val="uk-UA" w:eastAsia="ru-RU"/>
        </w:rPr>
        <w:t xml:space="preserve"> </w:t>
      </w:r>
      <w:r w:rsidRPr="006B5851">
        <w:rPr>
          <w:rFonts w:eastAsia="TimesNewRomanPSMT"/>
          <w:bCs w:val="0"/>
          <w:snapToGrid/>
          <w:kern w:val="0"/>
          <w:szCs w:val="28"/>
          <w:lang w:val="uk-UA" w:eastAsia="ru-RU"/>
        </w:rPr>
        <w:t>забезпечення об’єкта будівництва, які повинні відповідати його розрахунковим</w:t>
      </w:r>
      <w:r w:rsidRPr="006B5851">
        <w:rPr>
          <w:bCs w:val="0"/>
          <w:snapToGrid/>
          <w:kern w:val="0"/>
          <w:szCs w:val="28"/>
          <w:lang w:val="uk-UA" w:eastAsia="ru-RU"/>
        </w:rPr>
        <w:t xml:space="preserve"> </w:t>
      </w:r>
      <w:r w:rsidRPr="006B5851">
        <w:rPr>
          <w:rFonts w:eastAsia="TimesNewRomanPSMT"/>
          <w:bCs w:val="0"/>
          <w:snapToGrid/>
          <w:kern w:val="0"/>
          <w:szCs w:val="28"/>
          <w:lang w:val="uk-UA" w:eastAsia="ru-RU"/>
        </w:rPr>
        <w:t>параметрам щодо водовідведення;</w:t>
      </w:r>
    </w:p>
    <w:p w:rsidR="006B5851" w:rsidRPr="006B5851" w:rsidRDefault="006B5851" w:rsidP="006B5851">
      <w:pPr>
        <w:jc w:val="both"/>
        <w:rPr>
          <w:bCs w:val="0"/>
          <w:snapToGrid/>
          <w:kern w:val="0"/>
          <w:szCs w:val="28"/>
          <w:lang w:val="uk-UA" w:eastAsia="ru-RU"/>
        </w:rPr>
      </w:pPr>
      <w:r w:rsidRPr="006B5851">
        <w:rPr>
          <w:b/>
          <w:bCs w:val="0"/>
          <w:i/>
          <w:snapToGrid/>
          <w:kern w:val="0"/>
          <w:szCs w:val="28"/>
          <w:lang w:val="uk-UA" w:eastAsia="ru-RU"/>
        </w:rPr>
        <w:t>якість стічних вод</w:t>
      </w:r>
      <w:r w:rsidRPr="006B5851">
        <w:rPr>
          <w:bCs w:val="0"/>
          <w:snapToGrid/>
          <w:kern w:val="0"/>
          <w:szCs w:val="28"/>
          <w:lang w:val="uk-UA" w:eastAsia="ru-RU"/>
        </w:rPr>
        <w:t xml:space="preserve"> </w:t>
      </w:r>
      <w:r w:rsidRPr="006B5851">
        <w:rPr>
          <w:rFonts w:eastAsia="TimesNewRomanPSMT"/>
          <w:bCs w:val="0"/>
          <w:snapToGrid/>
          <w:kern w:val="0"/>
          <w:szCs w:val="28"/>
          <w:lang w:val="uk-UA" w:eastAsia="ru-RU"/>
        </w:rPr>
        <w:t>– сукупність фізико-хімічних, біохімічних та інших показників та концентрацій забруднюючих речовин у стічних водах, що характеризують їх властивість.</w:t>
      </w:r>
    </w:p>
    <w:p w:rsidR="006B5851" w:rsidRPr="006B5851" w:rsidRDefault="006B5851" w:rsidP="006B5851">
      <w:pPr>
        <w:jc w:val="both"/>
        <w:rPr>
          <w:bCs w:val="0"/>
          <w:snapToGrid/>
          <w:kern w:val="0"/>
          <w:szCs w:val="28"/>
          <w:lang w:val="uk-UA" w:eastAsia="ru-RU"/>
        </w:rPr>
      </w:pPr>
      <w:r w:rsidRPr="006B5851">
        <w:rPr>
          <w:bCs w:val="0"/>
          <w:snapToGrid/>
          <w:kern w:val="0"/>
          <w:szCs w:val="28"/>
          <w:lang w:val="uk-UA" w:eastAsia="ru-RU"/>
        </w:rPr>
        <w:lastRenderedPageBreak/>
        <w:t xml:space="preserve">Інші терміни, що використовуються у цих Правилах, вживаються у значеннях, наведених у </w:t>
      </w:r>
      <w:hyperlink r:id="rId9" w:tgtFrame="_blank" w:history="1">
        <w:r w:rsidRPr="006B5851">
          <w:rPr>
            <w:bCs w:val="0"/>
            <w:snapToGrid/>
            <w:kern w:val="0"/>
            <w:szCs w:val="28"/>
            <w:lang w:val="uk-UA" w:eastAsia="ru-RU"/>
          </w:rPr>
          <w:t>Водному кодексі України</w:t>
        </w:r>
      </w:hyperlink>
      <w:r w:rsidRPr="006B5851">
        <w:rPr>
          <w:bCs w:val="0"/>
          <w:snapToGrid/>
          <w:kern w:val="0"/>
          <w:szCs w:val="28"/>
          <w:lang w:val="uk-UA" w:eastAsia="ru-RU"/>
        </w:rPr>
        <w:t xml:space="preserve">, </w:t>
      </w:r>
      <w:hyperlink r:id="rId10" w:tgtFrame="_blank" w:history="1">
        <w:r w:rsidRPr="006B5851">
          <w:rPr>
            <w:bCs w:val="0"/>
            <w:snapToGrid/>
            <w:kern w:val="0"/>
            <w:szCs w:val="28"/>
            <w:lang w:val="uk-UA" w:eastAsia="ru-RU"/>
          </w:rPr>
          <w:t>Законі України</w:t>
        </w:r>
      </w:hyperlink>
      <w:r w:rsidRPr="006B5851">
        <w:rPr>
          <w:bCs w:val="0"/>
          <w:snapToGrid/>
          <w:kern w:val="0"/>
          <w:szCs w:val="28"/>
          <w:lang w:val="uk-UA" w:eastAsia="ru-RU"/>
        </w:rPr>
        <w:t xml:space="preserve"> «Про питну воду, питне водопостачання та водовідведення» та </w:t>
      </w:r>
      <w:hyperlink r:id="rId11" w:tgtFrame="_blank" w:history="1">
        <w:r w:rsidRPr="006B5851">
          <w:rPr>
            <w:bCs w:val="0"/>
            <w:snapToGrid/>
            <w:kern w:val="0"/>
            <w:szCs w:val="28"/>
            <w:lang w:val="uk-UA" w:eastAsia="ru-RU"/>
          </w:rPr>
          <w:t>Правилах користування системами централізованого комунального водопостачання та водовідведення в населених пунктах України</w:t>
        </w:r>
      </w:hyperlink>
      <w:r w:rsidRPr="006B5851">
        <w:rPr>
          <w:bCs w:val="0"/>
          <w:snapToGrid/>
          <w:kern w:val="0"/>
          <w:szCs w:val="28"/>
          <w:lang w:val="uk-UA" w:eastAsia="ru-RU"/>
        </w:rPr>
        <w:t>, затверджених наказом Міністерства з питань житлово-комунального господарств</w:t>
      </w:r>
      <w:r w:rsidR="003F1351">
        <w:rPr>
          <w:bCs w:val="0"/>
          <w:snapToGrid/>
          <w:kern w:val="0"/>
          <w:szCs w:val="28"/>
          <w:lang w:val="uk-UA" w:eastAsia="ru-RU"/>
        </w:rPr>
        <w:t>а України №</w:t>
      </w:r>
      <w:r w:rsidR="003F1351" w:rsidRPr="006B5851">
        <w:rPr>
          <w:bCs w:val="0"/>
          <w:snapToGrid/>
          <w:kern w:val="0"/>
          <w:szCs w:val="28"/>
          <w:lang w:val="uk-UA" w:eastAsia="ru-RU"/>
        </w:rPr>
        <w:t>190</w:t>
      </w:r>
      <w:r w:rsidR="003F1351">
        <w:rPr>
          <w:bCs w:val="0"/>
          <w:snapToGrid/>
          <w:kern w:val="0"/>
          <w:szCs w:val="28"/>
          <w:lang w:val="uk-UA" w:eastAsia="ru-RU"/>
        </w:rPr>
        <w:t xml:space="preserve"> від 27.06.2008 року</w:t>
      </w:r>
      <w:r w:rsidRPr="006B5851">
        <w:rPr>
          <w:bCs w:val="0"/>
          <w:snapToGrid/>
          <w:kern w:val="0"/>
          <w:szCs w:val="28"/>
          <w:lang w:val="uk-UA" w:eastAsia="ru-RU"/>
        </w:rPr>
        <w:t>, зареєстрованих у Міністерстві юстиції України 07.10.2008 року за № 936/15627 (</w:t>
      </w:r>
      <w:r w:rsidRPr="003F1351">
        <w:rPr>
          <w:b/>
          <w:bCs w:val="0"/>
          <w:snapToGrid/>
          <w:kern w:val="0"/>
          <w:szCs w:val="28"/>
          <w:lang w:val="uk-UA" w:eastAsia="ru-RU"/>
        </w:rPr>
        <w:t>далі - Правила користування</w:t>
      </w:r>
      <w:r w:rsidRPr="006B5851">
        <w:rPr>
          <w:bCs w:val="0"/>
          <w:snapToGrid/>
          <w:kern w:val="0"/>
          <w:szCs w:val="28"/>
          <w:lang w:val="uk-UA" w:eastAsia="ru-RU"/>
        </w:rPr>
        <w:t>).</w:t>
      </w:r>
    </w:p>
    <w:p w:rsidR="00C50F76" w:rsidRPr="006B5851" w:rsidRDefault="00C50F76" w:rsidP="00C50F76">
      <w:pPr>
        <w:jc w:val="both"/>
        <w:rPr>
          <w:bCs w:val="0"/>
          <w:snapToGrid/>
          <w:kern w:val="0"/>
          <w:szCs w:val="28"/>
          <w:lang w:val="uk-UA" w:eastAsia="ru-RU"/>
        </w:rPr>
      </w:pPr>
      <w:r>
        <w:rPr>
          <w:bCs w:val="0"/>
          <w:snapToGrid/>
          <w:kern w:val="0"/>
          <w:szCs w:val="28"/>
          <w:lang w:val="uk-UA"/>
        </w:rPr>
        <w:t>1.5</w:t>
      </w:r>
      <w:r>
        <w:rPr>
          <w:bCs w:val="0"/>
          <w:snapToGrid/>
          <w:kern w:val="0"/>
          <w:szCs w:val="28"/>
          <w:lang w:val="uk-UA" w:eastAsia="ru-RU"/>
        </w:rPr>
        <w:t>.</w:t>
      </w:r>
      <w:r w:rsidRPr="006B5851">
        <w:rPr>
          <w:bCs w:val="0"/>
          <w:snapToGrid/>
          <w:kern w:val="0"/>
          <w:szCs w:val="28"/>
          <w:lang w:val="uk-UA" w:eastAsia="ru-RU"/>
        </w:rPr>
        <w:t xml:space="preserve"> Виробник приймає стічні води Спожив</w:t>
      </w:r>
      <w:r>
        <w:rPr>
          <w:bCs w:val="0"/>
          <w:snapToGrid/>
          <w:kern w:val="0"/>
          <w:szCs w:val="28"/>
          <w:lang w:val="uk-UA" w:eastAsia="ru-RU"/>
        </w:rPr>
        <w:t>ачів до систем централізованого водовідведення, та/або каналізації та/або очисних споруд, якими користується Виробник (господарське відання, оренда, управління, тощо)</w:t>
      </w:r>
      <w:r w:rsidRPr="006B5851">
        <w:rPr>
          <w:bCs w:val="0"/>
          <w:snapToGrid/>
          <w:kern w:val="0"/>
          <w:szCs w:val="28"/>
          <w:lang w:val="uk-UA" w:eastAsia="ru-RU"/>
        </w:rPr>
        <w:t xml:space="preserve"> за умови, якщо </w:t>
      </w:r>
      <w:r>
        <w:rPr>
          <w:bCs w:val="0"/>
          <w:snapToGrid/>
          <w:kern w:val="0"/>
          <w:szCs w:val="28"/>
          <w:lang w:val="uk-UA" w:eastAsia="ru-RU"/>
        </w:rPr>
        <w:t xml:space="preserve">така система централізованого водовідведення та/або </w:t>
      </w:r>
      <w:r w:rsidRPr="006B5851">
        <w:rPr>
          <w:bCs w:val="0"/>
          <w:snapToGrid/>
          <w:kern w:val="0"/>
          <w:szCs w:val="28"/>
          <w:lang w:val="uk-UA" w:eastAsia="ru-RU"/>
        </w:rPr>
        <w:t>каналізаційна мережа та</w:t>
      </w:r>
      <w:r>
        <w:rPr>
          <w:bCs w:val="0"/>
          <w:snapToGrid/>
          <w:kern w:val="0"/>
          <w:szCs w:val="28"/>
          <w:lang w:val="uk-UA" w:eastAsia="ru-RU"/>
        </w:rPr>
        <w:t>/або очисні споруди</w:t>
      </w:r>
      <w:r w:rsidRPr="006B5851">
        <w:rPr>
          <w:bCs w:val="0"/>
          <w:snapToGrid/>
          <w:kern w:val="0"/>
          <w:szCs w:val="28"/>
          <w:lang w:val="uk-UA" w:eastAsia="ru-RU"/>
        </w:rPr>
        <w:t xml:space="preserve"> мають резерв пропускної спроможності, показники якості стічних вод Споживача відповідають вимогам цих Правил та укладеного з Виробником догово</w:t>
      </w:r>
      <w:r>
        <w:rPr>
          <w:bCs w:val="0"/>
          <w:snapToGrid/>
          <w:kern w:val="0"/>
          <w:szCs w:val="28"/>
          <w:lang w:val="uk-UA" w:eastAsia="ru-RU"/>
        </w:rPr>
        <w:t xml:space="preserve">ру на послуги централізованого </w:t>
      </w:r>
      <w:r w:rsidR="00CE37D1">
        <w:rPr>
          <w:bCs w:val="0"/>
          <w:snapToGrid/>
          <w:kern w:val="0"/>
          <w:szCs w:val="28"/>
          <w:lang w:val="uk-UA" w:eastAsia="ru-RU"/>
        </w:rPr>
        <w:t xml:space="preserve">водопостачання та/чи </w:t>
      </w:r>
      <w:r>
        <w:rPr>
          <w:bCs w:val="0"/>
          <w:snapToGrid/>
          <w:kern w:val="0"/>
          <w:szCs w:val="28"/>
          <w:lang w:val="uk-UA" w:eastAsia="ru-RU"/>
        </w:rPr>
        <w:t xml:space="preserve">водовідведення (надалі - </w:t>
      </w:r>
      <w:r w:rsidRPr="00944479">
        <w:rPr>
          <w:b/>
          <w:bCs w:val="0"/>
          <w:snapToGrid/>
          <w:kern w:val="0"/>
          <w:szCs w:val="28"/>
          <w:lang w:val="uk-UA" w:eastAsia="ru-RU"/>
        </w:rPr>
        <w:t>Договір</w:t>
      </w:r>
      <w:r>
        <w:rPr>
          <w:bCs w:val="0"/>
          <w:snapToGrid/>
          <w:kern w:val="0"/>
          <w:szCs w:val="28"/>
          <w:lang w:val="uk-UA" w:eastAsia="ru-RU"/>
        </w:rPr>
        <w:t>)</w:t>
      </w:r>
      <w:r w:rsidRPr="006B5851">
        <w:rPr>
          <w:bCs w:val="0"/>
          <w:snapToGrid/>
          <w:kern w:val="0"/>
          <w:szCs w:val="28"/>
          <w:lang w:val="uk-UA" w:eastAsia="ru-RU"/>
        </w:rPr>
        <w:t xml:space="preserve">. </w:t>
      </w:r>
    </w:p>
    <w:p w:rsidR="006B5851" w:rsidRPr="006B5851" w:rsidRDefault="00C50F76" w:rsidP="006B5851">
      <w:pPr>
        <w:jc w:val="both"/>
        <w:rPr>
          <w:bCs w:val="0"/>
          <w:snapToGrid/>
          <w:kern w:val="0"/>
          <w:szCs w:val="28"/>
          <w:lang w:val="uk-UA" w:eastAsia="ru-RU"/>
        </w:rPr>
      </w:pPr>
      <w:r>
        <w:rPr>
          <w:bCs w:val="0"/>
          <w:snapToGrid/>
          <w:kern w:val="0"/>
          <w:szCs w:val="28"/>
          <w:lang w:val="uk-UA" w:eastAsia="ru-RU"/>
        </w:rPr>
        <w:t>1.6</w:t>
      </w:r>
      <w:r w:rsidR="006B5851" w:rsidRPr="006B5851">
        <w:rPr>
          <w:bCs w:val="0"/>
          <w:snapToGrid/>
          <w:kern w:val="0"/>
          <w:szCs w:val="28"/>
          <w:lang w:val="uk-UA" w:eastAsia="ru-RU"/>
        </w:rPr>
        <w:t>. В цих Правилах установлюються допустимі концентрації (далі - ДК) для кожної забруднюючої речовини, що може скидатися Споживачами в систему централізованого водовідведення, а також відображаються місцеві особливості приймання стічних вод Споживачів до системи централіз</w:t>
      </w:r>
      <w:r w:rsidR="00F45BF0">
        <w:rPr>
          <w:bCs w:val="0"/>
          <w:snapToGrid/>
          <w:kern w:val="0"/>
          <w:szCs w:val="28"/>
          <w:lang w:val="uk-UA" w:eastAsia="ru-RU"/>
        </w:rPr>
        <w:t>ованого водовідведення м. Івано-Франківська</w:t>
      </w:r>
      <w:r w:rsidR="006B5851" w:rsidRPr="006B5851">
        <w:rPr>
          <w:bCs w:val="0"/>
          <w:snapToGrid/>
          <w:kern w:val="0"/>
          <w:szCs w:val="28"/>
          <w:lang w:val="uk-UA" w:eastAsia="ru-RU"/>
        </w:rPr>
        <w:t xml:space="preserve">. </w:t>
      </w:r>
    </w:p>
    <w:p w:rsidR="006B5851" w:rsidRPr="006B5851" w:rsidRDefault="00C50F76" w:rsidP="00F105FE">
      <w:pPr>
        <w:widowControl w:val="0"/>
        <w:tabs>
          <w:tab w:val="left" w:pos="5315"/>
          <w:tab w:val="left" w:pos="6662"/>
          <w:tab w:val="left" w:pos="7371"/>
          <w:tab w:val="left" w:pos="11267"/>
        </w:tabs>
        <w:ind w:right="-142"/>
        <w:jc w:val="both"/>
        <w:rPr>
          <w:color w:val="000000" w:themeColor="text1"/>
          <w:kern w:val="144"/>
          <w:szCs w:val="28"/>
          <w:lang w:val="uk-UA" w:eastAsia="ru-RU"/>
        </w:rPr>
      </w:pPr>
      <w:r>
        <w:rPr>
          <w:bCs w:val="0"/>
          <w:snapToGrid/>
          <w:kern w:val="0"/>
          <w:szCs w:val="28"/>
          <w:lang w:val="uk-UA" w:eastAsia="ru-RU"/>
        </w:rPr>
        <w:t>1.7</w:t>
      </w:r>
      <w:r w:rsidR="006B5851" w:rsidRPr="006B5851">
        <w:rPr>
          <w:bCs w:val="0"/>
          <w:snapToGrid/>
          <w:kern w:val="0"/>
          <w:szCs w:val="28"/>
          <w:lang w:val="uk-UA" w:eastAsia="ru-RU"/>
        </w:rPr>
        <w:t xml:space="preserve">. Правила відповідно до Закону України «Про місцеве самоврядування в Україні» затверджуються органами місцевого самоврядування та є обов’язковими для всіх Споживачів, яким Виробник надає послуги з </w:t>
      </w:r>
      <w:r w:rsidR="004479D1">
        <w:rPr>
          <w:bCs w:val="0"/>
          <w:snapToGrid/>
          <w:kern w:val="0"/>
          <w:szCs w:val="28"/>
          <w:lang w:val="uk-UA" w:eastAsia="ru-RU"/>
        </w:rPr>
        <w:t xml:space="preserve">водовідведення, </w:t>
      </w:r>
      <w:r w:rsidR="006B5851" w:rsidRPr="006B5851">
        <w:rPr>
          <w:bCs w:val="0"/>
          <w:snapToGrid/>
          <w:kern w:val="0"/>
          <w:szCs w:val="28"/>
          <w:lang w:val="uk-UA" w:eastAsia="ru-RU"/>
        </w:rPr>
        <w:t>які ро</w:t>
      </w:r>
      <w:r>
        <w:rPr>
          <w:bCs w:val="0"/>
          <w:snapToGrid/>
          <w:kern w:val="0"/>
          <w:szCs w:val="28"/>
          <w:lang w:val="uk-UA" w:eastAsia="ru-RU"/>
        </w:rPr>
        <w:t>зташовані на території міста</w:t>
      </w:r>
      <w:r w:rsidR="00F45BF0">
        <w:rPr>
          <w:bCs w:val="0"/>
          <w:snapToGrid/>
          <w:kern w:val="0"/>
          <w:szCs w:val="28"/>
          <w:lang w:val="uk-UA" w:eastAsia="ru-RU"/>
        </w:rPr>
        <w:t xml:space="preserve"> Івано-Франківська</w:t>
      </w:r>
      <w:r w:rsidR="006B5851" w:rsidRPr="006B5851">
        <w:rPr>
          <w:bCs w:val="0"/>
          <w:snapToGrid/>
          <w:kern w:val="0"/>
          <w:szCs w:val="28"/>
          <w:lang w:val="uk-UA" w:eastAsia="ru-RU"/>
        </w:rPr>
        <w:t xml:space="preserve"> і прилеглих територіях</w:t>
      </w:r>
      <w:r w:rsidR="004479D1">
        <w:rPr>
          <w:bCs w:val="0"/>
          <w:snapToGrid/>
          <w:kern w:val="0"/>
          <w:szCs w:val="28"/>
          <w:lang w:val="uk-UA" w:eastAsia="ru-RU"/>
        </w:rPr>
        <w:t xml:space="preserve"> та приєднані</w:t>
      </w:r>
      <w:r w:rsidR="00583877">
        <w:rPr>
          <w:bCs w:val="0"/>
          <w:snapToGrid/>
          <w:kern w:val="0"/>
          <w:szCs w:val="28"/>
          <w:lang w:val="uk-UA" w:eastAsia="ru-RU"/>
        </w:rPr>
        <w:t xml:space="preserve"> та/або скидають стічні води</w:t>
      </w:r>
      <w:r w:rsidR="004479D1">
        <w:rPr>
          <w:bCs w:val="0"/>
          <w:snapToGrid/>
          <w:kern w:val="0"/>
          <w:szCs w:val="28"/>
          <w:lang w:val="uk-UA" w:eastAsia="ru-RU"/>
        </w:rPr>
        <w:t xml:space="preserve"> до систем</w:t>
      </w:r>
      <w:r w:rsidR="00F643D8">
        <w:rPr>
          <w:bCs w:val="0"/>
          <w:snapToGrid/>
          <w:kern w:val="0"/>
          <w:szCs w:val="28"/>
          <w:lang w:val="uk-UA" w:eastAsia="ru-RU"/>
        </w:rPr>
        <w:t>и централізованого</w:t>
      </w:r>
      <w:r w:rsidR="004479D1">
        <w:rPr>
          <w:bCs w:val="0"/>
          <w:snapToGrid/>
          <w:kern w:val="0"/>
          <w:szCs w:val="28"/>
          <w:lang w:val="uk-UA" w:eastAsia="ru-RU"/>
        </w:rPr>
        <w:t xml:space="preserve"> водовідведення міста Івано-Франківська</w:t>
      </w:r>
      <w:r w:rsidR="006B5851" w:rsidRPr="006B5851">
        <w:rPr>
          <w:bCs w:val="0"/>
          <w:snapToGrid/>
          <w:kern w:val="0"/>
          <w:szCs w:val="28"/>
          <w:lang w:val="uk-UA" w:eastAsia="ru-RU"/>
        </w:rPr>
        <w:t xml:space="preserve">. </w:t>
      </w:r>
      <w:r w:rsidR="00F105FE" w:rsidRPr="00816535">
        <w:rPr>
          <w:color w:val="000000" w:themeColor="text1"/>
          <w:kern w:val="144"/>
          <w:szCs w:val="28"/>
          <w:lang w:val="uk-UA" w:eastAsia="ru-RU"/>
        </w:rPr>
        <w:t xml:space="preserve">Положення </w:t>
      </w:r>
      <w:r w:rsidR="000B4010">
        <w:rPr>
          <w:color w:val="000000" w:themeColor="text1"/>
          <w:kern w:val="144"/>
          <w:szCs w:val="28"/>
          <w:lang w:val="uk-UA"/>
        </w:rPr>
        <w:t>цих</w:t>
      </w:r>
      <w:r w:rsidR="00F105FE" w:rsidRPr="00816535">
        <w:rPr>
          <w:color w:val="000000" w:themeColor="text1"/>
          <w:kern w:val="144"/>
          <w:szCs w:val="28"/>
          <w:lang w:val="uk-UA"/>
        </w:rPr>
        <w:t xml:space="preserve"> Правил</w:t>
      </w:r>
      <w:r w:rsidR="00F105FE" w:rsidRPr="00816535">
        <w:rPr>
          <w:color w:val="000000" w:themeColor="text1"/>
          <w:kern w:val="144"/>
          <w:szCs w:val="28"/>
          <w:lang w:val="uk-UA" w:eastAsia="ru-RU"/>
        </w:rPr>
        <w:t xml:space="preserve"> повинні враховуватися при розробці проектів систем каналізації міста, пр</w:t>
      </w:r>
      <w:r w:rsidR="00F105FE">
        <w:rPr>
          <w:color w:val="000000" w:themeColor="text1"/>
          <w:kern w:val="144"/>
          <w:szCs w:val="28"/>
          <w:lang w:val="uk-UA" w:eastAsia="ru-RU"/>
        </w:rPr>
        <w:t>омвузлів та окремих Споживачів.</w:t>
      </w:r>
    </w:p>
    <w:p w:rsidR="00F105FE" w:rsidRPr="00F643D8" w:rsidRDefault="00C50F76" w:rsidP="00F105FE">
      <w:pPr>
        <w:widowControl w:val="0"/>
        <w:tabs>
          <w:tab w:val="left" w:pos="567"/>
          <w:tab w:val="left" w:pos="5315"/>
          <w:tab w:val="left" w:pos="6662"/>
          <w:tab w:val="left" w:pos="7371"/>
          <w:tab w:val="left" w:pos="11267"/>
        </w:tabs>
        <w:ind w:right="-142"/>
        <w:jc w:val="both"/>
        <w:rPr>
          <w:color w:val="000000" w:themeColor="text1"/>
          <w:kern w:val="144"/>
          <w:szCs w:val="28"/>
          <w:lang w:val="uk-UA"/>
        </w:rPr>
      </w:pPr>
      <w:r>
        <w:rPr>
          <w:bCs w:val="0"/>
          <w:snapToGrid/>
          <w:kern w:val="0"/>
          <w:szCs w:val="28"/>
          <w:lang w:val="uk-UA" w:eastAsia="ru-RU"/>
        </w:rPr>
        <w:t>1.8</w:t>
      </w:r>
      <w:r w:rsidR="006B5851" w:rsidRPr="006B5851">
        <w:rPr>
          <w:bCs w:val="0"/>
          <w:snapToGrid/>
          <w:kern w:val="0"/>
          <w:szCs w:val="28"/>
          <w:lang w:val="uk-UA" w:eastAsia="ru-RU"/>
        </w:rPr>
        <w:t xml:space="preserve">. </w:t>
      </w:r>
      <w:r w:rsidR="00F105FE" w:rsidRPr="00816535">
        <w:rPr>
          <w:color w:val="000000" w:themeColor="text1"/>
          <w:kern w:val="144"/>
          <w:szCs w:val="28"/>
          <w:lang w:val="uk-UA" w:eastAsia="ru-RU"/>
        </w:rPr>
        <w:t>Встановлення Споживачам об`ємів, режиму та нормативів скиду забруднюю</w:t>
      </w:r>
      <w:r w:rsidR="00F643D8">
        <w:rPr>
          <w:color w:val="000000" w:themeColor="text1"/>
          <w:kern w:val="144"/>
          <w:szCs w:val="28"/>
          <w:lang w:val="uk-UA" w:eastAsia="ru-RU"/>
        </w:rPr>
        <w:t>чих речовин у систему централізованого водовідведення</w:t>
      </w:r>
      <w:r w:rsidR="00F105FE" w:rsidRPr="00816535">
        <w:rPr>
          <w:color w:val="000000" w:themeColor="text1"/>
          <w:kern w:val="144"/>
          <w:szCs w:val="28"/>
          <w:lang w:val="uk-UA" w:eastAsia="ru-RU"/>
        </w:rPr>
        <w:t xml:space="preserve"> входить виключно до компетенції </w:t>
      </w:r>
      <w:r w:rsidR="00F105FE">
        <w:rPr>
          <w:color w:val="000000" w:themeColor="text1"/>
          <w:kern w:val="144"/>
          <w:szCs w:val="28"/>
          <w:lang w:val="uk-UA" w:eastAsia="ru-RU"/>
        </w:rPr>
        <w:t xml:space="preserve">Виробника </w:t>
      </w:r>
      <w:r w:rsidR="00F105FE" w:rsidRPr="00816535">
        <w:rPr>
          <w:color w:val="000000" w:themeColor="text1"/>
          <w:kern w:val="144"/>
          <w:szCs w:val="28"/>
          <w:lang w:val="uk-UA" w:eastAsia="ru-RU"/>
        </w:rPr>
        <w:t xml:space="preserve">та обумовлюються ним у договорах з Споживачами відповідно до </w:t>
      </w:r>
      <w:r w:rsidR="00F643D8">
        <w:rPr>
          <w:color w:val="000000" w:themeColor="text1"/>
          <w:kern w:val="144"/>
          <w:szCs w:val="28"/>
          <w:lang w:val="uk-UA"/>
        </w:rPr>
        <w:t xml:space="preserve">місцевих Правил. </w:t>
      </w:r>
      <w:r w:rsidR="00F105FE">
        <w:rPr>
          <w:color w:val="000000" w:themeColor="text1"/>
          <w:kern w:val="144"/>
          <w:szCs w:val="28"/>
          <w:lang w:val="uk-UA" w:eastAsia="ru-RU"/>
        </w:rPr>
        <w:t>Виробник</w:t>
      </w:r>
      <w:r w:rsidR="00F105FE" w:rsidRPr="00816535">
        <w:rPr>
          <w:b/>
          <w:color w:val="000000" w:themeColor="text1"/>
          <w:kern w:val="144"/>
          <w:szCs w:val="28"/>
          <w:lang w:val="uk-UA" w:eastAsia="ru-RU"/>
        </w:rPr>
        <w:t xml:space="preserve"> </w:t>
      </w:r>
      <w:r w:rsidR="00F105FE" w:rsidRPr="00816535">
        <w:rPr>
          <w:color w:val="000000" w:themeColor="text1"/>
          <w:kern w:val="144"/>
          <w:szCs w:val="28"/>
          <w:lang w:val="uk-UA"/>
        </w:rPr>
        <w:t>встановлює допустимі концентрації по кожній забруднюючій речовині,  що скидається</w:t>
      </w:r>
      <w:r w:rsidR="00F643D8">
        <w:rPr>
          <w:color w:val="000000" w:themeColor="text1"/>
          <w:kern w:val="144"/>
          <w:szCs w:val="28"/>
          <w:lang w:val="uk-UA"/>
        </w:rPr>
        <w:t xml:space="preserve"> Споживачем у систему централізованого водовідведення</w:t>
      </w:r>
      <w:r w:rsidR="00F105FE" w:rsidRPr="00816535">
        <w:rPr>
          <w:color w:val="000000" w:themeColor="text1"/>
          <w:kern w:val="144"/>
          <w:szCs w:val="28"/>
          <w:lang w:val="uk-UA"/>
        </w:rPr>
        <w:t>, на основі «Вимог до складу та властивостей стічних вод, що скидаються до системи централізованого водовідведення, для забезпечення їх відведення та очищення на КОС» до</w:t>
      </w:r>
      <w:r w:rsidR="00F105FE" w:rsidRPr="00816535">
        <w:rPr>
          <w:color w:val="000000" w:themeColor="text1"/>
          <w:kern w:val="144"/>
          <w:lang w:val="uk-UA"/>
        </w:rPr>
        <w:t xml:space="preserve"> </w:t>
      </w:r>
      <w:r w:rsidR="00535BF5" w:rsidRPr="006B5851">
        <w:rPr>
          <w:bCs w:val="0"/>
          <w:snapToGrid/>
          <w:kern w:val="0"/>
          <w:szCs w:val="28"/>
          <w:lang w:val="uk-UA" w:eastAsia="ru-RU"/>
        </w:rPr>
        <w:t xml:space="preserve">Правил приймання </w:t>
      </w:r>
      <w:r w:rsidR="00F105FE">
        <w:rPr>
          <w:color w:val="000000" w:themeColor="text1"/>
          <w:kern w:val="144"/>
          <w:lang w:val="uk-UA"/>
        </w:rPr>
        <w:t>та цих Правил</w:t>
      </w:r>
      <w:r w:rsidR="00F105FE" w:rsidRPr="00816535">
        <w:rPr>
          <w:color w:val="000000" w:themeColor="text1"/>
          <w:kern w:val="144"/>
          <w:lang w:val="uk-UA"/>
        </w:rPr>
        <w:t>.</w:t>
      </w:r>
    </w:p>
    <w:p w:rsidR="006B5851" w:rsidRPr="00944479" w:rsidRDefault="00C50F76" w:rsidP="00944479">
      <w:pPr>
        <w:shd w:val="clear" w:color="auto" w:fill="FFFFFF"/>
        <w:spacing w:after="150"/>
        <w:jc w:val="both"/>
        <w:rPr>
          <w:bCs w:val="0"/>
          <w:snapToGrid/>
          <w:color w:val="000000"/>
          <w:kern w:val="0"/>
          <w:szCs w:val="28"/>
          <w:lang w:eastAsia="ru-RU"/>
        </w:rPr>
      </w:pPr>
      <w:r>
        <w:rPr>
          <w:bCs w:val="0"/>
          <w:snapToGrid/>
          <w:kern w:val="0"/>
          <w:szCs w:val="28"/>
          <w:lang w:val="uk-UA" w:eastAsia="ru-RU"/>
        </w:rPr>
        <w:t>1.9</w:t>
      </w:r>
      <w:r w:rsidR="006B5851" w:rsidRPr="006B5851">
        <w:rPr>
          <w:bCs w:val="0"/>
          <w:snapToGrid/>
          <w:kern w:val="0"/>
          <w:szCs w:val="28"/>
          <w:lang w:val="uk-UA" w:eastAsia="ru-RU"/>
        </w:rPr>
        <w:t xml:space="preserve">. </w:t>
      </w:r>
      <w:r w:rsidR="00944479" w:rsidRPr="00944479">
        <w:rPr>
          <w:bCs w:val="0"/>
          <w:snapToGrid/>
          <w:color w:val="000000"/>
          <w:kern w:val="0"/>
          <w:szCs w:val="28"/>
          <w:lang w:eastAsia="ru-RU"/>
        </w:rPr>
        <w:t xml:space="preserve">Виробник укладає зі </w:t>
      </w:r>
      <w:r w:rsidR="00944479" w:rsidRPr="00944479">
        <w:rPr>
          <w:bCs w:val="0"/>
          <w:snapToGrid/>
          <w:color w:val="000000"/>
          <w:kern w:val="0"/>
          <w:szCs w:val="28"/>
          <w:lang w:val="uk-UA" w:eastAsia="ru-RU"/>
        </w:rPr>
        <w:t>С</w:t>
      </w:r>
      <w:r w:rsidR="00944479" w:rsidRPr="00944479">
        <w:rPr>
          <w:bCs w:val="0"/>
          <w:snapToGrid/>
          <w:color w:val="000000"/>
          <w:kern w:val="0"/>
          <w:szCs w:val="28"/>
          <w:lang w:eastAsia="ru-RU"/>
        </w:rPr>
        <w:t xml:space="preserve">поживачем договір за умови, що каналізаційна мережа та </w:t>
      </w:r>
      <w:r w:rsidR="00944479" w:rsidRPr="00944479">
        <w:rPr>
          <w:bCs w:val="0"/>
          <w:snapToGrid/>
          <w:color w:val="000000"/>
          <w:kern w:val="0"/>
          <w:szCs w:val="28"/>
          <w:lang w:val="uk-UA" w:eastAsia="ru-RU"/>
        </w:rPr>
        <w:t>КОС</w:t>
      </w:r>
      <w:r w:rsidR="00944479" w:rsidRPr="00944479">
        <w:rPr>
          <w:bCs w:val="0"/>
          <w:snapToGrid/>
          <w:color w:val="000000"/>
          <w:kern w:val="0"/>
          <w:szCs w:val="28"/>
          <w:lang w:eastAsia="ru-RU"/>
        </w:rPr>
        <w:t xml:space="preserve"> мають резерв пропускної спроможності. Виробник приймає стічні води </w:t>
      </w:r>
      <w:r w:rsidR="00944479" w:rsidRPr="00944479">
        <w:rPr>
          <w:bCs w:val="0"/>
          <w:snapToGrid/>
          <w:color w:val="000000"/>
          <w:kern w:val="0"/>
          <w:szCs w:val="28"/>
          <w:lang w:val="uk-UA" w:eastAsia="ru-RU"/>
        </w:rPr>
        <w:t>С</w:t>
      </w:r>
      <w:r w:rsidR="00944479" w:rsidRPr="00944479">
        <w:rPr>
          <w:bCs w:val="0"/>
          <w:snapToGrid/>
          <w:color w:val="000000"/>
          <w:kern w:val="0"/>
          <w:szCs w:val="28"/>
          <w:lang w:eastAsia="ru-RU"/>
        </w:rPr>
        <w:t xml:space="preserve">поживача до системи централізованого водовідведення за умови, що показники якості стічних вод </w:t>
      </w:r>
      <w:r w:rsidR="00944479" w:rsidRPr="00944479">
        <w:rPr>
          <w:bCs w:val="0"/>
          <w:snapToGrid/>
          <w:color w:val="000000"/>
          <w:kern w:val="0"/>
          <w:szCs w:val="28"/>
          <w:lang w:val="uk-UA" w:eastAsia="ru-RU"/>
        </w:rPr>
        <w:t>С</w:t>
      </w:r>
      <w:r w:rsidR="00944479" w:rsidRPr="00944479">
        <w:rPr>
          <w:bCs w:val="0"/>
          <w:snapToGrid/>
          <w:color w:val="000000"/>
          <w:kern w:val="0"/>
          <w:szCs w:val="28"/>
          <w:lang w:eastAsia="ru-RU"/>
        </w:rPr>
        <w:t xml:space="preserve">поживача відповідають вимогам цих Правил, </w:t>
      </w:r>
      <w:r w:rsidR="00944479" w:rsidRPr="00944479">
        <w:rPr>
          <w:bCs w:val="0"/>
          <w:snapToGrid/>
          <w:color w:val="000000"/>
          <w:kern w:val="0"/>
          <w:szCs w:val="28"/>
          <w:lang w:val="uk-UA" w:eastAsia="ru-RU"/>
        </w:rPr>
        <w:t>П</w:t>
      </w:r>
      <w:r w:rsidR="00944479" w:rsidRPr="00944479">
        <w:rPr>
          <w:bCs w:val="0"/>
          <w:snapToGrid/>
          <w:color w:val="000000"/>
          <w:kern w:val="0"/>
          <w:szCs w:val="28"/>
          <w:lang w:eastAsia="ru-RU"/>
        </w:rPr>
        <w:t xml:space="preserve">равил приймання та умовам укладеного з </w:t>
      </w:r>
      <w:r w:rsidR="00944479" w:rsidRPr="00944479">
        <w:rPr>
          <w:bCs w:val="0"/>
          <w:snapToGrid/>
          <w:color w:val="000000"/>
          <w:kern w:val="0"/>
          <w:szCs w:val="28"/>
          <w:lang w:val="uk-UA" w:eastAsia="ru-RU"/>
        </w:rPr>
        <w:t>В</w:t>
      </w:r>
      <w:r w:rsidR="00944479" w:rsidRPr="00944479">
        <w:rPr>
          <w:bCs w:val="0"/>
          <w:snapToGrid/>
          <w:color w:val="000000"/>
          <w:kern w:val="0"/>
          <w:szCs w:val="28"/>
          <w:lang w:eastAsia="ru-RU"/>
        </w:rPr>
        <w:t>иробником договору.</w:t>
      </w:r>
    </w:p>
    <w:p w:rsidR="000B4010" w:rsidRPr="000B4010" w:rsidRDefault="00C50F76" w:rsidP="000B4010">
      <w:pPr>
        <w:jc w:val="both"/>
        <w:rPr>
          <w:bCs w:val="0"/>
          <w:snapToGrid/>
          <w:kern w:val="0"/>
          <w:szCs w:val="28"/>
          <w:lang w:val="uk-UA" w:eastAsia="ru-RU"/>
        </w:rPr>
      </w:pPr>
      <w:r>
        <w:rPr>
          <w:bCs w:val="0"/>
          <w:snapToGrid/>
          <w:kern w:val="0"/>
          <w:szCs w:val="28"/>
          <w:lang w:val="uk-UA" w:eastAsia="ru-RU"/>
        </w:rPr>
        <w:t>1.10</w:t>
      </w:r>
      <w:r w:rsidR="006B5851" w:rsidRPr="006B5851">
        <w:rPr>
          <w:bCs w:val="0"/>
          <w:snapToGrid/>
          <w:kern w:val="0"/>
          <w:szCs w:val="28"/>
          <w:lang w:val="uk-UA" w:eastAsia="ru-RU"/>
        </w:rPr>
        <w:t xml:space="preserve">. </w:t>
      </w:r>
      <w:r w:rsidR="000B4010">
        <w:rPr>
          <w:bCs w:val="0"/>
          <w:color w:val="000000" w:themeColor="text1"/>
          <w:szCs w:val="28"/>
          <w:lang w:val="uk-UA"/>
        </w:rPr>
        <w:t>Кожен С</w:t>
      </w:r>
      <w:r w:rsidR="000B4010" w:rsidRPr="00047742">
        <w:rPr>
          <w:bCs w:val="0"/>
          <w:color w:val="000000" w:themeColor="text1"/>
          <w:szCs w:val="28"/>
          <w:lang w:val="uk-UA"/>
        </w:rPr>
        <w:t>поживач скидає стічні води до системи централізованого водовідведення через окремий випуск з обов'язковим облаштуванням контрольного колодязя, розташ</w:t>
      </w:r>
      <w:r w:rsidR="00F643D8">
        <w:rPr>
          <w:bCs w:val="0"/>
          <w:color w:val="000000" w:themeColor="text1"/>
          <w:szCs w:val="28"/>
          <w:lang w:val="uk-UA"/>
        </w:rPr>
        <w:t>ованого у місці, погодженому з В</w:t>
      </w:r>
      <w:r w:rsidR="000B4010" w:rsidRPr="00047742">
        <w:rPr>
          <w:bCs w:val="0"/>
          <w:color w:val="000000" w:themeColor="text1"/>
          <w:szCs w:val="28"/>
          <w:lang w:val="uk-UA"/>
        </w:rPr>
        <w:t>иробником.</w:t>
      </w:r>
    </w:p>
    <w:p w:rsidR="000B4010" w:rsidRPr="005072E0" w:rsidRDefault="00C50F76" w:rsidP="005072E0">
      <w:pPr>
        <w:jc w:val="both"/>
      </w:pPr>
      <w:r>
        <w:rPr>
          <w:lang w:val="uk-UA"/>
        </w:rPr>
        <w:t xml:space="preserve">           </w:t>
      </w:r>
      <w:r w:rsidR="000B4010" w:rsidRPr="00047742">
        <w:rPr>
          <w:lang w:val="uk-UA"/>
        </w:rPr>
        <w:t>Об'єднання ви</w:t>
      </w:r>
      <w:r w:rsidR="000B4010">
        <w:rPr>
          <w:lang w:val="uk-UA"/>
        </w:rPr>
        <w:t xml:space="preserve">пусків </w:t>
      </w:r>
      <w:r w:rsidR="000B4010" w:rsidRPr="005072E0">
        <w:t>стічних вод від кількох Споживачів може здійснюватися тільки після контрольного колодязя на к</w:t>
      </w:r>
      <w:r w:rsidR="00F643D8" w:rsidRPr="005072E0">
        <w:t>аналізаційному випуску кожного С</w:t>
      </w:r>
      <w:r w:rsidR="000B4010" w:rsidRPr="005072E0">
        <w:t>поживача.</w:t>
      </w:r>
    </w:p>
    <w:p w:rsidR="000B4010" w:rsidRPr="005072E0" w:rsidRDefault="00C50F76" w:rsidP="005072E0">
      <w:pPr>
        <w:jc w:val="both"/>
      </w:pPr>
      <w:r w:rsidRPr="005072E0">
        <w:lastRenderedPageBreak/>
        <w:t xml:space="preserve">           </w:t>
      </w:r>
      <w:r w:rsidR="00F643D8" w:rsidRPr="005072E0">
        <w:t>Скидання стічних вод С</w:t>
      </w:r>
      <w:r w:rsidR="000B4010" w:rsidRPr="005072E0">
        <w:t>убспоживачем із використанням каналізаційної мережі Споживача не є об'єднання</w:t>
      </w:r>
      <w:r w:rsidR="00F643D8" w:rsidRPr="005072E0">
        <w:t>м випусків стічних вод кількох С</w:t>
      </w:r>
      <w:r w:rsidR="000B4010" w:rsidRPr="005072E0">
        <w:t>поживачів.</w:t>
      </w:r>
    </w:p>
    <w:p w:rsidR="006B5851" w:rsidRPr="006B5851" w:rsidRDefault="00C50F76" w:rsidP="005072E0">
      <w:pPr>
        <w:jc w:val="both"/>
        <w:rPr>
          <w:lang w:val="uk-UA" w:eastAsia="ru-RU"/>
        </w:rPr>
      </w:pPr>
      <w:r w:rsidRPr="005072E0">
        <w:t>1.11</w:t>
      </w:r>
      <w:r w:rsidR="006B5851" w:rsidRPr="005072E0">
        <w:t xml:space="preserve">. </w:t>
      </w:r>
      <w:r w:rsidR="007112F8" w:rsidRPr="005072E0">
        <w:t>Приймання стічних вод від Споживачів до системи централізованого водовідведення, які вивозяться асенізаційним транспортом, здійснюється тільки через зливальні станції (пункти) Виробника, а у разі їх відсутності місця скиду таких стічних вод визначаються у договорі. Умови приймання та сплати за очищення таких стічних вод визначаються р</w:t>
      </w:r>
      <w:r w:rsidR="007112F8" w:rsidRPr="00816535">
        <w:rPr>
          <w:lang w:val="uk-UA" w:eastAsia="ru-RU"/>
        </w:rPr>
        <w:t xml:space="preserve">озділом 9 </w:t>
      </w:r>
      <w:r w:rsidR="007112F8">
        <w:rPr>
          <w:lang w:val="uk-UA" w:eastAsia="ru-RU"/>
        </w:rPr>
        <w:t>цих</w:t>
      </w:r>
      <w:r w:rsidR="007112F8" w:rsidRPr="00816535">
        <w:rPr>
          <w:lang w:eastAsia="ru-RU"/>
        </w:rPr>
        <w:t xml:space="preserve"> </w:t>
      </w:r>
      <w:r w:rsidR="007112F8" w:rsidRPr="00816535">
        <w:rPr>
          <w:lang w:val="uk-UA" w:eastAsia="ru-RU"/>
        </w:rPr>
        <w:t>П</w:t>
      </w:r>
      <w:r w:rsidR="007112F8" w:rsidRPr="00816535">
        <w:rPr>
          <w:lang w:eastAsia="ru-RU"/>
        </w:rPr>
        <w:t>равил</w:t>
      </w:r>
      <w:r w:rsidR="007112F8" w:rsidRPr="00816535">
        <w:rPr>
          <w:lang w:val="uk-UA" w:eastAsia="ru-RU"/>
        </w:rPr>
        <w:t>.</w:t>
      </w:r>
    </w:p>
    <w:p w:rsidR="006B5851" w:rsidRPr="005072E0" w:rsidRDefault="00C50F76" w:rsidP="005072E0">
      <w:pPr>
        <w:jc w:val="both"/>
      </w:pPr>
      <w:r w:rsidRPr="005072E0">
        <w:t>1.12</w:t>
      </w:r>
      <w:r w:rsidR="006B5851" w:rsidRPr="005072E0">
        <w:t xml:space="preserve">. </w:t>
      </w:r>
      <w:r w:rsidR="006B5851" w:rsidRPr="005072E0">
        <w:rPr>
          <w:rFonts w:eastAsia="TimesNewRomanPSMT"/>
        </w:rPr>
        <w:t>Приєднання Споживача до систем централізованого водовідведення</w:t>
      </w:r>
      <w:r w:rsidR="006B5851" w:rsidRPr="005072E0">
        <w:t xml:space="preserve"> </w:t>
      </w:r>
      <w:r w:rsidR="006B5851" w:rsidRPr="005072E0">
        <w:rPr>
          <w:rFonts w:eastAsia="TimesNewRomanPSMT"/>
        </w:rPr>
        <w:t>здійснюється згідно з вимогами пунктів 4.1 - 4.6 розділу IV Правил користування</w:t>
      </w:r>
      <w:r w:rsidR="006B5851" w:rsidRPr="005072E0">
        <w:t xml:space="preserve"> </w:t>
      </w:r>
      <w:r w:rsidR="002D58E6" w:rsidRPr="005072E0">
        <w:t xml:space="preserve">та додатком 3 до цих Правил. </w:t>
      </w:r>
    </w:p>
    <w:p w:rsidR="006B5851" w:rsidRPr="006B5851" w:rsidRDefault="00C50F76" w:rsidP="006B5851">
      <w:pPr>
        <w:jc w:val="both"/>
        <w:rPr>
          <w:bCs w:val="0"/>
          <w:snapToGrid/>
          <w:kern w:val="0"/>
          <w:szCs w:val="28"/>
          <w:lang w:val="uk-UA" w:eastAsia="ru-RU"/>
        </w:rPr>
      </w:pPr>
      <w:bookmarkStart w:id="3" w:name="n56"/>
      <w:bookmarkEnd w:id="3"/>
      <w:r>
        <w:rPr>
          <w:bCs w:val="0"/>
          <w:snapToGrid/>
          <w:kern w:val="0"/>
          <w:szCs w:val="28"/>
          <w:lang w:val="uk-UA" w:eastAsia="ru-RU"/>
        </w:rPr>
        <w:t>1.13</w:t>
      </w:r>
      <w:r w:rsidR="006B5851" w:rsidRPr="006B5851">
        <w:rPr>
          <w:bCs w:val="0"/>
          <w:snapToGrid/>
          <w:kern w:val="0"/>
          <w:szCs w:val="28"/>
          <w:lang w:val="uk-UA" w:eastAsia="ru-RU"/>
        </w:rPr>
        <w:t>. Приймання стічних вод Споживачів до системи централіз</w:t>
      </w:r>
      <w:r w:rsidR="007112F8">
        <w:rPr>
          <w:bCs w:val="0"/>
          <w:snapToGrid/>
          <w:kern w:val="0"/>
          <w:szCs w:val="28"/>
          <w:lang w:val="uk-UA" w:eastAsia="ru-RU"/>
        </w:rPr>
        <w:t>ованого водовідведення м. Івано-Франківська</w:t>
      </w:r>
      <w:r w:rsidR="006B5851" w:rsidRPr="006B5851">
        <w:rPr>
          <w:bCs w:val="0"/>
          <w:snapToGrid/>
          <w:kern w:val="0"/>
          <w:szCs w:val="28"/>
          <w:lang w:val="uk-UA" w:eastAsia="ru-RU"/>
        </w:rPr>
        <w:t xml:space="preserve"> або безпосередньо н</w:t>
      </w:r>
      <w:r w:rsidR="00CE37D1">
        <w:rPr>
          <w:bCs w:val="0"/>
          <w:snapToGrid/>
          <w:kern w:val="0"/>
          <w:szCs w:val="28"/>
          <w:lang w:val="uk-UA" w:eastAsia="ru-RU"/>
        </w:rPr>
        <w:t>а КОС здійснюється виключно за д</w:t>
      </w:r>
      <w:r w:rsidR="006B5851" w:rsidRPr="006B5851">
        <w:rPr>
          <w:bCs w:val="0"/>
          <w:snapToGrid/>
          <w:kern w:val="0"/>
          <w:szCs w:val="28"/>
          <w:lang w:val="uk-UA" w:eastAsia="ru-RU"/>
        </w:rPr>
        <w:t>оговорами та у відповідності до цих Правил.</w:t>
      </w:r>
    </w:p>
    <w:p w:rsidR="000B4010" w:rsidRPr="005072E0" w:rsidRDefault="00C50F76" w:rsidP="005072E0">
      <w:pPr>
        <w:jc w:val="both"/>
      </w:pPr>
      <w:r w:rsidRPr="005072E0">
        <w:t>1.14</w:t>
      </w:r>
      <w:r w:rsidR="007D465F" w:rsidRPr="005072E0">
        <w:t>. Ці</w:t>
      </w:r>
      <w:r w:rsidR="000B4010" w:rsidRPr="005072E0">
        <w:t xml:space="preserve"> Правила також встановлюють єдиний порядок плати за скид стічних вод у систему</w:t>
      </w:r>
      <w:r w:rsidR="009038F0" w:rsidRPr="005072E0">
        <w:t xml:space="preserve"> централізованого</w:t>
      </w:r>
      <w:r w:rsidR="000B4010" w:rsidRPr="005072E0">
        <w:t xml:space="preserve"> водовідведення </w:t>
      </w:r>
      <w:r w:rsidR="009038F0" w:rsidRPr="005072E0">
        <w:t>міста</w:t>
      </w:r>
      <w:r w:rsidR="000B4010" w:rsidRPr="005072E0">
        <w:t xml:space="preserve"> Івано-Франківська, що поширюється на всіх Споживачів, які скидають свої стічні води до неї:</w:t>
      </w:r>
    </w:p>
    <w:p w:rsidR="000B4010" w:rsidRPr="00816535" w:rsidRDefault="00C50F76" w:rsidP="000B4010">
      <w:pPr>
        <w:pStyle w:val="af4"/>
        <w:spacing w:before="0" w:beforeAutospacing="0" w:after="0" w:afterAutospacing="0"/>
        <w:ind w:right="-142"/>
        <w:jc w:val="both"/>
        <w:rPr>
          <w:color w:val="000000" w:themeColor="text1"/>
          <w:sz w:val="28"/>
          <w:szCs w:val="28"/>
          <w:lang w:val="uk-UA"/>
        </w:rPr>
      </w:pPr>
      <w:r>
        <w:rPr>
          <w:color w:val="000000" w:themeColor="text1"/>
          <w:sz w:val="28"/>
          <w:szCs w:val="28"/>
          <w:lang w:val="uk-UA"/>
        </w:rPr>
        <w:t>1.14.</w:t>
      </w:r>
      <w:r w:rsidR="000B4010" w:rsidRPr="00816535">
        <w:rPr>
          <w:color w:val="000000" w:themeColor="text1"/>
          <w:sz w:val="28"/>
          <w:szCs w:val="28"/>
          <w:lang w:val="uk-UA"/>
        </w:rPr>
        <w:t xml:space="preserve">1. </w:t>
      </w:r>
      <w:r w:rsidR="000B4010">
        <w:rPr>
          <w:color w:val="000000" w:themeColor="text1"/>
          <w:sz w:val="28"/>
          <w:szCs w:val="28"/>
          <w:lang w:val="uk-UA"/>
        </w:rPr>
        <w:t>У</w:t>
      </w:r>
      <w:r w:rsidR="009038F0">
        <w:rPr>
          <w:color w:val="000000" w:themeColor="text1"/>
          <w:sz w:val="28"/>
          <w:szCs w:val="28"/>
          <w:lang w:val="uk-UA"/>
        </w:rPr>
        <w:t xml:space="preserve"> разі скиду С</w:t>
      </w:r>
      <w:r w:rsidR="000B4010" w:rsidRPr="00816535">
        <w:rPr>
          <w:color w:val="000000" w:themeColor="text1"/>
          <w:sz w:val="28"/>
          <w:szCs w:val="28"/>
          <w:lang w:val="uk-UA"/>
        </w:rPr>
        <w:t xml:space="preserve">поживачем стічних вод в обсягах обумовлених договором з повною </w:t>
      </w:r>
      <w:r w:rsidR="000B4010">
        <w:rPr>
          <w:color w:val="000000" w:themeColor="text1"/>
          <w:sz w:val="28"/>
          <w:szCs w:val="28"/>
          <w:lang w:val="uk-UA"/>
        </w:rPr>
        <w:t>відповідністю</w:t>
      </w:r>
      <w:r w:rsidR="000B4010" w:rsidRPr="00816535">
        <w:rPr>
          <w:color w:val="000000" w:themeColor="text1"/>
          <w:sz w:val="28"/>
          <w:szCs w:val="28"/>
          <w:lang w:val="uk-UA"/>
        </w:rPr>
        <w:t xml:space="preserve"> якості та режиму скиду стічних вод місцевим Правилам і умовам укладеного договору, Споживачі оплачують надані послуги за тарифом встановленим згідно з чинним законодавством для</w:t>
      </w:r>
      <w:r w:rsidR="009038F0">
        <w:rPr>
          <w:color w:val="000000" w:themeColor="text1"/>
          <w:sz w:val="28"/>
          <w:szCs w:val="28"/>
          <w:lang w:val="uk-UA"/>
        </w:rPr>
        <w:t xml:space="preserve"> відповідної категорії Споживачів</w:t>
      </w:r>
      <w:r w:rsidR="000B4010" w:rsidRPr="00816535">
        <w:rPr>
          <w:color w:val="000000" w:themeColor="text1"/>
          <w:sz w:val="28"/>
          <w:szCs w:val="28"/>
          <w:lang w:val="uk-UA"/>
        </w:rPr>
        <w:t>;</w:t>
      </w:r>
    </w:p>
    <w:p w:rsidR="000B4010" w:rsidRPr="00EA0AD0" w:rsidRDefault="00C50F76" w:rsidP="00EA0AD0">
      <w:pPr>
        <w:jc w:val="both"/>
      </w:pPr>
      <w:r w:rsidRPr="00EA0AD0">
        <w:t>1.14</w:t>
      </w:r>
      <w:r w:rsidR="000B4010" w:rsidRPr="00EA0AD0">
        <w:t xml:space="preserve">.2. Додаткові обсяги стічних вод споживачів (не враховані договором), що надходять до систем централізованого водовідведення або безпосередньо на каналізаційні очисні споруди </w:t>
      </w:r>
      <w:r w:rsidR="00583877" w:rsidRPr="00EA0AD0">
        <w:t>Виробника</w:t>
      </w:r>
      <w:r w:rsidR="000B4010" w:rsidRPr="00EA0AD0">
        <w:t>, оплачуються Споживачами у п’ятикратному розмірі встановленого тарифу на послугу</w:t>
      </w:r>
      <w:r w:rsidR="009038F0" w:rsidRPr="00EA0AD0">
        <w:t xml:space="preserve"> централізованого</w:t>
      </w:r>
      <w:r w:rsidRPr="00EA0AD0">
        <w:t xml:space="preserve"> водовідведення;</w:t>
      </w:r>
    </w:p>
    <w:p w:rsidR="000B4010" w:rsidRPr="00EA0AD0" w:rsidRDefault="00C50F76" w:rsidP="00EA0AD0">
      <w:pPr>
        <w:jc w:val="both"/>
      </w:pPr>
      <w:r w:rsidRPr="00EA0AD0">
        <w:t>1.14</w:t>
      </w:r>
      <w:r w:rsidR="000B4010" w:rsidRPr="00EA0AD0">
        <w:t xml:space="preserve">.3. Споживачі, які здійснюють скид стічних вод за відсутності чинного договору на централізоване водовідведення, сплачують виробнику за весь об’єм стічних вод, скинутих за час відсутності такого договору, в п’ятикратному розмірі встановленого тарифу на послугу </w:t>
      </w:r>
      <w:r w:rsidRPr="00EA0AD0">
        <w:t>централізованого водовідведення;</w:t>
      </w:r>
    </w:p>
    <w:p w:rsidR="000B4010" w:rsidRPr="00816535" w:rsidRDefault="00C50F76" w:rsidP="000B4010">
      <w:pPr>
        <w:pStyle w:val="af4"/>
        <w:spacing w:before="0" w:beforeAutospacing="0" w:after="0" w:afterAutospacing="0"/>
        <w:ind w:right="-142"/>
        <w:jc w:val="both"/>
        <w:rPr>
          <w:color w:val="000000" w:themeColor="text1"/>
          <w:sz w:val="28"/>
          <w:szCs w:val="28"/>
          <w:lang w:val="uk-UA"/>
        </w:rPr>
      </w:pPr>
      <w:r>
        <w:rPr>
          <w:color w:val="000000" w:themeColor="text1"/>
          <w:sz w:val="28"/>
          <w:szCs w:val="28"/>
          <w:lang w:val="uk-UA"/>
        </w:rPr>
        <w:t>1.14</w:t>
      </w:r>
      <w:r w:rsidR="000B4010" w:rsidRPr="00816535">
        <w:rPr>
          <w:color w:val="000000" w:themeColor="text1"/>
          <w:sz w:val="28"/>
          <w:szCs w:val="28"/>
          <w:lang w:val="uk-UA"/>
        </w:rPr>
        <w:t>.4</w:t>
      </w:r>
      <w:r w:rsidR="000B4010" w:rsidRPr="00816535">
        <w:rPr>
          <w:color w:val="000000" w:themeColor="text1"/>
          <w:szCs w:val="28"/>
          <w:lang w:val="uk-UA"/>
        </w:rPr>
        <w:t xml:space="preserve">. </w:t>
      </w:r>
      <w:r w:rsidR="000B4010">
        <w:rPr>
          <w:color w:val="000000" w:themeColor="text1"/>
          <w:sz w:val="28"/>
          <w:szCs w:val="28"/>
          <w:lang w:val="uk-UA"/>
        </w:rPr>
        <w:t>П</w:t>
      </w:r>
      <w:r w:rsidR="000B4010" w:rsidRPr="00816535">
        <w:rPr>
          <w:color w:val="000000" w:themeColor="text1"/>
          <w:sz w:val="28"/>
          <w:szCs w:val="28"/>
          <w:lang w:val="uk-UA"/>
        </w:rPr>
        <w:t>ри перевищенні рівня вмісту забруднюючих речовин у стічних водах Споживачів, що скида</w:t>
      </w:r>
      <w:r w:rsidR="009038F0">
        <w:rPr>
          <w:color w:val="000000" w:themeColor="text1"/>
          <w:sz w:val="28"/>
          <w:szCs w:val="28"/>
          <w:lang w:val="uk-UA"/>
        </w:rPr>
        <w:t>ються ними у систему централізованого водовідведення</w:t>
      </w:r>
      <w:r w:rsidR="000B4010" w:rsidRPr="00816535">
        <w:rPr>
          <w:color w:val="000000" w:themeColor="text1"/>
          <w:sz w:val="28"/>
          <w:szCs w:val="28"/>
          <w:lang w:val="uk-UA"/>
        </w:rPr>
        <w:t xml:space="preserve">, порівняно з встановленими місцевими Правилами, Споживачі сплачують </w:t>
      </w:r>
      <w:r w:rsidR="00583877">
        <w:rPr>
          <w:color w:val="000000" w:themeColor="text1"/>
          <w:kern w:val="144"/>
          <w:sz w:val="28"/>
          <w:szCs w:val="28"/>
          <w:lang w:val="uk-UA"/>
        </w:rPr>
        <w:t>Виробнику</w:t>
      </w:r>
      <w:r w:rsidR="000B4010" w:rsidRPr="00816535">
        <w:rPr>
          <w:b/>
          <w:color w:val="000000" w:themeColor="text1"/>
          <w:kern w:val="144"/>
          <w:szCs w:val="28"/>
          <w:lang w:val="uk-UA"/>
        </w:rPr>
        <w:t xml:space="preserve"> </w:t>
      </w:r>
      <w:r w:rsidR="000B4010" w:rsidRPr="00816535">
        <w:rPr>
          <w:color w:val="000000" w:themeColor="text1"/>
          <w:sz w:val="28"/>
          <w:szCs w:val="28"/>
          <w:lang w:val="uk-UA"/>
        </w:rPr>
        <w:t xml:space="preserve">плату за скид понаднормативних забруднень, яка нараховується за тарифом </w:t>
      </w:r>
      <w:r w:rsidR="000B4010" w:rsidRPr="00816535">
        <w:rPr>
          <w:color w:val="000000" w:themeColor="text1"/>
          <w:sz w:val="28"/>
          <w:szCs w:val="28"/>
        </w:rPr>
        <w:t>на послугу централізованого водовідведення</w:t>
      </w:r>
      <w:r w:rsidR="007D465F">
        <w:rPr>
          <w:color w:val="000000" w:themeColor="text1"/>
          <w:sz w:val="28"/>
          <w:szCs w:val="28"/>
          <w:lang w:val="uk-UA"/>
        </w:rPr>
        <w:t xml:space="preserve"> з урахуванням коефіцієнту кратності</w:t>
      </w:r>
      <w:r w:rsidR="000B4010" w:rsidRPr="00816535">
        <w:rPr>
          <w:color w:val="000000" w:themeColor="text1"/>
          <w:sz w:val="28"/>
          <w:szCs w:val="28"/>
          <w:lang w:val="uk-UA"/>
        </w:rPr>
        <w:t>, який враховує рівень небезпеки скинутих забруднень для технологічних процесів очищення стічних вод та екологічного стану водойми;</w:t>
      </w:r>
    </w:p>
    <w:p w:rsidR="000B4010" w:rsidRPr="0099293D" w:rsidRDefault="00C50F76" w:rsidP="00344242">
      <w:pPr>
        <w:jc w:val="both"/>
        <w:rPr>
          <w:lang w:val="uk-UA"/>
        </w:rPr>
      </w:pPr>
      <w:r w:rsidRPr="0099293D">
        <w:rPr>
          <w:lang w:val="uk-UA"/>
        </w:rPr>
        <w:t>1.14</w:t>
      </w:r>
      <w:r w:rsidR="000B4010" w:rsidRPr="0099293D">
        <w:rPr>
          <w:lang w:val="uk-UA"/>
        </w:rPr>
        <w:t>.5.</w:t>
      </w:r>
      <w:r w:rsidR="00535BF5" w:rsidRPr="0099293D">
        <w:rPr>
          <w:lang w:val="uk-UA"/>
        </w:rPr>
        <w:t xml:space="preserve"> З</w:t>
      </w:r>
      <w:r w:rsidR="000B4010" w:rsidRPr="0099293D">
        <w:rPr>
          <w:lang w:val="uk-UA"/>
        </w:rPr>
        <w:t>а додатковий об</w:t>
      </w:r>
      <w:r w:rsidR="001504D3">
        <w:rPr>
          <w:lang w:val="uk-UA"/>
        </w:rPr>
        <w:t>’</w:t>
      </w:r>
      <w:r w:rsidR="000B4010" w:rsidRPr="0099293D">
        <w:rPr>
          <w:lang w:val="uk-UA"/>
        </w:rPr>
        <w:t>єм стічних вод, що на</w:t>
      </w:r>
      <w:r w:rsidR="009038F0" w:rsidRPr="0099293D">
        <w:rPr>
          <w:lang w:val="uk-UA"/>
        </w:rPr>
        <w:t>дходить до системи централізованого водовідведення</w:t>
      </w:r>
      <w:r w:rsidR="000B4010" w:rsidRPr="0099293D">
        <w:rPr>
          <w:lang w:val="uk-UA"/>
        </w:rPr>
        <w:t xml:space="preserve"> у період дощів та сніготанення через люки каналізаційних колодязів та дощоприймальні решітки з території Споживача і потрапляють в мережі водовідведення </w:t>
      </w:r>
      <w:r w:rsidR="00535BF5" w:rsidRPr="0099293D">
        <w:rPr>
          <w:lang w:val="uk-UA"/>
        </w:rPr>
        <w:t>Виробника Споживачі оплачують</w:t>
      </w:r>
      <w:r w:rsidR="000B4010" w:rsidRPr="0099293D">
        <w:rPr>
          <w:lang w:val="uk-UA"/>
        </w:rPr>
        <w:t xml:space="preserve"> за формулою: </w:t>
      </w:r>
    </w:p>
    <w:p w:rsidR="000B4010" w:rsidRPr="00344242" w:rsidRDefault="000B4010" w:rsidP="00344242">
      <w:pPr>
        <w:jc w:val="both"/>
      </w:pPr>
      <w:r w:rsidRPr="00344242">
        <w:t>V = Sп x Ко х Кс   де:</w:t>
      </w:r>
    </w:p>
    <w:p w:rsidR="000B4010" w:rsidRPr="00344242" w:rsidRDefault="000B4010" w:rsidP="00344242">
      <w:pPr>
        <w:jc w:val="both"/>
      </w:pPr>
      <w:r w:rsidRPr="00344242">
        <w:t>V - додатковий обєм стічних вод;</w:t>
      </w:r>
    </w:p>
    <w:p w:rsidR="000B4010" w:rsidRPr="00344242" w:rsidRDefault="000B4010" w:rsidP="00344242">
      <w:pPr>
        <w:jc w:val="both"/>
      </w:pPr>
      <w:r w:rsidRPr="00344242">
        <w:t xml:space="preserve">Sп </w:t>
      </w:r>
      <w:r w:rsidR="00CD2BC6" w:rsidRPr="00344242">
        <w:t xml:space="preserve"> - загальна площа території стоку дощових вод</w:t>
      </w:r>
      <w:r w:rsidRPr="00344242">
        <w:t>;</w:t>
      </w:r>
    </w:p>
    <w:p w:rsidR="000B4010" w:rsidRPr="00344242" w:rsidRDefault="000B4010" w:rsidP="00344242">
      <w:pPr>
        <w:jc w:val="both"/>
      </w:pPr>
      <w:r w:rsidRPr="00344242">
        <w:t>Ко  - кількість оп</w:t>
      </w:r>
      <w:r w:rsidR="001F3EA7" w:rsidRPr="00344242">
        <w:t>адів згідно</w:t>
      </w:r>
      <w:r w:rsidR="00CD2BC6" w:rsidRPr="00344242">
        <w:t xml:space="preserve"> метеорологічних</w:t>
      </w:r>
      <w:r w:rsidR="001F3EA7" w:rsidRPr="00344242">
        <w:t xml:space="preserve"> даних Івано-Фра</w:t>
      </w:r>
      <w:r w:rsidRPr="00344242">
        <w:t>нківського обласно</w:t>
      </w:r>
      <w:r w:rsidR="00CD2BC6" w:rsidRPr="00344242">
        <w:t>го центру з гідрометеорології</w:t>
      </w:r>
      <w:r w:rsidRPr="00344242">
        <w:t>;</w:t>
      </w:r>
    </w:p>
    <w:p w:rsidR="001E7735" w:rsidRPr="00F81479" w:rsidRDefault="000B4010" w:rsidP="00344242">
      <w:pPr>
        <w:jc w:val="both"/>
      </w:pPr>
      <w:r w:rsidRPr="00344242">
        <w:t xml:space="preserve">Кс </w:t>
      </w:r>
      <w:r w:rsidR="00344242">
        <w:rPr>
          <w:lang w:val="uk-UA"/>
        </w:rPr>
        <w:t>-</w:t>
      </w:r>
      <w:r w:rsidRPr="00344242">
        <w:t xml:space="preserve"> загальний коефіцієнт стоку дощових вод для пло</w:t>
      </w:r>
      <w:r w:rsidR="00CD2BC6" w:rsidRPr="00344242">
        <w:t>щ стоку з різним видом поверхні (Додаток №3 Правил користування).</w:t>
      </w:r>
    </w:p>
    <w:p w:rsidR="0099293D" w:rsidRPr="00F81479" w:rsidRDefault="0099293D" w:rsidP="00344242">
      <w:pPr>
        <w:jc w:val="both"/>
      </w:pPr>
    </w:p>
    <w:p w:rsidR="00535BF5" w:rsidRPr="00535BF5" w:rsidRDefault="00392F75" w:rsidP="00535BF5">
      <w:pPr>
        <w:pStyle w:val="1127"/>
        <w:tabs>
          <w:tab w:val="left" w:pos="993"/>
        </w:tabs>
        <w:rPr>
          <w:sz w:val="4"/>
          <w:szCs w:val="4"/>
          <w:lang w:val="uk-UA"/>
        </w:rPr>
      </w:pPr>
      <w:r w:rsidRPr="00816535">
        <w:rPr>
          <w:color w:val="000000" w:themeColor="text1"/>
          <w:kern w:val="144"/>
          <w:szCs w:val="28"/>
          <w:lang w:val="uk-UA"/>
        </w:rPr>
        <w:t xml:space="preserve">2. </w:t>
      </w:r>
      <w:bookmarkStart w:id="4" w:name="n72"/>
      <w:bookmarkStart w:id="5" w:name="n73"/>
      <w:bookmarkStart w:id="6" w:name="n75"/>
      <w:bookmarkStart w:id="7" w:name="n76"/>
      <w:bookmarkStart w:id="8" w:name="_Toc309922748"/>
      <w:bookmarkEnd w:id="4"/>
      <w:bookmarkEnd w:id="5"/>
      <w:bookmarkEnd w:id="6"/>
      <w:bookmarkEnd w:id="7"/>
      <w:r w:rsidR="000D4CFD">
        <w:rPr>
          <w:color w:val="000000" w:themeColor="text1"/>
          <w:kern w:val="144"/>
          <w:szCs w:val="28"/>
          <w:lang w:val="uk-UA"/>
        </w:rPr>
        <w:t>Пр</w:t>
      </w:r>
      <w:r w:rsidR="0099293D">
        <w:rPr>
          <w:color w:val="000000" w:themeColor="text1"/>
          <w:kern w:val="144"/>
          <w:szCs w:val="28"/>
          <w:lang w:val="uk-UA"/>
        </w:rPr>
        <w:t>ава і обов</w:t>
      </w:r>
      <w:r w:rsidR="0099293D" w:rsidRPr="00535BF5">
        <w:rPr>
          <w:kern w:val="0"/>
          <w:szCs w:val="28"/>
          <w:lang w:val="uk-UA"/>
        </w:rPr>
        <w:t>’</w:t>
      </w:r>
      <w:r w:rsidR="00535BF5">
        <w:rPr>
          <w:color w:val="000000" w:themeColor="text1"/>
          <w:kern w:val="144"/>
          <w:szCs w:val="28"/>
          <w:lang w:val="uk-UA"/>
        </w:rPr>
        <w:t xml:space="preserve">язки Виробника та </w:t>
      </w:r>
      <w:bookmarkEnd w:id="8"/>
      <w:r w:rsidR="00535BF5">
        <w:rPr>
          <w:color w:val="000000" w:themeColor="text1"/>
          <w:kern w:val="144"/>
          <w:szCs w:val="28"/>
          <w:lang w:val="uk-UA"/>
        </w:rPr>
        <w:t>Споживачів</w:t>
      </w:r>
    </w:p>
    <w:p w:rsidR="00D32A30" w:rsidRPr="00535BF5" w:rsidRDefault="00535BF5" w:rsidP="00535BF5">
      <w:pPr>
        <w:jc w:val="both"/>
        <w:rPr>
          <w:bCs w:val="0"/>
          <w:snapToGrid/>
          <w:kern w:val="0"/>
          <w:szCs w:val="28"/>
          <w:lang w:val="uk-UA" w:eastAsia="ru-RU"/>
        </w:rPr>
      </w:pPr>
      <w:r w:rsidRPr="00535BF5">
        <w:rPr>
          <w:bCs w:val="0"/>
          <w:snapToGrid/>
          <w:kern w:val="0"/>
          <w:szCs w:val="28"/>
          <w:lang w:val="uk-UA" w:eastAsia="ru-RU"/>
        </w:rPr>
        <w:t xml:space="preserve">2.1. </w:t>
      </w:r>
      <w:r w:rsidRPr="00535BF5">
        <w:rPr>
          <w:b/>
          <w:bCs w:val="0"/>
          <w:snapToGrid/>
          <w:kern w:val="0"/>
          <w:szCs w:val="28"/>
          <w:lang w:val="uk-UA" w:eastAsia="ru-RU"/>
        </w:rPr>
        <w:t>Виробник</w:t>
      </w:r>
      <w:r w:rsidR="0099293D">
        <w:rPr>
          <w:b/>
          <w:bCs w:val="0"/>
          <w:snapToGrid/>
          <w:kern w:val="0"/>
          <w:szCs w:val="28"/>
          <w:lang w:val="uk-UA" w:eastAsia="ru-RU"/>
        </w:rPr>
        <w:t xml:space="preserve"> зобов</w:t>
      </w:r>
      <w:r w:rsidR="0099293D" w:rsidRPr="00535BF5">
        <w:rPr>
          <w:bCs w:val="0"/>
          <w:snapToGrid/>
          <w:kern w:val="0"/>
          <w:szCs w:val="28"/>
          <w:lang w:val="uk-UA" w:eastAsia="ru-RU"/>
        </w:rPr>
        <w:t>’</w:t>
      </w:r>
      <w:r>
        <w:rPr>
          <w:b/>
          <w:bCs w:val="0"/>
          <w:snapToGrid/>
          <w:kern w:val="0"/>
          <w:szCs w:val="28"/>
          <w:lang w:val="uk-UA" w:eastAsia="ru-RU"/>
        </w:rPr>
        <w:t>язаний</w:t>
      </w:r>
      <w:r w:rsidRPr="00535BF5">
        <w:rPr>
          <w:bCs w:val="0"/>
          <w:snapToGrid/>
          <w:kern w:val="0"/>
          <w:szCs w:val="28"/>
          <w:lang w:val="uk-UA" w:eastAsia="ru-RU"/>
        </w:rPr>
        <w:t>:</w:t>
      </w:r>
    </w:p>
    <w:p w:rsidR="00535BF5" w:rsidRPr="00535BF5" w:rsidRDefault="00535BF5" w:rsidP="00535BF5">
      <w:pPr>
        <w:jc w:val="both"/>
        <w:rPr>
          <w:bCs w:val="0"/>
          <w:snapToGrid/>
          <w:kern w:val="0"/>
          <w:szCs w:val="28"/>
          <w:lang w:val="uk-UA" w:eastAsia="ru-RU"/>
        </w:rPr>
      </w:pPr>
      <w:bookmarkStart w:id="9" w:name="n59"/>
      <w:bookmarkEnd w:id="9"/>
      <w:r w:rsidRPr="00535BF5">
        <w:rPr>
          <w:bCs w:val="0"/>
          <w:snapToGrid/>
          <w:kern w:val="0"/>
          <w:szCs w:val="28"/>
          <w:lang w:val="uk-UA" w:eastAsia="ru-RU"/>
        </w:rPr>
        <w:t xml:space="preserve">1) забезпечувати приймання, відведення і очищення стічних вод у межах розрахункових проектних показників системи централізованого водовідведення та КОС із дотриманням вимог </w:t>
      </w:r>
      <w:hyperlink r:id="rId12" w:tgtFrame="_blank" w:history="1">
        <w:r w:rsidRPr="00535BF5">
          <w:rPr>
            <w:bCs w:val="0"/>
            <w:snapToGrid/>
            <w:kern w:val="0"/>
            <w:szCs w:val="28"/>
            <w:lang w:val="uk-UA" w:eastAsia="ru-RU"/>
          </w:rPr>
          <w:t>Правил охорони поверхневих вод від забруднення зворотними водами</w:t>
        </w:r>
      </w:hyperlink>
      <w:r w:rsidRPr="00535BF5">
        <w:rPr>
          <w:bCs w:val="0"/>
          <w:snapToGrid/>
          <w:kern w:val="0"/>
          <w:szCs w:val="28"/>
          <w:lang w:val="uk-UA" w:eastAsia="ru-RU"/>
        </w:rPr>
        <w:t>;</w:t>
      </w:r>
    </w:p>
    <w:p w:rsidR="00535BF5" w:rsidRPr="00535BF5" w:rsidRDefault="00535BF5" w:rsidP="00535BF5">
      <w:pPr>
        <w:jc w:val="both"/>
        <w:rPr>
          <w:bCs w:val="0"/>
          <w:snapToGrid/>
          <w:kern w:val="0"/>
          <w:szCs w:val="28"/>
          <w:lang w:val="uk-UA" w:eastAsia="ru-RU"/>
        </w:rPr>
      </w:pPr>
      <w:bookmarkStart w:id="10" w:name="n60"/>
      <w:bookmarkEnd w:id="10"/>
      <w:r w:rsidRPr="00535BF5">
        <w:rPr>
          <w:bCs w:val="0"/>
          <w:snapToGrid/>
          <w:kern w:val="0"/>
          <w:szCs w:val="28"/>
          <w:lang w:val="uk-UA" w:eastAsia="ru-RU"/>
        </w:rPr>
        <w:t>2) здійснювати обстеження локальних очисних споруд і каналізаційної мережі Споживачів, вимагати від Споживачів надання інформації та документів щодо зазначених мереж і споруд, які перебувають на балансі Споживачів, їх технічного стану, в тому числі документів, що підтверджують проведення відновлення пропускної здатності трубопроводів та колекторів, хімічних реагентів, що використовуються Споживачами та спричиняють забруднення у стіч</w:t>
      </w:r>
      <w:r w:rsidR="007D465F">
        <w:rPr>
          <w:bCs w:val="0"/>
          <w:snapToGrid/>
          <w:kern w:val="0"/>
          <w:szCs w:val="28"/>
          <w:lang w:val="uk-UA" w:eastAsia="ru-RU"/>
        </w:rPr>
        <w:t>них водах (сертифікати</w:t>
      </w:r>
      <w:r w:rsidRPr="00535BF5">
        <w:rPr>
          <w:bCs w:val="0"/>
          <w:snapToGrid/>
          <w:kern w:val="0"/>
          <w:szCs w:val="28"/>
          <w:lang w:val="uk-UA" w:eastAsia="ru-RU"/>
        </w:rPr>
        <w:t>, проекти</w:t>
      </w:r>
      <w:r w:rsidR="007D465F">
        <w:rPr>
          <w:bCs w:val="0"/>
          <w:snapToGrid/>
          <w:kern w:val="0"/>
          <w:szCs w:val="28"/>
          <w:lang w:val="uk-UA" w:eastAsia="ru-RU"/>
        </w:rPr>
        <w:t>, тощо</w:t>
      </w:r>
      <w:r w:rsidRPr="00535BF5">
        <w:rPr>
          <w:bCs w:val="0"/>
          <w:snapToGrid/>
          <w:kern w:val="0"/>
          <w:szCs w:val="28"/>
          <w:lang w:val="uk-UA" w:eastAsia="ru-RU"/>
        </w:rPr>
        <w:t>), вивозу та утилізації осадів стічних вод, вжиття заходів з метою дотримання якості та режиму скидання стічних вод згідно з вимогами цих Правил; інших відомостей та документації, яка не носить дозвільного характеру та стосується скидання стічних вод на об’єктах Споживачів;</w:t>
      </w:r>
    </w:p>
    <w:p w:rsidR="00535BF5" w:rsidRPr="00535BF5" w:rsidRDefault="00535BF5" w:rsidP="00535BF5">
      <w:pPr>
        <w:jc w:val="both"/>
        <w:rPr>
          <w:bCs w:val="0"/>
          <w:snapToGrid/>
          <w:kern w:val="0"/>
          <w:szCs w:val="28"/>
          <w:lang w:eastAsia="ru-RU"/>
        </w:rPr>
      </w:pPr>
      <w:r w:rsidRPr="00535BF5">
        <w:rPr>
          <w:bCs w:val="0"/>
          <w:snapToGrid/>
          <w:kern w:val="0"/>
          <w:szCs w:val="28"/>
          <w:lang w:val="uk-UA" w:eastAsia="ru-RU"/>
        </w:rPr>
        <w:t>3) установлювати кожному Споживачу вимоги щодо додержання певного режиму та нормативу скидання стічних вод з урахуванням діючих вимог водокористування при укладанні договорів із Спожи</w:t>
      </w:r>
      <w:r w:rsidR="001F3EA7">
        <w:rPr>
          <w:bCs w:val="0"/>
          <w:snapToGrid/>
          <w:kern w:val="0"/>
          <w:szCs w:val="28"/>
          <w:lang w:val="uk-UA" w:eastAsia="ru-RU"/>
        </w:rPr>
        <w:t xml:space="preserve">вачами на послуги централізованого </w:t>
      </w:r>
      <w:r w:rsidR="001F3EA7" w:rsidRPr="006E1D9B">
        <w:rPr>
          <w:bCs w:val="0"/>
          <w:snapToGrid/>
          <w:kern w:val="0"/>
          <w:szCs w:val="28"/>
          <w:lang w:val="uk-UA" w:eastAsia="ru-RU"/>
        </w:rPr>
        <w:t>водопостачання</w:t>
      </w:r>
      <w:r w:rsidR="001F3EA7">
        <w:rPr>
          <w:bCs w:val="0"/>
          <w:snapToGrid/>
          <w:kern w:val="0"/>
          <w:szCs w:val="28"/>
          <w:lang w:val="uk-UA" w:eastAsia="ru-RU"/>
        </w:rPr>
        <w:t xml:space="preserve"> та водовідведення</w:t>
      </w:r>
      <w:r w:rsidRPr="00535BF5">
        <w:rPr>
          <w:bCs w:val="0"/>
          <w:snapToGrid/>
          <w:kern w:val="0"/>
          <w:szCs w:val="28"/>
          <w:lang w:val="uk-UA" w:eastAsia="ru-RU"/>
        </w:rPr>
        <w:t xml:space="preserve">; </w:t>
      </w:r>
    </w:p>
    <w:p w:rsidR="00535BF5" w:rsidRDefault="00535BF5" w:rsidP="00535BF5">
      <w:pPr>
        <w:jc w:val="both"/>
        <w:rPr>
          <w:bCs w:val="0"/>
          <w:snapToGrid/>
          <w:kern w:val="0"/>
          <w:szCs w:val="28"/>
          <w:lang w:val="uk-UA" w:eastAsia="ru-RU"/>
        </w:rPr>
      </w:pPr>
      <w:r w:rsidRPr="00535BF5">
        <w:rPr>
          <w:bCs w:val="0"/>
          <w:snapToGrid/>
          <w:kern w:val="0"/>
          <w:szCs w:val="28"/>
          <w:lang w:val="uk-UA" w:eastAsia="ru-RU"/>
        </w:rPr>
        <w:t xml:space="preserve">4) доводити Споживачам протягом місячного терміну після внесення змін до цих Правил зміни у вимогах до режимів, нормативів та якісних показників стічних вод Споживачів, що пов’язані із змінами лімітів на скидання забруднюючих речовин у водні об’єкти; </w:t>
      </w:r>
    </w:p>
    <w:p w:rsidR="00893B07" w:rsidRPr="00535BF5" w:rsidRDefault="00893B07" w:rsidP="00535BF5">
      <w:pPr>
        <w:jc w:val="both"/>
        <w:rPr>
          <w:bCs w:val="0"/>
          <w:snapToGrid/>
          <w:kern w:val="0"/>
          <w:szCs w:val="28"/>
          <w:lang w:val="uk-UA" w:eastAsia="ru-RU"/>
        </w:rPr>
      </w:pPr>
      <w:r>
        <w:rPr>
          <w:bCs w:val="0"/>
          <w:snapToGrid/>
          <w:kern w:val="0"/>
          <w:szCs w:val="28"/>
          <w:lang w:val="uk-UA" w:eastAsia="ru-RU"/>
        </w:rPr>
        <w:t>5</w:t>
      </w:r>
      <w:r w:rsidRPr="00535BF5">
        <w:rPr>
          <w:bCs w:val="0"/>
          <w:snapToGrid/>
          <w:kern w:val="0"/>
          <w:szCs w:val="28"/>
          <w:lang w:val="uk-UA" w:eastAsia="ru-RU"/>
        </w:rPr>
        <w:t>) вимагати від Споживачів, об’єкти яких розташовані в житлових будинках та мають стічні води технологічного або непобутового походження, забезпечення водовідведення стічних вод об’єкта окремо облаштованим каналізаційним випуском з обла</w:t>
      </w:r>
      <w:r>
        <w:rPr>
          <w:bCs w:val="0"/>
          <w:snapToGrid/>
          <w:kern w:val="0"/>
          <w:szCs w:val="28"/>
          <w:lang w:val="uk-UA" w:eastAsia="ru-RU"/>
        </w:rPr>
        <w:t>штуванням контрольного колодязя;</w:t>
      </w:r>
    </w:p>
    <w:p w:rsidR="00535BF5" w:rsidRPr="00535BF5" w:rsidRDefault="00893B07" w:rsidP="00535BF5">
      <w:pPr>
        <w:jc w:val="both"/>
        <w:rPr>
          <w:bCs w:val="0"/>
          <w:snapToGrid/>
          <w:kern w:val="0"/>
          <w:szCs w:val="28"/>
          <w:lang w:eastAsia="ru-RU"/>
        </w:rPr>
      </w:pPr>
      <w:bookmarkStart w:id="11" w:name="n61"/>
      <w:bookmarkEnd w:id="11"/>
      <w:r>
        <w:rPr>
          <w:bCs w:val="0"/>
          <w:snapToGrid/>
          <w:kern w:val="0"/>
          <w:szCs w:val="28"/>
          <w:lang w:val="uk-UA" w:eastAsia="ru-RU"/>
        </w:rPr>
        <w:t>6</w:t>
      </w:r>
      <w:r w:rsidR="00535BF5" w:rsidRPr="00535BF5">
        <w:rPr>
          <w:bCs w:val="0"/>
          <w:snapToGrid/>
          <w:kern w:val="0"/>
          <w:szCs w:val="28"/>
          <w:lang w:eastAsia="ru-RU"/>
        </w:rPr>
        <w:t xml:space="preserve">) </w:t>
      </w:r>
      <w:r w:rsidR="00535BF5" w:rsidRPr="00535BF5">
        <w:rPr>
          <w:bCs w:val="0"/>
          <w:snapToGrid/>
          <w:kern w:val="0"/>
          <w:szCs w:val="28"/>
          <w:lang w:val="uk-UA" w:eastAsia="ru-RU"/>
        </w:rPr>
        <w:t>контролювати якість, кількість і режим скидання стічних вод Споживачами;</w:t>
      </w:r>
    </w:p>
    <w:p w:rsidR="00535BF5" w:rsidRPr="00535BF5" w:rsidRDefault="00893B07" w:rsidP="00535BF5">
      <w:pPr>
        <w:jc w:val="both"/>
        <w:rPr>
          <w:bCs w:val="0"/>
          <w:snapToGrid/>
          <w:kern w:val="0"/>
          <w:szCs w:val="28"/>
          <w:lang w:eastAsia="ru-RU"/>
        </w:rPr>
      </w:pPr>
      <w:bookmarkStart w:id="12" w:name="n62"/>
      <w:bookmarkEnd w:id="12"/>
      <w:r>
        <w:rPr>
          <w:bCs w:val="0"/>
          <w:snapToGrid/>
          <w:kern w:val="0"/>
          <w:szCs w:val="28"/>
          <w:lang w:val="uk-UA" w:eastAsia="ru-RU"/>
        </w:rPr>
        <w:t>7</w:t>
      </w:r>
      <w:r w:rsidR="00535BF5" w:rsidRPr="00535BF5">
        <w:rPr>
          <w:bCs w:val="0"/>
          <w:snapToGrid/>
          <w:kern w:val="0"/>
          <w:szCs w:val="28"/>
          <w:lang w:eastAsia="ru-RU"/>
        </w:rPr>
        <w:t>) вибірково контролювати  ефективність роботи локальних очисних споруд та вимагати їх налагодження або реконструкції для дотримання вимог цих Правил;</w:t>
      </w:r>
    </w:p>
    <w:p w:rsidR="00535BF5" w:rsidRPr="00535BF5" w:rsidRDefault="00893B07" w:rsidP="00535BF5">
      <w:pPr>
        <w:jc w:val="both"/>
        <w:rPr>
          <w:bCs w:val="0"/>
          <w:snapToGrid/>
          <w:kern w:val="0"/>
          <w:szCs w:val="28"/>
          <w:lang w:val="uk-UA" w:eastAsia="ru-RU"/>
        </w:rPr>
      </w:pPr>
      <w:bookmarkStart w:id="13" w:name="n63"/>
      <w:bookmarkEnd w:id="13"/>
      <w:r>
        <w:rPr>
          <w:bCs w:val="0"/>
          <w:snapToGrid/>
          <w:kern w:val="0"/>
          <w:szCs w:val="28"/>
          <w:lang w:val="uk-UA" w:eastAsia="ru-RU"/>
        </w:rPr>
        <w:t>8</w:t>
      </w:r>
      <w:r w:rsidR="00535BF5" w:rsidRPr="00535BF5">
        <w:rPr>
          <w:bCs w:val="0"/>
          <w:snapToGrid/>
          <w:kern w:val="0"/>
          <w:szCs w:val="28"/>
          <w:lang w:val="uk-UA" w:eastAsia="ru-RU"/>
        </w:rPr>
        <w:t>) здійснювати раптовий (не погоджений зі споживачами заздал</w:t>
      </w:r>
      <w:r w:rsidR="001F3EA7">
        <w:rPr>
          <w:bCs w:val="0"/>
          <w:snapToGrid/>
          <w:kern w:val="0"/>
          <w:szCs w:val="28"/>
          <w:lang w:val="uk-UA" w:eastAsia="ru-RU"/>
        </w:rPr>
        <w:t>егідь) відбір контрольних проб;</w:t>
      </w:r>
    </w:p>
    <w:p w:rsidR="00991011" w:rsidRPr="00991011" w:rsidRDefault="00893B07" w:rsidP="00991011">
      <w:pPr>
        <w:jc w:val="both"/>
        <w:rPr>
          <w:rFonts w:eastAsia="Calibri"/>
          <w:bCs w:val="0"/>
          <w:snapToGrid/>
          <w:kern w:val="0"/>
          <w:szCs w:val="28"/>
          <w:lang w:eastAsia="en-US"/>
        </w:rPr>
      </w:pPr>
      <w:r w:rsidRPr="006E1D9B">
        <w:rPr>
          <w:bCs w:val="0"/>
          <w:snapToGrid/>
          <w:kern w:val="0"/>
          <w:szCs w:val="28"/>
          <w:lang w:val="uk-UA" w:eastAsia="ru-RU"/>
        </w:rPr>
        <w:t>9</w:t>
      </w:r>
      <w:r w:rsidR="00535BF5" w:rsidRPr="006E1D9B">
        <w:rPr>
          <w:bCs w:val="0"/>
          <w:snapToGrid/>
          <w:kern w:val="0"/>
          <w:szCs w:val="28"/>
          <w:lang w:eastAsia="ru-RU"/>
        </w:rPr>
        <w:t>)</w:t>
      </w:r>
      <w:r w:rsidR="00535BF5" w:rsidRPr="006E1D9B">
        <w:rPr>
          <w:bCs w:val="0"/>
          <w:snapToGrid/>
          <w:kern w:val="0"/>
          <w:szCs w:val="28"/>
          <w:lang w:val="uk-UA" w:eastAsia="ru-RU"/>
        </w:rPr>
        <w:t xml:space="preserve"> </w:t>
      </w:r>
      <w:bookmarkStart w:id="14" w:name="n65"/>
      <w:bookmarkEnd w:id="14"/>
      <w:r w:rsidR="00991011" w:rsidRPr="006E1D9B">
        <w:rPr>
          <w:rFonts w:eastAsia="Calibri"/>
          <w:bCs w:val="0"/>
          <w:snapToGrid/>
          <w:kern w:val="0"/>
          <w:szCs w:val="28"/>
          <w:lang w:eastAsia="en-US"/>
        </w:rPr>
        <w:t xml:space="preserve">відключати </w:t>
      </w:r>
      <w:r w:rsidR="00991011" w:rsidRPr="006E1D9B">
        <w:rPr>
          <w:rFonts w:eastAsia="Calibri"/>
          <w:bCs w:val="0"/>
          <w:snapToGrid/>
          <w:kern w:val="0"/>
          <w:szCs w:val="28"/>
          <w:lang w:val="uk-UA" w:eastAsia="en-US"/>
        </w:rPr>
        <w:t>С</w:t>
      </w:r>
      <w:r w:rsidR="00991011" w:rsidRPr="006E1D9B">
        <w:rPr>
          <w:rFonts w:eastAsia="Calibri"/>
          <w:bCs w:val="0"/>
          <w:snapToGrid/>
          <w:kern w:val="0"/>
          <w:szCs w:val="28"/>
          <w:lang w:eastAsia="en-US"/>
        </w:rPr>
        <w:t>поживачів від системи водовідведення негайно після усного попередження у разі загрози виходу з ладу систем централізованого водовідведення, порушення технологічного режиму роботи КОС та у разі самовільного приєднання споживачем до систем централізованого водовідведення та/або самовільного скидання стічних вод до систем ц</w:t>
      </w:r>
      <w:r w:rsidRPr="006E1D9B">
        <w:rPr>
          <w:rFonts w:eastAsia="Calibri"/>
          <w:bCs w:val="0"/>
          <w:snapToGrid/>
          <w:kern w:val="0"/>
          <w:szCs w:val="28"/>
          <w:lang w:eastAsia="en-US"/>
        </w:rPr>
        <w:t xml:space="preserve">ентралізованого водовідведення </w:t>
      </w:r>
      <w:r w:rsidRPr="006E1D9B">
        <w:rPr>
          <w:rFonts w:eastAsia="Calibri"/>
          <w:bCs w:val="0"/>
          <w:snapToGrid/>
          <w:kern w:val="0"/>
          <w:szCs w:val="28"/>
          <w:lang w:val="uk-UA" w:eastAsia="en-US"/>
        </w:rPr>
        <w:t>В</w:t>
      </w:r>
      <w:r w:rsidR="00991011" w:rsidRPr="006E1D9B">
        <w:rPr>
          <w:rFonts w:eastAsia="Calibri"/>
          <w:bCs w:val="0"/>
          <w:snapToGrid/>
          <w:kern w:val="0"/>
          <w:szCs w:val="28"/>
          <w:lang w:eastAsia="en-US"/>
        </w:rPr>
        <w:t xml:space="preserve">иробника. При цьому за збитки таких споживачів </w:t>
      </w:r>
      <w:r w:rsidR="00991011" w:rsidRPr="006E1D9B">
        <w:rPr>
          <w:rFonts w:eastAsia="Calibri"/>
          <w:bCs w:val="0"/>
          <w:snapToGrid/>
          <w:kern w:val="0"/>
          <w:szCs w:val="28"/>
          <w:lang w:val="uk-UA" w:eastAsia="en-US"/>
        </w:rPr>
        <w:t>В</w:t>
      </w:r>
      <w:r w:rsidR="00991011" w:rsidRPr="006E1D9B">
        <w:rPr>
          <w:rFonts w:eastAsia="Calibri"/>
          <w:bCs w:val="0"/>
          <w:snapToGrid/>
          <w:kern w:val="0"/>
          <w:szCs w:val="28"/>
          <w:lang w:eastAsia="en-US"/>
        </w:rPr>
        <w:t xml:space="preserve">иробник відповідальності не несе. Підключення до систем </w:t>
      </w:r>
      <w:r w:rsidRPr="006E1D9B">
        <w:rPr>
          <w:rFonts w:eastAsia="Calibri"/>
          <w:bCs w:val="0"/>
          <w:snapToGrid/>
          <w:kern w:val="0"/>
          <w:szCs w:val="28"/>
          <w:lang w:val="uk-UA" w:eastAsia="en-US"/>
        </w:rPr>
        <w:t xml:space="preserve">централізованого </w:t>
      </w:r>
      <w:r w:rsidR="00991011" w:rsidRPr="006E1D9B">
        <w:rPr>
          <w:rFonts w:eastAsia="Calibri"/>
          <w:bCs w:val="0"/>
          <w:snapToGrid/>
          <w:kern w:val="0"/>
          <w:szCs w:val="28"/>
          <w:lang w:eastAsia="en-US"/>
        </w:rPr>
        <w:t>водовідведення здійснюється після усунення обставин, що спричинили відключення;</w:t>
      </w:r>
    </w:p>
    <w:p w:rsidR="00D32A30" w:rsidRPr="00535BF5" w:rsidRDefault="00893B07" w:rsidP="00535BF5">
      <w:pPr>
        <w:jc w:val="both"/>
        <w:rPr>
          <w:bCs w:val="0"/>
          <w:snapToGrid/>
          <w:kern w:val="0"/>
          <w:szCs w:val="28"/>
          <w:lang w:val="uk-UA" w:eastAsia="ru-RU"/>
        </w:rPr>
      </w:pPr>
      <w:r>
        <w:rPr>
          <w:bCs w:val="0"/>
          <w:snapToGrid/>
          <w:kern w:val="0"/>
          <w:szCs w:val="28"/>
          <w:lang w:val="uk-UA" w:eastAsia="ru-RU"/>
        </w:rPr>
        <w:t>10</w:t>
      </w:r>
      <w:r w:rsidR="00535BF5" w:rsidRPr="00535BF5">
        <w:rPr>
          <w:bCs w:val="0"/>
          <w:snapToGrid/>
          <w:kern w:val="0"/>
          <w:szCs w:val="28"/>
          <w:lang w:val="uk-UA" w:eastAsia="ru-RU"/>
        </w:rPr>
        <w:t>) у разі виявлення порушень Споживачами умов скидання стічних вод, вимог цих Правил, – вимагати їх усунення в установлені Виробником строки та вживати заходів впливу, передбачених договором, цими Правилами</w:t>
      </w:r>
      <w:bookmarkStart w:id="15" w:name="n66"/>
      <w:bookmarkEnd w:id="15"/>
      <w:r>
        <w:rPr>
          <w:bCs w:val="0"/>
          <w:snapToGrid/>
          <w:kern w:val="0"/>
          <w:szCs w:val="28"/>
          <w:lang w:val="uk-UA" w:eastAsia="ru-RU"/>
        </w:rPr>
        <w:t>.</w:t>
      </w:r>
    </w:p>
    <w:p w:rsidR="00535BF5" w:rsidRPr="00535BF5" w:rsidRDefault="00535BF5" w:rsidP="00535BF5">
      <w:pPr>
        <w:jc w:val="both"/>
        <w:rPr>
          <w:b/>
          <w:bCs w:val="0"/>
          <w:snapToGrid/>
          <w:kern w:val="0"/>
          <w:szCs w:val="28"/>
          <w:lang w:val="uk-UA" w:eastAsia="ru-RU"/>
        </w:rPr>
      </w:pPr>
      <w:r w:rsidRPr="00535BF5">
        <w:rPr>
          <w:b/>
          <w:bCs w:val="0"/>
          <w:snapToGrid/>
          <w:kern w:val="0"/>
          <w:szCs w:val="28"/>
          <w:lang w:val="uk-UA" w:eastAsia="ru-RU"/>
        </w:rPr>
        <w:t xml:space="preserve">2.2. Виробник має право: </w:t>
      </w:r>
    </w:p>
    <w:p w:rsidR="00535BF5" w:rsidRPr="00535BF5" w:rsidRDefault="00991011" w:rsidP="00535BF5">
      <w:pPr>
        <w:jc w:val="both"/>
        <w:rPr>
          <w:bCs w:val="0"/>
          <w:snapToGrid/>
          <w:kern w:val="0"/>
          <w:szCs w:val="28"/>
          <w:lang w:val="uk-UA" w:eastAsia="ru-RU"/>
        </w:rPr>
      </w:pPr>
      <w:r>
        <w:rPr>
          <w:bCs w:val="0"/>
          <w:snapToGrid/>
          <w:kern w:val="0"/>
          <w:szCs w:val="28"/>
          <w:lang w:val="uk-UA" w:eastAsia="ru-RU"/>
        </w:rPr>
        <w:lastRenderedPageBreak/>
        <w:t>1)</w:t>
      </w:r>
      <w:r w:rsidR="00535BF5" w:rsidRPr="00535BF5">
        <w:rPr>
          <w:bCs w:val="0"/>
          <w:snapToGrid/>
          <w:kern w:val="0"/>
          <w:szCs w:val="28"/>
          <w:lang w:val="uk-UA" w:eastAsia="ru-RU"/>
        </w:rPr>
        <w:t xml:space="preserve"> розробляти, погоджувати та представляти на затвердження виконавчого  органу ради Правила приймання стічних вод до систем централізова</w:t>
      </w:r>
      <w:r w:rsidR="001E7735">
        <w:rPr>
          <w:bCs w:val="0"/>
          <w:snapToGrid/>
          <w:kern w:val="0"/>
          <w:szCs w:val="28"/>
          <w:lang w:val="uk-UA" w:eastAsia="ru-RU"/>
        </w:rPr>
        <w:t>ного водовідведення міста Івано-Франківська</w:t>
      </w:r>
      <w:r w:rsidR="00535BF5" w:rsidRPr="00535BF5">
        <w:rPr>
          <w:bCs w:val="0"/>
          <w:snapToGrid/>
          <w:kern w:val="0"/>
          <w:szCs w:val="28"/>
          <w:lang w:val="uk-UA" w:eastAsia="ru-RU"/>
        </w:rPr>
        <w:t>, а також зміни і доповнення до них;</w:t>
      </w:r>
    </w:p>
    <w:p w:rsidR="00535BF5" w:rsidRPr="00535BF5" w:rsidRDefault="00991011" w:rsidP="00535BF5">
      <w:pPr>
        <w:jc w:val="both"/>
        <w:rPr>
          <w:bCs w:val="0"/>
          <w:snapToGrid/>
          <w:kern w:val="0"/>
          <w:szCs w:val="28"/>
          <w:lang w:val="uk-UA" w:eastAsia="ru-RU"/>
        </w:rPr>
      </w:pPr>
      <w:r>
        <w:rPr>
          <w:bCs w:val="0"/>
          <w:snapToGrid/>
          <w:kern w:val="0"/>
          <w:szCs w:val="28"/>
          <w:lang w:val="uk-UA" w:eastAsia="ru-RU"/>
        </w:rPr>
        <w:t>2)</w:t>
      </w:r>
      <w:r w:rsidR="00C53898">
        <w:rPr>
          <w:bCs w:val="0"/>
          <w:snapToGrid/>
          <w:kern w:val="0"/>
          <w:szCs w:val="28"/>
          <w:lang w:val="uk-UA" w:eastAsia="ru-RU"/>
        </w:rPr>
        <w:t xml:space="preserve"> пред’являти Споживачам</w:t>
      </w:r>
      <w:r w:rsidR="00535BF5" w:rsidRPr="00535BF5">
        <w:rPr>
          <w:bCs w:val="0"/>
          <w:snapToGrid/>
          <w:kern w:val="0"/>
          <w:szCs w:val="28"/>
          <w:lang w:val="uk-UA" w:eastAsia="ru-RU"/>
        </w:rPr>
        <w:t xml:space="preserve"> розрахунки плати за скид понаднормативних забруднень із застосуванням коефіцієнта кратності, який враховує рівень небезпеки скинутих забруднень, при порушенні цих Правил;</w:t>
      </w:r>
    </w:p>
    <w:p w:rsidR="00535BF5" w:rsidRDefault="00991011" w:rsidP="00535BF5">
      <w:pPr>
        <w:jc w:val="both"/>
        <w:rPr>
          <w:bCs w:val="0"/>
          <w:snapToGrid/>
          <w:kern w:val="0"/>
          <w:szCs w:val="28"/>
          <w:lang w:val="uk-UA" w:eastAsia="ru-RU"/>
        </w:rPr>
      </w:pPr>
      <w:r w:rsidRPr="006E1D9B">
        <w:rPr>
          <w:bCs w:val="0"/>
          <w:snapToGrid/>
          <w:kern w:val="0"/>
          <w:szCs w:val="28"/>
          <w:lang w:val="uk-UA" w:eastAsia="ru-RU"/>
        </w:rPr>
        <w:t>3)</w:t>
      </w:r>
      <w:r w:rsidR="00535BF5" w:rsidRPr="006E1D9B">
        <w:rPr>
          <w:bCs w:val="0"/>
          <w:snapToGrid/>
          <w:kern w:val="0"/>
          <w:szCs w:val="28"/>
          <w:lang w:val="uk-UA" w:eastAsia="ru-RU"/>
        </w:rPr>
        <w:t xml:space="preserve"> вимагати від Споживачів будівництва локальних очисних споруд</w:t>
      </w:r>
      <w:r w:rsidR="005103AD" w:rsidRPr="006E1D9B">
        <w:rPr>
          <w:bCs w:val="0"/>
          <w:snapToGrid/>
          <w:kern w:val="0"/>
          <w:szCs w:val="28"/>
          <w:lang w:val="uk-UA" w:eastAsia="ru-RU"/>
        </w:rPr>
        <w:t>, згідно Додатку №3 цих Правил</w:t>
      </w:r>
      <w:r w:rsidR="00535BF5" w:rsidRPr="006E1D9B">
        <w:rPr>
          <w:bCs w:val="0"/>
          <w:snapToGrid/>
          <w:kern w:val="0"/>
          <w:szCs w:val="28"/>
          <w:lang w:val="uk-UA" w:eastAsia="ru-RU"/>
        </w:rPr>
        <w:t xml:space="preserve"> </w:t>
      </w:r>
      <w:r w:rsidR="002D58E6" w:rsidRPr="006E1D9B">
        <w:rPr>
          <w:bCs w:val="0"/>
          <w:snapToGrid/>
          <w:kern w:val="0"/>
          <w:szCs w:val="28"/>
          <w:lang w:val="uk-UA" w:eastAsia="ru-RU"/>
        </w:rPr>
        <w:t xml:space="preserve">та </w:t>
      </w:r>
      <w:r w:rsidR="00535BF5" w:rsidRPr="006E1D9B">
        <w:rPr>
          <w:bCs w:val="0"/>
          <w:snapToGrid/>
          <w:kern w:val="0"/>
          <w:szCs w:val="28"/>
          <w:lang w:val="uk-UA" w:eastAsia="ru-RU"/>
        </w:rPr>
        <w:t>при систематичному скиді понаднормативних забруднень, установлення на випусках стічних вод у контрольних колодязях (камерах) пристроїв для регулювання режиму скиду і визначення кількості та якості стічних вод згідно з цими Правилами;</w:t>
      </w:r>
    </w:p>
    <w:p w:rsidR="00C53898" w:rsidRPr="009616BA" w:rsidRDefault="00991011" w:rsidP="009616BA">
      <w:pPr>
        <w:widowControl w:val="0"/>
        <w:tabs>
          <w:tab w:val="left" w:pos="5315"/>
          <w:tab w:val="left" w:pos="6662"/>
          <w:tab w:val="left" w:pos="7371"/>
          <w:tab w:val="left" w:pos="11267"/>
        </w:tabs>
        <w:ind w:right="-142"/>
        <w:jc w:val="both"/>
        <w:rPr>
          <w:color w:val="000000" w:themeColor="text1"/>
          <w:kern w:val="144"/>
          <w:szCs w:val="28"/>
          <w:lang w:val="uk-UA" w:eastAsia="ru-RU"/>
        </w:rPr>
      </w:pPr>
      <w:r>
        <w:rPr>
          <w:bCs w:val="0"/>
          <w:snapToGrid/>
          <w:kern w:val="0"/>
          <w:szCs w:val="28"/>
          <w:lang w:val="uk-UA" w:eastAsia="ru-RU"/>
        </w:rPr>
        <w:t>4)</w:t>
      </w:r>
      <w:r w:rsidR="00C53898">
        <w:rPr>
          <w:bCs w:val="0"/>
          <w:snapToGrid/>
          <w:kern w:val="0"/>
          <w:szCs w:val="28"/>
          <w:lang w:val="uk-UA" w:eastAsia="ru-RU"/>
        </w:rPr>
        <w:t xml:space="preserve"> </w:t>
      </w:r>
      <w:r>
        <w:rPr>
          <w:color w:val="000000" w:themeColor="text1"/>
          <w:kern w:val="144"/>
          <w:szCs w:val="28"/>
          <w:lang w:val="uk-UA" w:eastAsia="ru-RU"/>
        </w:rPr>
        <w:t>в</w:t>
      </w:r>
      <w:r w:rsidR="009616BA" w:rsidRPr="00816535">
        <w:rPr>
          <w:color w:val="000000" w:themeColor="text1"/>
          <w:kern w:val="144"/>
          <w:szCs w:val="28"/>
          <w:lang w:val="uk-UA" w:eastAsia="ru-RU"/>
        </w:rPr>
        <w:t>имагати від Споживачів встановлення на випусках стічних вод у к</w:t>
      </w:r>
      <w:r w:rsidR="009616BA">
        <w:rPr>
          <w:color w:val="000000" w:themeColor="text1"/>
          <w:kern w:val="144"/>
          <w:szCs w:val="28"/>
          <w:lang w:val="uk-UA" w:eastAsia="ru-RU"/>
        </w:rPr>
        <w:t>онтрольних колодязях (камерах)</w:t>
      </w:r>
      <w:r w:rsidR="009616BA" w:rsidRPr="00816535">
        <w:rPr>
          <w:color w:val="000000" w:themeColor="text1"/>
          <w:kern w:val="144"/>
          <w:szCs w:val="28"/>
          <w:lang w:val="uk-UA" w:eastAsia="ru-RU"/>
        </w:rPr>
        <w:t xml:space="preserve"> решіток, запірно-регулюючої арматури, аналізаторів якості стічних вод, автоматичних пробовідбірників, жировловлювачів та інших пристроїв;</w:t>
      </w:r>
    </w:p>
    <w:p w:rsidR="00535BF5" w:rsidRPr="00535BF5" w:rsidRDefault="00991011" w:rsidP="00535BF5">
      <w:pPr>
        <w:jc w:val="both"/>
        <w:rPr>
          <w:bCs w:val="0"/>
          <w:snapToGrid/>
          <w:kern w:val="0"/>
          <w:szCs w:val="28"/>
          <w:lang w:val="uk-UA" w:eastAsia="ru-RU"/>
        </w:rPr>
      </w:pPr>
      <w:r>
        <w:rPr>
          <w:bCs w:val="0"/>
          <w:snapToGrid/>
          <w:kern w:val="0"/>
          <w:szCs w:val="28"/>
          <w:lang w:val="uk-UA" w:eastAsia="ru-RU"/>
        </w:rPr>
        <w:t>5)</w:t>
      </w:r>
      <w:r w:rsidR="00535BF5" w:rsidRPr="00535BF5">
        <w:rPr>
          <w:bCs w:val="0"/>
          <w:snapToGrid/>
          <w:kern w:val="0"/>
          <w:szCs w:val="28"/>
          <w:lang w:val="uk-UA" w:eastAsia="ru-RU"/>
        </w:rPr>
        <w:t xml:space="preserve"> відмовляти у прийманні до каналізації додаткових об’ємів стічних вод або забруднюючих речовин при роботі очисних споруд каналізації з гідравлічним перевантаженням або перевантаженням щодо забруднень;</w:t>
      </w:r>
    </w:p>
    <w:p w:rsidR="00991011" w:rsidRPr="00C272CA" w:rsidRDefault="00991011" w:rsidP="00535BF5">
      <w:pPr>
        <w:jc w:val="both"/>
        <w:rPr>
          <w:bCs w:val="0"/>
          <w:snapToGrid/>
          <w:kern w:val="0"/>
          <w:szCs w:val="28"/>
          <w:lang w:val="uk-UA" w:eastAsia="ru-RU"/>
        </w:rPr>
      </w:pPr>
      <w:r w:rsidRPr="00C272CA">
        <w:rPr>
          <w:bCs w:val="0"/>
          <w:snapToGrid/>
          <w:kern w:val="0"/>
          <w:szCs w:val="28"/>
          <w:lang w:val="uk-UA" w:eastAsia="ru-RU"/>
        </w:rPr>
        <w:t>6)</w:t>
      </w:r>
      <w:r w:rsidR="00535BF5" w:rsidRPr="00C272CA">
        <w:rPr>
          <w:bCs w:val="0"/>
          <w:snapToGrid/>
          <w:kern w:val="0"/>
          <w:szCs w:val="28"/>
          <w:lang w:val="uk-UA" w:eastAsia="ru-RU"/>
        </w:rPr>
        <w:t xml:space="preserve"> відключати Споживачів від </w:t>
      </w:r>
      <w:r w:rsidR="009E1447" w:rsidRPr="00C272CA">
        <w:rPr>
          <w:bCs w:val="0"/>
          <w:snapToGrid/>
          <w:kern w:val="0"/>
          <w:szCs w:val="28"/>
          <w:lang w:val="uk-UA" w:eastAsia="ru-RU"/>
        </w:rPr>
        <w:t>систем централізованого водовідведення</w:t>
      </w:r>
      <w:r w:rsidR="00535BF5" w:rsidRPr="00C272CA">
        <w:rPr>
          <w:bCs w:val="0"/>
          <w:snapToGrid/>
          <w:kern w:val="0"/>
          <w:szCs w:val="28"/>
          <w:lang w:val="uk-UA" w:eastAsia="ru-RU"/>
        </w:rPr>
        <w:t xml:space="preserve"> післ</w:t>
      </w:r>
      <w:r w:rsidRPr="00C272CA">
        <w:rPr>
          <w:bCs w:val="0"/>
          <w:snapToGrid/>
          <w:kern w:val="0"/>
          <w:szCs w:val="28"/>
          <w:lang w:val="uk-UA" w:eastAsia="ru-RU"/>
        </w:rPr>
        <w:t>я письмового попередження</w:t>
      </w:r>
      <w:r w:rsidR="007675A5" w:rsidRPr="00C272CA">
        <w:rPr>
          <w:bCs w:val="0"/>
          <w:snapToGrid/>
          <w:kern w:val="0"/>
          <w:szCs w:val="28"/>
          <w:lang w:val="uk-UA" w:eastAsia="ru-RU"/>
        </w:rPr>
        <w:t xml:space="preserve"> (не менше ніж за </w:t>
      </w:r>
      <w:r w:rsidR="007675A5" w:rsidRPr="00C272CA">
        <w:rPr>
          <w:bCs w:val="0"/>
          <w:snapToGrid/>
          <w:kern w:val="0"/>
          <w:szCs w:val="28"/>
          <w:u w:val="single"/>
          <w:lang w:val="uk-UA" w:eastAsia="ru-RU"/>
        </w:rPr>
        <w:t>п’</w:t>
      </w:r>
      <w:r w:rsidR="009E1447" w:rsidRPr="00C272CA">
        <w:rPr>
          <w:bCs w:val="0"/>
          <w:snapToGrid/>
          <w:kern w:val="0"/>
          <w:szCs w:val="28"/>
          <w:u w:val="single"/>
          <w:lang w:val="uk-UA" w:eastAsia="ru-RU"/>
        </w:rPr>
        <w:t>ять</w:t>
      </w:r>
      <w:r w:rsidR="009E1447" w:rsidRPr="00C272CA">
        <w:rPr>
          <w:bCs w:val="0"/>
          <w:snapToGrid/>
          <w:kern w:val="0"/>
          <w:szCs w:val="28"/>
          <w:lang w:val="uk-UA" w:eastAsia="ru-RU"/>
        </w:rPr>
        <w:t xml:space="preserve"> діб)</w:t>
      </w:r>
      <w:r w:rsidR="00567E5A">
        <w:rPr>
          <w:bCs w:val="0"/>
          <w:snapToGrid/>
          <w:kern w:val="0"/>
          <w:szCs w:val="28"/>
          <w:lang w:val="uk-UA" w:eastAsia="ru-RU"/>
        </w:rPr>
        <w:t xml:space="preserve"> </w:t>
      </w:r>
      <w:r w:rsidRPr="00C272CA">
        <w:rPr>
          <w:bCs w:val="0"/>
          <w:snapToGrid/>
          <w:kern w:val="0"/>
          <w:szCs w:val="28"/>
          <w:lang w:val="uk-UA" w:eastAsia="ru-RU"/>
        </w:rPr>
        <w:t>у разі невиконання Споживачами цих Правил та заходів з нормалізації якості та режиму скиду стічних вод</w:t>
      </w:r>
      <w:r w:rsidR="00A053E1">
        <w:rPr>
          <w:bCs w:val="0"/>
          <w:snapToGrid/>
          <w:kern w:val="0"/>
          <w:szCs w:val="28"/>
          <w:lang w:val="uk-UA" w:eastAsia="ru-RU"/>
        </w:rPr>
        <w:t>;</w:t>
      </w:r>
    </w:p>
    <w:p w:rsidR="00535BF5" w:rsidRPr="00535BF5" w:rsidRDefault="00991011" w:rsidP="00535BF5">
      <w:pPr>
        <w:jc w:val="both"/>
        <w:rPr>
          <w:bCs w:val="0"/>
          <w:snapToGrid/>
          <w:kern w:val="0"/>
          <w:szCs w:val="28"/>
          <w:lang w:val="uk-UA" w:eastAsia="ru-RU"/>
        </w:rPr>
      </w:pPr>
      <w:r>
        <w:rPr>
          <w:bCs w:val="0"/>
          <w:snapToGrid/>
          <w:kern w:val="0"/>
          <w:szCs w:val="28"/>
          <w:lang w:val="uk-UA" w:eastAsia="ru-RU"/>
        </w:rPr>
        <w:t>7)</w:t>
      </w:r>
      <w:r w:rsidR="00535BF5" w:rsidRPr="00535BF5">
        <w:rPr>
          <w:bCs w:val="0"/>
          <w:snapToGrid/>
          <w:kern w:val="0"/>
          <w:szCs w:val="28"/>
          <w:lang w:val="uk-UA" w:eastAsia="ru-RU"/>
        </w:rPr>
        <w:t xml:space="preserve"> пред’являти Споживачам претензії та позови (в установленому порядку) щодо відшкодування збитків, заподіяних системі централіз</w:t>
      </w:r>
      <w:r w:rsidR="00C53898">
        <w:rPr>
          <w:bCs w:val="0"/>
          <w:snapToGrid/>
          <w:kern w:val="0"/>
          <w:szCs w:val="28"/>
          <w:lang w:val="uk-UA" w:eastAsia="ru-RU"/>
        </w:rPr>
        <w:t>ованого водовідведення</w:t>
      </w:r>
      <w:r>
        <w:rPr>
          <w:bCs w:val="0"/>
          <w:snapToGrid/>
          <w:kern w:val="0"/>
          <w:szCs w:val="28"/>
          <w:lang w:val="uk-UA" w:eastAsia="ru-RU"/>
        </w:rPr>
        <w:t xml:space="preserve"> міста</w:t>
      </w:r>
      <w:r w:rsidR="00C53898">
        <w:rPr>
          <w:bCs w:val="0"/>
          <w:snapToGrid/>
          <w:kern w:val="0"/>
          <w:szCs w:val="28"/>
          <w:lang w:val="uk-UA" w:eastAsia="ru-RU"/>
        </w:rPr>
        <w:t xml:space="preserve"> Івано-Франківська</w:t>
      </w:r>
      <w:r w:rsidR="00535BF5" w:rsidRPr="00535BF5">
        <w:rPr>
          <w:bCs w:val="0"/>
          <w:snapToGrid/>
          <w:kern w:val="0"/>
          <w:szCs w:val="28"/>
          <w:lang w:val="uk-UA" w:eastAsia="ru-RU"/>
        </w:rPr>
        <w:t>, а також виставляти розрахунки плати за скид понаднормативних забруднень;</w:t>
      </w:r>
    </w:p>
    <w:p w:rsidR="009616BA" w:rsidRDefault="00991011" w:rsidP="00991011">
      <w:pPr>
        <w:jc w:val="both"/>
        <w:rPr>
          <w:bCs w:val="0"/>
          <w:snapToGrid/>
          <w:kern w:val="0"/>
          <w:szCs w:val="28"/>
          <w:lang w:val="uk-UA" w:eastAsia="ru-RU"/>
        </w:rPr>
      </w:pPr>
      <w:r>
        <w:rPr>
          <w:bCs w:val="0"/>
          <w:snapToGrid/>
          <w:kern w:val="0"/>
          <w:szCs w:val="28"/>
          <w:lang w:val="uk-UA" w:eastAsia="ru-RU"/>
        </w:rPr>
        <w:t>8)</w:t>
      </w:r>
      <w:r w:rsidR="00535BF5" w:rsidRPr="00535BF5">
        <w:rPr>
          <w:bCs w:val="0"/>
          <w:snapToGrid/>
          <w:kern w:val="0"/>
          <w:szCs w:val="28"/>
          <w:lang w:val="uk-UA" w:eastAsia="ru-RU"/>
        </w:rPr>
        <w:t xml:space="preserve"> погоджувати проектну документацію на будівництво або реконструкцію локальних очисних споруд Споживачів, провадити вибірковий контроль ефективності їх роботи та вимагати їх налагодження або реконструкції для досягнення вимог цих Правил; </w:t>
      </w:r>
    </w:p>
    <w:p w:rsidR="00567E5A" w:rsidRPr="00567E5A" w:rsidRDefault="00567E5A" w:rsidP="00991011">
      <w:pPr>
        <w:jc w:val="both"/>
        <w:rPr>
          <w:bCs w:val="0"/>
          <w:snapToGrid/>
          <w:color w:val="000000"/>
          <w:kern w:val="0"/>
          <w:szCs w:val="28"/>
          <w:lang w:val="uk-UA" w:eastAsia="ru-RU"/>
        </w:rPr>
      </w:pPr>
      <w:r>
        <w:rPr>
          <w:bCs w:val="0"/>
          <w:snapToGrid/>
          <w:kern w:val="0"/>
          <w:szCs w:val="28"/>
          <w:lang w:val="uk-UA" w:eastAsia="ru-RU"/>
        </w:rPr>
        <w:t>9)</w:t>
      </w:r>
      <w:r w:rsidRPr="00567E5A">
        <w:rPr>
          <w:bCs w:val="0"/>
          <w:snapToGrid/>
          <w:color w:val="000000"/>
          <w:kern w:val="0"/>
          <w:sz w:val="24"/>
          <w:szCs w:val="24"/>
          <w:lang w:val="uk-UA" w:eastAsia="ru-RU"/>
        </w:rPr>
        <w:t xml:space="preserve"> </w:t>
      </w:r>
      <w:r w:rsidRPr="00567E5A">
        <w:rPr>
          <w:bCs w:val="0"/>
          <w:snapToGrid/>
          <w:color w:val="000000"/>
          <w:kern w:val="0"/>
          <w:szCs w:val="28"/>
          <w:lang w:val="uk-UA" w:eastAsia="ru-RU"/>
        </w:rPr>
        <w:t>має право</w:t>
      </w:r>
      <w:r>
        <w:rPr>
          <w:bCs w:val="0"/>
          <w:snapToGrid/>
          <w:color w:val="000000"/>
          <w:kern w:val="0"/>
          <w:szCs w:val="28"/>
          <w:lang w:val="uk-UA" w:eastAsia="ru-RU"/>
        </w:rPr>
        <w:t xml:space="preserve"> </w:t>
      </w:r>
      <w:r w:rsidRPr="008E1543">
        <w:rPr>
          <w:bCs w:val="0"/>
          <w:snapToGrid/>
          <w:color w:val="000000"/>
          <w:kern w:val="0"/>
          <w:szCs w:val="28"/>
          <w:lang w:val="uk-UA" w:eastAsia="ru-RU"/>
        </w:rPr>
        <w:t>обмежити (прип</w:t>
      </w:r>
      <w:r w:rsidRPr="00567E5A">
        <w:rPr>
          <w:bCs w:val="0"/>
          <w:snapToGrid/>
          <w:color w:val="000000"/>
          <w:kern w:val="0"/>
          <w:szCs w:val="28"/>
          <w:lang w:val="uk-UA" w:eastAsia="ru-RU"/>
        </w:rPr>
        <w:t>инити) надання послуг водовідведення</w:t>
      </w:r>
      <w:r w:rsidRPr="008E1543">
        <w:rPr>
          <w:bCs w:val="0"/>
          <w:snapToGrid/>
          <w:color w:val="000000"/>
          <w:kern w:val="0"/>
          <w:szCs w:val="28"/>
          <w:lang w:val="uk-UA" w:eastAsia="ru-RU"/>
        </w:rPr>
        <w:t xml:space="preserve"> у разі непогашення</w:t>
      </w:r>
      <w:r w:rsidRPr="00567E5A">
        <w:rPr>
          <w:bCs w:val="0"/>
          <w:snapToGrid/>
          <w:color w:val="000000"/>
          <w:kern w:val="0"/>
          <w:szCs w:val="28"/>
          <w:lang w:val="uk-UA" w:eastAsia="ru-RU"/>
        </w:rPr>
        <w:t xml:space="preserve"> Споживачем</w:t>
      </w:r>
      <w:r w:rsidRPr="008E1543">
        <w:rPr>
          <w:bCs w:val="0"/>
          <w:snapToGrid/>
          <w:color w:val="000000"/>
          <w:kern w:val="0"/>
          <w:szCs w:val="28"/>
          <w:lang w:val="uk-UA" w:eastAsia="ru-RU"/>
        </w:rPr>
        <w:t xml:space="preserve"> в повному обсязі заборгованості за спожиті комунальні послуги пр</w:t>
      </w:r>
      <w:r>
        <w:rPr>
          <w:bCs w:val="0"/>
          <w:snapToGrid/>
          <w:color w:val="000000"/>
          <w:kern w:val="0"/>
          <w:szCs w:val="28"/>
          <w:lang w:val="uk-UA" w:eastAsia="ru-RU"/>
        </w:rPr>
        <w:t>отягом 30 днів з дня отримання С</w:t>
      </w:r>
      <w:r w:rsidRPr="008E1543">
        <w:rPr>
          <w:bCs w:val="0"/>
          <w:snapToGrid/>
          <w:color w:val="000000"/>
          <w:kern w:val="0"/>
          <w:szCs w:val="28"/>
          <w:lang w:val="uk-UA" w:eastAsia="ru-RU"/>
        </w:rPr>
        <w:t>пожи</w:t>
      </w:r>
      <w:r w:rsidRPr="00567E5A">
        <w:rPr>
          <w:bCs w:val="0"/>
          <w:snapToGrid/>
          <w:color w:val="000000"/>
          <w:kern w:val="0"/>
          <w:szCs w:val="28"/>
          <w:lang w:val="uk-UA" w:eastAsia="ru-RU"/>
        </w:rPr>
        <w:t>вачем попередження від Виробника;</w:t>
      </w:r>
    </w:p>
    <w:p w:rsidR="007675A5" w:rsidRPr="00991011" w:rsidRDefault="00567E5A" w:rsidP="00991011">
      <w:pPr>
        <w:jc w:val="both"/>
        <w:rPr>
          <w:bCs w:val="0"/>
          <w:snapToGrid/>
          <w:kern w:val="0"/>
          <w:szCs w:val="28"/>
          <w:lang w:val="uk-UA" w:eastAsia="ru-RU"/>
        </w:rPr>
      </w:pPr>
      <w:r>
        <w:rPr>
          <w:bCs w:val="0"/>
          <w:snapToGrid/>
          <w:kern w:val="0"/>
          <w:szCs w:val="28"/>
          <w:lang w:val="uk-UA" w:eastAsia="ru-RU"/>
        </w:rPr>
        <w:t>10</w:t>
      </w:r>
      <w:r w:rsidR="00991011">
        <w:rPr>
          <w:bCs w:val="0"/>
          <w:snapToGrid/>
          <w:kern w:val="0"/>
          <w:szCs w:val="28"/>
          <w:lang w:val="uk-UA" w:eastAsia="ru-RU"/>
        </w:rPr>
        <w:t>)</w:t>
      </w:r>
      <w:r w:rsidR="00991011" w:rsidRPr="00535BF5">
        <w:rPr>
          <w:bCs w:val="0"/>
          <w:snapToGrid/>
          <w:kern w:val="0"/>
          <w:szCs w:val="28"/>
          <w:lang w:val="uk-UA" w:eastAsia="ru-RU"/>
        </w:rPr>
        <w:t xml:space="preserve"> вимагати від Споживачів компенсацію грошових сум, що були сплачені Виробником з причини порушення природоохоронного законодавства, за рахунок тих Споживачів, які порушува</w:t>
      </w:r>
      <w:r w:rsidR="00991011">
        <w:rPr>
          <w:bCs w:val="0"/>
          <w:snapToGrid/>
          <w:kern w:val="0"/>
          <w:szCs w:val="28"/>
          <w:lang w:val="uk-UA" w:eastAsia="ru-RU"/>
        </w:rPr>
        <w:t>л</w:t>
      </w:r>
      <w:r w:rsidR="00CE37D1">
        <w:rPr>
          <w:bCs w:val="0"/>
          <w:snapToGrid/>
          <w:kern w:val="0"/>
          <w:szCs w:val="28"/>
          <w:lang w:val="uk-UA" w:eastAsia="ru-RU"/>
        </w:rPr>
        <w:t>и ці Правила та умови д</w:t>
      </w:r>
      <w:r w:rsidR="00D32A30">
        <w:rPr>
          <w:bCs w:val="0"/>
          <w:snapToGrid/>
          <w:kern w:val="0"/>
          <w:szCs w:val="28"/>
          <w:lang w:val="uk-UA" w:eastAsia="ru-RU"/>
        </w:rPr>
        <w:t>оговору.</w:t>
      </w:r>
    </w:p>
    <w:p w:rsidR="00535BF5" w:rsidRPr="00535BF5" w:rsidRDefault="00535BF5" w:rsidP="00535BF5">
      <w:pPr>
        <w:jc w:val="both"/>
        <w:rPr>
          <w:b/>
          <w:bCs w:val="0"/>
          <w:snapToGrid/>
          <w:kern w:val="0"/>
          <w:szCs w:val="28"/>
          <w:lang w:val="uk-UA" w:eastAsia="ru-RU"/>
        </w:rPr>
      </w:pPr>
      <w:r w:rsidRPr="00535BF5">
        <w:rPr>
          <w:b/>
          <w:bCs w:val="0"/>
          <w:snapToGrid/>
          <w:kern w:val="0"/>
          <w:szCs w:val="28"/>
          <w:lang w:val="uk-UA" w:eastAsia="ru-RU"/>
        </w:rPr>
        <w:t>2.3. Споживач</w:t>
      </w:r>
      <w:r w:rsidR="00D60AD8">
        <w:rPr>
          <w:b/>
          <w:bCs w:val="0"/>
          <w:snapToGrid/>
          <w:kern w:val="0"/>
          <w:szCs w:val="28"/>
          <w:lang w:val="uk-UA" w:eastAsia="ru-RU"/>
        </w:rPr>
        <w:t xml:space="preserve"> зобов’</w:t>
      </w:r>
      <w:r>
        <w:rPr>
          <w:b/>
          <w:bCs w:val="0"/>
          <w:snapToGrid/>
          <w:kern w:val="0"/>
          <w:szCs w:val="28"/>
          <w:lang w:val="uk-UA" w:eastAsia="ru-RU"/>
        </w:rPr>
        <w:t>язаний</w:t>
      </w:r>
      <w:r w:rsidRPr="00535BF5">
        <w:rPr>
          <w:b/>
          <w:bCs w:val="0"/>
          <w:snapToGrid/>
          <w:kern w:val="0"/>
          <w:szCs w:val="28"/>
          <w:lang w:val="uk-UA" w:eastAsia="ru-RU"/>
        </w:rPr>
        <w:t>:</w:t>
      </w:r>
    </w:p>
    <w:p w:rsidR="00535BF5" w:rsidRPr="00535BF5" w:rsidRDefault="00535BF5" w:rsidP="00535BF5">
      <w:pPr>
        <w:jc w:val="both"/>
        <w:rPr>
          <w:bCs w:val="0"/>
          <w:snapToGrid/>
          <w:kern w:val="0"/>
          <w:szCs w:val="28"/>
          <w:lang w:val="uk-UA" w:eastAsia="ru-RU"/>
        </w:rPr>
      </w:pPr>
      <w:bookmarkStart w:id="16" w:name="n68"/>
      <w:bookmarkEnd w:id="16"/>
      <w:r w:rsidRPr="00535BF5">
        <w:rPr>
          <w:bCs w:val="0"/>
          <w:snapToGrid/>
          <w:kern w:val="0"/>
          <w:szCs w:val="28"/>
          <w:lang w:val="uk-UA" w:eastAsia="ru-RU"/>
        </w:rPr>
        <w:t>1) дотримуватися режимів скидання стічних вод та установлених Виробником кількісних та якісних показників стічних вод на каналізаційних випусках Споживачів, вимагати від субспоживачів виконання положень цих Правил;</w:t>
      </w:r>
    </w:p>
    <w:p w:rsidR="00535BF5" w:rsidRPr="00535BF5" w:rsidRDefault="00535BF5" w:rsidP="00535BF5">
      <w:pPr>
        <w:jc w:val="both"/>
        <w:rPr>
          <w:bCs w:val="0"/>
          <w:snapToGrid/>
          <w:kern w:val="0"/>
          <w:szCs w:val="28"/>
          <w:lang w:val="uk-UA" w:eastAsia="ru-RU"/>
        </w:rPr>
      </w:pPr>
      <w:r w:rsidRPr="00535BF5">
        <w:rPr>
          <w:bCs w:val="0"/>
          <w:snapToGrid/>
          <w:kern w:val="0"/>
          <w:szCs w:val="28"/>
          <w:lang w:val="uk-UA" w:eastAsia="ru-RU"/>
        </w:rPr>
        <w:t>У випадку, якщо Споживач не може забезпечити виконання цих Правил за окремими показниками, він має право звернутись до Виробника для укладення угоди про тимчасове приймання таких стічних вод на окреми</w:t>
      </w:r>
      <w:r w:rsidR="009616BA">
        <w:rPr>
          <w:bCs w:val="0"/>
          <w:snapToGrid/>
          <w:kern w:val="0"/>
          <w:szCs w:val="28"/>
          <w:lang w:val="uk-UA" w:eastAsia="ru-RU"/>
        </w:rPr>
        <w:t xml:space="preserve">х умовах, згідно із пунктом </w:t>
      </w:r>
      <w:r w:rsidR="00A8618A">
        <w:rPr>
          <w:bCs w:val="0"/>
          <w:snapToGrid/>
          <w:kern w:val="0"/>
          <w:szCs w:val="28"/>
          <w:lang w:val="uk-UA" w:eastAsia="ru-RU"/>
        </w:rPr>
        <w:t>7.7.</w:t>
      </w:r>
      <w:r w:rsidR="005C52ED">
        <w:rPr>
          <w:bCs w:val="0"/>
          <w:snapToGrid/>
          <w:kern w:val="0"/>
          <w:szCs w:val="28"/>
          <w:lang w:val="uk-UA" w:eastAsia="ru-RU"/>
        </w:rPr>
        <w:t xml:space="preserve"> цих Правил;</w:t>
      </w:r>
    </w:p>
    <w:p w:rsidR="00535BF5" w:rsidRPr="00535BF5" w:rsidRDefault="00535BF5" w:rsidP="00535BF5">
      <w:pPr>
        <w:jc w:val="both"/>
        <w:rPr>
          <w:bCs w:val="0"/>
          <w:snapToGrid/>
          <w:kern w:val="0"/>
          <w:szCs w:val="28"/>
          <w:lang w:val="uk-UA" w:eastAsia="ru-RU"/>
        </w:rPr>
      </w:pPr>
      <w:bookmarkStart w:id="17" w:name="n69"/>
      <w:bookmarkEnd w:id="17"/>
      <w:r w:rsidRPr="00535BF5">
        <w:rPr>
          <w:bCs w:val="0"/>
          <w:snapToGrid/>
          <w:kern w:val="0"/>
          <w:szCs w:val="28"/>
          <w:lang w:val="uk-UA" w:eastAsia="ru-RU"/>
        </w:rPr>
        <w:t>2) здійснювати систематичний контроль за режимом, кількістю та якістю стічних вод, які скидаються ними до систем централізованого водовідведення, згідно з графіком відбору проб, погодженим із Виробником (при погіршенні якості стічних вод-</w:t>
      </w:r>
      <w:r w:rsidRPr="00535BF5">
        <w:rPr>
          <w:bCs w:val="0"/>
          <w:snapToGrid/>
          <w:kern w:val="0"/>
          <w:szCs w:val="28"/>
          <w:lang w:val="uk-UA" w:eastAsia="ru-RU"/>
        </w:rPr>
        <w:lastRenderedPageBreak/>
        <w:t>негайно), надавати Виробнику інформацію про режими, обсяги та якісний склад стічних вод, які скидають до систем централізованого водовідведення;</w:t>
      </w:r>
    </w:p>
    <w:p w:rsidR="00535BF5" w:rsidRPr="00535BF5" w:rsidRDefault="00535BF5" w:rsidP="00535BF5">
      <w:pPr>
        <w:jc w:val="both"/>
        <w:rPr>
          <w:bCs w:val="0"/>
          <w:snapToGrid/>
          <w:kern w:val="0"/>
          <w:szCs w:val="28"/>
          <w:lang w:val="uk-UA" w:eastAsia="ru-RU"/>
        </w:rPr>
      </w:pPr>
      <w:r w:rsidRPr="00535BF5">
        <w:rPr>
          <w:bCs w:val="0"/>
          <w:snapToGrid/>
          <w:kern w:val="0"/>
          <w:szCs w:val="28"/>
          <w:lang w:val="uk-UA" w:eastAsia="ru-RU"/>
        </w:rPr>
        <w:t xml:space="preserve">3) </w:t>
      </w:r>
      <w:bookmarkStart w:id="18" w:name="n70"/>
      <w:bookmarkEnd w:id="18"/>
      <w:r w:rsidRPr="00535BF5">
        <w:rPr>
          <w:bCs w:val="0"/>
          <w:snapToGrid/>
          <w:kern w:val="0"/>
          <w:szCs w:val="28"/>
          <w:lang w:val="uk-UA" w:eastAsia="ru-RU"/>
        </w:rPr>
        <w:t xml:space="preserve">виконувати на вимогу Виробника, до визначеного ним строку, попереднє очищення забруднених стічних вод на локальних очисних спорудах з обов’язковою утилізацією або вивезенням утворених при цьому осадів, якщо стічні води Споживачів не відповідають вимогам цих Правил та </w:t>
      </w:r>
      <w:r w:rsidR="00CE37D1">
        <w:rPr>
          <w:bCs w:val="0"/>
          <w:snapToGrid/>
          <w:kern w:val="0"/>
          <w:szCs w:val="28"/>
          <w:lang w:val="uk-UA" w:eastAsia="ru-RU"/>
        </w:rPr>
        <w:t>умовам укладеного з Виробником д</w:t>
      </w:r>
      <w:r w:rsidRPr="00535BF5">
        <w:rPr>
          <w:bCs w:val="0"/>
          <w:snapToGrid/>
          <w:kern w:val="0"/>
          <w:szCs w:val="28"/>
          <w:lang w:val="uk-UA" w:eastAsia="ru-RU"/>
        </w:rPr>
        <w:t>оговору;</w:t>
      </w:r>
    </w:p>
    <w:p w:rsidR="00535BF5" w:rsidRPr="00535BF5" w:rsidRDefault="00535BF5" w:rsidP="00535BF5">
      <w:pPr>
        <w:jc w:val="both"/>
        <w:rPr>
          <w:bCs w:val="0"/>
          <w:snapToGrid/>
          <w:kern w:val="0"/>
          <w:szCs w:val="28"/>
          <w:lang w:val="uk-UA" w:eastAsia="ru-RU"/>
        </w:rPr>
      </w:pPr>
      <w:bookmarkStart w:id="19" w:name="n71"/>
      <w:bookmarkEnd w:id="19"/>
      <w:r w:rsidRPr="00535BF5">
        <w:rPr>
          <w:bCs w:val="0"/>
          <w:snapToGrid/>
          <w:kern w:val="0"/>
          <w:szCs w:val="28"/>
          <w:lang w:val="uk-UA" w:eastAsia="ru-RU"/>
        </w:rPr>
        <w:t xml:space="preserve">4) у разі зміни у своєму водовідведенні (передача будівель та каналізаційних мереж іншим власникам/користувачам, зміна технологічних процесів або зміна на 30% і більше попередніх обсягів водовідведення, виконання будівельних робіт на території об’єкта (у разі якщо воно впливає чи може вплинути на виконання Споживачем вимог до скиду, виданих Виробником), приєднання субспоживача тощо) повідомляти Виробника у семиденний строк про виникнення таких змін, в установленому порядку отримувати у Виробника технічні умови на водопостачання і водовідведення об’єкта </w:t>
      </w:r>
      <w:r w:rsidR="00CE37D1">
        <w:rPr>
          <w:bCs w:val="0"/>
          <w:snapToGrid/>
          <w:kern w:val="0"/>
          <w:szCs w:val="28"/>
          <w:lang w:val="uk-UA" w:eastAsia="ru-RU"/>
        </w:rPr>
        <w:t>та вносити відповідні зміни до д</w:t>
      </w:r>
      <w:r w:rsidRPr="00535BF5">
        <w:rPr>
          <w:bCs w:val="0"/>
          <w:snapToGrid/>
          <w:kern w:val="0"/>
          <w:szCs w:val="28"/>
          <w:lang w:val="uk-UA" w:eastAsia="ru-RU"/>
        </w:rPr>
        <w:t>оговору;</w:t>
      </w:r>
    </w:p>
    <w:p w:rsidR="00535BF5" w:rsidRPr="00535BF5" w:rsidRDefault="00CE37D1" w:rsidP="00535BF5">
      <w:pPr>
        <w:jc w:val="both"/>
        <w:rPr>
          <w:bCs w:val="0"/>
          <w:snapToGrid/>
          <w:kern w:val="0"/>
          <w:szCs w:val="28"/>
          <w:lang w:val="uk-UA" w:eastAsia="ru-RU"/>
        </w:rPr>
      </w:pPr>
      <w:r>
        <w:rPr>
          <w:bCs w:val="0"/>
          <w:snapToGrid/>
          <w:kern w:val="0"/>
          <w:szCs w:val="28"/>
          <w:lang w:val="uk-UA" w:eastAsia="ru-RU"/>
        </w:rPr>
        <w:t>5) укладати новий д</w:t>
      </w:r>
      <w:r w:rsidR="00535BF5" w:rsidRPr="00535BF5">
        <w:rPr>
          <w:bCs w:val="0"/>
          <w:snapToGrid/>
          <w:kern w:val="0"/>
          <w:szCs w:val="28"/>
          <w:lang w:val="uk-UA" w:eastAsia="ru-RU"/>
        </w:rPr>
        <w:t>оговір з Виробником у разі зміни власника об’єкта;</w:t>
      </w:r>
    </w:p>
    <w:p w:rsidR="00535BF5" w:rsidRPr="00535BF5" w:rsidRDefault="00C272CA" w:rsidP="00535BF5">
      <w:pPr>
        <w:jc w:val="both"/>
        <w:rPr>
          <w:bCs w:val="0"/>
          <w:snapToGrid/>
          <w:kern w:val="0"/>
          <w:szCs w:val="28"/>
          <w:lang w:val="uk-UA" w:eastAsia="ru-RU"/>
        </w:rPr>
      </w:pPr>
      <w:r>
        <w:rPr>
          <w:bCs w:val="0"/>
          <w:snapToGrid/>
          <w:kern w:val="0"/>
          <w:szCs w:val="28"/>
          <w:lang w:val="uk-UA" w:eastAsia="ru-RU"/>
        </w:rPr>
        <w:t>6) надавати Виробнику</w:t>
      </w:r>
      <w:r w:rsidR="00535BF5" w:rsidRPr="00535BF5">
        <w:rPr>
          <w:bCs w:val="0"/>
          <w:snapToGrid/>
          <w:kern w:val="0"/>
          <w:szCs w:val="28"/>
          <w:lang w:val="uk-UA" w:eastAsia="ru-RU"/>
        </w:rPr>
        <w:t xml:space="preserve"> необхідну інформацію щодо своєї системи водовідведення та вільний доступ до неї, а також допомогу під час відбору проб стічних вод Споживачів, вивчення режиму їх скиду, обстеження системи водовідведення та локальних очисних споруд;</w:t>
      </w:r>
    </w:p>
    <w:p w:rsidR="00535BF5" w:rsidRPr="00535BF5" w:rsidRDefault="00535BF5" w:rsidP="00535BF5">
      <w:pPr>
        <w:jc w:val="both"/>
        <w:rPr>
          <w:bCs w:val="0"/>
          <w:snapToGrid/>
          <w:kern w:val="0"/>
          <w:szCs w:val="28"/>
          <w:lang w:val="uk-UA" w:eastAsia="ru-RU"/>
        </w:rPr>
      </w:pPr>
      <w:bookmarkStart w:id="20" w:name="n74"/>
      <w:bookmarkEnd w:id="20"/>
      <w:r w:rsidRPr="00535BF5">
        <w:rPr>
          <w:bCs w:val="0"/>
          <w:snapToGrid/>
          <w:kern w:val="0"/>
          <w:szCs w:val="28"/>
          <w:lang w:val="uk-UA" w:eastAsia="ru-RU"/>
        </w:rPr>
        <w:t>7) призначати не менше двох представників, уповноважених представляти Споживача при відборі проб стічних вод, та повідомляти Виробника про це у письмовій формі, гарантувати та забезпечувати присутність уповноваженого(их) представника(ів) безпосередньо при  відборі проб стічних вод Виробником, а у разі заміни представника(ів) Спо</w:t>
      </w:r>
      <w:r w:rsidR="00316B31">
        <w:rPr>
          <w:bCs w:val="0"/>
          <w:snapToGrid/>
          <w:kern w:val="0"/>
          <w:szCs w:val="28"/>
          <w:lang w:val="uk-UA" w:eastAsia="ru-RU"/>
        </w:rPr>
        <w:t>живач у 5</w:t>
      </w:r>
      <w:r w:rsidRPr="00535BF5">
        <w:rPr>
          <w:bCs w:val="0"/>
          <w:snapToGrid/>
          <w:kern w:val="0"/>
          <w:szCs w:val="28"/>
          <w:lang w:val="uk-UA" w:eastAsia="ru-RU"/>
        </w:rPr>
        <w:t>-денний термін письмово повідомляє про це Виробника;</w:t>
      </w:r>
    </w:p>
    <w:p w:rsidR="00535BF5" w:rsidRPr="00535BF5" w:rsidRDefault="00535BF5" w:rsidP="00535BF5">
      <w:pPr>
        <w:jc w:val="both"/>
        <w:rPr>
          <w:bCs w:val="0"/>
          <w:snapToGrid/>
          <w:kern w:val="0"/>
          <w:szCs w:val="28"/>
          <w:lang w:val="uk-UA" w:eastAsia="ru-RU"/>
        </w:rPr>
      </w:pPr>
      <w:r w:rsidRPr="00535BF5">
        <w:rPr>
          <w:bCs w:val="0"/>
          <w:snapToGrid/>
          <w:kern w:val="0"/>
          <w:szCs w:val="28"/>
          <w:lang w:val="uk-UA" w:eastAsia="ru-RU"/>
        </w:rPr>
        <w:t>8) брати участь у ліквідації аварій і заміні аварійних каналізаційних мереж власними силами та засобами, а також у відшкодуванні капітальних витрат на відновлення системи централізованого водовідведення Виробнику у разі погіршення її технічного стану та аварійних руйнувань з вини Споживача;</w:t>
      </w:r>
    </w:p>
    <w:p w:rsidR="00535BF5" w:rsidRPr="00535BF5" w:rsidRDefault="00535BF5" w:rsidP="00535BF5">
      <w:pPr>
        <w:jc w:val="both"/>
        <w:rPr>
          <w:bCs w:val="0"/>
          <w:snapToGrid/>
          <w:kern w:val="0"/>
          <w:szCs w:val="28"/>
          <w:lang w:val="uk-UA" w:eastAsia="ru-RU"/>
        </w:rPr>
      </w:pPr>
      <w:r w:rsidRPr="00535BF5">
        <w:rPr>
          <w:bCs w:val="0"/>
          <w:snapToGrid/>
          <w:kern w:val="0"/>
          <w:szCs w:val="28"/>
          <w:lang w:val="uk-UA" w:eastAsia="ru-RU"/>
        </w:rPr>
        <w:t>9) перевіряти розрахунки ДК забруднюючих речовин стічних вод, які скидаються ними до систем централізованого водовідведення, виконані Виробником, у разі незгоди звертатися щодо їх перегляду;</w:t>
      </w:r>
    </w:p>
    <w:p w:rsidR="00AB24CD" w:rsidRDefault="00535BF5" w:rsidP="00535BF5">
      <w:pPr>
        <w:jc w:val="both"/>
        <w:rPr>
          <w:bCs w:val="0"/>
          <w:snapToGrid/>
          <w:kern w:val="0"/>
          <w:szCs w:val="28"/>
          <w:lang w:val="uk-UA" w:eastAsia="ru-RU"/>
        </w:rPr>
      </w:pPr>
      <w:r w:rsidRPr="00535BF5">
        <w:rPr>
          <w:bCs w:val="0"/>
          <w:snapToGrid/>
          <w:kern w:val="0"/>
          <w:szCs w:val="28"/>
          <w:lang w:val="uk-UA" w:eastAsia="ru-RU"/>
        </w:rPr>
        <w:t>10) своєчасно та у повному обсязі оплачувати надані Виробником послуги</w:t>
      </w:r>
      <w:r w:rsidR="00AB24CD">
        <w:rPr>
          <w:bCs w:val="0"/>
          <w:snapToGrid/>
          <w:kern w:val="0"/>
          <w:szCs w:val="28"/>
          <w:lang w:val="uk-UA" w:eastAsia="ru-RU"/>
        </w:rPr>
        <w:t xml:space="preserve">, в т.ч. </w:t>
      </w:r>
      <w:r w:rsidR="00AB24CD" w:rsidRPr="00AB24CD">
        <w:rPr>
          <w:color w:val="000000" w:themeColor="text1"/>
          <w:szCs w:val="28"/>
          <w:lang w:val="uk-UA"/>
        </w:rPr>
        <w:t xml:space="preserve"> </w:t>
      </w:r>
      <w:r w:rsidR="00AB24CD">
        <w:rPr>
          <w:color w:val="000000" w:themeColor="text1"/>
          <w:szCs w:val="28"/>
          <w:lang w:val="uk-UA"/>
        </w:rPr>
        <w:t>д</w:t>
      </w:r>
      <w:r w:rsidR="00AB24CD" w:rsidRPr="0004052C">
        <w:rPr>
          <w:color w:val="000000" w:themeColor="text1"/>
          <w:szCs w:val="28"/>
          <w:lang w:val="uk-UA"/>
        </w:rPr>
        <w:t>одатк</w:t>
      </w:r>
      <w:r w:rsidR="00AB24CD">
        <w:rPr>
          <w:color w:val="000000" w:themeColor="text1"/>
          <w:szCs w:val="28"/>
          <w:lang w:val="uk-UA"/>
        </w:rPr>
        <w:t>овий об</w:t>
      </w:r>
      <w:r w:rsidR="007E4A8E">
        <w:rPr>
          <w:color w:val="000000" w:themeColor="text1"/>
          <w:szCs w:val="28"/>
          <w:lang w:val="uk-UA"/>
        </w:rPr>
        <w:t>’</w:t>
      </w:r>
      <w:r w:rsidR="00AB24CD">
        <w:rPr>
          <w:color w:val="000000" w:themeColor="text1"/>
          <w:szCs w:val="28"/>
          <w:lang w:val="uk-UA"/>
        </w:rPr>
        <w:t>єм</w:t>
      </w:r>
      <w:r w:rsidR="00AB24CD" w:rsidRPr="00816535">
        <w:rPr>
          <w:color w:val="000000" w:themeColor="text1"/>
          <w:szCs w:val="28"/>
          <w:lang w:val="uk-UA"/>
        </w:rPr>
        <w:t xml:space="preserve"> стіч</w:t>
      </w:r>
      <w:r w:rsidR="00AB24CD">
        <w:rPr>
          <w:color w:val="000000" w:themeColor="text1"/>
          <w:szCs w:val="28"/>
          <w:lang w:val="uk-UA"/>
        </w:rPr>
        <w:t>них вод, що надходить до  системи централізованого водовідведення</w:t>
      </w:r>
      <w:r w:rsidR="00AB24CD" w:rsidRPr="00816535">
        <w:rPr>
          <w:color w:val="000000" w:themeColor="text1"/>
          <w:szCs w:val="28"/>
          <w:lang w:val="uk-UA"/>
        </w:rPr>
        <w:t xml:space="preserve"> у період дощів та сніготанення через люки каналізаційних колодязів та дощоприймальні решітки з території Споживача і потрапляють в мережі водовідведення </w:t>
      </w:r>
      <w:r w:rsidR="00AB24CD">
        <w:rPr>
          <w:color w:val="000000" w:themeColor="text1"/>
          <w:kern w:val="144"/>
          <w:szCs w:val="28"/>
          <w:lang w:val="uk-UA" w:eastAsia="ru-RU"/>
        </w:rPr>
        <w:t xml:space="preserve">Виробника, у порядку визначених цими Правилами, а також </w:t>
      </w:r>
      <w:r w:rsidR="00AB24CD">
        <w:rPr>
          <w:bCs w:val="0"/>
          <w:snapToGrid/>
          <w:kern w:val="0"/>
          <w:szCs w:val="28"/>
          <w:lang w:val="uk-UA" w:eastAsia="ru-RU"/>
        </w:rPr>
        <w:t>плату</w:t>
      </w:r>
      <w:r w:rsidR="00AB24CD" w:rsidRPr="00535BF5">
        <w:rPr>
          <w:bCs w:val="0"/>
          <w:snapToGrid/>
          <w:kern w:val="0"/>
          <w:szCs w:val="28"/>
          <w:lang w:val="uk-UA" w:eastAsia="ru-RU"/>
        </w:rPr>
        <w:t xml:space="preserve"> за скид понаднормативних забруднень при порушенні встановлених показників допустимих концентрацій; </w:t>
      </w:r>
    </w:p>
    <w:p w:rsidR="00535BF5" w:rsidRDefault="00AB24CD" w:rsidP="00535BF5">
      <w:pPr>
        <w:jc w:val="both"/>
        <w:rPr>
          <w:bCs w:val="0"/>
          <w:snapToGrid/>
          <w:kern w:val="0"/>
          <w:szCs w:val="28"/>
          <w:lang w:val="uk-UA" w:eastAsia="ru-RU"/>
        </w:rPr>
      </w:pPr>
      <w:r>
        <w:rPr>
          <w:bCs w:val="0"/>
          <w:snapToGrid/>
          <w:kern w:val="0"/>
          <w:szCs w:val="28"/>
          <w:lang w:val="uk-UA" w:eastAsia="ru-RU"/>
        </w:rPr>
        <w:t>11</w:t>
      </w:r>
      <w:r w:rsidR="00535BF5" w:rsidRPr="00535BF5">
        <w:rPr>
          <w:bCs w:val="0"/>
          <w:snapToGrid/>
          <w:kern w:val="0"/>
          <w:szCs w:val="28"/>
          <w:lang w:val="uk-UA" w:eastAsia="ru-RU"/>
        </w:rPr>
        <w:t>) при порушенні цих Правил вживати необхідних заходів для усунення порушень, а також інформувати про це Виробни</w:t>
      </w:r>
      <w:r w:rsidR="009616BA">
        <w:rPr>
          <w:bCs w:val="0"/>
          <w:snapToGrid/>
          <w:kern w:val="0"/>
          <w:szCs w:val="28"/>
          <w:lang w:val="uk-UA" w:eastAsia="ru-RU"/>
        </w:rPr>
        <w:t>ка та інші уповноважені органи;</w:t>
      </w:r>
    </w:p>
    <w:p w:rsidR="00A8618A" w:rsidRDefault="00AB24CD" w:rsidP="009616BA">
      <w:pPr>
        <w:shd w:val="clear" w:color="auto" w:fill="FFFFE2"/>
        <w:spacing w:after="107"/>
        <w:ind w:right="-142"/>
        <w:jc w:val="both"/>
        <w:rPr>
          <w:color w:val="000000" w:themeColor="text1"/>
          <w:kern w:val="144"/>
          <w:szCs w:val="28"/>
          <w:lang w:val="uk-UA" w:eastAsia="ru-RU"/>
        </w:rPr>
      </w:pPr>
      <w:r>
        <w:rPr>
          <w:color w:val="000000" w:themeColor="text1"/>
          <w:kern w:val="144"/>
          <w:szCs w:val="28"/>
          <w:lang w:val="uk-UA" w:eastAsia="ru-RU"/>
        </w:rPr>
        <w:t>12</w:t>
      </w:r>
      <w:r w:rsidR="00A8618A">
        <w:rPr>
          <w:color w:val="000000" w:themeColor="text1"/>
          <w:kern w:val="144"/>
          <w:szCs w:val="28"/>
          <w:lang w:val="uk-UA" w:eastAsia="ru-RU"/>
        </w:rPr>
        <w:t xml:space="preserve">) у </w:t>
      </w:r>
      <w:r w:rsidR="00A8618A" w:rsidRPr="00816535">
        <w:rPr>
          <w:color w:val="000000" w:themeColor="text1"/>
          <w:kern w:val="144"/>
          <w:szCs w:val="28"/>
          <w:lang w:val="uk-UA" w:eastAsia="ru-RU"/>
        </w:rPr>
        <w:t xml:space="preserve">разі, якщо стічні води Споживача не задовольняють вимоги </w:t>
      </w:r>
      <w:r w:rsidR="00A8618A" w:rsidRPr="00816535">
        <w:rPr>
          <w:color w:val="000000" w:themeColor="text1"/>
          <w:kern w:val="144"/>
          <w:szCs w:val="28"/>
          <w:lang w:val="uk-UA"/>
        </w:rPr>
        <w:t>місцевих Правил,</w:t>
      </w:r>
      <w:r w:rsidR="00A8618A" w:rsidRPr="00816535">
        <w:rPr>
          <w:color w:val="000000" w:themeColor="text1"/>
          <w:kern w:val="144"/>
          <w:szCs w:val="28"/>
          <w:lang w:val="uk-UA" w:eastAsia="ru-RU"/>
        </w:rPr>
        <w:t xml:space="preserve"> виконувати на вимогу </w:t>
      </w:r>
      <w:r w:rsidR="00A8618A" w:rsidRPr="00516A84">
        <w:rPr>
          <w:color w:val="000000" w:themeColor="text1"/>
          <w:kern w:val="144"/>
          <w:szCs w:val="28"/>
          <w:lang w:val="uk-UA" w:eastAsia="ru-RU"/>
        </w:rPr>
        <w:t>Виробник</w:t>
      </w:r>
      <w:r w:rsidR="00A8618A" w:rsidRPr="00516A84">
        <w:rPr>
          <w:color w:val="000000" w:themeColor="text1"/>
          <w:kern w:val="144"/>
          <w:szCs w:val="28"/>
          <w:lang w:val="uk-UA"/>
        </w:rPr>
        <w:t>а</w:t>
      </w:r>
      <w:r w:rsidR="00A8618A" w:rsidRPr="00816535">
        <w:rPr>
          <w:b/>
          <w:color w:val="000000" w:themeColor="text1"/>
          <w:kern w:val="144"/>
          <w:szCs w:val="28"/>
          <w:lang w:val="uk-UA" w:eastAsia="ru-RU"/>
        </w:rPr>
        <w:t xml:space="preserve"> </w:t>
      </w:r>
      <w:r w:rsidR="00A8618A" w:rsidRPr="00816535">
        <w:rPr>
          <w:color w:val="000000" w:themeColor="text1"/>
          <w:kern w:val="144"/>
          <w:szCs w:val="28"/>
          <w:lang w:val="uk-UA" w:eastAsia="ru-RU"/>
        </w:rPr>
        <w:t>до визначеного терміну попереднє очищення забруднених стічних вод на локальних очисних спорудах з обов`язковою утилізацією або вив</w:t>
      </w:r>
      <w:r w:rsidR="00316B31">
        <w:rPr>
          <w:color w:val="000000" w:themeColor="text1"/>
          <w:kern w:val="144"/>
          <w:szCs w:val="28"/>
          <w:lang w:val="uk-UA" w:eastAsia="ru-RU"/>
        </w:rPr>
        <w:t>озом утворених при цьому осадів;</w:t>
      </w:r>
    </w:p>
    <w:p w:rsidR="009616BA" w:rsidRDefault="00AB24CD" w:rsidP="00613BCD">
      <w:pPr>
        <w:widowControl w:val="0"/>
        <w:tabs>
          <w:tab w:val="left" w:pos="5315"/>
          <w:tab w:val="left" w:pos="6662"/>
          <w:tab w:val="left" w:pos="7371"/>
          <w:tab w:val="left" w:pos="11267"/>
        </w:tabs>
        <w:ind w:right="-142"/>
        <w:jc w:val="both"/>
        <w:rPr>
          <w:color w:val="000000" w:themeColor="text1"/>
          <w:kern w:val="144"/>
          <w:szCs w:val="28"/>
          <w:lang w:val="uk-UA" w:eastAsia="ru-RU"/>
        </w:rPr>
      </w:pPr>
      <w:r>
        <w:rPr>
          <w:color w:val="000000" w:themeColor="text1"/>
          <w:kern w:val="144"/>
          <w:szCs w:val="28"/>
          <w:lang w:val="uk-UA"/>
        </w:rPr>
        <w:lastRenderedPageBreak/>
        <w:t>13</w:t>
      </w:r>
      <w:r w:rsidR="00C1382E">
        <w:rPr>
          <w:color w:val="000000" w:themeColor="text1"/>
          <w:kern w:val="144"/>
          <w:szCs w:val="28"/>
          <w:lang w:val="uk-UA"/>
        </w:rPr>
        <w:t>) н</w:t>
      </w:r>
      <w:r w:rsidR="00A8618A" w:rsidRPr="00816535">
        <w:rPr>
          <w:color w:val="000000" w:themeColor="text1"/>
          <w:kern w:val="144"/>
          <w:szCs w:val="28"/>
          <w:lang w:val="uk-UA" w:eastAsia="ru-RU"/>
        </w:rPr>
        <w:t xml:space="preserve">а вимогу </w:t>
      </w:r>
      <w:r w:rsidR="00A8618A" w:rsidRPr="00516A84">
        <w:rPr>
          <w:color w:val="000000" w:themeColor="text1"/>
          <w:kern w:val="144"/>
          <w:szCs w:val="28"/>
          <w:lang w:val="uk-UA" w:eastAsia="ru-RU"/>
        </w:rPr>
        <w:t>Виробник</w:t>
      </w:r>
      <w:r w:rsidR="00A8618A" w:rsidRPr="00516A84">
        <w:rPr>
          <w:color w:val="000000" w:themeColor="text1"/>
          <w:kern w:val="144"/>
          <w:szCs w:val="28"/>
          <w:lang w:val="uk-UA"/>
        </w:rPr>
        <w:t>а</w:t>
      </w:r>
      <w:r w:rsidR="00A8618A" w:rsidRPr="00816535">
        <w:rPr>
          <w:b/>
          <w:color w:val="000000" w:themeColor="text1"/>
          <w:kern w:val="144"/>
          <w:szCs w:val="28"/>
          <w:lang w:val="uk-UA" w:eastAsia="ru-RU"/>
        </w:rPr>
        <w:t xml:space="preserve"> </w:t>
      </w:r>
      <w:r w:rsidR="00C1382E">
        <w:rPr>
          <w:color w:val="000000" w:themeColor="text1"/>
          <w:kern w:val="144"/>
          <w:szCs w:val="28"/>
          <w:lang w:val="uk-UA" w:eastAsia="ru-RU"/>
        </w:rPr>
        <w:t>встановити</w:t>
      </w:r>
      <w:r w:rsidR="00C1382E" w:rsidRPr="00816535">
        <w:rPr>
          <w:color w:val="000000" w:themeColor="text1"/>
          <w:kern w:val="144"/>
          <w:szCs w:val="28"/>
          <w:lang w:val="uk-UA" w:eastAsia="ru-RU"/>
        </w:rPr>
        <w:t xml:space="preserve"> на випусках стічних вод у к</w:t>
      </w:r>
      <w:r w:rsidR="00C1382E">
        <w:rPr>
          <w:color w:val="000000" w:themeColor="text1"/>
          <w:kern w:val="144"/>
          <w:szCs w:val="28"/>
          <w:lang w:val="uk-UA" w:eastAsia="ru-RU"/>
        </w:rPr>
        <w:t>онтрольних колодязях (каме</w:t>
      </w:r>
      <w:r w:rsidR="00613BCD">
        <w:rPr>
          <w:color w:val="000000" w:themeColor="text1"/>
          <w:kern w:val="144"/>
          <w:szCs w:val="28"/>
          <w:lang w:val="uk-UA" w:eastAsia="ru-RU"/>
        </w:rPr>
        <w:t>рах) решітки, запірно-регулюючу</w:t>
      </w:r>
      <w:r w:rsidR="00C1382E">
        <w:rPr>
          <w:color w:val="000000" w:themeColor="text1"/>
          <w:kern w:val="144"/>
          <w:szCs w:val="28"/>
          <w:lang w:val="uk-UA" w:eastAsia="ru-RU"/>
        </w:rPr>
        <w:t xml:space="preserve"> арматуру, аналізатори</w:t>
      </w:r>
      <w:r w:rsidR="00C1382E" w:rsidRPr="00816535">
        <w:rPr>
          <w:color w:val="000000" w:themeColor="text1"/>
          <w:kern w:val="144"/>
          <w:szCs w:val="28"/>
          <w:lang w:val="uk-UA" w:eastAsia="ru-RU"/>
        </w:rPr>
        <w:t xml:space="preserve"> </w:t>
      </w:r>
      <w:r w:rsidR="00C1382E">
        <w:rPr>
          <w:color w:val="000000" w:themeColor="text1"/>
          <w:kern w:val="144"/>
          <w:szCs w:val="28"/>
          <w:lang w:val="uk-UA" w:eastAsia="ru-RU"/>
        </w:rPr>
        <w:t>якості стічних вод, автоматичні пробовідбірники</w:t>
      </w:r>
      <w:r w:rsidR="00C1382E" w:rsidRPr="00816535">
        <w:rPr>
          <w:color w:val="000000" w:themeColor="text1"/>
          <w:kern w:val="144"/>
          <w:szCs w:val="28"/>
          <w:lang w:val="uk-UA" w:eastAsia="ru-RU"/>
        </w:rPr>
        <w:t>, жировлов</w:t>
      </w:r>
      <w:r w:rsidR="00C1382E">
        <w:rPr>
          <w:color w:val="000000" w:themeColor="text1"/>
          <w:kern w:val="144"/>
          <w:szCs w:val="28"/>
          <w:lang w:val="uk-UA" w:eastAsia="ru-RU"/>
        </w:rPr>
        <w:t>лювачі та інші пристрої.</w:t>
      </w:r>
    </w:p>
    <w:p w:rsidR="005C52ED" w:rsidRPr="00613BCD" w:rsidRDefault="00AB24CD" w:rsidP="00613BCD">
      <w:pPr>
        <w:widowControl w:val="0"/>
        <w:tabs>
          <w:tab w:val="left" w:pos="5315"/>
          <w:tab w:val="left" w:pos="6662"/>
          <w:tab w:val="left" w:pos="7371"/>
          <w:tab w:val="left" w:pos="11267"/>
        </w:tabs>
        <w:ind w:right="-142"/>
        <w:jc w:val="both"/>
        <w:rPr>
          <w:color w:val="000000" w:themeColor="text1"/>
          <w:kern w:val="144"/>
          <w:szCs w:val="28"/>
          <w:lang w:val="uk-UA" w:eastAsia="ru-RU"/>
        </w:rPr>
      </w:pPr>
      <w:r>
        <w:rPr>
          <w:color w:val="000000" w:themeColor="text1"/>
          <w:kern w:val="144"/>
          <w:szCs w:val="28"/>
          <w:lang w:val="uk-UA"/>
        </w:rPr>
        <w:t>14</w:t>
      </w:r>
      <w:r w:rsidR="005C52ED">
        <w:rPr>
          <w:color w:val="000000" w:themeColor="text1"/>
          <w:kern w:val="144"/>
          <w:szCs w:val="28"/>
          <w:lang w:val="uk-UA"/>
        </w:rPr>
        <w:t>) к</w:t>
      </w:r>
      <w:r w:rsidR="005C52ED" w:rsidRPr="00816535">
        <w:rPr>
          <w:color w:val="000000" w:themeColor="text1"/>
          <w:kern w:val="144"/>
          <w:szCs w:val="28"/>
          <w:lang w:val="uk-UA" w:eastAsia="ru-RU"/>
        </w:rPr>
        <w:t>омпенсувати збитки, заподіяні стічними во</w:t>
      </w:r>
      <w:r w:rsidR="005C52ED">
        <w:rPr>
          <w:color w:val="000000" w:themeColor="text1"/>
          <w:kern w:val="144"/>
          <w:szCs w:val="28"/>
          <w:lang w:val="uk-UA" w:eastAsia="ru-RU"/>
        </w:rPr>
        <w:t>дами системам централізованого водовідведення</w:t>
      </w:r>
      <w:r w:rsidR="005C52ED" w:rsidRPr="00816535">
        <w:rPr>
          <w:color w:val="000000" w:themeColor="text1"/>
          <w:kern w:val="144"/>
          <w:szCs w:val="28"/>
          <w:lang w:val="uk-UA" w:eastAsia="ru-RU"/>
        </w:rPr>
        <w:t>, водному об`єкту або іншим абонентам, що користують</w:t>
      </w:r>
      <w:r w:rsidR="005C52ED">
        <w:rPr>
          <w:color w:val="000000" w:themeColor="text1"/>
          <w:kern w:val="144"/>
          <w:szCs w:val="28"/>
          <w:lang w:val="uk-UA" w:eastAsia="ru-RU"/>
        </w:rPr>
        <w:t>ся послугами систем водовідведення.</w:t>
      </w:r>
    </w:p>
    <w:p w:rsidR="00535BF5" w:rsidRPr="00535BF5" w:rsidRDefault="00535BF5" w:rsidP="00535BF5">
      <w:pPr>
        <w:jc w:val="both"/>
        <w:rPr>
          <w:b/>
          <w:bCs w:val="0"/>
          <w:snapToGrid/>
          <w:kern w:val="0"/>
          <w:szCs w:val="28"/>
          <w:lang w:val="uk-UA" w:eastAsia="ru-RU"/>
        </w:rPr>
      </w:pPr>
      <w:r w:rsidRPr="00535BF5">
        <w:rPr>
          <w:b/>
          <w:bCs w:val="0"/>
          <w:snapToGrid/>
          <w:kern w:val="0"/>
          <w:szCs w:val="28"/>
          <w:lang w:val="uk-UA" w:eastAsia="ru-RU"/>
        </w:rPr>
        <w:t xml:space="preserve">2.4. Споживач має право: </w:t>
      </w:r>
    </w:p>
    <w:p w:rsidR="00535BF5" w:rsidRDefault="00535BF5" w:rsidP="00535BF5">
      <w:pPr>
        <w:jc w:val="both"/>
        <w:rPr>
          <w:bCs w:val="0"/>
          <w:snapToGrid/>
          <w:kern w:val="0"/>
          <w:szCs w:val="28"/>
          <w:lang w:val="uk-UA" w:eastAsia="ru-RU"/>
        </w:rPr>
      </w:pPr>
      <w:r w:rsidRPr="00535BF5">
        <w:rPr>
          <w:bCs w:val="0"/>
          <w:snapToGrid/>
          <w:kern w:val="0"/>
          <w:szCs w:val="28"/>
          <w:lang w:val="uk-UA" w:eastAsia="ru-RU"/>
        </w:rPr>
        <w:t>1) користуватися послугами систем централіз</w:t>
      </w:r>
      <w:r w:rsidR="00613BCD">
        <w:rPr>
          <w:bCs w:val="0"/>
          <w:snapToGrid/>
          <w:kern w:val="0"/>
          <w:szCs w:val="28"/>
          <w:lang w:val="uk-UA" w:eastAsia="ru-RU"/>
        </w:rPr>
        <w:t>ованого водовідведення міста</w:t>
      </w:r>
      <w:r w:rsidR="00C1382E">
        <w:rPr>
          <w:bCs w:val="0"/>
          <w:snapToGrid/>
          <w:kern w:val="0"/>
          <w:szCs w:val="28"/>
          <w:lang w:val="uk-UA" w:eastAsia="ru-RU"/>
        </w:rPr>
        <w:t> Івано-Франківська</w:t>
      </w:r>
      <w:r w:rsidRPr="00535BF5">
        <w:rPr>
          <w:bCs w:val="0"/>
          <w:snapToGrid/>
          <w:kern w:val="0"/>
          <w:szCs w:val="28"/>
          <w:lang w:val="uk-UA" w:eastAsia="ru-RU"/>
        </w:rPr>
        <w:t xml:space="preserve"> після виконання ним вимог щодо приєднання Споживачів до </w:t>
      </w:r>
      <w:r w:rsidR="00613BCD">
        <w:rPr>
          <w:bCs w:val="0"/>
          <w:snapToGrid/>
          <w:kern w:val="0"/>
          <w:szCs w:val="28"/>
          <w:lang w:val="uk-UA" w:eastAsia="ru-RU"/>
        </w:rPr>
        <w:t>систем водовідведення</w:t>
      </w:r>
      <w:r w:rsidRPr="00535BF5">
        <w:rPr>
          <w:bCs w:val="0"/>
          <w:snapToGrid/>
          <w:kern w:val="0"/>
          <w:szCs w:val="28"/>
          <w:lang w:val="uk-UA" w:eastAsia="ru-RU"/>
        </w:rPr>
        <w:t xml:space="preserve"> відповідно до Правил користува</w:t>
      </w:r>
      <w:r w:rsidR="00CE37D1">
        <w:rPr>
          <w:bCs w:val="0"/>
          <w:snapToGrid/>
          <w:kern w:val="0"/>
          <w:szCs w:val="28"/>
          <w:lang w:val="uk-UA" w:eastAsia="ru-RU"/>
        </w:rPr>
        <w:t>ння та укладеного з Виробником д</w:t>
      </w:r>
      <w:r w:rsidRPr="00535BF5">
        <w:rPr>
          <w:bCs w:val="0"/>
          <w:snapToGrid/>
          <w:kern w:val="0"/>
          <w:szCs w:val="28"/>
          <w:lang w:val="uk-UA" w:eastAsia="ru-RU"/>
        </w:rPr>
        <w:t xml:space="preserve">оговору; </w:t>
      </w:r>
    </w:p>
    <w:p w:rsidR="00AB24CD" w:rsidRPr="006E1D9B" w:rsidRDefault="00AB24CD" w:rsidP="00535BF5">
      <w:pPr>
        <w:jc w:val="both"/>
        <w:rPr>
          <w:bCs w:val="0"/>
          <w:snapToGrid/>
          <w:kern w:val="0"/>
          <w:szCs w:val="28"/>
          <w:lang w:val="uk-UA" w:eastAsia="ru-RU"/>
        </w:rPr>
      </w:pPr>
      <w:r w:rsidRPr="006E1D9B">
        <w:rPr>
          <w:bCs w:val="0"/>
          <w:snapToGrid/>
          <w:kern w:val="0"/>
          <w:szCs w:val="28"/>
          <w:lang w:val="uk-UA" w:eastAsia="ru-RU"/>
        </w:rPr>
        <w:t>2) отримувати в установленому законодавством порядку необхідну інформацію про порядок надання послуг, їх вартість, структуру ціни/тарифу тощо;</w:t>
      </w:r>
    </w:p>
    <w:p w:rsidR="00AB24CD" w:rsidRPr="006E1D9B" w:rsidRDefault="00AB24CD" w:rsidP="00535BF5">
      <w:pPr>
        <w:jc w:val="both"/>
        <w:rPr>
          <w:bCs w:val="0"/>
          <w:snapToGrid/>
          <w:kern w:val="0"/>
          <w:szCs w:val="28"/>
          <w:lang w:val="uk-UA" w:eastAsia="ru-RU"/>
        </w:rPr>
      </w:pPr>
      <w:r w:rsidRPr="006E1D9B">
        <w:rPr>
          <w:bCs w:val="0"/>
          <w:snapToGrid/>
          <w:kern w:val="0"/>
          <w:szCs w:val="28"/>
          <w:lang w:val="uk-UA" w:eastAsia="ru-RU"/>
        </w:rPr>
        <w:t>3) усунення протягом строку, вст</w:t>
      </w:r>
      <w:r w:rsidR="005103AD" w:rsidRPr="006E1D9B">
        <w:rPr>
          <w:bCs w:val="0"/>
          <w:snapToGrid/>
          <w:kern w:val="0"/>
          <w:szCs w:val="28"/>
          <w:lang w:val="uk-UA" w:eastAsia="ru-RU"/>
        </w:rPr>
        <w:t>а</w:t>
      </w:r>
      <w:r w:rsidRPr="006E1D9B">
        <w:rPr>
          <w:bCs w:val="0"/>
          <w:snapToGrid/>
          <w:kern w:val="0"/>
          <w:szCs w:val="28"/>
          <w:lang w:val="uk-UA" w:eastAsia="ru-RU"/>
        </w:rPr>
        <w:t>новленого договором або законодавством, виявлених недоліків у наданні послуг та відшкодування завданих збитків;</w:t>
      </w:r>
    </w:p>
    <w:p w:rsidR="00070624" w:rsidRPr="00535BF5" w:rsidRDefault="00AB24CD" w:rsidP="00535BF5">
      <w:pPr>
        <w:jc w:val="both"/>
        <w:rPr>
          <w:bCs w:val="0"/>
          <w:snapToGrid/>
          <w:kern w:val="0"/>
          <w:szCs w:val="28"/>
          <w:lang w:val="uk-UA" w:eastAsia="ru-RU"/>
        </w:rPr>
      </w:pPr>
      <w:r w:rsidRPr="006E1D9B">
        <w:rPr>
          <w:bCs w:val="0"/>
          <w:snapToGrid/>
          <w:kern w:val="0"/>
          <w:szCs w:val="28"/>
          <w:lang w:val="uk-UA" w:eastAsia="ru-RU"/>
        </w:rPr>
        <w:t>4</w:t>
      </w:r>
      <w:r w:rsidR="00070624" w:rsidRPr="006E1D9B">
        <w:rPr>
          <w:bCs w:val="0"/>
          <w:snapToGrid/>
          <w:kern w:val="0"/>
          <w:szCs w:val="28"/>
          <w:lang w:val="uk-UA" w:eastAsia="ru-RU"/>
        </w:rPr>
        <w:t>) брати участь у відборі проб стічних вод</w:t>
      </w:r>
      <w:r w:rsidRPr="006E1D9B">
        <w:rPr>
          <w:bCs w:val="0"/>
          <w:snapToGrid/>
          <w:kern w:val="0"/>
          <w:szCs w:val="28"/>
          <w:lang w:val="uk-UA" w:eastAsia="ru-RU"/>
        </w:rPr>
        <w:t xml:space="preserve"> та вимагати відбору арбітражної проби для проведення аналізу в незалежній лабораторії, що здійснює свою діяльність у цій галузі</w:t>
      </w:r>
      <w:r w:rsidR="00070624" w:rsidRPr="006E1D9B">
        <w:rPr>
          <w:bCs w:val="0"/>
          <w:snapToGrid/>
          <w:kern w:val="0"/>
          <w:szCs w:val="28"/>
          <w:lang w:val="uk-UA" w:eastAsia="ru-RU"/>
        </w:rPr>
        <w:t>;</w:t>
      </w:r>
    </w:p>
    <w:p w:rsidR="00A053E1" w:rsidRPr="00D32A30" w:rsidRDefault="00AB24CD" w:rsidP="00D32A30">
      <w:pPr>
        <w:jc w:val="both"/>
        <w:rPr>
          <w:bCs w:val="0"/>
          <w:snapToGrid/>
          <w:kern w:val="0"/>
          <w:szCs w:val="28"/>
          <w:lang w:val="uk-UA" w:eastAsia="ru-RU"/>
        </w:rPr>
      </w:pPr>
      <w:r>
        <w:rPr>
          <w:bCs w:val="0"/>
          <w:snapToGrid/>
          <w:kern w:val="0"/>
          <w:szCs w:val="28"/>
          <w:lang w:val="uk-UA" w:eastAsia="ru-RU"/>
        </w:rPr>
        <w:t>5</w:t>
      </w:r>
      <w:r w:rsidR="00535BF5" w:rsidRPr="00535BF5">
        <w:rPr>
          <w:bCs w:val="0"/>
          <w:snapToGrid/>
          <w:kern w:val="0"/>
          <w:szCs w:val="28"/>
          <w:lang w:val="uk-UA" w:eastAsia="ru-RU"/>
        </w:rPr>
        <w:t>) перевіряти  розрахунки  плати  за скид понаднормативних забруднюючих речовин в стічних водах свого Споживача, що виконані Виробником</w:t>
      </w:r>
      <w:r w:rsidR="00070624">
        <w:rPr>
          <w:bCs w:val="0"/>
          <w:snapToGrid/>
          <w:kern w:val="0"/>
          <w:szCs w:val="28"/>
          <w:lang w:val="uk-UA" w:eastAsia="ru-RU"/>
        </w:rPr>
        <w:t>, вимагати їх роз’яснення та оскаржувати їх в судовому порядку.</w:t>
      </w:r>
    </w:p>
    <w:p w:rsidR="00A053E1" w:rsidRDefault="00A053E1" w:rsidP="00070624">
      <w:pPr>
        <w:jc w:val="center"/>
        <w:rPr>
          <w:b/>
          <w:bCs w:val="0"/>
          <w:color w:val="000000" w:themeColor="text1"/>
          <w:kern w:val="144"/>
          <w:szCs w:val="28"/>
          <w:lang w:val="uk-UA" w:eastAsia="ru-RU"/>
        </w:rPr>
      </w:pPr>
    </w:p>
    <w:p w:rsidR="00070624" w:rsidRDefault="00A053E1" w:rsidP="00070624">
      <w:pPr>
        <w:jc w:val="center"/>
        <w:rPr>
          <w:rFonts w:eastAsia="Calibri"/>
          <w:b/>
          <w:bCs w:val="0"/>
          <w:snapToGrid/>
          <w:kern w:val="0"/>
          <w:szCs w:val="28"/>
          <w:lang w:val="uk-UA" w:eastAsia="en-US"/>
        </w:rPr>
      </w:pPr>
      <w:r>
        <w:rPr>
          <w:b/>
          <w:bCs w:val="0"/>
          <w:color w:val="000000" w:themeColor="text1"/>
          <w:kern w:val="144"/>
          <w:szCs w:val="28"/>
          <w:lang w:val="uk-UA" w:eastAsia="ru-RU"/>
        </w:rPr>
        <w:t xml:space="preserve">              </w:t>
      </w:r>
      <w:r w:rsidR="00A83B71" w:rsidRPr="00070624">
        <w:rPr>
          <w:b/>
          <w:bCs w:val="0"/>
          <w:color w:val="000000" w:themeColor="text1"/>
          <w:kern w:val="144"/>
          <w:szCs w:val="28"/>
          <w:lang w:val="uk-UA" w:eastAsia="ru-RU"/>
        </w:rPr>
        <w:t xml:space="preserve">3. </w:t>
      </w:r>
      <w:r w:rsidR="00070624" w:rsidRPr="00070624">
        <w:rPr>
          <w:rFonts w:eastAsia="Calibri"/>
          <w:b/>
          <w:bCs w:val="0"/>
          <w:snapToGrid/>
          <w:kern w:val="0"/>
          <w:szCs w:val="28"/>
          <w:lang w:eastAsia="en-US"/>
        </w:rPr>
        <w:t>Заходи впливу у разі порушення вимог щодо скиду стічних вод до систем централізованого водовідведення</w:t>
      </w:r>
    </w:p>
    <w:p w:rsidR="00A053E1" w:rsidRPr="00A053E1" w:rsidRDefault="00A053E1" w:rsidP="00070624">
      <w:pPr>
        <w:jc w:val="center"/>
        <w:rPr>
          <w:rFonts w:eastAsia="Calibri"/>
          <w:b/>
          <w:bCs w:val="0"/>
          <w:snapToGrid/>
          <w:kern w:val="0"/>
          <w:szCs w:val="28"/>
          <w:lang w:val="uk-UA" w:eastAsia="en-US"/>
        </w:rPr>
      </w:pPr>
    </w:p>
    <w:p w:rsidR="00070624" w:rsidRPr="00070624" w:rsidRDefault="00392D95" w:rsidP="00070624">
      <w:pPr>
        <w:spacing w:after="200" w:line="276" w:lineRule="auto"/>
        <w:jc w:val="both"/>
        <w:rPr>
          <w:rFonts w:eastAsia="Calibri"/>
          <w:bCs w:val="0"/>
          <w:snapToGrid/>
          <w:kern w:val="0"/>
          <w:szCs w:val="28"/>
          <w:lang w:val="uk-UA" w:eastAsia="en-US"/>
        </w:rPr>
      </w:pPr>
      <w:r>
        <w:rPr>
          <w:rFonts w:eastAsia="Calibri"/>
          <w:bCs w:val="0"/>
          <w:snapToGrid/>
          <w:kern w:val="0"/>
          <w:szCs w:val="28"/>
          <w:lang w:val="uk-UA" w:eastAsia="en-US"/>
        </w:rPr>
        <w:t>3.</w:t>
      </w:r>
      <w:r>
        <w:rPr>
          <w:rFonts w:eastAsia="Calibri"/>
          <w:bCs w:val="0"/>
          <w:snapToGrid/>
          <w:kern w:val="0"/>
          <w:szCs w:val="28"/>
          <w:lang w:eastAsia="en-US"/>
        </w:rPr>
        <w:t xml:space="preserve">1. Виробники та </w:t>
      </w:r>
      <w:r>
        <w:rPr>
          <w:rFonts w:eastAsia="Calibri"/>
          <w:bCs w:val="0"/>
          <w:snapToGrid/>
          <w:kern w:val="0"/>
          <w:szCs w:val="28"/>
          <w:lang w:val="uk-UA" w:eastAsia="en-US"/>
        </w:rPr>
        <w:t>С</w:t>
      </w:r>
      <w:r w:rsidR="00070624" w:rsidRPr="00070624">
        <w:rPr>
          <w:rFonts w:eastAsia="Calibri"/>
          <w:bCs w:val="0"/>
          <w:snapToGrid/>
          <w:kern w:val="0"/>
          <w:szCs w:val="28"/>
          <w:lang w:eastAsia="en-US"/>
        </w:rPr>
        <w:t>поживачі є відповідальними за дотримання вимог приймання та скиду стічних вод до систем централізованого водовідведення відповідно до чинного законодавства України.</w:t>
      </w:r>
    </w:p>
    <w:p w:rsidR="00070624" w:rsidRPr="00070624" w:rsidRDefault="00392D95" w:rsidP="00070624">
      <w:pPr>
        <w:spacing w:after="200" w:line="276" w:lineRule="auto"/>
        <w:jc w:val="both"/>
        <w:rPr>
          <w:rFonts w:eastAsia="Calibri"/>
          <w:bCs w:val="0"/>
          <w:snapToGrid/>
          <w:kern w:val="0"/>
          <w:szCs w:val="28"/>
          <w:lang w:val="uk-UA" w:eastAsia="en-US"/>
        </w:rPr>
      </w:pPr>
      <w:r>
        <w:rPr>
          <w:rFonts w:eastAsia="Calibri"/>
          <w:bCs w:val="0"/>
          <w:snapToGrid/>
          <w:kern w:val="0"/>
          <w:szCs w:val="28"/>
          <w:lang w:val="uk-UA" w:eastAsia="en-US"/>
        </w:rPr>
        <w:t>3.2. У разі невиконання С</w:t>
      </w:r>
      <w:r w:rsidR="00070624" w:rsidRPr="00070624">
        <w:rPr>
          <w:rFonts w:eastAsia="Calibri"/>
          <w:bCs w:val="0"/>
          <w:snapToGrid/>
          <w:kern w:val="0"/>
          <w:szCs w:val="28"/>
          <w:lang w:val="uk-UA" w:eastAsia="en-US"/>
        </w:rPr>
        <w:t>поживача</w:t>
      </w:r>
      <w:r>
        <w:rPr>
          <w:rFonts w:eastAsia="Calibri"/>
          <w:bCs w:val="0"/>
          <w:snapToGrid/>
          <w:kern w:val="0"/>
          <w:szCs w:val="28"/>
          <w:lang w:val="uk-UA" w:eastAsia="en-US"/>
        </w:rPr>
        <w:t>ми цих Правил</w:t>
      </w:r>
      <w:r w:rsidRPr="00392D95">
        <w:rPr>
          <w:bCs w:val="0"/>
          <w:snapToGrid/>
          <w:kern w:val="0"/>
          <w:szCs w:val="28"/>
          <w:lang w:val="uk-UA" w:eastAsia="ru-RU"/>
        </w:rPr>
        <w:t xml:space="preserve"> </w:t>
      </w:r>
      <w:r>
        <w:rPr>
          <w:bCs w:val="0"/>
          <w:snapToGrid/>
          <w:kern w:val="0"/>
          <w:szCs w:val="28"/>
          <w:lang w:val="uk-UA" w:eastAsia="ru-RU"/>
        </w:rPr>
        <w:t xml:space="preserve">та </w:t>
      </w:r>
      <w:r w:rsidRPr="006B5851">
        <w:rPr>
          <w:bCs w:val="0"/>
          <w:snapToGrid/>
          <w:kern w:val="0"/>
          <w:szCs w:val="28"/>
          <w:lang w:val="uk-UA" w:eastAsia="ru-RU"/>
        </w:rPr>
        <w:t>Правил приймання стічних вод до систем централізованог</w:t>
      </w:r>
      <w:r>
        <w:rPr>
          <w:bCs w:val="0"/>
          <w:snapToGrid/>
          <w:kern w:val="0"/>
          <w:szCs w:val="28"/>
          <w:lang w:val="uk-UA" w:eastAsia="ru-RU"/>
        </w:rPr>
        <w:t>о водовідведення, затверджених н</w:t>
      </w:r>
      <w:r w:rsidRPr="006B5851">
        <w:rPr>
          <w:bCs w:val="0"/>
          <w:snapToGrid/>
          <w:kern w:val="0"/>
          <w:szCs w:val="28"/>
          <w:lang w:val="uk-UA" w:eastAsia="ru-RU"/>
        </w:rPr>
        <w:t>аказом Міністерства регіонального розвитку, будівництва та житлово-комунального господарства України</w:t>
      </w:r>
      <w:r w:rsidR="00C272CA">
        <w:rPr>
          <w:bCs w:val="0"/>
          <w:snapToGrid/>
          <w:kern w:val="0"/>
          <w:szCs w:val="28"/>
          <w:lang w:val="uk-UA" w:eastAsia="ru-RU"/>
        </w:rPr>
        <w:t xml:space="preserve"> №</w:t>
      </w:r>
      <w:r w:rsidR="00C272CA" w:rsidRPr="006B5851">
        <w:rPr>
          <w:bCs w:val="0"/>
          <w:snapToGrid/>
          <w:kern w:val="0"/>
          <w:szCs w:val="28"/>
          <w:lang w:val="uk-UA" w:eastAsia="ru-RU"/>
        </w:rPr>
        <w:t>316</w:t>
      </w:r>
      <w:r w:rsidR="00C272CA" w:rsidRPr="00070624">
        <w:rPr>
          <w:rFonts w:eastAsia="Calibri"/>
          <w:bCs w:val="0"/>
          <w:snapToGrid/>
          <w:kern w:val="0"/>
          <w:szCs w:val="28"/>
          <w:lang w:val="uk-UA" w:eastAsia="en-US"/>
        </w:rPr>
        <w:t xml:space="preserve"> </w:t>
      </w:r>
      <w:r w:rsidRPr="006B5851">
        <w:rPr>
          <w:bCs w:val="0"/>
          <w:snapToGrid/>
          <w:kern w:val="0"/>
          <w:szCs w:val="28"/>
          <w:lang w:val="uk-UA" w:eastAsia="ru-RU"/>
        </w:rPr>
        <w:t xml:space="preserve"> від 01.12.2017р. </w:t>
      </w:r>
      <w:r w:rsidR="00070624" w:rsidRPr="00070624">
        <w:rPr>
          <w:rFonts w:eastAsia="Calibri"/>
          <w:bCs w:val="0"/>
          <w:snapToGrid/>
          <w:kern w:val="0"/>
          <w:szCs w:val="28"/>
          <w:lang w:val="uk-UA" w:eastAsia="en-US"/>
        </w:rPr>
        <w:t>щодо дотримання якості та режиму скиду стічних вод об'єкт споживача може бути відключений від системи централізованого водовідведення</w:t>
      </w:r>
      <w:r w:rsidR="00567E5A">
        <w:rPr>
          <w:rFonts w:eastAsia="Calibri"/>
          <w:bCs w:val="0"/>
          <w:snapToGrid/>
          <w:kern w:val="0"/>
          <w:szCs w:val="28"/>
          <w:lang w:val="uk-UA" w:eastAsia="en-US"/>
        </w:rPr>
        <w:t xml:space="preserve"> після письмового попередження В</w:t>
      </w:r>
      <w:r w:rsidR="00070624" w:rsidRPr="00070624">
        <w:rPr>
          <w:rFonts w:eastAsia="Calibri"/>
          <w:bCs w:val="0"/>
          <w:snapToGrid/>
          <w:kern w:val="0"/>
          <w:szCs w:val="28"/>
          <w:lang w:val="uk-UA" w:eastAsia="en-US"/>
        </w:rPr>
        <w:t>иробником не менше ніж за п'ять діб.</w:t>
      </w:r>
    </w:p>
    <w:p w:rsidR="00070624" w:rsidRPr="00070624" w:rsidRDefault="00070624" w:rsidP="00070624">
      <w:pPr>
        <w:spacing w:after="200" w:line="276" w:lineRule="auto"/>
        <w:jc w:val="both"/>
        <w:rPr>
          <w:rFonts w:eastAsia="Calibri"/>
          <w:bCs w:val="0"/>
          <w:snapToGrid/>
          <w:kern w:val="0"/>
          <w:szCs w:val="28"/>
          <w:lang w:val="uk-UA" w:eastAsia="en-US"/>
        </w:rPr>
      </w:pPr>
      <w:r w:rsidRPr="00070624">
        <w:rPr>
          <w:rFonts w:eastAsia="Calibri"/>
          <w:bCs w:val="0"/>
          <w:snapToGrid/>
          <w:kern w:val="0"/>
          <w:szCs w:val="28"/>
          <w:lang w:val="uk-UA" w:eastAsia="en-US"/>
        </w:rPr>
        <w:t>Споживачі, які здійснюють виробничі процеси, визначе</w:t>
      </w:r>
      <w:r w:rsidR="00392D95">
        <w:rPr>
          <w:rFonts w:eastAsia="Calibri"/>
          <w:bCs w:val="0"/>
          <w:snapToGrid/>
          <w:kern w:val="0"/>
          <w:szCs w:val="28"/>
          <w:lang w:val="uk-UA" w:eastAsia="en-US"/>
        </w:rPr>
        <w:t>ні у додатку 3 до цих Правил, та уклали з В</w:t>
      </w:r>
      <w:r w:rsidRPr="00070624">
        <w:rPr>
          <w:rFonts w:eastAsia="Calibri"/>
          <w:bCs w:val="0"/>
          <w:snapToGrid/>
          <w:kern w:val="0"/>
          <w:szCs w:val="28"/>
          <w:lang w:val="uk-UA" w:eastAsia="en-US"/>
        </w:rPr>
        <w:t>иробником договір про приймання понаднормативно забруднених стічних вод, що передбачає будівництво локальних очисних споруд, не можуть бути відключені від системи централізованого водовідведення з підстав відсутності у них очисних споруд протяго</w:t>
      </w:r>
      <w:r w:rsidR="00392D95">
        <w:rPr>
          <w:rFonts w:eastAsia="Calibri"/>
          <w:bCs w:val="0"/>
          <w:snapToGrid/>
          <w:kern w:val="0"/>
          <w:szCs w:val="28"/>
          <w:lang w:val="uk-UA" w:eastAsia="en-US"/>
        </w:rPr>
        <w:t>м дії договору за умови, що ці С</w:t>
      </w:r>
      <w:r w:rsidRPr="00070624">
        <w:rPr>
          <w:rFonts w:eastAsia="Calibri"/>
          <w:bCs w:val="0"/>
          <w:snapToGrid/>
          <w:kern w:val="0"/>
          <w:szCs w:val="28"/>
          <w:lang w:val="uk-UA" w:eastAsia="en-US"/>
        </w:rPr>
        <w:t>поживачі добросовісно та своєчасно виконують умови такого договору.</w:t>
      </w:r>
    </w:p>
    <w:p w:rsidR="00070624" w:rsidRPr="00070624" w:rsidRDefault="00392D95" w:rsidP="00070624">
      <w:pPr>
        <w:spacing w:after="200" w:line="276" w:lineRule="auto"/>
        <w:jc w:val="both"/>
        <w:rPr>
          <w:rFonts w:eastAsia="Calibri"/>
          <w:bCs w:val="0"/>
          <w:snapToGrid/>
          <w:kern w:val="0"/>
          <w:szCs w:val="28"/>
          <w:lang w:val="uk-UA" w:eastAsia="en-US"/>
        </w:rPr>
      </w:pPr>
      <w:r>
        <w:rPr>
          <w:rFonts w:eastAsia="Calibri"/>
          <w:bCs w:val="0"/>
          <w:snapToGrid/>
          <w:kern w:val="0"/>
          <w:szCs w:val="28"/>
          <w:lang w:val="uk-UA" w:eastAsia="en-US"/>
        </w:rPr>
        <w:lastRenderedPageBreak/>
        <w:t>3.3. У разі стягнення з В</w:t>
      </w:r>
      <w:r w:rsidR="00070624" w:rsidRPr="00070624">
        <w:rPr>
          <w:rFonts w:eastAsia="Calibri"/>
          <w:bCs w:val="0"/>
          <w:snapToGrid/>
          <w:kern w:val="0"/>
          <w:szCs w:val="28"/>
          <w:lang w:val="uk-UA" w:eastAsia="en-US"/>
        </w:rPr>
        <w:t>иробника грошових сум за понадлімітні обсяги скидів у водні об'єкти або інші порушення природоохоронного закон</w:t>
      </w:r>
      <w:r>
        <w:rPr>
          <w:rFonts w:eastAsia="Calibri"/>
          <w:bCs w:val="0"/>
          <w:snapToGrid/>
          <w:kern w:val="0"/>
          <w:szCs w:val="28"/>
          <w:lang w:val="uk-UA" w:eastAsia="en-US"/>
        </w:rPr>
        <w:t>одавства він може вимагати від С</w:t>
      </w:r>
      <w:r w:rsidR="00070624" w:rsidRPr="00070624">
        <w:rPr>
          <w:rFonts w:eastAsia="Calibri"/>
          <w:bCs w:val="0"/>
          <w:snapToGrid/>
          <w:kern w:val="0"/>
          <w:szCs w:val="28"/>
          <w:lang w:val="uk-UA" w:eastAsia="en-US"/>
        </w:rPr>
        <w:t>поживачів, з вини яких це сталося, відшкодування цих сум у регресному порядку.</w:t>
      </w:r>
    </w:p>
    <w:p w:rsidR="00070624" w:rsidRPr="00070624" w:rsidRDefault="00392D95" w:rsidP="00070624">
      <w:pPr>
        <w:spacing w:after="200" w:line="276" w:lineRule="auto"/>
        <w:jc w:val="both"/>
        <w:rPr>
          <w:rFonts w:eastAsia="Calibri"/>
          <w:bCs w:val="0"/>
          <w:snapToGrid/>
          <w:kern w:val="0"/>
          <w:szCs w:val="28"/>
          <w:lang w:val="uk-UA" w:eastAsia="en-US"/>
        </w:rPr>
      </w:pPr>
      <w:r>
        <w:rPr>
          <w:rFonts w:eastAsia="Calibri"/>
          <w:bCs w:val="0"/>
          <w:snapToGrid/>
          <w:kern w:val="0"/>
          <w:szCs w:val="28"/>
          <w:lang w:val="uk-UA" w:eastAsia="en-US"/>
        </w:rPr>
        <w:t>3.</w:t>
      </w:r>
      <w:r w:rsidR="00070624" w:rsidRPr="00070624">
        <w:rPr>
          <w:rFonts w:eastAsia="Calibri"/>
          <w:bCs w:val="0"/>
          <w:snapToGrid/>
          <w:kern w:val="0"/>
          <w:szCs w:val="28"/>
          <w:lang w:val="uk-UA" w:eastAsia="en-US"/>
        </w:rPr>
        <w:t>4. У разі необхідності перекладання аварійних або заміни зруйнованих мереж і споруд системи централізованого водовідведення внаслідок агресивного впливу стічних вод споживача кошторисну вартість цих робіт (загальні капітальні вкладення) К</w:t>
      </w:r>
      <w:r w:rsidR="00070624" w:rsidRPr="00070624">
        <w:rPr>
          <w:rFonts w:eastAsia="Calibri"/>
          <w:bCs w:val="0"/>
          <w:snapToGrid/>
          <w:kern w:val="0"/>
          <w:szCs w:val="28"/>
          <w:vertAlign w:val="subscript"/>
          <w:lang w:val="uk-UA" w:eastAsia="en-US"/>
        </w:rPr>
        <w:t xml:space="preserve"> </w:t>
      </w:r>
      <w:r w:rsidR="00070624" w:rsidRPr="00070624">
        <w:rPr>
          <w:rFonts w:eastAsia="Calibri"/>
          <w:bCs w:val="0"/>
          <w:snapToGrid/>
          <w:kern w:val="0"/>
          <w:szCs w:val="28"/>
          <w:vertAlign w:val="subscript"/>
          <w:lang w:eastAsia="en-US"/>
        </w:rPr>
        <w:t>zag</w:t>
      </w:r>
      <w:r>
        <w:rPr>
          <w:rFonts w:eastAsia="Calibri"/>
          <w:bCs w:val="0"/>
          <w:snapToGrid/>
          <w:kern w:val="0"/>
          <w:szCs w:val="28"/>
          <w:lang w:val="uk-UA" w:eastAsia="en-US"/>
        </w:rPr>
        <w:t xml:space="preserve"> (тис. </w:t>
      </w:r>
      <w:r w:rsidR="006E1D9B">
        <w:rPr>
          <w:rFonts w:eastAsia="Calibri"/>
          <w:bCs w:val="0"/>
          <w:snapToGrid/>
          <w:kern w:val="0"/>
          <w:szCs w:val="28"/>
          <w:lang w:val="uk-UA" w:eastAsia="en-US"/>
        </w:rPr>
        <w:t>грн.</w:t>
      </w:r>
      <w:r w:rsidRPr="006E1D9B">
        <w:rPr>
          <w:rFonts w:eastAsia="Calibri"/>
          <w:bCs w:val="0"/>
          <w:snapToGrid/>
          <w:kern w:val="0"/>
          <w:szCs w:val="28"/>
          <w:lang w:val="uk-UA" w:eastAsia="en-US"/>
        </w:rPr>
        <w:t>) розподіляють між С</w:t>
      </w:r>
      <w:r w:rsidR="00070624" w:rsidRPr="006E1D9B">
        <w:rPr>
          <w:rFonts w:eastAsia="Calibri"/>
          <w:bCs w:val="0"/>
          <w:snapToGrid/>
          <w:kern w:val="0"/>
          <w:szCs w:val="28"/>
          <w:lang w:val="uk-UA" w:eastAsia="en-US"/>
        </w:rPr>
        <w:t>поживачами, які скидали стічні води з порушення</w:t>
      </w:r>
      <w:r w:rsidRPr="006E1D9B">
        <w:rPr>
          <w:rFonts w:eastAsia="Calibri"/>
          <w:bCs w:val="0"/>
          <w:snapToGrid/>
          <w:kern w:val="0"/>
          <w:szCs w:val="28"/>
          <w:lang w:val="uk-UA" w:eastAsia="en-US"/>
        </w:rPr>
        <w:t>м цих Правил</w:t>
      </w:r>
      <w:r w:rsidR="008728E3" w:rsidRPr="006E1D9B">
        <w:rPr>
          <w:bCs w:val="0"/>
          <w:snapToGrid/>
          <w:kern w:val="0"/>
          <w:szCs w:val="28"/>
          <w:lang w:val="uk-UA" w:eastAsia="ru-RU"/>
        </w:rPr>
        <w:t xml:space="preserve"> та/або Правил приймання </w:t>
      </w:r>
      <w:r w:rsidR="00070624" w:rsidRPr="006E1D9B">
        <w:rPr>
          <w:rFonts w:eastAsia="Calibri"/>
          <w:bCs w:val="0"/>
          <w:snapToGrid/>
          <w:kern w:val="0"/>
          <w:szCs w:val="28"/>
          <w:lang w:val="uk-UA" w:eastAsia="en-US"/>
        </w:rPr>
        <w:t>і з вини яких сталося відповідне руйнування, згідно з формулою</w:t>
      </w:r>
    </w:p>
    <w:tbl>
      <w:tblPr>
        <w:tblW w:w="0" w:type="auto"/>
        <w:tblLayout w:type="fixed"/>
        <w:tblLook w:val="0000" w:firstRow="0" w:lastRow="0" w:firstColumn="0" w:lastColumn="0" w:noHBand="0" w:noVBand="0"/>
      </w:tblPr>
      <w:tblGrid>
        <w:gridCol w:w="7200"/>
        <w:gridCol w:w="6660"/>
      </w:tblGrid>
      <w:tr w:rsidR="00070624" w:rsidRPr="00070624" w:rsidTr="001F01CC">
        <w:tc>
          <w:tcPr>
            <w:tcW w:w="7200" w:type="dxa"/>
          </w:tcPr>
          <w:p w:rsidR="00070624" w:rsidRPr="00070624" w:rsidRDefault="00070624" w:rsidP="00070624">
            <w:pPr>
              <w:spacing w:after="200" w:line="276" w:lineRule="auto"/>
              <w:jc w:val="both"/>
              <w:rPr>
                <w:rFonts w:ascii="Calibri" w:eastAsia="Calibri" w:hAnsi="Calibri"/>
                <w:bCs w:val="0"/>
                <w:snapToGrid/>
                <w:kern w:val="0"/>
                <w:szCs w:val="28"/>
                <w:lang w:val="uk-UA" w:eastAsia="en-US"/>
              </w:rPr>
            </w:pPr>
          </w:p>
          <w:p w:rsidR="00070624" w:rsidRPr="00070624" w:rsidRDefault="00070624" w:rsidP="00070624">
            <w:pPr>
              <w:spacing w:after="200" w:line="276" w:lineRule="auto"/>
              <w:jc w:val="right"/>
              <w:rPr>
                <w:rFonts w:ascii="Calibri" w:eastAsia="Calibri" w:hAnsi="Calibri"/>
                <w:bCs w:val="0"/>
                <w:snapToGrid/>
                <w:kern w:val="0"/>
                <w:szCs w:val="28"/>
                <w:lang w:eastAsia="en-US"/>
              </w:rPr>
            </w:pPr>
            <w:r w:rsidRPr="00070624">
              <w:rPr>
                <w:rFonts w:eastAsia="Calibri"/>
                <w:b/>
                <w:bCs w:val="0"/>
                <w:snapToGrid/>
                <w:kern w:val="0"/>
                <w:szCs w:val="28"/>
                <w:lang w:eastAsia="en-US"/>
              </w:rPr>
              <w:t> </w:t>
            </w:r>
            <w:r w:rsidRPr="00070624">
              <w:rPr>
                <w:rFonts w:eastAsia="Calibri"/>
                <w:b/>
                <w:bCs w:val="0"/>
                <w:noProof/>
                <w:snapToGrid/>
                <w:kern w:val="0"/>
                <w:szCs w:val="28"/>
                <w:lang w:val="uk-UA"/>
              </w:rPr>
              <w:drawing>
                <wp:inline distT="0" distB="0" distL="0" distR="0">
                  <wp:extent cx="1714500" cy="609600"/>
                  <wp:effectExtent l="0" t="0" r="0" b="0"/>
                  <wp:docPr id="2" name="Рисунок 2" descr="C:\Users\YRIST-~1\AppData\Local\Temp\re31508_img_01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YRIST-~1\AppData\Local\Temp\re31508_img_019.g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14500" cy="609600"/>
                          </a:xfrm>
                          <a:prstGeom prst="rect">
                            <a:avLst/>
                          </a:prstGeom>
                          <a:noFill/>
                          <a:ln>
                            <a:noFill/>
                          </a:ln>
                        </pic:spPr>
                      </pic:pic>
                    </a:graphicData>
                  </a:graphic>
                </wp:inline>
              </w:drawing>
            </w:r>
            <w:r w:rsidRPr="00070624">
              <w:rPr>
                <w:rFonts w:eastAsia="Calibri"/>
                <w:b/>
                <w:bCs w:val="0"/>
                <w:snapToGrid/>
                <w:kern w:val="0"/>
                <w:szCs w:val="28"/>
                <w:lang w:eastAsia="en-US"/>
              </w:rPr>
              <w:t> </w:t>
            </w:r>
          </w:p>
        </w:tc>
        <w:tc>
          <w:tcPr>
            <w:tcW w:w="6660" w:type="dxa"/>
          </w:tcPr>
          <w:p w:rsidR="00070624" w:rsidRPr="00070624" w:rsidRDefault="00070624" w:rsidP="00070624">
            <w:pPr>
              <w:spacing w:after="200" w:line="276" w:lineRule="auto"/>
              <w:jc w:val="both"/>
              <w:rPr>
                <w:rFonts w:ascii="Calibri" w:eastAsia="Calibri" w:hAnsi="Calibri"/>
                <w:bCs w:val="0"/>
                <w:snapToGrid/>
                <w:kern w:val="0"/>
                <w:szCs w:val="28"/>
                <w:lang w:eastAsia="en-US"/>
              </w:rPr>
            </w:pPr>
          </w:p>
          <w:p w:rsidR="00070624" w:rsidRPr="00070624" w:rsidRDefault="00070624" w:rsidP="00070624">
            <w:pPr>
              <w:spacing w:after="200" w:line="276" w:lineRule="auto"/>
              <w:rPr>
                <w:rFonts w:ascii="Calibri" w:eastAsia="Calibri" w:hAnsi="Calibri"/>
                <w:bCs w:val="0"/>
                <w:snapToGrid/>
                <w:kern w:val="0"/>
                <w:szCs w:val="28"/>
                <w:lang w:eastAsia="en-US"/>
              </w:rPr>
            </w:pPr>
            <w:r w:rsidRPr="00070624">
              <w:rPr>
                <w:rFonts w:eastAsia="Calibri"/>
                <w:bCs w:val="0"/>
                <w:snapToGrid/>
                <w:kern w:val="0"/>
                <w:szCs w:val="28"/>
                <w:lang w:eastAsia="en-US"/>
              </w:rPr>
              <w:t>,</w:t>
            </w:r>
          </w:p>
        </w:tc>
      </w:tr>
      <w:tr w:rsidR="00070624" w:rsidRPr="00070624" w:rsidTr="001F01CC">
        <w:tc>
          <w:tcPr>
            <w:tcW w:w="7200" w:type="dxa"/>
          </w:tcPr>
          <w:p w:rsidR="00070624" w:rsidRPr="00070624" w:rsidRDefault="00070624" w:rsidP="00070624">
            <w:pPr>
              <w:spacing w:after="200" w:line="276" w:lineRule="auto"/>
              <w:jc w:val="both"/>
              <w:rPr>
                <w:rFonts w:ascii="Calibri" w:eastAsia="Calibri" w:hAnsi="Calibri"/>
                <w:bCs w:val="0"/>
                <w:snapToGrid/>
                <w:kern w:val="0"/>
                <w:szCs w:val="28"/>
                <w:lang w:eastAsia="en-US"/>
              </w:rPr>
            </w:pPr>
          </w:p>
        </w:tc>
        <w:tc>
          <w:tcPr>
            <w:tcW w:w="6660" w:type="dxa"/>
          </w:tcPr>
          <w:p w:rsidR="00070624" w:rsidRPr="00070624" w:rsidRDefault="00070624" w:rsidP="00070624">
            <w:pPr>
              <w:spacing w:after="200" w:line="276" w:lineRule="auto"/>
              <w:jc w:val="both"/>
              <w:rPr>
                <w:rFonts w:ascii="Calibri" w:eastAsia="Calibri" w:hAnsi="Calibri"/>
                <w:bCs w:val="0"/>
                <w:snapToGrid/>
                <w:kern w:val="0"/>
                <w:szCs w:val="28"/>
                <w:lang w:eastAsia="en-US"/>
              </w:rPr>
            </w:pPr>
          </w:p>
        </w:tc>
      </w:tr>
    </w:tbl>
    <w:p w:rsidR="00070624" w:rsidRPr="00070624" w:rsidRDefault="00070624" w:rsidP="00070624">
      <w:pPr>
        <w:spacing w:after="200" w:line="276" w:lineRule="auto"/>
        <w:jc w:val="both"/>
        <w:rPr>
          <w:rFonts w:ascii="Calibri" w:eastAsia="Calibri" w:hAnsi="Calibri"/>
          <w:bCs w:val="0"/>
          <w:snapToGrid/>
          <w:kern w:val="0"/>
          <w:szCs w:val="28"/>
          <w:lang w:val="uk-UA" w:eastAsia="en-US"/>
        </w:rPr>
      </w:pPr>
    </w:p>
    <w:p w:rsidR="00070624" w:rsidRPr="00070624" w:rsidRDefault="00070624" w:rsidP="00070624">
      <w:pPr>
        <w:spacing w:after="200" w:line="276" w:lineRule="auto"/>
        <w:jc w:val="both"/>
        <w:rPr>
          <w:rFonts w:eastAsia="Calibri"/>
          <w:bCs w:val="0"/>
          <w:snapToGrid/>
          <w:kern w:val="0"/>
          <w:szCs w:val="28"/>
          <w:lang w:eastAsia="en-US"/>
        </w:rPr>
      </w:pPr>
      <w:r w:rsidRPr="00070624">
        <w:rPr>
          <w:rFonts w:eastAsia="Calibri"/>
          <w:bCs w:val="0"/>
          <w:snapToGrid/>
          <w:kern w:val="0"/>
          <w:szCs w:val="28"/>
          <w:lang w:eastAsia="en-US"/>
        </w:rPr>
        <w:t xml:space="preserve">де </w:t>
      </w:r>
      <w:r w:rsidRPr="00070624">
        <w:rPr>
          <w:rFonts w:eastAsia="Calibri"/>
          <w:bCs w:val="0"/>
          <w:i/>
          <w:snapToGrid/>
          <w:kern w:val="0"/>
          <w:szCs w:val="28"/>
          <w:lang w:eastAsia="en-US"/>
        </w:rPr>
        <w:t>K</w:t>
      </w:r>
      <w:r w:rsidRPr="00070624">
        <w:rPr>
          <w:rFonts w:eastAsia="Calibri"/>
          <w:bCs w:val="0"/>
          <w:i/>
          <w:snapToGrid/>
          <w:kern w:val="0"/>
          <w:szCs w:val="28"/>
          <w:vertAlign w:val="subscript"/>
          <w:lang w:eastAsia="en-US"/>
        </w:rPr>
        <w:t xml:space="preserve"> i</w:t>
      </w:r>
      <w:r w:rsidRPr="00070624">
        <w:rPr>
          <w:rFonts w:eastAsia="Calibri"/>
          <w:bCs w:val="0"/>
          <w:snapToGrid/>
          <w:kern w:val="0"/>
          <w:szCs w:val="28"/>
          <w:lang w:eastAsia="en-US"/>
        </w:rPr>
        <w:t xml:space="preserve"> - відшкодування заподіяних збитків i-м споживачем на відновлення зруйнованих мереж і споруд (тис. грн);</w:t>
      </w:r>
    </w:p>
    <w:p w:rsidR="00070624" w:rsidRPr="00070624" w:rsidRDefault="00070624" w:rsidP="00070624">
      <w:pPr>
        <w:spacing w:after="200" w:line="276" w:lineRule="auto"/>
        <w:jc w:val="both"/>
        <w:rPr>
          <w:rFonts w:eastAsia="Calibri"/>
          <w:bCs w:val="0"/>
          <w:snapToGrid/>
          <w:kern w:val="0"/>
          <w:szCs w:val="28"/>
          <w:lang w:eastAsia="en-US"/>
        </w:rPr>
      </w:pPr>
      <w:r w:rsidRPr="00070624">
        <w:rPr>
          <w:rFonts w:eastAsia="Calibri"/>
          <w:bCs w:val="0"/>
          <w:i/>
          <w:snapToGrid/>
          <w:kern w:val="0"/>
          <w:szCs w:val="28"/>
          <w:lang w:eastAsia="en-US"/>
        </w:rPr>
        <w:t>Q</w:t>
      </w:r>
      <w:r w:rsidRPr="00070624">
        <w:rPr>
          <w:rFonts w:eastAsia="Calibri"/>
          <w:bCs w:val="0"/>
          <w:i/>
          <w:snapToGrid/>
          <w:kern w:val="0"/>
          <w:szCs w:val="28"/>
          <w:vertAlign w:val="subscript"/>
          <w:lang w:eastAsia="en-US"/>
        </w:rPr>
        <w:t xml:space="preserve"> i</w:t>
      </w:r>
      <w:r w:rsidRPr="00070624">
        <w:rPr>
          <w:rFonts w:eastAsia="Calibri"/>
          <w:bCs w:val="0"/>
          <w:snapToGrid/>
          <w:kern w:val="0"/>
          <w:szCs w:val="28"/>
          <w:lang w:eastAsia="en-US"/>
        </w:rPr>
        <w:t xml:space="preserve"> - середньодобова витрата стічних вод, які скидає i-тий споживач (м</w:t>
      </w:r>
      <w:r w:rsidRPr="00070624">
        <w:rPr>
          <w:rFonts w:eastAsia="Calibri"/>
          <w:bCs w:val="0"/>
          <w:snapToGrid/>
          <w:kern w:val="0"/>
          <w:szCs w:val="28"/>
          <w:vertAlign w:val="superscript"/>
          <w:lang w:eastAsia="en-US"/>
        </w:rPr>
        <w:t xml:space="preserve"> 3</w:t>
      </w:r>
      <w:r w:rsidRPr="00070624">
        <w:rPr>
          <w:rFonts w:eastAsia="Calibri"/>
          <w:bCs w:val="0"/>
          <w:snapToGrid/>
          <w:kern w:val="0"/>
          <w:szCs w:val="28"/>
          <w:lang w:eastAsia="en-US"/>
        </w:rPr>
        <w:t>/добу);</w:t>
      </w:r>
    </w:p>
    <w:p w:rsidR="00070624" w:rsidRPr="00070624" w:rsidRDefault="00070624" w:rsidP="00070624">
      <w:pPr>
        <w:spacing w:after="200" w:line="276" w:lineRule="auto"/>
        <w:jc w:val="both"/>
        <w:rPr>
          <w:rFonts w:eastAsia="Calibri"/>
          <w:bCs w:val="0"/>
          <w:snapToGrid/>
          <w:kern w:val="0"/>
          <w:szCs w:val="28"/>
          <w:lang w:eastAsia="en-US"/>
        </w:rPr>
      </w:pPr>
      <w:r w:rsidRPr="00070624">
        <w:rPr>
          <w:rFonts w:eastAsia="Calibri"/>
          <w:bCs w:val="0"/>
          <w:i/>
          <w:snapToGrid/>
          <w:kern w:val="0"/>
          <w:szCs w:val="28"/>
          <w:lang w:eastAsia="en-US"/>
        </w:rPr>
        <w:t>Z</w:t>
      </w:r>
      <w:r w:rsidRPr="00070624">
        <w:rPr>
          <w:rFonts w:eastAsia="Calibri"/>
          <w:bCs w:val="0"/>
          <w:i/>
          <w:snapToGrid/>
          <w:kern w:val="0"/>
          <w:szCs w:val="28"/>
          <w:vertAlign w:val="subscript"/>
          <w:lang w:eastAsia="en-US"/>
        </w:rPr>
        <w:t xml:space="preserve"> i</w:t>
      </w:r>
      <w:r w:rsidRPr="00070624">
        <w:rPr>
          <w:rFonts w:eastAsia="Calibri"/>
          <w:bCs w:val="0"/>
          <w:snapToGrid/>
          <w:kern w:val="0"/>
          <w:szCs w:val="28"/>
          <w:lang w:eastAsia="en-US"/>
        </w:rPr>
        <w:t xml:space="preserve"> - сума платежів за скид понаднормативних забруднень з агресивними властивостями, стягнута виробником за останні три роки з i-го споживача (тис. грн).</w:t>
      </w:r>
    </w:p>
    <w:p w:rsidR="00070624" w:rsidRPr="00070624" w:rsidRDefault="008728E3" w:rsidP="00070624">
      <w:pPr>
        <w:spacing w:after="200" w:line="276" w:lineRule="auto"/>
        <w:jc w:val="both"/>
        <w:rPr>
          <w:rFonts w:eastAsia="Calibri"/>
          <w:bCs w:val="0"/>
          <w:snapToGrid/>
          <w:kern w:val="0"/>
          <w:szCs w:val="28"/>
          <w:lang w:eastAsia="en-US"/>
        </w:rPr>
      </w:pPr>
      <w:r>
        <w:rPr>
          <w:rFonts w:eastAsia="Calibri"/>
          <w:bCs w:val="0"/>
          <w:snapToGrid/>
          <w:kern w:val="0"/>
          <w:szCs w:val="28"/>
          <w:lang w:val="uk-UA" w:eastAsia="en-US"/>
        </w:rPr>
        <w:t>3.</w:t>
      </w:r>
      <w:r w:rsidR="00070624" w:rsidRPr="00070624">
        <w:rPr>
          <w:rFonts w:eastAsia="Calibri"/>
          <w:bCs w:val="0"/>
          <w:snapToGrid/>
          <w:kern w:val="0"/>
          <w:szCs w:val="28"/>
          <w:lang w:eastAsia="en-US"/>
        </w:rPr>
        <w:t>5. У разі засмічення каналізаційних м</w:t>
      </w:r>
      <w:r>
        <w:rPr>
          <w:rFonts w:eastAsia="Calibri"/>
          <w:bCs w:val="0"/>
          <w:snapToGrid/>
          <w:kern w:val="0"/>
          <w:szCs w:val="28"/>
          <w:lang w:eastAsia="en-US"/>
        </w:rPr>
        <w:t xml:space="preserve">ереж забрудненнями стічних вод </w:t>
      </w:r>
      <w:r>
        <w:rPr>
          <w:rFonts w:eastAsia="Calibri"/>
          <w:bCs w:val="0"/>
          <w:snapToGrid/>
          <w:kern w:val="0"/>
          <w:szCs w:val="28"/>
          <w:lang w:val="uk-UA" w:eastAsia="en-US"/>
        </w:rPr>
        <w:t>С</w:t>
      </w:r>
      <w:r w:rsidR="00070624" w:rsidRPr="00070624">
        <w:rPr>
          <w:rFonts w:eastAsia="Calibri"/>
          <w:bCs w:val="0"/>
          <w:snapToGrid/>
          <w:kern w:val="0"/>
          <w:szCs w:val="28"/>
          <w:lang w:eastAsia="en-US"/>
        </w:rPr>
        <w:t>поживачів (жирами, осадами, грубодисперсними зависями), які призводять до обмеження пропускної спро</w:t>
      </w:r>
      <w:r>
        <w:rPr>
          <w:rFonts w:eastAsia="Calibri"/>
          <w:bCs w:val="0"/>
          <w:snapToGrid/>
          <w:kern w:val="0"/>
          <w:szCs w:val="28"/>
          <w:lang w:eastAsia="en-US"/>
        </w:rPr>
        <w:t xml:space="preserve">можності каналізаційної мережі </w:t>
      </w:r>
      <w:r>
        <w:rPr>
          <w:rFonts w:eastAsia="Calibri"/>
          <w:bCs w:val="0"/>
          <w:snapToGrid/>
          <w:kern w:val="0"/>
          <w:szCs w:val="28"/>
          <w:lang w:val="uk-UA" w:eastAsia="en-US"/>
        </w:rPr>
        <w:t>В</w:t>
      </w:r>
      <w:r>
        <w:rPr>
          <w:rFonts w:eastAsia="Calibri"/>
          <w:bCs w:val="0"/>
          <w:snapToGrid/>
          <w:kern w:val="0"/>
          <w:szCs w:val="28"/>
          <w:lang w:eastAsia="en-US"/>
        </w:rPr>
        <w:t xml:space="preserve">иробника, </w:t>
      </w:r>
      <w:r>
        <w:rPr>
          <w:rFonts w:eastAsia="Calibri"/>
          <w:bCs w:val="0"/>
          <w:snapToGrid/>
          <w:kern w:val="0"/>
          <w:szCs w:val="28"/>
          <w:lang w:val="uk-UA" w:eastAsia="en-US"/>
        </w:rPr>
        <w:t>С</w:t>
      </w:r>
      <w:r w:rsidR="00070624" w:rsidRPr="00070624">
        <w:rPr>
          <w:rFonts w:eastAsia="Calibri"/>
          <w:bCs w:val="0"/>
          <w:snapToGrid/>
          <w:kern w:val="0"/>
          <w:szCs w:val="28"/>
          <w:lang w:eastAsia="en-US"/>
        </w:rPr>
        <w:t>поживачі відшкодовують витрати, які повинні бути документально підтв</w:t>
      </w:r>
      <w:r>
        <w:rPr>
          <w:rFonts w:eastAsia="Calibri"/>
          <w:bCs w:val="0"/>
          <w:snapToGrid/>
          <w:kern w:val="0"/>
          <w:szCs w:val="28"/>
          <w:lang w:eastAsia="en-US"/>
        </w:rPr>
        <w:t xml:space="preserve">ерджені </w:t>
      </w:r>
      <w:r>
        <w:rPr>
          <w:rFonts w:eastAsia="Calibri"/>
          <w:bCs w:val="0"/>
          <w:snapToGrid/>
          <w:kern w:val="0"/>
          <w:szCs w:val="28"/>
          <w:lang w:val="uk-UA" w:eastAsia="en-US"/>
        </w:rPr>
        <w:t>В</w:t>
      </w:r>
      <w:r w:rsidR="00070624" w:rsidRPr="00070624">
        <w:rPr>
          <w:rFonts w:eastAsia="Calibri"/>
          <w:bCs w:val="0"/>
          <w:snapToGrid/>
          <w:kern w:val="0"/>
          <w:szCs w:val="28"/>
          <w:lang w:eastAsia="en-US"/>
        </w:rPr>
        <w:t>иробником, на проведення робіт з відновлення пропускної спроможності трубопроводів та колекторів.</w:t>
      </w:r>
    </w:p>
    <w:p w:rsidR="00070624" w:rsidRPr="00070624" w:rsidRDefault="008728E3" w:rsidP="00070624">
      <w:pPr>
        <w:spacing w:after="200" w:line="276" w:lineRule="auto"/>
        <w:jc w:val="both"/>
        <w:rPr>
          <w:rFonts w:eastAsia="Calibri"/>
          <w:bCs w:val="0"/>
          <w:snapToGrid/>
          <w:kern w:val="0"/>
          <w:szCs w:val="28"/>
          <w:lang w:eastAsia="en-US"/>
        </w:rPr>
      </w:pPr>
      <w:r>
        <w:rPr>
          <w:rFonts w:eastAsia="Calibri"/>
          <w:bCs w:val="0"/>
          <w:snapToGrid/>
          <w:kern w:val="0"/>
          <w:szCs w:val="28"/>
          <w:lang w:val="uk-UA" w:eastAsia="en-US"/>
        </w:rPr>
        <w:t>3.</w:t>
      </w:r>
      <w:r w:rsidR="00070624" w:rsidRPr="00070624">
        <w:rPr>
          <w:rFonts w:eastAsia="Calibri"/>
          <w:bCs w:val="0"/>
          <w:snapToGrid/>
          <w:kern w:val="0"/>
          <w:szCs w:val="28"/>
          <w:lang w:eastAsia="en-US"/>
        </w:rPr>
        <w:t>6. За неможливості утилізації осадів та мулів через підвищений вміст важких металів, токсичних речовин тощо та необхідності розміщення осадів і мулів на спеціальних полігонах захоронення кошторисна вартість цих робіт (разом з екологічним податком) розподіляється між споживачами, які винні у забрудненні токсичними речовинами осадів та мулів. Розрахунок кошторисної варт</w:t>
      </w:r>
      <w:r>
        <w:rPr>
          <w:rFonts w:eastAsia="Calibri"/>
          <w:bCs w:val="0"/>
          <w:snapToGrid/>
          <w:kern w:val="0"/>
          <w:szCs w:val="28"/>
          <w:lang w:eastAsia="en-US"/>
        </w:rPr>
        <w:t xml:space="preserve">ості цих робіт для конкретного </w:t>
      </w:r>
      <w:r>
        <w:rPr>
          <w:rFonts w:eastAsia="Calibri"/>
          <w:bCs w:val="0"/>
          <w:snapToGrid/>
          <w:kern w:val="0"/>
          <w:szCs w:val="28"/>
          <w:lang w:val="uk-UA" w:eastAsia="en-US"/>
        </w:rPr>
        <w:t>С</w:t>
      </w:r>
      <w:r w:rsidR="00070624" w:rsidRPr="00070624">
        <w:rPr>
          <w:rFonts w:eastAsia="Calibri"/>
          <w:bCs w:val="0"/>
          <w:snapToGrid/>
          <w:kern w:val="0"/>
          <w:szCs w:val="28"/>
          <w:lang w:eastAsia="en-US"/>
        </w:rPr>
        <w:t>поживача виконується за формулою</w:t>
      </w:r>
    </w:p>
    <w:tbl>
      <w:tblPr>
        <w:tblW w:w="0" w:type="auto"/>
        <w:tblLayout w:type="fixed"/>
        <w:tblLook w:val="0000" w:firstRow="0" w:lastRow="0" w:firstColumn="0" w:lastColumn="0" w:noHBand="0" w:noVBand="0"/>
      </w:tblPr>
      <w:tblGrid>
        <w:gridCol w:w="7200"/>
        <w:gridCol w:w="6660"/>
      </w:tblGrid>
      <w:tr w:rsidR="00070624" w:rsidRPr="00070624" w:rsidTr="001F01CC">
        <w:tc>
          <w:tcPr>
            <w:tcW w:w="7200" w:type="dxa"/>
          </w:tcPr>
          <w:p w:rsidR="00070624" w:rsidRPr="00070624" w:rsidRDefault="00070624" w:rsidP="00070624">
            <w:pPr>
              <w:spacing w:after="200" w:line="276" w:lineRule="auto"/>
              <w:jc w:val="both"/>
              <w:rPr>
                <w:rFonts w:ascii="Calibri" w:eastAsia="Calibri" w:hAnsi="Calibri"/>
                <w:bCs w:val="0"/>
                <w:snapToGrid/>
                <w:kern w:val="0"/>
                <w:szCs w:val="28"/>
                <w:lang w:val="uk-UA" w:eastAsia="en-US"/>
              </w:rPr>
            </w:pPr>
          </w:p>
          <w:p w:rsidR="00070624" w:rsidRPr="00070624" w:rsidRDefault="00070624" w:rsidP="00070624">
            <w:pPr>
              <w:spacing w:after="200" w:line="276" w:lineRule="auto"/>
              <w:jc w:val="right"/>
              <w:rPr>
                <w:rFonts w:ascii="Calibri" w:eastAsia="Calibri" w:hAnsi="Calibri"/>
                <w:bCs w:val="0"/>
                <w:snapToGrid/>
                <w:kern w:val="0"/>
                <w:szCs w:val="28"/>
                <w:lang w:eastAsia="en-US"/>
              </w:rPr>
            </w:pPr>
            <w:r w:rsidRPr="00070624">
              <w:rPr>
                <w:rFonts w:eastAsia="Calibri"/>
                <w:b/>
                <w:bCs w:val="0"/>
                <w:snapToGrid/>
                <w:kern w:val="0"/>
                <w:szCs w:val="28"/>
                <w:lang w:eastAsia="en-US"/>
              </w:rPr>
              <w:lastRenderedPageBreak/>
              <w:t> </w:t>
            </w:r>
            <w:r w:rsidRPr="00070624">
              <w:rPr>
                <w:rFonts w:eastAsia="Calibri"/>
                <w:b/>
                <w:bCs w:val="0"/>
                <w:noProof/>
                <w:snapToGrid/>
                <w:kern w:val="0"/>
                <w:szCs w:val="28"/>
                <w:lang w:val="uk-UA"/>
              </w:rPr>
              <w:drawing>
                <wp:inline distT="0" distB="0" distL="0" distR="0">
                  <wp:extent cx="1457325" cy="600075"/>
                  <wp:effectExtent l="0" t="0" r="9525" b="9525"/>
                  <wp:docPr id="3" name="Рисунок 3" descr="C:\Users\YRIST-~1\AppData\Local\Temp\re31508_img_02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YRIST-~1\AppData\Local\Temp\re31508_img_020.gi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57325" cy="600075"/>
                          </a:xfrm>
                          <a:prstGeom prst="rect">
                            <a:avLst/>
                          </a:prstGeom>
                          <a:noFill/>
                          <a:ln>
                            <a:noFill/>
                          </a:ln>
                        </pic:spPr>
                      </pic:pic>
                    </a:graphicData>
                  </a:graphic>
                </wp:inline>
              </w:drawing>
            </w:r>
            <w:r w:rsidRPr="00070624">
              <w:rPr>
                <w:rFonts w:eastAsia="Calibri"/>
                <w:b/>
                <w:bCs w:val="0"/>
                <w:snapToGrid/>
                <w:kern w:val="0"/>
                <w:szCs w:val="28"/>
                <w:lang w:eastAsia="en-US"/>
              </w:rPr>
              <w:t> </w:t>
            </w:r>
          </w:p>
        </w:tc>
        <w:tc>
          <w:tcPr>
            <w:tcW w:w="6660" w:type="dxa"/>
          </w:tcPr>
          <w:p w:rsidR="00070624" w:rsidRPr="00070624" w:rsidRDefault="00070624" w:rsidP="00070624">
            <w:pPr>
              <w:spacing w:after="200" w:line="276" w:lineRule="auto"/>
              <w:jc w:val="both"/>
              <w:rPr>
                <w:rFonts w:ascii="Calibri" w:eastAsia="Calibri" w:hAnsi="Calibri"/>
                <w:bCs w:val="0"/>
                <w:snapToGrid/>
                <w:kern w:val="0"/>
                <w:szCs w:val="28"/>
                <w:lang w:eastAsia="en-US"/>
              </w:rPr>
            </w:pPr>
          </w:p>
          <w:p w:rsidR="00070624" w:rsidRPr="00070624" w:rsidRDefault="00070624" w:rsidP="00070624">
            <w:pPr>
              <w:spacing w:after="200" w:line="276" w:lineRule="auto"/>
              <w:rPr>
                <w:rFonts w:ascii="Calibri" w:eastAsia="Calibri" w:hAnsi="Calibri"/>
                <w:bCs w:val="0"/>
                <w:snapToGrid/>
                <w:kern w:val="0"/>
                <w:szCs w:val="28"/>
                <w:lang w:eastAsia="en-US"/>
              </w:rPr>
            </w:pPr>
            <w:r w:rsidRPr="00070624">
              <w:rPr>
                <w:rFonts w:eastAsia="Calibri"/>
                <w:bCs w:val="0"/>
                <w:snapToGrid/>
                <w:kern w:val="0"/>
                <w:szCs w:val="28"/>
                <w:lang w:eastAsia="en-US"/>
              </w:rPr>
              <w:lastRenderedPageBreak/>
              <w:t>,</w:t>
            </w:r>
          </w:p>
        </w:tc>
      </w:tr>
      <w:tr w:rsidR="00070624" w:rsidRPr="00070624" w:rsidTr="001F01CC">
        <w:tc>
          <w:tcPr>
            <w:tcW w:w="7200" w:type="dxa"/>
          </w:tcPr>
          <w:p w:rsidR="00070624" w:rsidRPr="00070624" w:rsidRDefault="00070624" w:rsidP="00070624">
            <w:pPr>
              <w:spacing w:after="200" w:line="276" w:lineRule="auto"/>
              <w:jc w:val="both"/>
              <w:rPr>
                <w:rFonts w:ascii="Calibri" w:eastAsia="Calibri" w:hAnsi="Calibri"/>
                <w:bCs w:val="0"/>
                <w:snapToGrid/>
                <w:kern w:val="0"/>
                <w:szCs w:val="28"/>
                <w:lang w:val="uk-UA" w:eastAsia="en-US"/>
              </w:rPr>
            </w:pPr>
          </w:p>
        </w:tc>
        <w:tc>
          <w:tcPr>
            <w:tcW w:w="6660" w:type="dxa"/>
          </w:tcPr>
          <w:p w:rsidR="00070624" w:rsidRPr="00070624" w:rsidRDefault="00070624" w:rsidP="00070624">
            <w:pPr>
              <w:spacing w:after="200" w:line="276" w:lineRule="auto"/>
              <w:jc w:val="both"/>
              <w:rPr>
                <w:rFonts w:ascii="Calibri" w:eastAsia="Calibri" w:hAnsi="Calibri"/>
                <w:bCs w:val="0"/>
                <w:snapToGrid/>
                <w:kern w:val="0"/>
                <w:szCs w:val="28"/>
                <w:lang w:eastAsia="en-US"/>
              </w:rPr>
            </w:pPr>
          </w:p>
        </w:tc>
      </w:tr>
    </w:tbl>
    <w:p w:rsidR="00070624" w:rsidRPr="00070624" w:rsidRDefault="00070624" w:rsidP="00070624">
      <w:pPr>
        <w:spacing w:after="200" w:line="276" w:lineRule="auto"/>
        <w:jc w:val="both"/>
        <w:rPr>
          <w:rFonts w:ascii="Calibri" w:eastAsia="Calibri" w:hAnsi="Calibri"/>
          <w:bCs w:val="0"/>
          <w:snapToGrid/>
          <w:kern w:val="0"/>
          <w:szCs w:val="28"/>
          <w:lang w:val="uk-UA" w:eastAsia="en-US"/>
        </w:rPr>
      </w:pPr>
    </w:p>
    <w:p w:rsidR="00070624" w:rsidRPr="00070624" w:rsidRDefault="00070624" w:rsidP="00070624">
      <w:pPr>
        <w:spacing w:after="200" w:line="276" w:lineRule="auto"/>
        <w:jc w:val="both"/>
        <w:rPr>
          <w:rFonts w:eastAsia="Calibri"/>
          <w:bCs w:val="0"/>
          <w:snapToGrid/>
          <w:kern w:val="0"/>
          <w:szCs w:val="28"/>
          <w:lang w:val="uk-UA" w:eastAsia="en-US"/>
        </w:rPr>
      </w:pPr>
      <w:r w:rsidRPr="00070624">
        <w:rPr>
          <w:rFonts w:eastAsia="Calibri"/>
          <w:bCs w:val="0"/>
          <w:snapToGrid/>
          <w:kern w:val="0"/>
          <w:szCs w:val="28"/>
          <w:lang w:val="uk-UA" w:eastAsia="en-US"/>
        </w:rPr>
        <w:t xml:space="preserve">де </w:t>
      </w:r>
      <w:r w:rsidRPr="00070624">
        <w:rPr>
          <w:rFonts w:eastAsia="Calibri"/>
          <w:bCs w:val="0"/>
          <w:i/>
          <w:snapToGrid/>
          <w:kern w:val="0"/>
          <w:szCs w:val="28"/>
          <w:lang w:eastAsia="en-US"/>
        </w:rPr>
        <w:t>B</w:t>
      </w:r>
      <w:r w:rsidRPr="00070624">
        <w:rPr>
          <w:rFonts w:eastAsia="Calibri"/>
          <w:bCs w:val="0"/>
          <w:i/>
          <w:snapToGrid/>
          <w:kern w:val="0"/>
          <w:szCs w:val="28"/>
          <w:vertAlign w:val="subscript"/>
          <w:lang w:val="uk-UA" w:eastAsia="en-US"/>
        </w:rPr>
        <w:t xml:space="preserve"> </w:t>
      </w:r>
      <w:r w:rsidRPr="00070624">
        <w:rPr>
          <w:rFonts w:eastAsia="Calibri"/>
          <w:bCs w:val="0"/>
          <w:i/>
          <w:snapToGrid/>
          <w:kern w:val="0"/>
          <w:szCs w:val="28"/>
          <w:vertAlign w:val="subscript"/>
          <w:lang w:eastAsia="en-US"/>
        </w:rPr>
        <w:t>i</w:t>
      </w:r>
      <w:r w:rsidRPr="00070624">
        <w:rPr>
          <w:rFonts w:eastAsia="Calibri"/>
          <w:bCs w:val="0"/>
          <w:snapToGrid/>
          <w:kern w:val="0"/>
          <w:szCs w:val="28"/>
          <w:lang w:val="uk-UA" w:eastAsia="en-US"/>
        </w:rPr>
        <w:t xml:space="preserve"> - частка вартості робіт з розміщення осадів і мулів, яка має бути відшкодована </w:t>
      </w:r>
      <w:r w:rsidRPr="00070624">
        <w:rPr>
          <w:rFonts w:eastAsia="Calibri"/>
          <w:bCs w:val="0"/>
          <w:snapToGrid/>
          <w:kern w:val="0"/>
          <w:szCs w:val="28"/>
          <w:lang w:eastAsia="en-US"/>
        </w:rPr>
        <w:t>i</w:t>
      </w:r>
      <w:r w:rsidRPr="00070624">
        <w:rPr>
          <w:rFonts w:eastAsia="Calibri"/>
          <w:bCs w:val="0"/>
          <w:snapToGrid/>
          <w:kern w:val="0"/>
          <w:szCs w:val="28"/>
          <w:lang w:val="uk-UA" w:eastAsia="en-US"/>
        </w:rPr>
        <w:t>-м споживачем;</w:t>
      </w:r>
    </w:p>
    <w:p w:rsidR="00070624" w:rsidRPr="00070624" w:rsidRDefault="00070624" w:rsidP="00070624">
      <w:pPr>
        <w:spacing w:after="200" w:line="276" w:lineRule="auto"/>
        <w:jc w:val="both"/>
        <w:rPr>
          <w:rFonts w:eastAsia="Calibri"/>
          <w:bCs w:val="0"/>
          <w:snapToGrid/>
          <w:kern w:val="0"/>
          <w:szCs w:val="28"/>
          <w:lang w:val="uk-UA" w:eastAsia="en-US"/>
        </w:rPr>
      </w:pPr>
      <w:r w:rsidRPr="00070624">
        <w:rPr>
          <w:rFonts w:eastAsia="Calibri"/>
          <w:bCs w:val="0"/>
          <w:i/>
          <w:snapToGrid/>
          <w:kern w:val="0"/>
          <w:szCs w:val="28"/>
          <w:lang w:eastAsia="en-US"/>
        </w:rPr>
        <w:t>B</w:t>
      </w:r>
      <w:r w:rsidRPr="00070624">
        <w:rPr>
          <w:rFonts w:eastAsia="Calibri"/>
          <w:bCs w:val="0"/>
          <w:i/>
          <w:snapToGrid/>
          <w:kern w:val="0"/>
          <w:szCs w:val="28"/>
          <w:vertAlign w:val="subscript"/>
          <w:lang w:val="uk-UA" w:eastAsia="en-US"/>
        </w:rPr>
        <w:t xml:space="preserve"> </w:t>
      </w:r>
      <w:r w:rsidRPr="00070624">
        <w:rPr>
          <w:rFonts w:eastAsia="Calibri"/>
          <w:bCs w:val="0"/>
          <w:i/>
          <w:snapToGrid/>
          <w:kern w:val="0"/>
          <w:szCs w:val="28"/>
          <w:vertAlign w:val="subscript"/>
          <w:lang w:eastAsia="en-US"/>
        </w:rPr>
        <w:t>zag</w:t>
      </w:r>
      <w:r w:rsidRPr="00070624">
        <w:rPr>
          <w:rFonts w:eastAsia="Calibri"/>
          <w:bCs w:val="0"/>
          <w:snapToGrid/>
          <w:kern w:val="0"/>
          <w:szCs w:val="28"/>
          <w:lang w:val="uk-UA" w:eastAsia="en-US"/>
        </w:rPr>
        <w:t xml:space="preserve"> - загальна кошторисна вартість робіт з розміщення осадів і мулів (тис. грн);</w:t>
      </w:r>
    </w:p>
    <w:p w:rsidR="00070624" w:rsidRPr="00070624" w:rsidRDefault="00070624" w:rsidP="00070624">
      <w:pPr>
        <w:spacing w:after="200" w:line="276" w:lineRule="auto"/>
        <w:jc w:val="both"/>
        <w:rPr>
          <w:rFonts w:eastAsia="Calibri"/>
          <w:bCs w:val="0"/>
          <w:snapToGrid/>
          <w:kern w:val="0"/>
          <w:szCs w:val="28"/>
          <w:lang w:val="uk-UA" w:eastAsia="en-US"/>
        </w:rPr>
      </w:pPr>
      <w:r w:rsidRPr="00070624">
        <w:rPr>
          <w:rFonts w:eastAsia="Calibri"/>
          <w:bCs w:val="0"/>
          <w:i/>
          <w:snapToGrid/>
          <w:kern w:val="0"/>
          <w:szCs w:val="28"/>
          <w:lang w:eastAsia="en-US"/>
        </w:rPr>
        <w:t>M</w:t>
      </w:r>
      <w:r w:rsidRPr="00070624">
        <w:rPr>
          <w:rFonts w:eastAsia="Calibri"/>
          <w:bCs w:val="0"/>
          <w:i/>
          <w:snapToGrid/>
          <w:kern w:val="0"/>
          <w:szCs w:val="28"/>
          <w:vertAlign w:val="subscript"/>
          <w:lang w:val="uk-UA" w:eastAsia="en-US"/>
        </w:rPr>
        <w:t xml:space="preserve"> </w:t>
      </w:r>
      <w:r w:rsidRPr="00070624">
        <w:rPr>
          <w:rFonts w:eastAsia="Calibri"/>
          <w:bCs w:val="0"/>
          <w:i/>
          <w:snapToGrid/>
          <w:kern w:val="0"/>
          <w:szCs w:val="28"/>
          <w:vertAlign w:val="subscript"/>
          <w:lang w:eastAsia="en-US"/>
        </w:rPr>
        <w:t>i</w:t>
      </w:r>
      <w:r w:rsidRPr="00070624">
        <w:rPr>
          <w:rFonts w:eastAsia="Calibri"/>
          <w:bCs w:val="0"/>
          <w:snapToGrid/>
          <w:kern w:val="0"/>
          <w:szCs w:val="28"/>
          <w:lang w:val="uk-UA" w:eastAsia="en-US"/>
        </w:rPr>
        <w:t xml:space="preserve"> - скиди забруднюючих речовин </w:t>
      </w:r>
      <w:r w:rsidRPr="00070624">
        <w:rPr>
          <w:rFonts w:eastAsia="Calibri"/>
          <w:bCs w:val="0"/>
          <w:snapToGrid/>
          <w:kern w:val="0"/>
          <w:szCs w:val="28"/>
          <w:lang w:eastAsia="en-US"/>
        </w:rPr>
        <w:t>i</w:t>
      </w:r>
      <w:r w:rsidRPr="00070624">
        <w:rPr>
          <w:rFonts w:eastAsia="Calibri"/>
          <w:bCs w:val="0"/>
          <w:snapToGrid/>
          <w:kern w:val="0"/>
          <w:szCs w:val="28"/>
          <w:lang w:val="uk-UA" w:eastAsia="en-US"/>
        </w:rPr>
        <w:t>-м споживачем, що вимагають утилізації осадів тільки шляхом захоронення на спеціальних полігонах (т);</w:t>
      </w:r>
    </w:p>
    <w:p w:rsidR="00070624" w:rsidRPr="00070624" w:rsidRDefault="00070624" w:rsidP="00070624">
      <w:pPr>
        <w:spacing w:after="200" w:line="276" w:lineRule="auto"/>
        <w:jc w:val="both"/>
        <w:rPr>
          <w:rFonts w:eastAsia="Calibri"/>
          <w:bCs w:val="0"/>
          <w:snapToGrid/>
          <w:kern w:val="0"/>
          <w:szCs w:val="28"/>
          <w:lang w:val="uk-UA" w:eastAsia="en-US"/>
        </w:rPr>
      </w:pPr>
      <w:r w:rsidRPr="00070624">
        <w:rPr>
          <w:rFonts w:eastAsia="Calibri"/>
          <w:bCs w:val="0"/>
          <w:snapToGrid/>
          <w:kern w:val="0"/>
          <w:szCs w:val="28"/>
          <w:lang w:eastAsia="en-US"/>
        </w:rPr>
        <w:t> </w:t>
      </w:r>
      <w:r w:rsidRPr="00070624">
        <w:rPr>
          <w:rFonts w:eastAsia="Calibri"/>
          <w:bCs w:val="0"/>
          <w:noProof/>
          <w:snapToGrid/>
          <w:kern w:val="0"/>
          <w:szCs w:val="28"/>
          <w:lang w:val="uk-UA"/>
        </w:rPr>
        <w:drawing>
          <wp:inline distT="0" distB="0" distL="0" distR="0">
            <wp:extent cx="447675" cy="152400"/>
            <wp:effectExtent l="0" t="0" r="9525" b="0"/>
            <wp:docPr id="4" name="Рисунок 4" descr="C:\Users\YRIST-~1\AppData\Local\Temp\re31508_img_0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YRIST-~1\AppData\Local\Temp\re31508_img_021.gif"/>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47675" cy="152400"/>
                    </a:xfrm>
                    <a:prstGeom prst="rect">
                      <a:avLst/>
                    </a:prstGeom>
                    <a:noFill/>
                    <a:ln>
                      <a:noFill/>
                    </a:ln>
                  </pic:spPr>
                </pic:pic>
              </a:graphicData>
            </a:graphic>
          </wp:inline>
        </w:drawing>
      </w:r>
      <w:r w:rsidRPr="00070624">
        <w:rPr>
          <w:rFonts w:eastAsia="Calibri"/>
          <w:bCs w:val="0"/>
          <w:snapToGrid/>
          <w:kern w:val="0"/>
          <w:szCs w:val="28"/>
          <w:lang w:val="uk-UA" w:eastAsia="en-US"/>
        </w:rPr>
        <w:t xml:space="preserve"> - сумарні скиди забруднюючих речовин, що вимагають утилізації осадів тільки шляхом захоронення на спеціальних полігонах (т).</w:t>
      </w:r>
    </w:p>
    <w:p w:rsidR="00392F75" w:rsidRPr="00816535" w:rsidRDefault="00392F75" w:rsidP="006B1018">
      <w:pPr>
        <w:widowControl w:val="0"/>
        <w:tabs>
          <w:tab w:val="left" w:pos="5315"/>
          <w:tab w:val="left" w:pos="6662"/>
          <w:tab w:val="left" w:pos="7371"/>
          <w:tab w:val="left" w:pos="11267"/>
        </w:tabs>
        <w:ind w:right="-142"/>
        <w:jc w:val="both"/>
        <w:rPr>
          <w:color w:val="000000" w:themeColor="text1"/>
          <w:kern w:val="144"/>
          <w:sz w:val="16"/>
          <w:szCs w:val="16"/>
          <w:lang w:val="uk-UA" w:eastAsia="ru-RU"/>
        </w:rPr>
      </w:pPr>
    </w:p>
    <w:p w:rsidR="00392F75" w:rsidRDefault="00392F75" w:rsidP="006B1018">
      <w:pPr>
        <w:widowControl w:val="0"/>
        <w:tabs>
          <w:tab w:val="left" w:pos="5315"/>
          <w:tab w:val="left" w:pos="6662"/>
          <w:tab w:val="left" w:pos="7371"/>
          <w:tab w:val="left" w:pos="11267"/>
        </w:tabs>
        <w:ind w:right="-142"/>
        <w:jc w:val="center"/>
        <w:rPr>
          <w:b/>
          <w:bCs w:val="0"/>
          <w:color w:val="000000" w:themeColor="text1"/>
          <w:kern w:val="144"/>
          <w:szCs w:val="28"/>
          <w:lang w:val="uk-UA" w:eastAsia="ru-RU"/>
        </w:rPr>
      </w:pPr>
      <w:r w:rsidRPr="00816535">
        <w:rPr>
          <w:b/>
          <w:bCs w:val="0"/>
          <w:color w:val="000000" w:themeColor="text1"/>
          <w:kern w:val="144"/>
          <w:szCs w:val="28"/>
          <w:lang w:val="uk-UA" w:eastAsia="ru-RU"/>
        </w:rPr>
        <w:t>4. Загальні вимоги до складу та властивост</w:t>
      </w:r>
      <w:r w:rsidR="005D7A4A">
        <w:rPr>
          <w:b/>
          <w:bCs w:val="0"/>
          <w:color w:val="000000" w:themeColor="text1"/>
          <w:kern w:val="144"/>
          <w:szCs w:val="28"/>
          <w:lang w:val="uk-UA" w:eastAsia="ru-RU"/>
        </w:rPr>
        <w:t>ей стічних вод, які скидаються  до систем централізованого водовідведення міста Івано-Франківська</w:t>
      </w:r>
    </w:p>
    <w:p w:rsidR="005D7A4A" w:rsidRPr="00816535" w:rsidRDefault="005D7A4A" w:rsidP="006B1018">
      <w:pPr>
        <w:widowControl w:val="0"/>
        <w:tabs>
          <w:tab w:val="left" w:pos="5315"/>
          <w:tab w:val="left" w:pos="6662"/>
          <w:tab w:val="left" w:pos="7371"/>
          <w:tab w:val="left" w:pos="11267"/>
        </w:tabs>
        <w:ind w:right="-142"/>
        <w:jc w:val="center"/>
        <w:rPr>
          <w:b/>
          <w:bCs w:val="0"/>
          <w:color w:val="000000" w:themeColor="text1"/>
          <w:kern w:val="144"/>
          <w:sz w:val="16"/>
          <w:szCs w:val="16"/>
          <w:lang w:val="uk-UA" w:eastAsia="ru-RU"/>
        </w:rPr>
      </w:pPr>
    </w:p>
    <w:p w:rsidR="008728E3" w:rsidRDefault="00392F75" w:rsidP="008728E3">
      <w:pPr>
        <w:widowControl w:val="0"/>
        <w:tabs>
          <w:tab w:val="left" w:pos="5315"/>
          <w:tab w:val="left" w:pos="6662"/>
          <w:tab w:val="left" w:pos="7371"/>
          <w:tab w:val="left" w:pos="11267"/>
        </w:tabs>
        <w:ind w:right="-142"/>
        <w:jc w:val="both"/>
        <w:rPr>
          <w:color w:val="000000" w:themeColor="text1"/>
          <w:kern w:val="144"/>
          <w:szCs w:val="28"/>
          <w:lang w:val="uk-UA" w:eastAsia="ru-RU"/>
        </w:rPr>
      </w:pPr>
      <w:r w:rsidRPr="00816535">
        <w:rPr>
          <w:color w:val="000000" w:themeColor="text1"/>
          <w:kern w:val="144"/>
          <w:szCs w:val="28"/>
          <w:lang w:val="uk-UA" w:eastAsia="ru-RU"/>
        </w:rPr>
        <w:t>4.1</w:t>
      </w:r>
      <w:r w:rsidR="008728E3">
        <w:rPr>
          <w:color w:val="000000" w:themeColor="text1"/>
          <w:kern w:val="144"/>
          <w:szCs w:val="28"/>
          <w:lang w:val="uk-UA" w:eastAsia="ru-RU"/>
        </w:rPr>
        <w:t>. До систем водовідведення</w:t>
      </w:r>
      <w:r w:rsidRPr="00816535">
        <w:rPr>
          <w:color w:val="000000" w:themeColor="text1"/>
          <w:kern w:val="144"/>
          <w:szCs w:val="28"/>
          <w:lang w:val="uk-UA" w:eastAsia="ru-RU"/>
        </w:rPr>
        <w:t xml:space="preserve"> можуть бути прийняті стічні води Споживачів, які не порушують роботу каналізаційних мереж та споруд, забезпечують безпеку їх експлуатації та можуть бути знешкоджені  до вимог і нормативів згідно з “Правилами охорони поверхневих вод від забруднення зворотними водами”, затверджених постановою Кабінету Міністрів України </w:t>
      </w:r>
      <w:r w:rsidR="00C272CA" w:rsidRPr="00816535">
        <w:rPr>
          <w:color w:val="000000" w:themeColor="text1"/>
          <w:kern w:val="144"/>
          <w:szCs w:val="28"/>
          <w:lang w:val="uk-UA" w:eastAsia="ru-RU"/>
        </w:rPr>
        <w:t>№ 465</w:t>
      </w:r>
      <w:r w:rsidR="00C272CA">
        <w:rPr>
          <w:color w:val="000000" w:themeColor="text1"/>
          <w:kern w:val="144"/>
          <w:szCs w:val="28"/>
          <w:lang w:val="uk-UA" w:eastAsia="ru-RU"/>
        </w:rPr>
        <w:t xml:space="preserve"> від 25.03.1999р</w:t>
      </w:r>
      <w:r w:rsidRPr="00816535">
        <w:rPr>
          <w:color w:val="000000" w:themeColor="text1"/>
          <w:kern w:val="144"/>
          <w:szCs w:val="28"/>
          <w:lang w:val="uk-UA" w:eastAsia="ru-RU"/>
        </w:rPr>
        <w:t xml:space="preserve">. </w:t>
      </w:r>
    </w:p>
    <w:p w:rsidR="008728E3" w:rsidRDefault="00392F75" w:rsidP="008728E3">
      <w:pPr>
        <w:widowControl w:val="0"/>
        <w:tabs>
          <w:tab w:val="left" w:pos="5315"/>
          <w:tab w:val="left" w:pos="6662"/>
          <w:tab w:val="left" w:pos="7371"/>
          <w:tab w:val="left" w:pos="11267"/>
        </w:tabs>
        <w:ind w:right="-142"/>
        <w:jc w:val="both"/>
        <w:rPr>
          <w:rFonts w:eastAsia="Calibri"/>
          <w:snapToGrid/>
          <w:lang w:val="uk-UA"/>
        </w:rPr>
      </w:pPr>
      <w:r w:rsidRPr="00816535">
        <w:rPr>
          <w:color w:val="000000" w:themeColor="text1"/>
          <w:kern w:val="144"/>
        </w:rPr>
        <w:t xml:space="preserve">4.2. </w:t>
      </w:r>
      <w:r w:rsidR="008728E3" w:rsidRPr="008728E3">
        <w:rPr>
          <w:rFonts w:eastAsia="Calibri"/>
          <w:snapToGrid/>
        </w:rPr>
        <w:t>Стічні води, що приймають до систем централізованого водовідведення, не повинні:</w:t>
      </w:r>
    </w:p>
    <w:p w:rsidR="004D0306" w:rsidRDefault="008728E3" w:rsidP="004D0306">
      <w:pPr>
        <w:widowControl w:val="0"/>
        <w:tabs>
          <w:tab w:val="left" w:pos="5315"/>
          <w:tab w:val="left" w:pos="6662"/>
          <w:tab w:val="left" w:pos="7371"/>
          <w:tab w:val="left" w:pos="11267"/>
        </w:tabs>
        <w:ind w:right="-142"/>
        <w:jc w:val="both"/>
        <w:rPr>
          <w:rFonts w:eastAsia="Calibri"/>
          <w:snapToGrid/>
          <w:lang w:val="uk-UA"/>
        </w:rPr>
      </w:pPr>
      <w:r w:rsidRPr="008728E3">
        <w:rPr>
          <w:rFonts w:eastAsia="Calibri"/>
          <w:snapToGrid/>
          <w:lang w:val="uk-UA"/>
        </w:rPr>
        <w:t>1) містити горючих домішок і розчинених газоподібних речовин, здатних утворювати вибухонебезпечні суміші;</w:t>
      </w:r>
    </w:p>
    <w:p w:rsidR="004D0306" w:rsidRDefault="008728E3" w:rsidP="004D0306">
      <w:pPr>
        <w:widowControl w:val="0"/>
        <w:tabs>
          <w:tab w:val="left" w:pos="5315"/>
          <w:tab w:val="left" w:pos="6662"/>
          <w:tab w:val="left" w:pos="7371"/>
          <w:tab w:val="left" w:pos="11267"/>
        </w:tabs>
        <w:ind w:right="-142"/>
        <w:jc w:val="both"/>
        <w:rPr>
          <w:rFonts w:eastAsia="Calibri"/>
          <w:snapToGrid/>
          <w:lang w:val="uk-UA"/>
        </w:rPr>
      </w:pPr>
      <w:r w:rsidRPr="004D0306">
        <w:rPr>
          <w:rFonts w:eastAsia="Calibri"/>
          <w:snapToGrid/>
          <w:lang w:val="uk-UA"/>
        </w:rPr>
        <w:t>2) містити речовин, які здатні захаращувати труби, колодязі, решітки або відкладатися на їх поверхнях (сміття, ґрунт, абразивні порошки та інші грубодисперсні зависі, гіпс, вапно, пісок, металева та пластмасова стружка, жири, смоли, мазут, пивна дробина, хлібні дріжджі тощо);</w:t>
      </w:r>
    </w:p>
    <w:p w:rsidR="008728E3" w:rsidRPr="004D0306" w:rsidRDefault="008728E3" w:rsidP="004D0306">
      <w:pPr>
        <w:widowControl w:val="0"/>
        <w:tabs>
          <w:tab w:val="left" w:pos="5315"/>
          <w:tab w:val="left" w:pos="6662"/>
          <w:tab w:val="left" w:pos="7371"/>
          <w:tab w:val="left" w:pos="11267"/>
        </w:tabs>
        <w:ind w:right="-142"/>
        <w:jc w:val="both"/>
        <w:rPr>
          <w:color w:val="000000" w:themeColor="text1"/>
          <w:kern w:val="144"/>
          <w:szCs w:val="28"/>
          <w:lang w:val="uk-UA" w:eastAsia="ru-RU"/>
        </w:rPr>
      </w:pPr>
      <w:r w:rsidRPr="004D0306">
        <w:rPr>
          <w:rFonts w:eastAsia="Calibri"/>
          <w:snapToGrid/>
          <w:lang w:val="uk-UA"/>
        </w:rPr>
        <w:t>3) містити тільки неорганічних речовин або речовин, які не піддаються біологічній деструкції;</w:t>
      </w:r>
    </w:p>
    <w:p w:rsidR="008728E3" w:rsidRPr="008728E3" w:rsidRDefault="008728E3" w:rsidP="008728E3">
      <w:pPr>
        <w:pStyle w:val="4"/>
        <w:jc w:val="both"/>
        <w:rPr>
          <w:rFonts w:eastAsia="Calibri"/>
          <w:snapToGrid/>
        </w:rPr>
      </w:pPr>
      <w:r w:rsidRPr="008728E3">
        <w:rPr>
          <w:rFonts w:eastAsia="Calibri"/>
          <w:snapToGrid/>
        </w:rPr>
        <w:t>4) містити речовин, для яких не встановлено гранично допустимих концентрацій (далі - ГДК) для води водойм або токсичних речовин, що перешкоджають біологічному очищенню стічних вод, а також речовин, для визначення яких не розроблено методів аналітичного контролю;</w:t>
      </w:r>
    </w:p>
    <w:p w:rsidR="008728E3" w:rsidRPr="008728E3" w:rsidRDefault="008728E3" w:rsidP="008728E3">
      <w:pPr>
        <w:pStyle w:val="4"/>
        <w:jc w:val="both"/>
        <w:rPr>
          <w:rFonts w:eastAsia="Calibri"/>
          <w:snapToGrid/>
        </w:rPr>
      </w:pPr>
      <w:r w:rsidRPr="008728E3">
        <w:rPr>
          <w:rFonts w:eastAsia="Calibri"/>
          <w:snapToGrid/>
        </w:rPr>
        <w:t>5) містити небезпечних бактеріальних, вірусних, токсичних та радіоактивних забруднень;</w:t>
      </w:r>
    </w:p>
    <w:p w:rsidR="008728E3" w:rsidRPr="008728E3" w:rsidRDefault="008728E3" w:rsidP="008728E3">
      <w:pPr>
        <w:pStyle w:val="4"/>
        <w:jc w:val="both"/>
        <w:rPr>
          <w:rFonts w:eastAsia="Calibri"/>
          <w:snapToGrid/>
        </w:rPr>
      </w:pPr>
      <w:r w:rsidRPr="008728E3">
        <w:rPr>
          <w:rFonts w:eastAsia="Calibri"/>
          <w:snapToGrid/>
        </w:rPr>
        <w:t>6) містити біологічно жорстких синтетичних поверхнево-активних речовин (далі - СПАР), рівень первинного біологічного розкладу яких становить менше 80 %;</w:t>
      </w:r>
    </w:p>
    <w:p w:rsidR="008728E3" w:rsidRPr="008728E3" w:rsidRDefault="008728E3" w:rsidP="008728E3">
      <w:pPr>
        <w:pStyle w:val="4"/>
        <w:jc w:val="both"/>
        <w:rPr>
          <w:rFonts w:eastAsia="Calibri"/>
          <w:snapToGrid/>
        </w:rPr>
      </w:pPr>
      <w:r w:rsidRPr="008728E3">
        <w:rPr>
          <w:rFonts w:eastAsia="Calibri"/>
          <w:snapToGrid/>
        </w:rPr>
        <w:t>7) мати температуру вище 40° C;</w:t>
      </w:r>
    </w:p>
    <w:p w:rsidR="008728E3" w:rsidRPr="008728E3" w:rsidRDefault="008728E3" w:rsidP="008728E3">
      <w:pPr>
        <w:pStyle w:val="4"/>
        <w:jc w:val="both"/>
        <w:rPr>
          <w:rFonts w:eastAsia="Calibri"/>
          <w:snapToGrid/>
        </w:rPr>
      </w:pPr>
      <w:r w:rsidRPr="008728E3">
        <w:rPr>
          <w:rFonts w:eastAsia="Calibri"/>
          <w:snapToGrid/>
        </w:rPr>
        <w:t>8) мати pH нижче 6,5 або вище 9,0;</w:t>
      </w:r>
    </w:p>
    <w:p w:rsidR="008728E3" w:rsidRPr="008728E3" w:rsidRDefault="008728E3" w:rsidP="008728E3">
      <w:pPr>
        <w:pStyle w:val="4"/>
        <w:jc w:val="both"/>
        <w:rPr>
          <w:rFonts w:eastAsia="Calibri"/>
          <w:snapToGrid/>
        </w:rPr>
      </w:pPr>
      <w:r w:rsidRPr="008728E3">
        <w:rPr>
          <w:rFonts w:eastAsia="Calibri"/>
          <w:snapToGrid/>
        </w:rPr>
        <w:t xml:space="preserve">9) мати хімічне споживання кисню (далі - ХСК) вище біохімічного споживання кисню </w:t>
      </w:r>
      <w:r w:rsidRPr="008728E3">
        <w:rPr>
          <w:rFonts w:eastAsia="Calibri"/>
          <w:snapToGrid/>
        </w:rPr>
        <w:lastRenderedPageBreak/>
        <w:t>за 5 діб (далі - БСК</w:t>
      </w:r>
      <w:r w:rsidRPr="008728E3">
        <w:rPr>
          <w:rFonts w:eastAsia="Calibri"/>
          <w:snapToGrid/>
          <w:vertAlign w:val="subscript"/>
        </w:rPr>
        <w:t xml:space="preserve"> 5</w:t>
      </w:r>
      <w:r w:rsidRPr="008728E3">
        <w:rPr>
          <w:rFonts w:eastAsia="Calibri"/>
          <w:snapToGrid/>
        </w:rPr>
        <w:t>) більше ніж у 2,5 раза;</w:t>
      </w:r>
    </w:p>
    <w:p w:rsidR="008728E3" w:rsidRPr="008728E3" w:rsidRDefault="008728E3" w:rsidP="008728E3">
      <w:pPr>
        <w:pStyle w:val="4"/>
        <w:jc w:val="both"/>
        <w:rPr>
          <w:rFonts w:eastAsia="Calibri"/>
          <w:snapToGrid/>
        </w:rPr>
      </w:pPr>
      <w:r w:rsidRPr="008728E3">
        <w:rPr>
          <w:rFonts w:eastAsia="Calibri"/>
          <w:snapToGrid/>
        </w:rPr>
        <w:t>10) мати БСК, яке перевищує вказане в проекті КОС відповідного населеного пункту;</w:t>
      </w:r>
    </w:p>
    <w:p w:rsidR="008728E3" w:rsidRPr="008728E3" w:rsidRDefault="008728E3" w:rsidP="008728E3">
      <w:pPr>
        <w:pStyle w:val="4"/>
        <w:jc w:val="both"/>
        <w:rPr>
          <w:rFonts w:eastAsia="Calibri"/>
          <w:snapToGrid/>
        </w:rPr>
      </w:pPr>
      <w:r w:rsidRPr="008728E3">
        <w:rPr>
          <w:rFonts w:eastAsia="Calibri"/>
          <w:snapToGrid/>
        </w:rPr>
        <w:t>11) створювати умови для заподіяння шкоди здоров'ю персоналу, що обслуговує системи централізованого водовідведення;</w:t>
      </w:r>
    </w:p>
    <w:p w:rsidR="008728E3" w:rsidRPr="008728E3" w:rsidRDefault="008728E3" w:rsidP="008728E3">
      <w:pPr>
        <w:pStyle w:val="4"/>
        <w:jc w:val="both"/>
        <w:rPr>
          <w:rFonts w:eastAsia="Calibri"/>
          <w:snapToGrid/>
        </w:rPr>
      </w:pPr>
      <w:r w:rsidRPr="008728E3">
        <w:rPr>
          <w:rFonts w:eastAsia="Calibri"/>
          <w:snapToGrid/>
        </w:rPr>
        <w:t>12) унеможливлювати утилізацію осадів стічних вод із застосуванням методів, безпечних для навколишнього природного середовища;</w:t>
      </w:r>
    </w:p>
    <w:p w:rsidR="008728E3" w:rsidRPr="008728E3" w:rsidRDefault="008728E3" w:rsidP="008728E3">
      <w:pPr>
        <w:pStyle w:val="4"/>
        <w:jc w:val="both"/>
        <w:rPr>
          <w:rFonts w:eastAsia="Calibri"/>
          <w:snapToGrid/>
        </w:rPr>
      </w:pPr>
      <w:r w:rsidRPr="008728E3">
        <w:rPr>
          <w:rFonts w:eastAsia="Calibri"/>
          <w:snapToGrid/>
        </w:rPr>
        <w:t>13) містити забруднюючих речовин з перевищенням допустимих концентрацій, установлених цими Правилами та</w:t>
      </w:r>
      <w:r>
        <w:rPr>
          <w:rFonts w:eastAsia="Calibri"/>
          <w:snapToGrid/>
        </w:rPr>
        <w:t xml:space="preserve"> </w:t>
      </w:r>
      <w:r w:rsidR="004D0306" w:rsidRPr="006B5851">
        <w:rPr>
          <w:bCs w:val="0"/>
          <w:snapToGrid/>
          <w:kern w:val="0"/>
          <w:szCs w:val="28"/>
        </w:rPr>
        <w:t>Правил</w:t>
      </w:r>
      <w:r w:rsidR="004D0306">
        <w:rPr>
          <w:bCs w:val="0"/>
          <w:snapToGrid/>
          <w:kern w:val="0"/>
          <w:szCs w:val="28"/>
        </w:rPr>
        <w:t>ами</w:t>
      </w:r>
      <w:r w:rsidR="00C272CA">
        <w:rPr>
          <w:bCs w:val="0"/>
          <w:snapToGrid/>
          <w:kern w:val="0"/>
          <w:szCs w:val="28"/>
        </w:rPr>
        <w:t xml:space="preserve"> приймання.</w:t>
      </w:r>
    </w:p>
    <w:p w:rsidR="00392F75" w:rsidRPr="00816535" w:rsidRDefault="00392F75" w:rsidP="004D0306">
      <w:pPr>
        <w:widowControl w:val="0"/>
        <w:tabs>
          <w:tab w:val="left" w:pos="5315"/>
          <w:tab w:val="left" w:pos="6662"/>
          <w:tab w:val="left" w:pos="7371"/>
          <w:tab w:val="left" w:pos="11267"/>
        </w:tabs>
        <w:ind w:right="-142"/>
        <w:jc w:val="both"/>
        <w:rPr>
          <w:color w:val="000000" w:themeColor="text1"/>
          <w:kern w:val="144"/>
          <w:szCs w:val="28"/>
          <w:lang w:val="uk-UA" w:eastAsia="ru-RU"/>
        </w:rPr>
      </w:pPr>
      <w:r w:rsidRPr="00816535">
        <w:rPr>
          <w:color w:val="000000" w:themeColor="text1"/>
          <w:kern w:val="144"/>
          <w:szCs w:val="28"/>
          <w:lang w:val="uk-UA" w:eastAsia="ru-RU"/>
        </w:rPr>
        <w:t>4.3. Категорично забороняється скидати у міську каналізаційну мережу</w:t>
      </w:r>
      <w:r w:rsidR="004D0306">
        <w:rPr>
          <w:color w:val="000000" w:themeColor="text1"/>
          <w:kern w:val="144"/>
          <w:szCs w:val="28"/>
          <w:lang w:val="uk-UA" w:eastAsia="ru-RU"/>
        </w:rPr>
        <w:t xml:space="preserve"> стічні води з речовинами зазначеними у Додатку 4 до цих Правил. </w:t>
      </w:r>
      <w:r w:rsidRPr="00816535">
        <w:rPr>
          <w:color w:val="000000" w:themeColor="text1"/>
          <w:kern w:val="144"/>
          <w:szCs w:val="28"/>
          <w:lang w:val="uk-UA" w:eastAsia="ru-RU"/>
        </w:rPr>
        <w:t xml:space="preserve">Такі стічні води перед </w:t>
      </w:r>
      <w:r w:rsidR="004D0306">
        <w:rPr>
          <w:color w:val="000000" w:themeColor="text1"/>
          <w:kern w:val="144"/>
          <w:szCs w:val="28"/>
          <w:lang w:val="uk-UA" w:eastAsia="ru-RU"/>
        </w:rPr>
        <w:t>випуском у систему водовідведення</w:t>
      </w:r>
      <w:r w:rsidRPr="00816535">
        <w:rPr>
          <w:color w:val="000000" w:themeColor="text1"/>
          <w:kern w:val="144"/>
          <w:szCs w:val="28"/>
          <w:lang w:val="uk-UA" w:eastAsia="ru-RU"/>
        </w:rPr>
        <w:t xml:space="preserve"> повинні бути знешкоджені та знезаражені на локальних очисних спорудах з обов'язковою утилізацією або похованням утворених осадів згідно з діючими нормативними документами.</w:t>
      </w:r>
    </w:p>
    <w:p w:rsidR="00392F75" w:rsidRPr="00816535" w:rsidRDefault="00392F75" w:rsidP="006B1018">
      <w:pPr>
        <w:widowControl w:val="0"/>
        <w:tabs>
          <w:tab w:val="left" w:pos="0"/>
          <w:tab w:val="left" w:pos="5315"/>
          <w:tab w:val="left" w:pos="6662"/>
          <w:tab w:val="left" w:pos="7371"/>
          <w:tab w:val="left" w:pos="11267"/>
        </w:tabs>
        <w:ind w:right="-142"/>
        <w:jc w:val="both"/>
        <w:rPr>
          <w:color w:val="000000" w:themeColor="text1"/>
          <w:kern w:val="144"/>
          <w:szCs w:val="28"/>
          <w:lang w:val="uk-UA" w:eastAsia="ru-RU"/>
        </w:rPr>
      </w:pPr>
      <w:r w:rsidRPr="00816535">
        <w:rPr>
          <w:color w:val="000000" w:themeColor="text1"/>
          <w:kern w:val="144"/>
          <w:szCs w:val="28"/>
          <w:lang w:val="uk-UA" w:eastAsia="ru-RU"/>
        </w:rPr>
        <w:t>4.4. Якщо кількість і склад стічних вод Споживача значно змінюються протягом доби та перевищують допущені до скиду концентрації забруднюючих речовин, Споживач повинен встановлювати спеціальні ємкості-усереднювачі та пристрої, які забезпечують рівномірний протягом доби скид стічних вод.</w:t>
      </w:r>
    </w:p>
    <w:p w:rsidR="00C41CA3" w:rsidRPr="00C41CA3" w:rsidRDefault="00392F75" w:rsidP="007675A5">
      <w:pPr>
        <w:pStyle w:val="rvps2"/>
        <w:shd w:val="clear" w:color="auto" w:fill="FFFFFF"/>
        <w:spacing w:before="0" w:beforeAutospacing="0" w:after="150" w:afterAutospacing="0"/>
        <w:jc w:val="both"/>
        <w:rPr>
          <w:color w:val="000000"/>
          <w:sz w:val="28"/>
          <w:szCs w:val="28"/>
        </w:rPr>
      </w:pPr>
      <w:r w:rsidRPr="00C41CA3">
        <w:rPr>
          <w:color w:val="000000" w:themeColor="text1"/>
          <w:kern w:val="144"/>
          <w:sz w:val="28"/>
          <w:szCs w:val="28"/>
          <w:lang w:val="uk-UA"/>
        </w:rPr>
        <w:t xml:space="preserve">4.5. </w:t>
      </w:r>
      <w:r w:rsidR="00C41CA3">
        <w:rPr>
          <w:color w:val="000000"/>
          <w:sz w:val="28"/>
          <w:szCs w:val="28"/>
        </w:rPr>
        <w:t xml:space="preserve">У разі якщо на об’єктах </w:t>
      </w:r>
      <w:r w:rsidR="00C41CA3">
        <w:rPr>
          <w:color w:val="000000"/>
          <w:sz w:val="28"/>
          <w:szCs w:val="28"/>
          <w:lang w:val="uk-UA"/>
        </w:rPr>
        <w:t>С</w:t>
      </w:r>
      <w:r w:rsidR="00C41CA3" w:rsidRPr="00C41CA3">
        <w:rPr>
          <w:color w:val="000000"/>
          <w:sz w:val="28"/>
          <w:szCs w:val="28"/>
        </w:rPr>
        <w:t>поживачів здійснюються виробничі процеси, передбачені переліком виробничих процесів, при здійсненні яких споживач повинен мати локальні очисні споруди для попереднього очищення стічних вод перед їх скиданням до системи централізованого водовідведення та очищення стічних вод згідно з </w:t>
      </w:r>
      <w:r w:rsidR="00C41CA3">
        <w:rPr>
          <w:color w:val="006600"/>
          <w:sz w:val="28"/>
          <w:szCs w:val="28"/>
          <w:u w:val="single"/>
          <w:lang w:val="uk-UA"/>
        </w:rPr>
        <w:t>Додатком</w:t>
      </w:r>
      <w:r w:rsidR="00C41CA3">
        <w:rPr>
          <w:color w:val="006600"/>
          <w:sz w:val="28"/>
          <w:szCs w:val="28"/>
          <w:u w:val="single"/>
        </w:rPr>
        <w:t xml:space="preserve"> </w:t>
      </w:r>
      <w:r w:rsidR="00C41CA3">
        <w:rPr>
          <w:color w:val="006600"/>
          <w:sz w:val="28"/>
          <w:szCs w:val="28"/>
          <w:u w:val="single"/>
          <w:lang w:val="uk-UA"/>
        </w:rPr>
        <w:t>№3</w:t>
      </w:r>
      <w:r w:rsidR="00C41CA3" w:rsidRPr="00C41CA3">
        <w:rPr>
          <w:color w:val="000000"/>
          <w:sz w:val="28"/>
          <w:szCs w:val="28"/>
        </w:rPr>
        <w:t> до цих Правил, а також при систематичному скиді понаднормативних забруднень, скидання стічних вод до систем централізованого водовідведення без попереднього їх очищення на локальних очисних спорудах не допускається, крім</w:t>
      </w:r>
      <w:r w:rsidR="00C41CA3">
        <w:rPr>
          <w:color w:val="000000"/>
          <w:sz w:val="28"/>
          <w:szCs w:val="28"/>
        </w:rPr>
        <w:t xml:space="preserve"> випадку, визначеному у пункті </w:t>
      </w:r>
      <w:r w:rsidR="00C41CA3">
        <w:rPr>
          <w:color w:val="000000"/>
          <w:sz w:val="28"/>
          <w:szCs w:val="28"/>
          <w:lang w:val="uk-UA"/>
        </w:rPr>
        <w:t>7.7.</w:t>
      </w:r>
      <w:r w:rsidR="00C41CA3">
        <w:rPr>
          <w:color w:val="000000"/>
          <w:sz w:val="28"/>
          <w:szCs w:val="28"/>
        </w:rPr>
        <w:t xml:space="preserve"> ц</w:t>
      </w:r>
      <w:r w:rsidR="00C41CA3">
        <w:rPr>
          <w:color w:val="000000"/>
          <w:sz w:val="28"/>
          <w:szCs w:val="28"/>
          <w:lang w:val="uk-UA"/>
        </w:rPr>
        <w:t>их Правил</w:t>
      </w:r>
      <w:r w:rsidR="00C41CA3" w:rsidRPr="00C41CA3">
        <w:rPr>
          <w:color w:val="000000"/>
          <w:sz w:val="28"/>
          <w:szCs w:val="28"/>
        </w:rPr>
        <w:t>.</w:t>
      </w:r>
    </w:p>
    <w:p w:rsidR="00392F75" w:rsidRPr="00C41CA3" w:rsidRDefault="00C41CA3" w:rsidP="00C41CA3">
      <w:pPr>
        <w:shd w:val="clear" w:color="auto" w:fill="FFFFFF"/>
        <w:spacing w:after="150"/>
        <w:ind w:firstLine="450"/>
        <w:jc w:val="both"/>
        <w:rPr>
          <w:bCs w:val="0"/>
          <w:snapToGrid/>
          <w:color w:val="000000"/>
          <w:kern w:val="0"/>
          <w:szCs w:val="28"/>
          <w:lang w:eastAsia="ru-RU"/>
        </w:rPr>
      </w:pPr>
      <w:bookmarkStart w:id="21" w:name="n94"/>
      <w:bookmarkEnd w:id="21"/>
      <w:r>
        <w:rPr>
          <w:bCs w:val="0"/>
          <w:snapToGrid/>
          <w:color w:val="000000"/>
          <w:kern w:val="0"/>
          <w:szCs w:val="28"/>
          <w:lang w:eastAsia="ru-RU"/>
        </w:rPr>
        <w:t xml:space="preserve">Локальні очисні споруди </w:t>
      </w:r>
      <w:r>
        <w:rPr>
          <w:bCs w:val="0"/>
          <w:snapToGrid/>
          <w:color w:val="000000"/>
          <w:kern w:val="0"/>
          <w:szCs w:val="28"/>
          <w:lang w:val="uk-UA" w:eastAsia="ru-RU"/>
        </w:rPr>
        <w:t>С</w:t>
      </w:r>
      <w:r w:rsidRPr="00C41CA3">
        <w:rPr>
          <w:bCs w:val="0"/>
          <w:snapToGrid/>
          <w:color w:val="000000"/>
          <w:kern w:val="0"/>
          <w:szCs w:val="28"/>
          <w:lang w:eastAsia="ru-RU"/>
        </w:rPr>
        <w:t>поживача мають відповідати в</w:t>
      </w:r>
      <w:r>
        <w:rPr>
          <w:bCs w:val="0"/>
          <w:snapToGrid/>
          <w:color w:val="000000"/>
          <w:kern w:val="0"/>
          <w:szCs w:val="28"/>
          <w:lang w:eastAsia="ru-RU"/>
        </w:rPr>
        <w:t xml:space="preserve">имогам технічних умов, виданих </w:t>
      </w:r>
      <w:r>
        <w:rPr>
          <w:bCs w:val="0"/>
          <w:snapToGrid/>
          <w:color w:val="000000"/>
          <w:kern w:val="0"/>
          <w:szCs w:val="28"/>
          <w:lang w:val="uk-UA" w:eastAsia="ru-RU"/>
        </w:rPr>
        <w:t>В</w:t>
      </w:r>
      <w:r w:rsidRPr="00C41CA3">
        <w:rPr>
          <w:bCs w:val="0"/>
          <w:snapToGrid/>
          <w:color w:val="000000"/>
          <w:kern w:val="0"/>
          <w:szCs w:val="28"/>
          <w:lang w:eastAsia="ru-RU"/>
        </w:rPr>
        <w:t>иробником відповідно до </w:t>
      </w:r>
      <w:hyperlink r:id="rId16" w:tgtFrame="_blank" w:history="1">
        <w:r w:rsidRPr="007675A5">
          <w:rPr>
            <w:bCs w:val="0"/>
            <w:snapToGrid/>
            <w:color w:val="000099"/>
            <w:kern w:val="0"/>
            <w:szCs w:val="28"/>
            <w:lang w:eastAsia="ru-RU"/>
          </w:rPr>
          <w:t>Правил користування</w:t>
        </w:r>
      </w:hyperlink>
      <w:r>
        <w:rPr>
          <w:bCs w:val="0"/>
          <w:snapToGrid/>
          <w:color w:val="000000"/>
          <w:kern w:val="0"/>
          <w:szCs w:val="28"/>
          <w:lang w:val="uk-UA" w:eastAsia="ru-RU"/>
        </w:rPr>
        <w:t xml:space="preserve"> та цих Правил</w:t>
      </w:r>
      <w:r w:rsidRPr="00C41CA3">
        <w:rPr>
          <w:bCs w:val="0"/>
          <w:snapToGrid/>
          <w:color w:val="000000"/>
          <w:kern w:val="0"/>
          <w:szCs w:val="28"/>
          <w:lang w:eastAsia="ru-RU"/>
        </w:rPr>
        <w:t>.</w:t>
      </w:r>
    </w:p>
    <w:p w:rsidR="008D349B" w:rsidRDefault="004D0306" w:rsidP="008D349B">
      <w:pPr>
        <w:widowControl w:val="0"/>
        <w:tabs>
          <w:tab w:val="left" w:pos="5315"/>
          <w:tab w:val="left" w:pos="6662"/>
          <w:tab w:val="left" w:pos="7371"/>
          <w:tab w:val="left" w:pos="11267"/>
        </w:tabs>
        <w:ind w:right="-142"/>
        <w:jc w:val="both"/>
        <w:rPr>
          <w:color w:val="000000" w:themeColor="text1"/>
          <w:kern w:val="144"/>
          <w:szCs w:val="28"/>
          <w:lang w:val="uk-UA" w:eastAsia="ru-RU"/>
        </w:rPr>
      </w:pPr>
      <w:r>
        <w:rPr>
          <w:color w:val="000000" w:themeColor="text1"/>
          <w:kern w:val="144"/>
          <w:szCs w:val="28"/>
          <w:lang w:val="uk-UA" w:eastAsia="ru-RU"/>
        </w:rPr>
        <w:t>4.6</w:t>
      </w:r>
      <w:r w:rsidR="00392F75" w:rsidRPr="00816535">
        <w:rPr>
          <w:color w:val="000000" w:themeColor="text1"/>
          <w:kern w:val="144"/>
          <w:szCs w:val="28"/>
          <w:lang w:val="uk-UA" w:eastAsia="ru-RU"/>
        </w:rPr>
        <w:t>. Стічні води Споживачів, що скидаються асенізаційним транспортом у міську каналізацію, повинні відповідати вимогам місцевих Правил.</w:t>
      </w:r>
    </w:p>
    <w:p w:rsidR="004D0306" w:rsidRDefault="00AA6A66" w:rsidP="008D349B">
      <w:pPr>
        <w:widowControl w:val="0"/>
        <w:tabs>
          <w:tab w:val="left" w:pos="5315"/>
          <w:tab w:val="left" w:pos="6662"/>
          <w:tab w:val="left" w:pos="7371"/>
          <w:tab w:val="left" w:pos="11267"/>
        </w:tabs>
        <w:ind w:right="-142"/>
        <w:jc w:val="both"/>
        <w:rPr>
          <w:rFonts w:eastAsia="Calibri"/>
          <w:snapToGrid/>
          <w:lang w:val="uk-UA"/>
        </w:rPr>
      </w:pPr>
      <w:r>
        <w:rPr>
          <w:rFonts w:eastAsia="Calibri"/>
          <w:snapToGrid/>
        </w:rPr>
        <w:t>4.7</w:t>
      </w:r>
      <w:r w:rsidR="00A12745">
        <w:rPr>
          <w:rFonts w:eastAsia="Calibri"/>
          <w:snapToGrid/>
        </w:rPr>
        <w:t>. Стічні води с</w:t>
      </w:r>
      <w:r w:rsidR="004D0306" w:rsidRPr="004D0306">
        <w:rPr>
          <w:rFonts w:eastAsia="Calibri"/>
          <w:snapToGrid/>
        </w:rPr>
        <w:t xml:space="preserve">убспоживача є складовою стічних вод </w:t>
      </w:r>
      <w:r w:rsidR="001764B2">
        <w:rPr>
          <w:rFonts w:eastAsia="Calibri"/>
          <w:snapToGrid/>
        </w:rPr>
        <w:t>С</w:t>
      </w:r>
      <w:r w:rsidR="004D0306" w:rsidRPr="004D0306">
        <w:rPr>
          <w:rFonts w:eastAsia="Calibri"/>
          <w:snapToGrid/>
        </w:rPr>
        <w:t>поживача.</w:t>
      </w:r>
    </w:p>
    <w:p w:rsidR="008D349B" w:rsidRPr="008D349B" w:rsidRDefault="008D349B" w:rsidP="008D349B">
      <w:pPr>
        <w:widowControl w:val="0"/>
        <w:tabs>
          <w:tab w:val="left" w:pos="5315"/>
          <w:tab w:val="left" w:pos="6662"/>
          <w:tab w:val="left" w:pos="7371"/>
          <w:tab w:val="left" w:pos="11267"/>
        </w:tabs>
        <w:ind w:right="-142"/>
        <w:jc w:val="both"/>
        <w:rPr>
          <w:color w:val="000000" w:themeColor="text1"/>
          <w:kern w:val="144"/>
          <w:szCs w:val="28"/>
          <w:lang w:val="uk-UA" w:eastAsia="ru-RU"/>
        </w:rPr>
      </w:pPr>
    </w:p>
    <w:p w:rsidR="00392F75" w:rsidRPr="001764B2" w:rsidRDefault="00392F75" w:rsidP="004D0306">
      <w:pPr>
        <w:pStyle w:val="4"/>
        <w:jc w:val="both"/>
        <w:rPr>
          <w:b/>
          <w:color w:val="000000" w:themeColor="text1"/>
          <w:kern w:val="144"/>
          <w:lang w:val="ru-RU"/>
        </w:rPr>
      </w:pPr>
    </w:p>
    <w:p w:rsidR="00392F75" w:rsidRPr="00816535" w:rsidRDefault="00392F75" w:rsidP="006B1018">
      <w:pPr>
        <w:widowControl w:val="0"/>
        <w:tabs>
          <w:tab w:val="left" w:pos="5315"/>
          <w:tab w:val="left" w:pos="6662"/>
          <w:tab w:val="left" w:pos="7371"/>
          <w:tab w:val="left" w:pos="11267"/>
        </w:tabs>
        <w:ind w:right="-142"/>
        <w:jc w:val="center"/>
        <w:rPr>
          <w:b/>
          <w:color w:val="000000" w:themeColor="text1"/>
          <w:kern w:val="144"/>
          <w:szCs w:val="28"/>
          <w:lang w:val="uk-UA"/>
        </w:rPr>
      </w:pPr>
      <w:r w:rsidRPr="00816535">
        <w:rPr>
          <w:b/>
          <w:color w:val="000000" w:themeColor="text1"/>
          <w:kern w:val="144"/>
          <w:szCs w:val="28"/>
          <w:lang w:val="uk-UA"/>
        </w:rPr>
        <w:t xml:space="preserve">5. Визначення допустимих концентрацій забруднюючих речовин </w:t>
      </w:r>
    </w:p>
    <w:p w:rsidR="00392F75" w:rsidRDefault="00392F75" w:rsidP="003452C0">
      <w:pPr>
        <w:widowControl w:val="0"/>
        <w:tabs>
          <w:tab w:val="left" w:pos="5315"/>
          <w:tab w:val="left" w:pos="6662"/>
          <w:tab w:val="left" w:pos="7371"/>
          <w:tab w:val="left" w:pos="11267"/>
        </w:tabs>
        <w:ind w:right="-142"/>
        <w:jc w:val="center"/>
        <w:rPr>
          <w:b/>
          <w:color w:val="000000" w:themeColor="text1"/>
          <w:kern w:val="144"/>
          <w:szCs w:val="28"/>
          <w:lang w:val="uk-UA"/>
        </w:rPr>
      </w:pPr>
      <w:r w:rsidRPr="00816535">
        <w:rPr>
          <w:b/>
          <w:color w:val="000000" w:themeColor="text1"/>
          <w:kern w:val="144"/>
          <w:szCs w:val="28"/>
          <w:lang w:val="uk-UA"/>
        </w:rPr>
        <w:t>у стічних водах Споживачів</w:t>
      </w:r>
    </w:p>
    <w:p w:rsidR="00BB2E4F" w:rsidRPr="00816535" w:rsidRDefault="00BB2E4F" w:rsidP="003452C0">
      <w:pPr>
        <w:widowControl w:val="0"/>
        <w:tabs>
          <w:tab w:val="left" w:pos="5315"/>
          <w:tab w:val="left" w:pos="6662"/>
          <w:tab w:val="left" w:pos="7371"/>
          <w:tab w:val="left" w:pos="11267"/>
        </w:tabs>
        <w:ind w:right="-142"/>
        <w:jc w:val="center"/>
        <w:rPr>
          <w:b/>
          <w:color w:val="000000" w:themeColor="text1"/>
          <w:kern w:val="144"/>
          <w:szCs w:val="28"/>
          <w:lang w:val="uk-UA"/>
        </w:rPr>
      </w:pPr>
    </w:p>
    <w:p w:rsidR="00392F75" w:rsidRPr="00816535" w:rsidRDefault="00392F75" w:rsidP="006B1018">
      <w:pPr>
        <w:widowControl w:val="0"/>
        <w:tabs>
          <w:tab w:val="left" w:pos="5315"/>
          <w:tab w:val="left" w:pos="6662"/>
          <w:tab w:val="left" w:pos="7371"/>
          <w:tab w:val="left" w:pos="11267"/>
        </w:tabs>
        <w:ind w:right="-142"/>
        <w:jc w:val="both"/>
        <w:rPr>
          <w:color w:val="000000" w:themeColor="text1"/>
          <w:kern w:val="144"/>
          <w:szCs w:val="28"/>
          <w:lang w:val="uk-UA" w:eastAsia="ru-RU"/>
        </w:rPr>
      </w:pPr>
      <w:r w:rsidRPr="00816535">
        <w:rPr>
          <w:color w:val="000000" w:themeColor="text1"/>
          <w:kern w:val="144"/>
          <w:szCs w:val="28"/>
          <w:lang w:val="uk-UA" w:eastAsia="ru-RU"/>
        </w:rPr>
        <w:t>5.1. Допустимі концентрації (ДК) забруднюючої речовини в стічних водах Споживачів визначаються, виходячи із наступних умов:</w:t>
      </w:r>
    </w:p>
    <w:p w:rsidR="00392F75" w:rsidRPr="00816535" w:rsidRDefault="00392F75" w:rsidP="006B1018">
      <w:pPr>
        <w:widowControl w:val="0"/>
        <w:tabs>
          <w:tab w:val="left" w:pos="5315"/>
          <w:tab w:val="left" w:pos="6662"/>
          <w:tab w:val="left" w:pos="7371"/>
          <w:tab w:val="left" w:pos="11267"/>
        </w:tabs>
        <w:ind w:right="-142"/>
        <w:jc w:val="both"/>
        <w:rPr>
          <w:color w:val="000000" w:themeColor="text1"/>
          <w:kern w:val="144"/>
          <w:szCs w:val="28"/>
          <w:lang w:val="uk-UA" w:eastAsia="ru-RU"/>
        </w:rPr>
      </w:pPr>
      <w:r w:rsidRPr="00816535">
        <w:rPr>
          <w:color w:val="000000" w:themeColor="text1"/>
          <w:kern w:val="144"/>
          <w:szCs w:val="28"/>
          <w:lang w:val="uk-UA" w:eastAsia="ru-RU"/>
        </w:rPr>
        <w:t>- ДК забруднюючої  речо</w:t>
      </w:r>
      <w:r w:rsidR="00495589" w:rsidRPr="00816535">
        <w:rPr>
          <w:color w:val="000000" w:themeColor="text1"/>
          <w:kern w:val="144"/>
          <w:szCs w:val="28"/>
          <w:lang w:val="uk-UA" w:eastAsia="ru-RU"/>
        </w:rPr>
        <w:t>вини  в  каналізаційній  мережі</w:t>
      </w:r>
      <w:r w:rsidRPr="00816535">
        <w:rPr>
          <w:color w:val="000000" w:themeColor="text1"/>
          <w:kern w:val="144"/>
          <w:szCs w:val="28"/>
          <w:lang w:val="uk-UA" w:eastAsia="ru-RU"/>
        </w:rPr>
        <w:t xml:space="preserve"> (на  випуску Споживача);</w:t>
      </w:r>
    </w:p>
    <w:p w:rsidR="00392F75" w:rsidRPr="00816535" w:rsidRDefault="00392F75" w:rsidP="006B1018">
      <w:pPr>
        <w:widowControl w:val="0"/>
        <w:tabs>
          <w:tab w:val="left" w:pos="5315"/>
          <w:tab w:val="left" w:pos="6662"/>
          <w:tab w:val="left" w:pos="7371"/>
          <w:tab w:val="left" w:pos="11267"/>
        </w:tabs>
        <w:ind w:right="-142"/>
        <w:jc w:val="both"/>
        <w:rPr>
          <w:color w:val="000000" w:themeColor="text1"/>
          <w:kern w:val="144"/>
          <w:szCs w:val="28"/>
          <w:lang w:val="uk-UA" w:eastAsia="ru-RU"/>
        </w:rPr>
      </w:pPr>
      <w:r w:rsidRPr="00816535">
        <w:rPr>
          <w:color w:val="000000" w:themeColor="text1"/>
          <w:kern w:val="144"/>
          <w:szCs w:val="28"/>
          <w:lang w:val="uk-UA" w:eastAsia="ru-RU"/>
        </w:rPr>
        <w:t>- ДК забруднюючої речовини в спорудах біологічної очистки (на вході у ці споруди);</w:t>
      </w:r>
    </w:p>
    <w:p w:rsidR="00392F75" w:rsidRPr="00816535" w:rsidRDefault="00392F75" w:rsidP="006B1018">
      <w:pPr>
        <w:widowControl w:val="0"/>
        <w:tabs>
          <w:tab w:val="left" w:pos="5315"/>
          <w:tab w:val="left" w:pos="6662"/>
          <w:tab w:val="left" w:pos="7371"/>
          <w:tab w:val="left" w:pos="11267"/>
        </w:tabs>
        <w:ind w:right="-142"/>
        <w:jc w:val="both"/>
        <w:rPr>
          <w:color w:val="000000" w:themeColor="text1"/>
          <w:kern w:val="144"/>
          <w:szCs w:val="28"/>
          <w:lang w:val="uk-UA" w:eastAsia="ru-RU"/>
        </w:rPr>
      </w:pPr>
      <w:r w:rsidRPr="00816535">
        <w:rPr>
          <w:color w:val="000000" w:themeColor="text1"/>
          <w:kern w:val="144"/>
          <w:szCs w:val="28"/>
          <w:lang w:val="uk-UA" w:eastAsia="ru-RU"/>
        </w:rPr>
        <w:t xml:space="preserve">- </w:t>
      </w:r>
      <w:r w:rsidR="00473067" w:rsidRPr="006E1D9B">
        <w:rPr>
          <w:color w:val="000000" w:themeColor="text1"/>
          <w:kern w:val="144"/>
          <w:szCs w:val="28"/>
          <w:lang w:val="uk-UA" w:eastAsia="ru-RU"/>
        </w:rPr>
        <w:t>величини</w:t>
      </w:r>
      <w:r w:rsidRPr="006E1D9B">
        <w:rPr>
          <w:color w:val="000000" w:themeColor="text1"/>
          <w:kern w:val="144"/>
          <w:szCs w:val="28"/>
          <w:lang w:val="uk-UA" w:eastAsia="ru-RU"/>
        </w:rPr>
        <w:t xml:space="preserve"> гранич</w:t>
      </w:r>
      <w:r w:rsidR="00473067" w:rsidRPr="006E1D9B">
        <w:rPr>
          <w:color w:val="000000" w:themeColor="text1"/>
          <w:kern w:val="144"/>
          <w:szCs w:val="28"/>
          <w:lang w:val="uk-UA" w:eastAsia="ru-RU"/>
        </w:rPr>
        <w:t>но-допустимого скиду (ГДС)</w:t>
      </w:r>
      <w:r w:rsidRPr="006E1D9B">
        <w:rPr>
          <w:color w:val="000000" w:themeColor="text1"/>
          <w:kern w:val="144"/>
          <w:szCs w:val="28"/>
          <w:lang w:val="uk-UA" w:eastAsia="ru-RU"/>
        </w:rPr>
        <w:t xml:space="preserve"> у р.Бистриця на випуску з міських очисних споруд каналізації або загального ліміту на скид даної речовини у водойму, які в</w:t>
      </w:r>
      <w:r w:rsidR="00473067" w:rsidRPr="006E1D9B">
        <w:rPr>
          <w:color w:val="000000" w:themeColor="text1"/>
          <w:kern w:val="144"/>
          <w:szCs w:val="28"/>
          <w:lang w:val="uk-UA" w:eastAsia="ru-RU"/>
        </w:rPr>
        <w:t>становлені Державним управлінням охорони навколишнього природнього середовища</w:t>
      </w:r>
      <w:r w:rsidRPr="006E1D9B">
        <w:rPr>
          <w:color w:val="000000" w:themeColor="text1"/>
          <w:kern w:val="144"/>
          <w:szCs w:val="28"/>
          <w:lang w:val="uk-UA" w:eastAsia="ru-RU"/>
        </w:rPr>
        <w:t xml:space="preserve"> в Івано-Франківській області в дозволах на спеціальне водокористування;</w:t>
      </w:r>
    </w:p>
    <w:p w:rsidR="00392F75" w:rsidRPr="00816535" w:rsidRDefault="00392F75" w:rsidP="006B1018">
      <w:pPr>
        <w:widowControl w:val="0"/>
        <w:tabs>
          <w:tab w:val="left" w:pos="5315"/>
          <w:tab w:val="left" w:pos="6662"/>
          <w:tab w:val="left" w:pos="7371"/>
          <w:tab w:val="left" w:pos="11267"/>
        </w:tabs>
        <w:ind w:right="-142"/>
        <w:jc w:val="both"/>
        <w:rPr>
          <w:color w:val="000000" w:themeColor="text1"/>
          <w:kern w:val="144"/>
          <w:szCs w:val="28"/>
          <w:lang w:val="uk-UA" w:eastAsia="ru-RU"/>
        </w:rPr>
      </w:pPr>
      <w:r w:rsidRPr="00816535">
        <w:rPr>
          <w:color w:val="000000" w:themeColor="text1"/>
          <w:kern w:val="144"/>
          <w:szCs w:val="28"/>
          <w:lang w:val="uk-UA" w:eastAsia="ru-RU"/>
        </w:rPr>
        <w:t>- допустимого вмісту важких металів в осадах стічних вод, що використовуються як органічні добрива</w:t>
      </w:r>
      <w:r w:rsidR="00575EF7">
        <w:rPr>
          <w:color w:val="000000" w:themeColor="text1"/>
          <w:kern w:val="144"/>
          <w:szCs w:val="28"/>
          <w:lang w:val="uk-UA" w:eastAsia="ru-RU"/>
        </w:rPr>
        <w:t>, згідно з Додатком №5 до цих Правил</w:t>
      </w:r>
      <w:r w:rsidRPr="00816535">
        <w:rPr>
          <w:color w:val="000000" w:themeColor="text1"/>
          <w:kern w:val="144"/>
          <w:szCs w:val="28"/>
          <w:lang w:val="uk-UA" w:eastAsia="ru-RU"/>
        </w:rPr>
        <w:t>.</w:t>
      </w:r>
    </w:p>
    <w:p w:rsidR="00392F75" w:rsidRPr="00816535" w:rsidRDefault="00392F75" w:rsidP="006B1018">
      <w:pPr>
        <w:widowControl w:val="0"/>
        <w:tabs>
          <w:tab w:val="left" w:pos="5315"/>
          <w:tab w:val="left" w:pos="6662"/>
          <w:tab w:val="left" w:pos="7371"/>
          <w:tab w:val="left" w:pos="11267"/>
        </w:tabs>
        <w:ind w:right="-142"/>
        <w:jc w:val="both"/>
        <w:rPr>
          <w:color w:val="000000" w:themeColor="text1"/>
          <w:kern w:val="144"/>
          <w:szCs w:val="28"/>
          <w:lang w:val="uk-UA" w:eastAsia="ru-RU"/>
        </w:rPr>
      </w:pPr>
      <w:r w:rsidRPr="00816535">
        <w:rPr>
          <w:color w:val="000000" w:themeColor="text1"/>
          <w:kern w:val="144"/>
          <w:szCs w:val="28"/>
          <w:lang w:val="uk-UA" w:eastAsia="ru-RU"/>
        </w:rPr>
        <w:t>З цих чотирьох величин найменша  встановлюється як ДК.</w:t>
      </w:r>
    </w:p>
    <w:p w:rsidR="00392F75" w:rsidRPr="00816535" w:rsidRDefault="00392F75" w:rsidP="006B1018">
      <w:pPr>
        <w:widowControl w:val="0"/>
        <w:tabs>
          <w:tab w:val="left" w:pos="5315"/>
          <w:tab w:val="left" w:pos="6662"/>
          <w:tab w:val="left" w:pos="7371"/>
          <w:tab w:val="left" w:pos="11267"/>
        </w:tabs>
        <w:ind w:right="-142"/>
        <w:jc w:val="both"/>
        <w:rPr>
          <w:color w:val="000000" w:themeColor="text1"/>
          <w:kern w:val="144"/>
          <w:szCs w:val="28"/>
          <w:lang w:val="uk-UA" w:eastAsia="ru-RU"/>
        </w:rPr>
      </w:pPr>
      <w:r w:rsidRPr="00816535">
        <w:rPr>
          <w:color w:val="000000" w:themeColor="text1"/>
          <w:kern w:val="144"/>
          <w:szCs w:val="28"/>
          <w:lang w:val="uk-UA" w:eastAsia="ru-RU"/>
        </w:rPr>
        <w:lastRenderedPageBreak/>
        <w:t>Розрахунок ДК забруднюючих речовин у стічних водах Споживачів проводять для кожно</w:t>
      </w:r>
      <w:r w:rsidR="001F01CC">
        <w:rPr>
          <w:color w:val="000000" w:themeColor="text1"/>
          <w:kern w:val="144"/>
          <w:szCs w:val="28"/>
          <w:lang w:val="uk-UA" w:eastAsia="ru-RU"/>
        </w:rPr>
        <w:t>ї з очисних споруд каналізації, або для кожного з каналізаційних колекторів, які відводять стічні води до цих очисних споруд.</w:t>
      </w:r>
    </w:p>
    <w:p w:rsidR="008D38D2" w:rsidRPr="00816535" w:rsidRDefault="00392F75" w:rsidP="00192152">
      <w:pPr>
        <w:widowControl w:val="0"/>
        <w:tabs>
          <w:tab w:val="left" w:pos="5315"/>
          <w:tab w:val="left" w:pos="6662"/>
          <w:tab w:val="left" w:pos="7371"/>
          <w:tab w:val="left" w:pos="11267"/>
        </w:tabs>
        <w:ind w:right="-142"/>
        <w:jc w:val="both"/>
        <w:rPr>
          <w:color w:val="000000" w:themeColor="text1"/>
          <w:kern w:val="144"/>
          <w:szCs w:val="28"/>
          <w:lang w:val="uk-UA" w:eastAsia="ru-RU"/>
        </w:rPr>
      </w:pPr>
      <w:r w:rsidRPr="00816535">
        <w:rPr>
          <w:color w:val="000000" w:themeColor="text1"/>
          <w:kern w:val="144"/>
          <w:szCs w:val="28"/>
          <w:lang w:val="uk-UA" w:eastAsia="ru-RU"/>
        </w:rPr>
        <w:t>5.2. Вимоги до якісного складу стічних вод Споживачів,</w:t>
      </w:r>
      <w:r w:rsidR="001764B2">
        <w:rPr>
          <w:color w:val="000000" w:themeColor="text1"/>
          <w:kern w:val="144"/>
          <w:szCs w:val="28"/>
          <w:lang w:val="uk-UA" w:eastAsia="ru-RU"/>
        </w:rPr>
        <w:t xml:space="preserve"> які скидаються до  системи централізованого водовідведення</w:t>
      </w:r>
      <w:r w:rsidRPr="00816535">
        <w:rPr>
          <w:color w:val="000000" w:themeColor="text1"/>
          <w:kern w:val="144"/>
          <w:szCs w:val="28"/>
          <w:lang w:val="uk-UA" w:eastAsia="ru-RU"/>
        </w:rPr>
        <w:t xml:space="preserve"> наведено в таблиці 1.</w:t>
      </w:r>
    </w:p>
    <w:p w:rsidR="00392F75" w:rsidRPr="00816535" w:rsidRDefault="00392F75" w:rsidP="006B1018">
      <w:pPr>
        <w:pStyle w:val="3"/>
        <w:tabs>
          <w:tab w:val="clear" w:pos="68"/>
        </w:tabs>
        <w:spacing w:line="240" w:lineRule="auto"/>
        <w:ind w:right="-142"/>
        <w:rPr>
          <w:b/>
          <w:i/>
          <w:iCs/>
          <w:color w:val="000000" w:themeColor="text1"/>
          <w:kern w:val="144"/>
          <w:szCs w:val="28"/>
          <w:lang w:val="uk-UA"/>
        </w:rPr>
      </w:pPr>
      <w:r w:rsidRPr="00816535">
        <w:rPr>
          <w:b/>
          <w:i/>
          <w:iCs/>
          <w:color w:val="000000" w:themeColor="text1"/>
          <w:kern w:val="144"/>
          <w:szCs w:val="28"/>
          <w:lang w:val="uk-UA"/>
        </w:rPr>
        <w:t>Таблиця 1</w:t>
      </w:r>
    </w:p>
    <w:p w:rsidR="005D1EDC" w:rsidRPr="005D1EDC" w:rsidRDefault="005D1EDC" w:rsidP="005D1EDC">
      <w:pPr>
        <w:snapToGrid w:val="0"/>
        <w:jc w:val="both"/>
        <w:rPr>
          <w:snapToGrid/>
          <w:color w:val="000000" w:themeColor="text1"/>
          <w:kern w:val="144"/>
          <w:szCs w:val="28"/>
          <w:lang w:val="uk-UA" w:eastAsia="ru-RU"/>
        </w:rPr>
      </w:pPr>
      <w:r w:rsidRPr="005D1EDC">
        <w:rPr>
          <w:snapToGrid/>
          <w:color w:val="000000" w:themeColor="text1"/>
          <w:kern w:val="144"/>
          <w:szCs w:val="28"/>
          <w:lang w:val="uk-UA"/>
        </w:rPr>
        <w:t>Вимоги до складу та властивостей стічних вод, що скидаються до системи централізованого водовідведення, для забезпечення їх відведення та очищення на КОС</w:t>
      </w:r>
      <w:r w:rsidRPr="005D1EDC">
        <w:rPr>
          <w:snapToGrid/>
          <w:color w:val="000000" w:themeColor="text1"/>
          <w:lang w:val="uk-UA" w:eastAsia="ru-RU"/>
        </w:rPr>
        <w:t xml:space="preserve"> </w:t>
      </w:r>
      <w:r w:rsidRPr="005D1EDC">
        <w:rPr>
          <w:snapToGrid/>
          <w:color w:val="000000" w:themeColor="text1"/>
          <w:kern w:val="144"/>
          <w:szCs w:val="28"/>
          <w:lang w:val="uk-UA" w:eastAsia="ru-RU"/>
        </w:rPr>
        <w:t>м. Івано-Франківська</w:t>
      </w:r>
    </w:p>
    <w:p w:rsidR="005D1EDC" w:rsidRPr="005D1EDC" w:rsidRDefault="005D1EDC" w:rsidP="005D1EDC">
      <w:pPr>
        <w:snapToGrid w:val="0"/>
        <w:jc w:val="center"/>
        <w:rPr>
          <w:snapToGrid/>
          <w:color w:val="000000" w:themeColor="text1"/>
          <w:lang w:val="uk-UA" w:eastAsia="ru-RU"/>
        </w:rPr>
      </w:pPr>
    </w:p>
    <w:tbl>
      <w:tblPr>
        <w:tblW w:w="5000" w:type="pct"/>
        <w:tblBorders>
          <w:top w:val="outset" w:sz="2" w:space="0" w:color="auto"/>
          <w:left w:val="outset" w:sz="2" w:space="0" w:color="auto"/>
          <w:bottom w:val="outset" w:sz="2" w:space="0" w:color="auto"/>
          <w:right w:val="outset" w:sz="2" w:space="0" w:color="auto"/>
        </w:tblBorders>
        <w:tblLook w:val="04A0" w:firstRow="1" w:lastRow="0" w:firstColumn="1" w:lastColumn="0" w:noHBand="0" w:noVBand="1"/>
      </w:tblPr>
      <w:tblGrid>
        <w:gridCol w:w="580"/>
        <w:gridCol w:w="4390"/>
        <w:gridCol w:w="2040"/>
        <w:gridCol w:w="3367"/>
      </w:tblGrid>
      <w:tr w:rsidR="005D1EDC" w:rsidRPr="005D1EDC" w:rsidTr="00BB2E4F">
        <w:tc>
          <w:tcPr>
            <w:tcW w:w="4835"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Показники якості стічних вод</w:t>
            </w:r>
          </w:p>
        </w:tc>
        <w:tc>
          <w:tcPr>
            <w:tcW w:w="198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Одиниця виміру</w:t>
            </w:r>
          </w:p>
        </w:tc>
        <w:tc>
          <w:tcPr>
            <w:tcW w:w="3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Максимально допустиме значення показника та (або) концентрація в пробі стічних вод</w:t>
            </w:r>
          </w:p>
        </w:tc>
      </w:tr>
      <w:tr w:rsidR="005D1EDC" w:rsidRPr="005D1EDC" w:rsidTr="00BB2E4F">
        <w:tc>
          <w:tcPr>
            <w:tcW w:w="5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1</w:t>
            </w:r>
          </w:p>
        </w:tc>
        <w:tc>
          <w:tcPr>
            <w:tcW w:w="427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2</w:t>
            </w:r>
          </w:p>
        </w:tc>
        <w:tc>
          <w:tcPr>
            <w:tcW w:w="198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3</w:t>
            </w:r>
          </w:p>
        </w:tc>
        <w:tc>
          <w:tcPr>
            <w:tcW w:w="3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4</w:t>
            </w:r>
          </w:p>
        </w:tc>
      </w:tr>
      <w:tr w:rsidR="005D1EDC" w:rsidRPr="005D1EDC" w:rsidTr="00BB2E4F">
        <w:tc>
          <w:tcPr>
            <w:tcW w:w="5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1</w:t>
            </w:r>
          </w:p>
        </w:tc>
        <w:tc>
          <w:tcPr>
            <w:tcW w:w="427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rPr>
                <w:snapToGrid/>
                <w:color w:val="000000" w:themeColor="text1"/>
                <w:sz w:val="24"/>
                <w:szCs w:val="24"/>
                <w:lang w:eastAsia="ru-RU"/>
              </w:rPr>
            </w:pPr>
            <w:r w:rsidRPr="005D1EDC">
              <w:rPr>
                <w:snapToGrid/>
                <w:color w:val="000000" w:themeColor="text1"/>
                <w:sz w:val="24"/>
                <w:szCs w:val="24"/>
                <w:lang w:eastAsia="ru-RU"/>
              </w:rPr>
              <w:t>Реакція середовища (pH)</w:t>
            </w:r>
          </w:p>
        </w:tc>
        <w:tc>
          <w:tcPr>
            <w:tcW w:w="198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од.</w:t>
            </w:r>
          </w:p>
        </w:tc>
        <w:tc>
          <w:tcPr>
            <w:tcW w:w="3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6,5 - 9,0</w:t>
            </w:r>
          </w:p>
        </w:tc>
      </w:tr>
      <w:tr w:rsidR="005D1EDC" w:rsidRPr="005D1EDC" w:rsidTr="00BB2E4F">
        <w:tc>
          <w:tcPr>
            <w:tcW w:w="5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2</w:t>
            </w:r>
          </w:p>
        </w:tc>
        <w:tc>
          <w:tcPr>
            <w:tcW w:w="427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rPr>
                <w:snapToGrid/>
                <w:color w:val="000000" w:themeColor="text1"/>
                <w:sz w:val="24"/>
                <w:szCs w:val="24"/>
                <w:lang w:eastAsia="ru-RU"/>
              </w:rPr>
            </w:pPr>
            <w:r w:rsidRPr="005D1EDC">
              <w:rPr>
                <w:snapToGrid/>
                <w:color w:val="000000" w:themeColor="text1"/>
                <w:sz w:val="24"/>
                <w:szCs w:val="24"/>
                <w:lang w:eastAsia="ru-RU"/>
              </w:rPr>
              <w:t>Температура</w:t>
            </w:r>
          </w:p>
        </w:tc>
        <w:tc>
          <w:tcPr>
            <w:tcW w:w="198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°C</w:t>
            </w:r>
          </w:p>
        </w:tc>
        <w:tc>
          <w:tcPr>
            <w:tcW w:w="3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+40</w:t>
            </w:r>
          </w:p>
        </w:tc>
      </w:tr>
      <w:tr w:rsidR="005D1EDC" w:rsidRPr="005D1EDC" w:rsidTr="00BB2E4F">
        <w:tc>
          <w:tcPr>
            <w:tcW w:w="5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3</w:t>
            </w:r>
          </w:p>
        </w:tc>
        <w:tc>
          <w:tcPr>
            <w:tcW w:w="427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rPr>
                <w:snapToGrid/>
                <w:color w:val="000000" w:themeColor="text1"/>
                <w:sz w:val="24"/>
                <w:szCs w:val="24"/>
                <w:lang w:eastAsia="ru-RU"/>
              </w:rPr>
            </w:pPr>
            <w:r w:rsidRPr="005D1EDC">
              <w:rPr>
                <w:snapToGrid/>
                <w:color w:val="000000" w:themeColor="text1"/>
                <w:sz w:val="24"/>
                <w:szCs w:val="24"/>
                <w:lang w:eastAsia="ru-RU"/>
              </w:rPr>
              <w:t>БСК</w:t>
            </w:r>
            <w:r w:rsidRPr="005D1EDC">
              <w:rPr>
                <w:b/>
                <w:snapToGrid/>
                <w:color w:val="000000" w:themeColor="text1"/>
                <w:sz w:val="16"/>
                <w:vertAlign w:val="subscript"/>
                <w:lang w:eastAsia="ru-RU"/>
              </w:rPr>
              <w:t>повне</w:t>
            </w:r>
          </w:p>
        </w:tc>
        <w:tc>
          <w:tcPr>
            <w:tcW w:w="198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мг/дм</w:t>
            </w:r>
            <w:r w:rsidRPr="005D1EDC">
              <w:rPr>
                <w:b/>
                <w:snapToGrid/>
                <w:color w:val="000000" w:themeColor="text1"/>
                <w:sz w:val="2"/>
                <w:vertAlign w:val="superscript"/>
                <w:lang w:eastAsia="ru-RU"/>
              </w:rPr>
              <w:t>-</w:t>
            </w:r>
            <w:r w:rsidRPr="005D1EDC">
              <w:rPr>
                <w:b/>
                <w:snapToGrid/>
                <w:color w:val="000000" w:themeColor="text1"/>
                <w:sz w:val="16"/>
                <w:vertAlign w:val="superscript"/>
                <w:lang w:eastAsia="ru-RU"/>
              </w:rPr>
              <w:t>3</w:t>
            </w:r>
          </w:p>
        </w:tc>
        <w:tc>
          <w:tcPr>
            <w:tcW w:w="3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згідно з проектом КОС </w:t>
            </w:r>
            <w:r w:rsidRPr="005D1EDC">
              <w:rPr>
                <w:snapToGrid/>
                <w:color w:val="000000" w:themeColor="text1"/>
                <w:sz w:val="24"/>
                <w:szCs w:val="24"/>
                <w:lang w:eastAsia="ru-RU"/>
              </w:rPr>
              <w:br/>
              <w:t>або не більше 350,0</w:t>
            </w:r>
          </w:p>
        </w:tc>
      </w:tr>
      <w:tr w:rsidR="005D1EDC" w:rsidRPr="005D1EDC" w:rsidTr="00BB2E4F">
        <w:tc>
          <w:tcPr>
            <w:tcW w:w="5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4</w:t>
            </w:r>
          </w:p>
        </w:tc>
        <w:tc>
          <w:tcPr>
            <w:tcW w:w="427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rPr>
                <w:snapToGrid/>
                <w:color w:val="000000" w:themeColor="text1"/>
                <w:sz w:val="24"/>
                <w:szCs w:val="24"/>
                <w:lang w:eastAsia="ru-RU"/>
              </w:rPr>
            </w:pPr>
            <w:r w:rsidRPr="005D1EDC">
              <w:rPr>
                <w:snapToGrid/>
                <w:color w:val="000000" w:themeColor="text1"/>
                <w:sz w:val="24"/>
                <w:szCs w:val="24"/>
                <w:lang w:eastAsia="ru-RU"/>
              </w:rPr>
              <w:t>ХСК</w:t>
            </w:r>
          </w:p>
        </w:tc>
        <w:tc>
          <w:tcPr>
            <w:tcW w:w="198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мг/дм</w:t>
            </w:r>
            <w:r w:rsidRPr="005D1EDC">
              <w:rPr>
                <w:b/>
                <w:snapToGrid/>
                <w:color w:val="000000" w:themeColor="text1"/>
                <w:sz w:val="2"/>
                <w:vertAlign w:val="superscript"/>
                <w:lang w:eastAsia="ru-RU"/>
              </w:rPr>
              <w:t>-</w:t>
            </w:r>
            <w:r w:rsidRPr="005D1EDC">
              <w:rPr>
                <w:b/>
                <w:snapToGrid/>
                <w:color w:val="000000" w:themeColor="text1"/>
                <w:sz w:val="16"/>
                <w:vertAlign w:val="superscript"/>
                <w:lang w:eastAsia="ru-RU"/>
              </w:rPr>
              <w:t>3</w:t>
            </w:r>
          </w:p>
        </w:tc>
        <w:tc>
          <w:tcPr>
            <w:tcW w:w="3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500,0</w:t>
            </w:r>
          </w:p>
        </w:tc>
      </w:tr>
      <w:tr w:rsidR="005D1EDC" w:rsidRPr="005D1EDC" w:rsidTr="00BB2E4F">
        <w:tc>
          <w:tcPr>
            <w:tcW w:w="5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5</w:t>
            </w:r>
          </w:p>
        </w:tc>
        <w:tc>
          <w:tcPr>
            <w:tcW w:w="427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rPr>
                <w:snapToGrid/>
                <w:color w:val="000000" w:themeColor="text1"/>
                <w:sz w:val="24"/>
                <w:szCs w:val="24"/>
                <w:lang w:eastAsia="ru-RU"/>
              </w:rPr>
            </w:pPr>
            <w:r w:rsidRPr="005D1EDC">
              <w:rPr>
                <w:snapToGrid/>
                <w:color w:val="000000" w:themeColor="text1"/>
                <w:sz w:val="24"/>
                <w:szCs w:val="24"/>
                <w:lang w:eastAsia="ru-RU"/>
              </w:rPr>
              <w:t>Співвідношення ХСК:БСК</w:t>
            </w:r>
            <w:r w:rsidRPr="005D1EDC">
              <w:rPr>
                <w:b/>
                <w:snapToGrid/>
                <w:color w:val="000000" w:themeColor="text1"/>
                <w:sz w:val="16"/>
                <w:vertAlign w:val="subscript"/>
                <w:lang w:eastAsia="ru-RU"/>
              </w:rPr>
              <w:t>5</w:t>
            </w:r>
          </w:p>
        </w:tc>
        <w:tc>
          <w:tcPr>
            <w:tcW w:w="198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w:t>
            </w:r>
          </w:p>
        </w:tc>
        <w:tc>
          <w:tcPr>
            <w:tcW w:w="3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&lt; 2,5</w:t>
            </w:r>
          </w:p>
        </w:tc>
      </w:tr>
      <w:tr w:rsidR="005D1EDC" w:rsidRPr="005D1EDC" w:rsidTr="00BB2E4F">
        <w:tc>
          <w:tcPr>
            <w:tcW w:w="5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6</w:t>
            </w:r>
          </w:p>
        </w:tc>
        <w:tc>
          <w:tcPr>
            <w:tcW w:w="427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rPr>
                <w:snapToGrid/>
                <w:color w:val="000000" w:themeColor="text1"/>
                <w:sz w:val="24"/>
                <w:szCs w:val="24"/>
                <w:lang w:eastAsia="ru-RU"/>
              </w:rPr>
            </w:pPr>
            <w:r w:rsidRPr="005D1EDC">
              <w:rPr>
                <w:snapToGrid/>
                <w:color w:val="000000" w:themeColor="text1"/>
                <w:sz w:val="24"/>
                <w:szCs w:val="24"/>
                <w:lang w:eastAsia="ru-RU"/>
              </w:rPr>
              <w:t>Завислі речовини та речовини, що спливають</w:t>
            </w:r>
          </w:p>
        </w:tc>
        <w:tc>
          <w:tcPr>
            <w:tcW w:w="198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мг/дм</w:t>
            </w:r>
            <w:r w:rsidRPr="005D1EDC">
              <w:rPr>
                <w:b/>
                <w:snapToGrid/>
                <w:color w:val="000000" w:themeColor="text1"/>
                <w:sz w:val="2"/>
                <w:vertAlign w:val="superscript"/>
                <w:lang w:eastAsia="ru-RU"/>
              </w:rPr>
              <w:t>-</w:t>
            </w:r>
            <w:r w:rsidRPr="005D1EDC">
              <w:rPr>
                <w:b/>
                <w:snapToGrid/>
                <w:color w:val="000000" w:themeColor="text1"/>
                <w:sz w:val="16"/>
                <w:vertAlign w:val="superscript"/>
                <w:lang w:eastAsia="ru-RU"/>
              </w:rPr>
              <w:t>3</w:t>
            </w:r>
          </w:p>
        </w:tc>
        <w:tc>
          <w:tcPr>
            <w:tcW w:w="3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300,0</w:t>
            </w:r>
          </w:p>
        </w:tc>
      </w:tr>
      <w:tr w:rsidR="005D1EDC" w:rsidRPr="005D1EDC" w:rsidTr="00BB2E4F">
        <w:tc>
          <w:tcPr>
            <w:tcW w:w="5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7</w:t>
            </w:r>
          </w:p>
        </w:tc>
        <w:tc>
          <w:tcPr>
            <w:tcW w:w="427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rPr>
                <w:snapToGrid/>
                <w:color w:val="000000" w:themeColor="text1"/>
                <w:sz w:val="24"/>
                <w:szCs w:val="24"/>
                <w:lang w:eastAsia="ru-RU"/>
              </w:rPr>
            </w:pPr>
            <w:r w:rsidRPr="005D1EDC">
              <w:rPr>
                <w:snapToGrid/>
                <w:color w:val="000000" w:themeColor="text1"/>
                <w:sz w:val="24"/>
                <w:szCs w:val="24"/>
                <w:lang w:eastAsia="ru-RU"/>
              </w:rPr>
              <w:t>Азот (сума азоту органічного та амонійного)</w:t>
            </w:r>
          </w:p>
        </w:tc>
        <w:tc>
          <w:tcPr>
            <w:tcW w:w="198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мг/дм</w:t>
            </w:r>
            <w:r w:rsidRPr="005D1EDC">
              <w:rPr>
                <w:b/>
                <w:snapToGrid/>
                <w:color w:val="000000" w:themeColor="text1"/>
                <w:sz w:val="2"/>
                <w:vertAlign w:val="superscript"/>
                <w:lang w:eastAsia="ru-RU"/>
              </w:rPr>
              <w:t>-</w:t>
            </w:r>
            <w:r w:rsidRPr="005D1EDC">
              <w:rPr>
                <w:b/>
                <w:snapToGrid/>
                <w:color w:val="000000" w:themeColor="text1"/>
                <w:sz w:val="16"/>
                <w:vertAlign w:val="superscript"/>
                <w:lang w:eastAsia="ru-RU"/>
              </w:rPr>
              <w:t>3</w:t>
            </w:r>
          </w:p>
        </w:tc>
        <w:tc>
          <w:tcPr>
            <w:tcW w:w="3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50,0</w:t>
            </w:r>
          </w:p>
        </w:tc>
      </w:tr>
      <w:tr w:rsidR="005D1EDC" w:rsidRPr="005D1EDC" w:rsidTr="00BB2E4F">
        <w:tc>
          <w:tcPr>
            <w:tcW w:w="5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8</w:t>
            </w:r>
          </w:p>
        </w:tc>
        <w:tc>
          <w:tcPr>
            <w:tcW w:w="427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rPr>
                <w:snapToGrid/>
                <w:color w:val="000000" w:themeColor="text1"/>
                <w:sz w:val="24"/>
                <w:szCs w:val="24"/>
                <w:lang w:eastAsia="ru-RU"/>
              </w:rPr>
            </w:pPr>
            <w:r w:rsidRPr="005D1EDC">
              <w:rPr>
                <w:snapToGrid/>
                <w:color w:val="000000" w:themeColor="text1"/>
                <w:sz w:val="24"/>
                <w:szCs w:val="24"/>
                <w:lang w:eastAsia="ru-RU"/>
              </w:rPr>
              <w:t>Фосфор загальний (P</w:t>
            </w:r>
            <w:r w:rsidRPr="005D1EDC">
              <w:rPr>
                <w:b/>
                <w:snapToGrid/>
                <w:color w:val="000000" w:themeColor="text1"/>
                <w:sz w:val="16"/>
                <w:vertAlign w:val="subscript"/>
                <w:lang w:eastAsia="ru-RU"/>
              </w:rPr>
              <w:t>заг</w:t>
            </w:r>
            <w:r w:rsidRPr="005D1EDC">
              <w:rPr>
                <w:snapToGrid/>
                <w:color w:val="000000" w:themeColor="text1"/>
                <w:sz w:val="24"/>
                <w:szCs w:val="24"/>
                <w:lang w:eastAsia="ru-RU"/>
              </w:rPr>
              <w:t>)</w:t>
            </w:r>
          </w:p>
        </w:tc>
        <w:tc>
          <w:tcPr>
            <w:tcW w:w="198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мг/дм</w:t>
            </w:r>
            <w:r w:rsidRPr="005D1EDC">
              <w:rPr>
                <w:b/>
                <w:snapToGrid/>
                <w:color w:val="000000" w:themeColor="text1"/>
                <w:sz w:val="2"/>
                <w:vertAlign w:val="superscript"/>
                <w:lang w:eastAsia="ru-RU"/>
              </w:rPr>
              <w:t>-</w:t>
            </w:r>
            <w:r w:rsidRPr="005D1EDC">
              <w:rPr>
                <w:b/>
                <w:snapToGrid/>
                <w:color w:val="000000" w:themeColor="text1"/>
                <w:sz w:val="16"/>
                <w:vertAlign w:val="superscript"/>
                <w:lang w:eastAsia="ru-RU"/>
              </w:rPr>
              <w:t>3</w:t>
            </w:r>
          </w:p>
        </w:tc>
        <w:tc>
          <w:tcPr>
            <w:tcW w:w="3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5,0</w:t>
            </w:r>
          </w:p>
        </w:tc>
      </w:tr>
      <w:tr w:rsidR="005D1EDC" w:rsidRPr="005D1EDC" w:rsidTr="00BB2E4F">
        <w:tc>
          <w:tcPr>
            <w:tcW w:w="5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9</w:t>
            </w:r>
          </w:p>
        </w:tc>
        <w:tc>
          <w:tcPr>
            <w:tcW w:w="427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rPr>
                <w:snapToGrid/>
                <w:color w:val="000000" w:themeColor="text1"/>
                <w:sz w:val="24"/>
                <w:szCs w:val="24"/>
                <w:lang w:eastAsia="ru-RU"/>
              </w:rPr>
            </w:pPr>
            <w:r w:rsidRPr="005D1EDC">
              <w:rPr>
                <w:snapToGrid/>
                <w:color w:val="000000" w:themeColor="text1"/>
                <w:sz w:val="24"/>
                <w:szCs w:val="24"/>
                <w:lang w:eastAsia="ru-RU"/>
              </w:rPr>
              <w:t>Нафта та нафтопродукти</w:t>
            </w:r>
          </w:p>
        </w:tc>
        <w:tc>
          <w:tcPr>
            <w:tcW w:w="198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мг/дм</w:t>
            </w:r>
            <w:r w:rsidRPr="005D1EDC">
              <w:rPr>
                <w:b/>
                <w:snapToGrid/>
                <w:color w:val="000000" w:themeColor="text1"/>
                <w:sz w:val="2"/>
                <w:vertAlign w:val="superscript"/>
                <w:lang w:eastAsia="ru-RU"/>
              </w:rPr>
              <w:t>-</w:t>
            </w:r>
            <w:r w:rsidRPr="005D1EDC">
              <w:rPr>
                <w:b/>
                <w:snapToGrid/>
                <w:color w:val="000000" w:themeColor="text1"/>
                <w:sz w:val="16"/>
                <w:vertAlign w:val="superscript"/>
                <w:lang w:eastAsia="ru-RU"/>
              </w:rPr>
              <w:t>3</w:t>
            </w:r>
          </w:p>
        </w:tc>
        <w:tc>
          <w:tcPr>
            <w:tcW w:w="3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10,0</w:t>
            </w:r>
          </w:p>
        </w:tc>
      </w:tr>
      <w:tr w:rsidR="005D1EDC" w:rsidRPr="005D1EDC" w:rsidTr="00BB2E4F">
        <w:tc>
          <w:tcPr>
            <w:tcW w:w="5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10</w:t>
            </w:r>
          </w:p>
        </w:tc>
        <w:tc>
          <w:tcPr>
            <w:tcW w:w="427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rPr>
                <w:snapToGrid/>
                <w:color w:val="000000" w:themeColor="text1"/>
                <w:sz w:val="24"/>
                <w:szCs w:val="24"/>
                <w:lang w:eastAsia="ru-RU"/>
              </w:rPr>
            </w:pPr>
            <w:r w:rsidRPr="005D1EDC">
              <w:rPr>
                <w:snapToGrid/>
                <w:color w:val="000000" w:themeColor="text1"/>
                <w:sz w:val="24"/>
                <w:szCs w:val="24"/>
                <w:lang w:eastAsia="ru-RU"/>
              </w:rPr>
              <w:t>Жири рослинні та тваринні</w:t>
            </w:r>
          </w:p>
        </w:tc>
        <w:tc>
          <w:tcPr>
            <w:tcW w:w="198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мг/дм</w:t>
            </w:r>
            <w:r w:rsidRPr="005D1EDC">
              <w:rPr>
                <w:b/>
                <w:snapToGrid/>
                <w:color w:val="000000" w:themeColor="text1"/>
                <w:sz w:val="2"/>
                <w:vertAlign w:val="superscript"/>
                <w:lang w:eastAsia="ru-RU"/>
              </w:rPr>
              <w:t>-</w:t>
            </w:r>
            <w:r w:rsidRPr="005D1EDC">
              <w:rPr>
                <w:b/>
                <w:snapToGrid/>
                <w:color w:val="000000" w:themeColor="text1"/>
                <w:sz w:val="16"/>
                <w:vertAlign w:val="superscript"/>
                <w:lang w:eastAsia="ru-RU"/>
              </w:rPr>
              <w:t>3</w:t>
            </w:r>
          </w:p>
        </w:tc>
        <w:tc>
          <w:tcPr>
            <w:tcW w:w="3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50,0</w:t>
            </w:r>
          </w:p>
        </w:tc>
      </w:tr>
      <w:tr w:rsidR="005D1EDC" w:rsidRPr="005D1EDC" w:rsidTr="00BB2E4F">
        <w:tc>
          <w:tcPr>
            <w:tcW w:w="5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11</w:t>
            </w:r>
          </w:p>
        </w:tc>
        <w:tc>
          <w:tcPr>
            <w:tcW w:w="427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rPr>
                <w:snapToGrid/>
                <w:color w:val="000000" w:themeColor="text1"/>
                <w:sz w:val="24"/>
                <w:szCs w:val="24"/>
                <w:lang w:eastAsia="ru-RU"/>
              </w:rPr>
            </w:pPr>
            <w:r w:rsidRPr="005D1EDC">
              <w:rPr>
                <w:snapToGrid/>
                <w:color w:val="000000" w:themeColor="text1"/>
                <w:sz w:val="24"/>
                <w:szCs w:val="24"/>
                <w:lang w:eastAsia="ru-RU"/>
              </w:rPr>
              <w:t>Хлориди (Cl-)</w:t>
            </w:r>
          </w:p>
        </w:tc>
        <w:tc>
          <w:tcPr>
            <w:tcW w:w="198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мг/дм</w:t>
            </w:r>
            <w:r w:rsidRPr="005D1EDC">
              <w:rPr>
                <w:b/>
                <w:snapToGrid/>
                <w:color w:val="000000" w:themeColor="text1"/>
                <w:sz w:val="2"/>
                <w:vertAlign w:val="superscript"/>
                <w:lang w:eastAsia="ru-RU"/>
              </w:rPr>
              <w:t>-</w:t>
            </w:r>
            <w:r w:rsidRPr="005D1EDC">
              <w:rPr>
                <w:b/>
                <w:snapToGrid/>
                <w:color w:val="000000" w:themeColor="text1"/>
                <w:sz w:val="16"/>
                <w:vertAlign w:val="superscript"/>
                <w:lang w:eastAsia="ru-RU"/>
              </w:rPr>
              <w:t>3</w:t>
            </w:r>
          </w:p>
        </w:tc>
        <w:tc>
          <w:tcPr>
            <w:tcW w:w="3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350,0*</w:t>
            </w:r>
          </w:p>
        </w:tc>
      </w:tr>
      <w:tr w:rsidR="005D1EDC" w:rsidRPr="005D1EDC" w:rsidTr="00BB2E4F">
        <w:tc>
          <w:tcPr>
            <w:tcW w:w="5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12</w:t>
            </w:r>
          </w:p>
        </w:tc>
        <w:tc>
          <w:tcPr>
            <w:tcW w:w="427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rPr>
                <w:snapToGrid/>
                <w:color w:val="000000" w:themeColor="text1"/>
                <w:sz w:val="24"/>
                <w:szCs w:val="24"/>
                <w:lang w:eastAsia="ru-RU"/>
              </w:rPr>
            </w:pPr>
            <w:r w:rsidRPr="005D1EDC">
              <w:rPr>
                <w:snapToGrid/>
                <w:color w:val="000000" w:themeColor="text1"/>
                <w:sz w:val="24"/>
                <w:szCs w:val="24"/>
                <w:lang w:eastAsia="ru-RU"/>
              </w:rPr>
              <w:t>Сульфати (SO</w:t>
            </w:r>
            <w:r w:rsidRPr="005D1EDC">
              <w:rPr>
                <w:b/>
                <w:snapToGrid/>
                <w:color w:val="000000" w:themeColor="text1"/>
                <w:sz w:val="16"/>
                <w:vertAlign w:val="subscript"/>
                <w:lang w:eastAsia="ru-RU"/>
              </w:rPr>
              <w:t>4</w:t>
            </w:r>
            <w:r w:rsidRPr="005D1EDC">
              <w:rPr>
                <w:b/>
                <w:snapToGrid/>
                <w:color w:val="000000" w:themeColor="text1"/>
                <w:sz w:val="2"/>
                <w:vertAlign w:val="superscript"/>
                <w:lang w:eastAsia="ru-RU"/>
              </w:rPr>
              <w:t>-</w:t>
            </w:r>
            <w:r w:rsidRPr="005D1EDC">
              <w:rPr>
                <w:b/>
                <w:snapToGrid/>
                <w:color w:val="000000" w:themeColor="text1"/>
                <w:sz w:val="16"/>
                <w:vertAlign w:val="superscript"/>
                <w:lang w:eastAsia="ru-RU"/>
              </w:rPr>
              <w:t>2-</w:t>
            </w:r>
            <w:r w:rsidRPr="005D1EDC">
              <w:rPr>
                <w:snapToGrid/>
                <w:color w:val="000000" w:themeColor="text1"/>
                <w:sz w:val="24"/>
                <w:szCs w:val="24"/>
                <w:lang w:eastAsia="ru-RU"/>
              </w:rPr>
              <w:t>)</w:t>
            </w:r>
          </w:p>
        </w:tc>
        <w:tc>
          <w:tcPr>
            <w:tcW w:w="198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мг/дм</w:t>
            </w:r>
            <w:r w:rsidRPr="005D1EDC">
              <w:rPr>
                <w:b/>
                <w:snapToGrid/>
                <w:color w:val="000000" w:themeColor="text1"/>
                <w:sz w:val="2"/>
                <w:vertAlign w:val="superscript"/>
                <w:lang w:eastAsia="ru-RU"/>
              </w:rPr>
              <w:t>-</w:t>
            </w:r>
            <w:r w:rsidRPr="005D1EDC">
              <w:rPr>
                <w:b/>
                <w:snapToGrid/>
                <w:color w:val="000000" w:themeColor="text1"/>
                <w:sz w:val="16"/>
                <w:vertAlign w:val="superscript"/>
                <w:lang w:eastAsia="ru-RU"/>
              </w:rPr>
              <w:t>3</w:t>
            </w:r>
          </w:p>
        </w:tc>
        <w:tc>
          <w:tcPr>
            <w:tcW w:w="3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400,0*</w:t>
            </w:r>
          </w:p>
        </w:tc>
      </w:tr>
      <w:tr w:rsidR="005D1EDC" w:rsidRPr="005D1EDC" w:rsidTr="00BB2E4F">
        <w:tc>
          <w:tcPr>
            <w:tcW w:w="5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13</w:t>
            </w:r>
          </w:p>
        </w:tc>
        <w:tc>
          <w:tcPr>
            <w:tcW w:w="427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rPr>
                <w:snapToGrid/>
                <w:color w:val="000000" w:themeColor="text1"/>
                <w:sz w:val="24"/>
                <w:szCs w:val="24"/>
                <w:lang w:eastAsia="ru-RU"/>
              </w:rPr>
            </w:pPr>
            <w:r w:rsidRPr="005D1EDC">
              <w:rPr>
                <w:snapToGrid/>
                <w:color w:val="000000" w:themeColor="text1"/>
                <w:sz w:val="24"/>
                <w:szCs w:val="24"/>
                <w:lang w:eastAsia="ru-RU"/>
              </w:rPr>
              <w:t>Сульфіди</w:t>
            </w:r>
          </w:p>
        </w:tc>
        <w:tc>
          <w:tcPr>
            <w:tcW w:w="198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мг/дм</w:t>
            </w:r>
            <w:r w:rsidRPr="005D1EDC">
              <w:rPr>
                <w:b/>
                <w:snapToGrid/>
                <w:color w:val="000000" w:themeColor="text1"/>
                <w:sz w:val="2"/>
                <w:vertAlign w:val="superscript"/>
                <w:lang w:eastAsia="ru-RU"/>
              </w:rPr>
              <w:t>-</w:t>
            </w:r>
            <w:r w:rsidRPr="005D1EDC">
              <w:rPr>
                <w:b/>
                <w:snapToGrid/>
                <w:color w:val="000000" w:themeColor="text1"/>
                <w:sz w:val="16"/>
                <w:vertAlign w:val="superscript"/>
                <w:lang w:eastAsia="ru-RU"/>
              </w:rPr>
              <w:t>3</w:t>
            </w:r>
          </w:p>
        </w:tc>
        <w:tc>
          <w:tcPr>
            <w:tcW w:w="3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1,5</w:t>
            </w:r>
          </w:p>
        </w:tc>
      </w:tr>
      <w:tr w:rsidR="005D1EDC" w:rsidRPr="005D1EDC" w:rsidTr="00BB2E4F">
        <w:tc>
          <w:tcPr>
            <w:tcW w:w="5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lastRenderedPageBreak/>
              <w:t>14</w:t>
            </w:r>
          </w:p>
        </w:tc>
        <w:tc>
          <w:tcPr>
            <w:tcW w:w="427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rPr>
                <w:snapToGrid/>
                <w:color w:val="000000" w:themeColor="text1"/>
                <w:sz w:val="24"/>
                <w:szCs w:val="24"/>
                <w:lang w:eastAsia="ru-RU"/>
              </w:rPr>
            </w:pPr>
            <w:r w:rsidRPr="005D1EDC">
              <w:rPr>
                <w:snapToGrid/>
                <w:color w:val="000000" w:themeColor="text1"/>
                <w:sz w:val="24"/>
                <w:szCs w:val="24"/>
                <w:lang w:eastAsia="ru-RU"/>
              </w:rPr>
              <w:t>СПАР аніонні</w:t>
            </w:r>
          </w:p>
        </w:tc>
        <w:tc>
          <w:tcPr>
            <w:tcW w:w="198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мг/дм</w:t>
            </w:r>
            <w:r w:rsidRPr="005D1EDC">
              <w:rPr>
                <w:b/>
                <w:snapToGrid/>
                <w:color w:val="000000" w:themeColor="text1"/>
                <w:sz w:val="2"/>
                <w:vertAlign w:val="superscript"/>
                <w:lang w:eastAsia="ru-RU"/>
              </w:rPr>
              <w:t>-</w:t>
            </w:r>
            <w:r w:rsidRPr="005D1EDC">
              <w:rPr>
                <w:b/>
                <w:snapToGrid/>
                <w:color w:val="000000" w:themeColor="text1"/>
                <w:sz w:val="16"/>
                <w:vertAlign w:val="superscript"/>
                <w:lang w:eastAsia="ru-RU"/>
              </w:rPr>
              <w:t>3</w:t>
            </w:r>
          </w:p>
        </w:tc>
        <w:tc>
          <w:tcPr>
            <w:tcW w:w="3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10,0</w:t>
            </w:r>
          </w:p>
        </w:tc>
      </w:tr>
      <w:tr w:rsidR="005D1EDC" w:rsidRPr="005D1EDC" w:rsidTr="00BB2E4F">
        <w:tc>
          <w:tcPr>
            <w:tcW w:w="5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15</w:t>
            </w:r>
          </w:p>
        </w:tc>
        <w:tc>
          <w:tcPr>
            <w:tcW w:w="427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rPr>
                <w:snapToGrid/>
                <w:color w:val="000000" w:themeColor="text1"/>
                <w:sz w:val="24"/>
                <w:szCs w:val="24"/>
                <w:lang w:eastAsia="ru-RU"/>
              </w:rPr>
            </w:pPr>
            <w:r w:rsidRPr="005D1EDC">
              <w:rPr>
                <w:snapToGrid/>
                <w:color w:val="000000" w:themeColor="text1"/>
                <w:sz w:val="24"/>
                <w:szCs w:val="24"/>
                <w:lang w:eastAsia="ru-RU"/>
              </w:rPr>
              <w:t>Феноли</w:t>
            </w:r>
          </w:p>
        </w:tc>
        <w:tc>
          <w:tcPr>
            <w:tcW w:w="198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мг/дм</w:t>
            </w:r>
            <w:r w:rsidRPr="005D1EDC">
              <w:rPr>
                <w:b/>
                <w:snapToGrid/>
                <w:color w:val="000000" w:themeColor="text1"/>
                <w:sz w:val="2"/>
                <w:vertAlign w:val="superscript"/>
                <w:lang w:eastAsia="ru-RU"/>
              </w:rPr>
              <w:t>-</w:t>
            </w:r>
            <w:r w:rsidRPr="005D1EDC">
              <w:rPr>
                <w:b/>
                <w:snapToGrid/>
                <w:color w:val="000000" w:themeColor="text1"/>
                <w:sz w:val="16"/>
                <w:vertAlign w:val="superscript"/>
                <w:lang w:eastAsia="ru-RU"/>
              </w:rPr>
              <w:t>3</w:t>
            </w:r>
          </w:p>
        </w:tc>
        <w:tc>
          <w:tcPr>
            <w:tcW w:w="3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0,25</w:t>
            </w:r>
          </w:p>
        </w:tc>
      </w:tr>
      <w:tr w:rsidR="005D1EDC" w:rsidRPr="005D1EDC" w:rsidTr="00BB2E4F">
        <w:tc>
          <w:tcPr>
            <w:tcW w:w="5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16</w:t>
            </w:r>
          </w:p>
        </w:tc>
        <w:tc>
          <w:tcPr>
            <w:tcW w:w="427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rPr>
                <w:snapToGrid/>
                <w:color w:val="000000" w:themeColor="text1"/>
                <w:sz w:val="24"/>
                <w:szCs w:val="24"/>
                <w:lang w:eastAsia="ru-RU"/>
              </w:rPr>
            </w:pPr>
            <w:r w:rsidRPr="005D1EDC">
              <w:rPr>
                <w:snapToGrid/>
                <w:color w:val="000000" w:themeColor="text1"/>
                <w:sz w:val="24"/>
                <w:szCs w:val="24"/>
                <w:lang w:eastAsia="ru-RU"/>
              </w:rPr>
              <w:t>Залізо (Fe)</w:t>
            </w:r>
          </w:p>
        </w:tc>
        <w:tc>
          <w:tcPr>
            <w:tcW w:w="198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мг/дм</w:t>
            </w:r>
            <w:r w:rsidRPr="005D1EDC">
              <w:rPr>
                <w:b/>
                <w:snapToGrid/>
                <w:color w:val="000000" w:themeColor="text1"/>
                <w:sz w:val="2"/>
                <w:vertAlign w:val="superscript"/>
                <w:lang w:eastAsia="ru-RU"/>
              </w:rPr>
              <w:t>-</w:t>
            </w:r>
            <w:r w:rsidRPr="005D1EDC">
              <w:rPr>
                <w:b/>
                <w:snapToGrid/>
                <w:color w:val="000000" w:themeColor="text1"/>
                <w:sz w:val="16"/>
                <w:vertAlign w:val="superscript"/>
                <w:lang w:eastAsia="ru-RU"/>
              </w:rPr>
              <w:t>3</w:t>
            </w:r>
          </w:p>
        </w:tc>
        <w:tc>
          <w:tcPr>
            <w:tcW w:w="3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3,0</w:t>
            </w:r>
          </w:p>
        </w:tc>
      </w:tr>
      <w:tr w:rsidR="005D1EDC" w:rsidRPr="005D1EDC" w:rsidTr="00BB2E4F">
        <w:tc>
          <w:tcPr>
            <w:tcW w:w="5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val="uk-UA" w:eastAsia="ru-RU"/>
              </w:rPr>
            </w:pPr>
            <w:r w:rsidRPr="005D1EDC">
              <w:rPr>
                <w:snapToGrid/>
                <w:color w:val="000000" w:themeColor="text1"/>
                <w:sz w:val="24"/>
                <w:szCs w:val="24"/>
                <w:lang w:val="uk-UA" w:eastAsia="ru-RU"/>
              </w:rPr>
              <w:t>17</w:t>
            </w:r>
          </w:p>
        </w:tc>
        <w:tc>
          <w:tcPr>
            <w:tcW w:w="427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rPr>
                <w:snapToGrid/>
                <w:color w:val="000000" w:themeColor="text1"/>
                <w:sz w:val="24"/>
                <w:szCs w:val="24"/>
                <w:lang w:val="uk-UA" w:eastAsia="ru-RU"/>
              </w:rPr>
            </w:pPr>
            <w:r w:rsidRPr="005D1EDC">
              <w:rPr>
                <w:snapToGrid/>
                <w:color w:val="000000" w:themeColor="text1"/>
                <w:sz w:val="24"/>
                <w:szCs w:val="24"/>
                <w:lang w:val="uk-UA" w:eastAsia="ru-RU"/>
              </w:rPr>
              <w:t>Азот амонійний</w:t>
            </w:r>
          </w:p>
        </w:tc>
        <w:tc>
          <w:tcPr>
            <w:tcW w:w="198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мг/дм</w:t>
            </w:r>
            <w:r w:rsidRPr="005D1EDC">
              <w:rPr>
                <w:b/>
                <w:snapToGrid/>
                <w:color w:val="000000" w:themeColor="text1"/>
                <w:sz w:val="2"/>
                <w:vertAlign w:val="superscript"/>
                <w:lang w:eastAsia="ru-RU"/>
              </w:rPr>
              <w:t>-</w:t>
            </w:r>
            <w:r w:rsidRPr="005D1EDC">
              <w:rPr>
                <w:b/>
                <w:snapToGrid/>
                <w:color w:val="000000" w:themeColor="text1"/>
                <w:sz w:val="16"/>
                <w:vertAlign w:val="superscript"/>
                <w:lang w:eastAsia="ru-RU"/>
              </w:rPr>
              <w:t>3</w:t>
            </w:r>
          </w:p>
        </w:tc>
        <w:tc>
          <w:tcPr>
            <w:tcW w:w="3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val="uk-UA" w:eastAsia="ru-RU"/>
              </w:rPr>
            </w:pPr>
            <w:r w:rsidRPr="005D1EDC">
              <w:rPr>
                <w:snapToGrid/>
                <w:color w:val="000000" w:themeColor="text1"/>
                <w:sz w:val="24"/>
                <w:szCs w:val="24"/>
                <w:lang w:val="uk-UA" w:eastAsia="ru-RU"/>
              </w:rPr>
              <w:t>30,0</w:t>
            </w:r>
          </w:p>
        </w:tc>
      </w:tr>
      <w:tr w:rsidR="005D1EDC" w:rsidRPr="005D1EDC" w:rsidTr="00BB2E4F">
        <w:tc>
          <w:tcPr>
            <w:tcW w:w="5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val="uk-UA" w:eastAsia="ru-RU"/>
              </w:rPr>
            </w:pPr>
            <w:r w:rsidRPr="005D1EDC">
              <w:rPr>
                <w:snapToGrid/>
                <w:color w:val="000000" w:themeColor="text1"/>
                <w:sz w:val="24"/>
                <w:szCs w:val="24"/>
                <w:lang w:val="uk-UA" w:eastAsia="ru-RU"/>
              </w:rPr>
              <w:t>18</w:t>
            </w:r>
          </w:p>
        </w:tc>
        <w:tc>
          <w:tcPr>
            <w:tcW w:w="427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rPr>
                <w:snapToGrid/>
                <w:color w:val="000000" w:themeColor="text1"/>
                <w:sz w:val="24"/>
                <w:szCs w:val="24"/>
                <w:lang w:val="uk-UA" w:eastAsia="ru-RU"/>
              </w:rPr>
            </w:pPr>
            <w:r w:rsidRPr="005D1EDC">
              <w:rPr>
                <w:snapToGrid/>
                <w:color w:val="000000" w:themeColor="text1"/>
                <w:sz w:val="24"/>
                <w:szCs w:val="24"/>
                <w:lang w:val="uk-UA" w:eastAsia="ru-RU"/>
              </w:rPr>
              <w:t>Фосфати</w:t>
            </w:r>
          </w:p>
        </w:tc>
        <w:tc>
          <w:tcPr>
            <w:tcW w:w="198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eastAsia="ru-RU"/>
              </w:rPr>
            </w:pPr>
            <w:r w:rsidRPr="005D1EDC">
              <w:rPr>
                <w:snapToGrid/>
                <w:color w:val="000000" w:themeColor="text1"/>
                <w:sz w:val="24"/>
                <w:szCs w:val="24"/>
                <w:lang w:eastAsia="ru-RU"/>
              </w:rPr>
              <w:t>мг/дм</w:t>
            </w:r>
            <w:r w:rsidRPr="005D1EDC">
              <w:rPr>
                <w:b/>
                <w:snapToGrid/>
                <w:color w:val="000000" w:themeColor="text1"/>
                <w:sz w:val="2"/>
                <w:vertAlign w:val="superscript"/>
                <w:lang w:eastAsia="ru-RU"/>
              </w:rPr>
              <w:t>-</w:t>
            </w:r>
            <w:r w:rsidRPr="005D1EDC">
              <w:rPr>
                <w:b/>
                <w:snapToGrid/>
                <w:color w:val="000000" w:themeColor="text1"/>
                <w:sz w:val="16"/>
                <w:vertAlign w:val="superscript"/>
                <w:lang w:eastAsia="ru-RU"/>
              </w:rPr>
              <w:t>3</w:t>
            </w:r>
          </w:p>
        </w:tc>
        <w:tc>
          <w:tcPr>
            <w:tcW w:w="3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5D1EDC" w:rsidRPr="005D1EDC" w:rsidRDefault="005D1EDC" w:rsidP="005D1EDC">
            <w:pPr>
              <w:snapToGrid w:val="0"/>
              <w:spacing w:before="150" w:after="150" w:line="276" w:lineRule="auto"/>
              <w:ind w:right="-142"/>
              <w:jc w:val="center"/>
              <w:rPr>
                <w:snapToGrid/>
                <w:color w:val="000000" w:themeColor="text1"/>
                <w:sz w:val="24"/>
                <w:szCs w:val="24"/>
                <w:lang w:val="uk-UA" w:eastAsia="ru-RU"/>
              </w:rPr>
            </w:pPr>
            <w:r w:rsidRPr="005D1EDC">
              <w:rPr>
                <w:snapToGrid/>
                <w:color w:val="000000" w:themeColor="text1"/>
                <w:sz w:val="24"/>
                <w:szCs w:val="24"/>
                <w:lang w:val="uk-UA" w:eastAsia="ru-RU"/>
              </w:rPr>
              <w:t>10,0</w:t>
            </w:r>
          </w:p>
        </w:tc>
      </w:tr>
    </w:tbl>
    <w:p w:rsidR="005D1EDC" w:rsidRDefault="005103AD" w:rsidP="005D1EDC">
      <w:pPr>
        <w:snapToGrid w:val="0"/>
        <w:ind w:right="-142"/>
        <w:jc w:val="both"/>
        <w:rPr>
          <w:snapToGrid/>
          <w:color w:val="000000" w:themeColor="text1"/>
          <w:szCs w:val="28"/>
          <w:lang w:val="uk-UA"/>
        </w:rPr>
      </w:pPr>
      <w:r>
        <w:rPr>
          <w:snapToGrid/>
          <w:color w:val="000000" w:themeColor="text1"/>
          <w:szCs w:val="28"/>
          <w:lang w:val="uk-UA"/>
        </w:rPr>
        <w:t>____________</w:t>
      </w:r>
    </w:p>
    <w:p w:rsidR="005103AD" w:rsidRDefault="005103AD" w:rsidP="005D1EDC">
      <w:pPr>
        <w:snapToGrid w:val="0"/>
        <w:ind w:right="-142"/>
        <w:jc w:val="both"/>
        <w:rPr>
          <w:i/>
          <w:snapToGrid/>
          <w:color w:val="000000" w:themeColor="text1"/>
          <w:sz w:val="24"/>
          <w:szCs w:val="24"/>
          <w:lang w:val="uk-UA" w:eastAsia="ru-RU"/>
        </w:rPr>
      </w:pPr>
      <w:r w:rsidRPr="005103AD">
        <w:rPr>
          <w:i/>
          <w:snapToGrid/>
          <w:color w:val="000000" w:themeColor="text1"/>
          <w:sz w:val="24"/>
          <w:szCs w:val="24"/>
          <w:lang w:eastAsia="ru-RU"/>
        </w:rPr>
        <w:t>*</w:t>
      </w:r>
      <w:r w:rsidRPr="005103AD">
        <w:rPr>
          <w:i/>
          <w:snapToGrid/>
          <w:color w:val="000000" w:themeColor="text1"/>
          <w:sz w:val="24"/>
          <w:szCs w:val="24"/>
          <w:lang w:val="uk-UA" w:eastAsia="ru-RU"/>
        </w:rPr>
        <w:t xml:space="preserve"> Ці показники зростають відповідно до вмісту зазначених солей у воді місцевого водопроводу.</w:t>
      </w:r>
    </w:p>
    <w:p w:rsidR="005103AD" w:rsidRPr="005103AD" w:rsidRDefault="005103AD" w:rsidP="005D1EDC">
      <w:pPr>
        <w:snapToGrid w:val="0"/>
        <w:ind w:right="-142"/>
        <w:jc w:val="both"/>
        <w:rPr>
          <w:i/>
          <w:snapToGrid/>
          <w:color w:val="000000" w:themeColor="text1"/>
          <w:szCs w:val="28"/>
          <w:lang w:val="uk-UA"/>
        </w:rPr>
      </w:pPr>
    </w:p>
    <w:p w:rsidR="005D1EDC" w:rsidRPr="005D1EDC" w:rsidRDefault="005D1EDC" w:rsidP="005D1EDC">
      <w:pPr>
        <w:widowControl w:val="0"/>
        <w:tabs>
          <w:tab w:val="left" w:pos="5315"/>
          <w:tab w:val="left" w:pos="6662"/>
          <w:tab w:val="left" w:pos="7371"/>
          <w:tab w:val="left" w:pos="11267"/>
        </w:tabs>
        <w:snapToGrid w:val="0"/>
        <w:ind w:right="-142"/>
        <w:jc w:val="both"/>
        <w:rPr>
          <w:snapToGrid/>
          <w:color w:val="000000" w:themeColor="text1"/>
          <w:kern w:val="144"/>
          <w:szCs w:val="28"/>
          <w:lang w:val="uk-UA" w:eastAsia="ru-RU"/>
        </w:rPr>
      </w:pPr>
      <w:r w:rsidRPr="005D1EDC">
        <w:rPr>
          <w:snapToGrid/>
          <w:color w:val="000000" w:themeColor="text1"/>
          <w:kern w:val="144"/>
          <w:szCs w:val="28"/>
          <w:lang w:val="uk-UA" w:eastAsia="ru-RU"/>
        </w:rPr>
        <w:t>5.3. Допустимі концентрації забруднень, що не вказані в таблиці 1, приймаються на рівні ДК для р.Бистриця.</w:t>
      </w:r>
    </w:p>
    <w:p w:rsidR="005D1EDC" w:rsidRDefault="005D1EDC" w:rsidP="005D1EDC">
      <w:pPr>
        <w:widowControl w:val="0"/>
        <w:tabs>
          <w:tab w:val="left" w:pos="5315"/>
          <w:tab w:val="left" w:pos="6662"/>
          <w:tab w:val="left" w:pos="7371"/>
          <w:tab w:val="left" w:pos="11267"/>
        </w:tabs>
        <w:snapToGrid w:val="0"/>
        <w:ind w:right="-142"/>
        <w:jc w:val="both"/>
        <w:rPr>
          <w:snapToGrid/>
          <w:color w:val="000000" w:themeColor="text1"/>
          <w:kern w:val="144"/>
          <w:szCs w:val="28"/>
          <w:lang w:val="uk-UA" w:eastAsia="ru-RU"/>
        </w:rPr>
      </w:pPr>
      <w:r w:rsidRPr="005D1EDC">
        <w:rPr>
          <w:snapToGrid/>
          <w:color w:val="000000" w:themeColor="text1"/>
          <w:kern w:val="144"/>
          <w:szCs w:val="28"/>
          <w:lang w:val="uk-UA" w:eastAsia="ru-RU"/>
        </w:rPr>
        <w:t>Речовини, на які не розроблені ГДК, до ск</w:t>
      </w:r>
      <w:r w:rsidR="00A12745">
        <w:rPr>
          <w:snapToGrid/>
          <w:color w:val="000000" w:themeColor="text1"/>
          <w:kern w:val="144"/>
          <w:szCs w:val="28"/>
          <w:lang w:val="uk-UA" w:eastAsia="ru-RU"/>
        </w:rPr>
        <w:t>иду в міську систему централізованого водовідведення</w:t>
      </w:r>
      <w:r w:rsidRPr="005D1EDC">
        <w:rPr>
          <w:snapToGrid/>
          <w:color w:val="000000" w:themeColor="text1"/>
          <w:kern w:val="144"/>
          <w:szCs w:val="28"/>
          <w:lang w:val="uk-UA" w:eastAsia="ru-RU"/>
        </w:rPr>
        <w:t xml:space="preserve"> не допускаються.</w:t>
      </w:r>
    </w:p>
    <w:p w:rsidR="00575EF7" w:rsidRDefault="00575EF7" w:rsidP="005D1EDC">
      <w:pPr>
        <w:widowControl w:val="0"/>
        <w:tabs>
          <w:tab w:val="left" w:pos="5315"/>
          <w:tab w:val="left" w:pos="6662"/>
          <w:tab w:val="left" w:pos="7371"/>
          <w:tab w:val="left" w:pos="11267"/>
        </w:tabs>
        <w:snapToGrid w:val="0"/>
        <w:ind w:right="-142"/>
        <w:jc w:val="both"/>
        <w:rPr>
          <w:snapToGrid/>
          <w:color w:val="000000" w:themeColor="text1"/>
          <w:kern w:val="144"/>
          <w:szCs w:val="28"/>
          <w:lang w:val="uk-UA" w:eastAsia="ru-RU"/>
        </w:rPr>
      </w:pPr>
      <w:r>
        <w:rPr>
          <w:snapToGrid/>
          <w:color w:val="000000" w:themeColor="text1"/>
          <w:kern w:val="144"/>
          <w:szCs w:val="28"/>
          <w:lang w:val="uk-UA" w:eastAsia="ru-RU"/>
        </w:rPr>
        <w:t>5.4.У разі визначення ДК забруднюючих речовин у спорудах біологічного очищення, розрахунки виконуються з урахуванням допустимих величин показників якості стічних вод та ефективності видалення забруднень на спорудах біологічного очищення згідно Додатку №6 цих Правил.</w:t>
      </w:r>
    </w:p>
    <w:p w:rsidR="007675A5" w:rsidRPr="005D1EDC" w:rsidRDefault="007675A5" w:rsidP="005D1EDC">
      <w:pPr>
        <w:widowControl w:val="0"/>
        <w:tabs>
          <w:tab w:val="left" w:pos="5315"/>
          <w:tab w:val="left" w:pos="6662"/>
          <w:tab w:val="left" w:pos="7371"/>
          <w:tab w:val="left" w:pos="11267"/>
        </w:tabs>
        <w:snapToGrid w:val="0"/>
        <w:ind w:right="-142"/>
        <w:jc w:val="both"/>
        <w:rPr>
          <w:snapToGrid/>
          <w:color w:val="000000" w:themeColor="text1"/>
          <w:kern w:val="144"/>
          <w:szCs w:val="28"/>
          <w:lang w:val="uk-UA" w:eastAsia="ru-RU"/>
        </w:rPr>
      </w:pPr>
    </w:p>
    <w:p w:rsidR="00392F75" w:rsidRPr="00344242" w:rsidRDefault="00392F75" w:rsidP="00344242">
      <w:pPr>
        <w:jc w:val="center"/>
        <w:rPr>
          <w:b/>
        </w:rPr>
      </w:pPr>
      <w:r w:rsidRPr="00344242">
        <w:rPr>
          <w:b/>
        </w:rPr>
        <w:t xml:space="preserve">6. </w:t>
      </w:r>
      <w:r w:rsidR="00CF01DC" w:rsidRPr="00344242">
        <w:rPr>
          <w:b/>
        </w:rPr>
        <w:t>Визначення розміру плати за скид стічних вод до систем централізованого водовідведення</w:t>
      </w:r>
      <w:r w:rsidR="005D7A4A" w:rsidRPr="00344242">
        <w:rPr>
          <w:b/>
        </w:rPr>
        <w:t xml:space="preserve"> міста Івано-Франківська</w:t>
      </w:r>
      <w:r w:rsidR="00CF01DC" w:rsidRPr="00344242">
        <w:rPr>
          <w:b/>
        </w:rPr>
        <w:t xml:space="preserve"> при порушенні вимог щодо якості і режиму їх скидання</w:t>
      </w:r>
    </w:p>
    <w:p w:rsidR="00CF01DC" w:rsidRDefault="00CF01DC" w:rsidP="00344242">
      <w:pPr>
        <w:jc w:val="both"/>
        <w:rPr>
          <w:lang w:val="uk-UA"/>
        </w:rPr>
      </w:pPr>
      <w:r w:rsidRPr="00344242">
        <w:t>6.1. Величину плати за скид стічних вод у систему централізованого водовідведення виробника (Pc) розраховує виробник за формулою</w:t>
      </w:r>
      <w:r w:rsidR="0032284F" w:rsidRPr="00344242">
        <w:t>:</w:t>
      </w:r>
    </w:p>
    <w:p w:rsidR="00344242" w:rsidRPr="00344242" w:rsidRDefault="00344242" w:rsidP="00344242">
      <w:pPr>
        <w:jc w:val="both"/>
        <w:rPr>
          <w:lang w:val="uk-UA"/>
        </w:rPr>
      </w:pPr>
    </w:p>
    <w:p w:rsidR="00CF01DC" w:rsidRPr="00344242" w:rsidRDefault="00CF01DC" w:rsidP="00344242">
      <w:pPr>
        <w:jc w:val="center"/>
      </w:pPr>
      <w:r w:rsidRPr="00344242">
        <w:rPr>
          <w:noProof/>
          <w:lang w:val="uk-UA"/>
        </w:rPr>
        <w:drawing>
          <wp:inline distT="0" distB="0" distL="0" distR="0">
            <wp:extent cx="2409825" cy="238125"/>
            <wp:effectExtent l="19050" t="0" r="9525" b="0"/>
            <wp:docPr id="1" name="Рисунок 399" descr="http://zakon0.rada.gov.ua/laws/file/imgs/59/p472399n24.gif">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descr="http://zakon0.rada.gov.ua/laws/file/imgs/59/p472399n24.gif">
                      <a:hlinkClick r:id="rId17"/>
                    </pic:cNvPr>
                    <pic:cNvPicPr>
                      <a:picLocks noChangeAspect="1" noChangeArrowheads="1"/>
                    </pic:cNvPicPr>
                  </pic:nvPicPr>
                  <pic:blipFill>
                    <a:blip r:embed="rId18" cstate="print"/>
                    <a:srcRect/>
                    <a:stretch>
                      <a:fillRect/>
                    </a:stretch>
                  </pic:blipFill>
                  <pic:spPr bwMode="auto">
                    <a:xfrm>
                      <a:off x="0" y="0"/>
                      <a:ext cx="2409825" cy="238125"/>
                    </a:xfrm>
                    <a:prstGeom prst="rect">
                      <a:avLst/>
                    </a:prstGeom>
                    <a:noFill/>
                    <a:ln w="9525">
                      <a:noFill/>
                      <a:miter lim="800000"/>
                      <a:headEnd/>
                      <a:tailEnd/>
                    </a:ln>
                  </pic:spPr>
                </pic:pic>
              </a:graphicData>
            </a:graphic>
          </wp:inline>
        </w:drawing>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455"/>
        <w:gridCol w:w="801"/>
        <w:gridCol w:w="43"/>
        <w:gridCol w:w="9078"/>
      </w:tblGrid>
      <w:tr w:rsidR="00CF01DC" w:rsidRPr="00816535" w:rsidTr="001C050B">
        <w:tc>
          <w:tcPr>
            <w:tcW w:w="540" w:type="dxa"/>
            <w:tcBorders>
              <w:top w:val="nil"/>
              <w:left w:val="nil"/>
              <w:bottom w:val="nil"/>
              <w:right w:val="nil"/>
            </w:tcBorders>
            <w:shd w:val="clear" w:color="auto" w:fill="auto"/>
            <w:hideMark/>
          </w:tcPr>
          <w:p w:rsidR="00CF01DC" w:rsidRPr="00816535" w:rsidRDefault="00CF01DC" w:rsidP="006B1018">
            <w:pPr>
              <w:spacing w:before="150" w:after="150"/>
              <w:ind w:right="-142"/>
              <w:rPr>
                <w:color w:val="000000" w:themeColor="text1"/>
                <w:szCs w:val="28"/>
                <w:lang w:eastAsia="ru-RU"/>
              </w:rPr>
            </w:pPr>
            <w:r w:rsidRPr="00816535">
              <w:rPr>
                <w:color w:val="000000" w:themeColor="text1"/>
                <w:szCs w:val="28"/>
                <w:lang w:eastAsia="ru-RU"/>
              </w:rPr>
              <w:t>де</w:t>
            </w:r>
          </w:p>
        </w:tc>
        <w:tc>
          <w:tcPr>
            <w:tcW w:w="945" w:type="dxa"/>
            <w:tcBorders>
              <w:top w:val="nil"/>
              <w:left w:val="nil"/>
              <w:bottom w:val="nil"/>
              <w:right w:val="nil"/>
            </w:tcBorders>
            <w:shd w:val="clear" w:color="auto" w:fill="auto"/>
            <w:hideMark/>
          </w:tcPr>
          <w:p w:rsidR="00CF01DC" w:rsidRPr="0032284F" w:rsidRDefault="00CF01DC" w:rsidP="006B1018">
            <w:pPr>
              <w:spacing w:before="150" w:after="150"/>
              <w:ind w:right="-142"/>
              <w:rPr>
                <w:color w:val="000000" w:themeColor="text1"/>
                <w:szCs w:val="28"/>
                <w:lang w:val="uk-UA" w:eastAsia="ru-RU"/>
              </w:rPr>
            </w:pPr>
            <w:r w:rsidRPr="00816535">
              <w:rPr>
                <w:color w:val="000000" w:themeColor="text1"/>
                <w:szCs w:val="28"/>
                <w:lang w:eastAsia="ru-RU"/>
              </w:rPr>
              <w:t>Т</w:t>
            </w:r>
            <w:r w:rsidR="0032284F">
              <w:rPr>
                <w:color w:val="000000" w:themeColor="text1"/>
                <w:szCs w:val="28"/>
                <w:lang w:val="uk-UA" w:eastAsia="ru-RU"/>
              </w:rPr>
              <w:t xml:space="preserve"> -</w:t>
            </w:r>
          </w:p>
        </w:tc>
        <w:tc>
          <w:tcPr>
            <w:tcW w:w="45" w:type="dxa"/>
            <w:tcBorders>
              <w:top w:val="nil"/>
              <w:left w:val="nil"/>
              <w:bottom w:val="nil"/>
              <w:right w:val="nil"/>
            </w:tcBorders>
            <w:shd w:val="clear" w:color="auto" w:fill="auto"/>
            <w:hideMark/>
          </w:tcPr>
          <w:p w:rsidR="00CF01DC" w:rsidRPr="00816535" w:rsidRDefault="00CF01DC" w:rsidP="006B1018">
            <w:pPr>
              <w:spacing w:before="150" w:after="150"/>
              <w:ind w:right="-142"/>
              <w:jc w:val="center"/>
              <w:rPr>
                <w:color w:val="000000" w:themeColor="text1"/>
                <w:szCs w:val="28"/>
                <w:lang w:eastAsia="ru-RU"/>
              </w:rPr>
            </w:pPr>
            <w:r w:rsidRPr="00816535">
              <w:rPr>
                <w:color w:val="000000" w:themeColor="text1"/>
                <w:szCs w:val="28"/>
                <w:lang w:eastAsia="ru-RU"/>
              </w:rPr>
              <w:t>-</w:t>
            </w:r>
          </w:p>
        </w:tc>
        <w:tc>
          <w:tcPr>
            <w:tcW w:w="10980" w:type="dxa"/>
            <w:tcBorders>
              <w:top w:val="nil"/>
              <w:left w:val="nil"/>
              <w:bottom w:val="nil"/>
              <w:right w:val="nil"/>
            </w:tcBorders>
            <w:shd w:val="clear" w:color="auto" w:fill="auto"/>
            <w:hideMark/>
          </w:tcPr>
          <w:p w:rsidR="00CF01DC" w:rsidRPr="00816535" w:rsidRDefault="00CF01DC" w:rsidP="006B1018">
            <w:pPr>
              <w:spacing w:before="150" w:after="150"/>
              <w:ind w:right="-142"/>
              <w:rPr>
                <w:color w:val="000000" w:themeColor="text1"/>
                <w:szCs w:val="28"/>
                <w:lang w:eastAsia="ru-RU"/>
              </w:rPr>
            </w:pPr>
            <w:r w:rsidRPr="00816535">
              <w:rPr>
                <w:color w:val="000000" w:themeColor="text1"/>
                <w:szCs w:val="28"/>
                <w:lang w:eastAsia="ru-RU"/>
              </w:rPr>
              <w:t>тариф, встановлений за надання послуг централізованого водовідведення споживачам, віднесеним до відповідної категорії, грн/м</w:t>
            </w:r>
            <w:r w:rsidRPr="00816535">
              <w:rPr>
                <w:b/>
                <w:color w:val="000000" w:themeColor="text1"/>
                <w:szCs w:val="28"/>
                <w:vertAlign w:val="superscript"/>
                <w:lang w:eastAsia="ru-RU"/>
              </w:rPr>
              <w:t>3</w:t>
            </w:r>
            <w:r w:rsidRPr="00816535">
              <w:rPr>
                <w:color w:val="000000" w:themeColor="text1"/>
                <w:szCs w:val="28"/>
                <w:lang w:eastAsia="ru-RU"/>
              </w:rPr>
              <w:t>;</w:t>
            </w:r>
          </w:p>
        </w:tc>
      </w:tr>
      <w:tr w:rsidR="00CF01DC" w:rsidRPr="00816535" w:rsidTr="001C050B">
        <w:tc>
          <w:tcPr>
            <w:tcW w:w="540" w:type="dxa"/>
            <w:tcBorders>
              <w:top w:val="nil"/>
              <w:left w:val="nil"/>
              <w:bottom w:val="nil"/>
              <w:right w:val="nil"/>
            </w:tcBorders>
            <w:shd w:val="clear" w:color="auto" w:fill="auto"/>
            <w:hideMark/>
          </w:tcPr>
          <w:p w:rsidR="00CF01DC" w:rsidRPr="00816535" w:rsidRDefault="00CF01DC" w:rsidP="006B1018">
            <w:pPr>
              <w:spacing w:before="150" w:after="150"/>
              <w:ind w:right="-142"/>
              <w:rPr>
                <w:color w:val="000000" w:themeColor="text1"/>
                <w:szCs w:val="28"/>
                <w:lang w:eastAsia="ru-RU"/>
              </w:rPr>
            </w:pPr>
          </w:p>
        </w:tc>
        <w:tc>
          <w:tcPr>
            <w:tcW w:w="945" w:type="dxa"/>
            <w:tcBorders>
              <w:top w:val="nil"/>
              <w:left w:val="nil"/>
              <w:bottom w:val="nil"/>
              <w:right w:val="nil"/>
            </w:tcBorders>
            <w:shd w:val="clear" w:color="auto" w:fill="auto"/>
            <w:hideMark/>
          </w:tcPr>
          <w:p w:rsidR="00CF01DC" w:rsidRPr="0032284F" w:rsidRDefault="00CF01DC" w:rsidP="006B1018">
            <w:pPr>
              <w:spacing w:before="150" w:after="150"/>
              <w:ind w:right="-142"/>
              <w:rPr>
                <w:color w:val="000000" w:themeColor="text1"/>
                <w:szCs w:val="28"/>
                <w:lang w:val="uk-UA" w:eastAsia="ru-RU"/>
              </w:rPr>
            </w:pPr>
            <w:r w:rsidRPr="00816535">
              <w:rPr>
                <w:color w:val="000000" w:themeColor="text1"/>
                <w:szCs w:val="28"/>
                <w:lang w:eastAsia="ru-RU"/>
              </w:rPr>
              <w:t>Q</w:t>
            </w:r>
            <w:r w:rsidRPr="00816535">
              <w:rPr>
                <w:b/>
                <w:color w:val="000000" w:themeColor="text1"/>
                <w:szCs w:val="28"/>
                <w:vertAlign w:val="subscript"/>
                <w:lang w:eastAsia="ru-RU"/>
              </w:rPr>
              <w:t>d</w:t>
            </w:r>
            <w:r w:rsidR="0032284F">
              <w:rPr>
                <w:b/>
                <w:color w:val="000000" w:themeColor="text1"/>
                <w:szCs w:val="28"/>
                <w:vertAlign w:val="subscript"/>
                <w:lang w:val="uk-UA" w:eastAsia="ru-RU"/>
              </w:rPr>
              <w:t xml:space="preserve"> -</w:t>
            </w:r>
          </w:p>
        </w:tc>
        <w:tc>
          <w:tcPr>
            <w:tcW w:w="45" w:type="dxa"/>
            <w:tcBorders>
              <w:top w:val="nil"/>
              <w:left w:val="nil"/>
              <w:bottom w:val="nil"/>
              <w:right w:val="nil"/>
            </w:tcBorders>
            <w:shd w:val="clear" w:color="auto" w:fill="auto"/>
            <w:hideMark/>
          </w:tcPr>
          <w:p w:rsidR="00CF01DC" w:rsidRPr="00816535" w:rsidRDefault="00CF01DC" w:rsidP="006B1018">
            <w:pPr>
              <w:spacing w:before="150" w:after="150"/>
              <w:ind w:right="-142"/>
              <w:jc w:val="center"/>
              <w:rPr>
                <w:color w:val="000000" w:themeColor="text1"/>
                <w:szCs w:val="28"/>
                <w:lang w:eastAsia="ru-RU"/>
              </w:rPr>
            </w:pPr>
            <w:r w:rsidRPr="00816535">
              <w:rPr>
                <w:color w:val="000000" w:themeColor="text1"/>
                <w:szCs w:val="28"/>
                <w:lang w:eastAsia="ru-RU"/>
              </w:rPr>
              <w:t>-</w:t>
            </w:r>
          </w:p>
        </w:tc>
        <w:tc>
          <w:tcPr>
            <w:tcW w:w="10980" w:type="dxa"/>
            <w:tcBorders>
              <w:top w:val="nil"/>
              <w:left w:val="nil"/>
              <w:bottom w:val="nil"/>
              <w:right w:val="nil"/>
            </w:tcBorders>
            <w:shd w:val="clear" w:color="auto" w:fill="auto"/>
            <w:hideMark/>
          </w:tcPr>
          <w:p w:rsidR="00CF01DC" w:rsidRPr="00816535" w:rsidRDefault="00CF01DC" w:rsidP="006B1018">
            <w:pPr>
              <w:spacing w:before="150" w:after="150"/>
              <w:ind w:right="-142"/>
              <w:rPr>
                <w:color w:val="000000" w:themeColor="text1"/>
                <w:szCs w:val="28"/>
                <w:lang w:eastAsia="ru-RU"/>
              </w:rPr>
            </w:pPr>
            <w:r w:rsidRPr="00816535">
              <w:rPr>
                <w:color w:val="000000" w:themeColor="text1"/>
                <w:szCs w:val="28"/>
                <w:lang w:eastAsia="ru-RU"/>
              </w:rPr>
              <w:t>об’єм скинутих споживачем стічних вод у межах, обумовлених договором, м</w:t>
            </w:r>
            <w:r w:rsidRPr="00816535">
              <w:rPr>
                <w:b/>
                <w:color w:val="000000" w:themeColor="text1"/>
                <w:szCs w:val="28"/>
                <w:vertAlign w:val="superscript"/>
                <w:lang w:eastAsia="ru-RU"/>
              </w:rPr>
              <w:t>3</w:t>
            </w:r>
            <w:r w:rsidRPr="00816535">
              <w:rPr>
                <w:color w:val="000000" w:themeColor="text1"/>
                <w:szCs w:val="28"/>
                <w:lang w:eastAsia="ru-RU"/>
              </w:rPr>
              <w:t>;</w:t>
            </w:r>
          </w:p>
        </w:tc>
      </w:tr>
      <w:tr w:rsidR="00CF01DC" w:rsidRPr="00816535" w:rsidTr="001C050B">
        <w:tc>
          <w:tcPr>
            <w:tcW w:w="540" w:type="dxa"/>
            <w:tcBorders>
              <w:top w:val="nil"/>
              <w:left w:val="nil"/>
              <w:bottom w:val="nil"/>
              <w:right w:val="nil"/>
            </w:tcBorders>
            <w:shd w:val="clear" w:color="auto" w:fill="auto"/>
            <w:hideMark/>
          </w:tcPr>
          <w:p w:rsidR="00CF01DC" w:rsidRPr="00816535" w:rsidRDefault="00CF01DC" w:rsidP="006B1018">
            <w:pPr>
              <w:spacing w:before="150" w:after="150"/>
              <w:ind w:right="-142"/>
              <w:rPr>
                <w:color w:val="000000" w:themeColor="text1"/>
                <w:szCs w:val="28"/>
                <w:lang w:eastAsia="ru-RU"/>
              </w:rPr>
            </w:pPr>
          </w:p>
        </w:tc>
        <w:tc>
          <w:tcPr>
            <w:tcW w:w="945" w:type="dxa"/>
            <w:tcBorders>
              <w:top w:val="nil"/>
              <w:left w:val="nil"/>
              <w:bottom w:val="nil"/>
              <w:right w:val="nil"/>
            </w:tcBorders>
            <w:shd w:val="clear" w:color="auto" w:fill="auto"/>
            <w:hideMark/>
          </w:tcPr>
          <w:p w:rsidR="00CF01DC" w:rsidRPr="0032284F" w:rsidRDefault="00CF01DC" w:rsidP="006B1018">
            <w:pPr>
              <w:spacing w:before="150" w:after="150"/>
              <w:ind w:right="-142"/>
              <w:rPr>
                <w:color w:val="000000" w:themeColor="text1"/>
                <w:szCs w:val="28"/>
                <w:lang w:val="uk-UA" w:eastAsia="ru-RU"/>
              </w:rPr>
            </w:pPr>
            <w:r w:rsidRPr="00816535">
              <w:rPr>
                <w:color w:val="000000" w:themeColor="text1"/>
                <w:szCs w:val="28"/>
                <w:lang w:eastAsia="ru-RU"/>
              </w:rPr>
              <w:t>Q</w:t>
            </w:r>
            <w:r w:rsidRPr="00816535">
              <w:rPr>
                <w:b/>
                <w:color w:val="000000" w:themeColor="text1"/>
                <w:szCs w:val="28"/>
                <w:vertAlign w:val="subscript"/>
                <w:lang w:eastAsia="ru-RU"/>
              </w:rPr>
              <w:t>pd</w:t>
            </w:r>
            <w:r w:rsidR="0032284F">
              <w:rPr>
                <w:b/>
                <w:color w:val="000000" w:themeColor="text1"/>
                <w:szCs w:val="28"/>
                <w:vertAlign w:val="subscript"/>
                <w:lang w:val="uk-UA" w:eastAsia="ru-RU"/>
              </w:rPr>
              <w:t xml:space="preserve"> -</w:t>
            </w:r>
          </w:p>
        </w:tc>
        <w:tc>
          <w:tcPr>
            <w:tcW w:w="45" w:type="dxa"/>
            <w:tcBorders>
              <w:top w:val="nil"/>
              <w:left w:val="nil"/>
              <w:bottom w:val="nil"/>
              <w:right w:val="nil"/>
            </w:tcBorders>
            <w:shd w:val="clear" w:color="auto" w:fill="auto"/>
            <w:hideMark/>
          </w:tcPr>
          <w:p w:rsidR="00CF01DC" w:rsidRPr="00816535" w:rsidRDefault="00CF01DC" w:rsidP="006B1018">
            <w:pPr>
              <w:spacing w:before="150" w:after="150"/>
              <w:ind w:right="-142"/>
              <w:jc w:val="center"/>
              <w:rPr>
                <w:color w:val="000000" w:themeColor="text1"/>
                <w:szCs w:val="28"/>
                <w:lang w:eastAsia="ru-RU"/>
              </w:rPr>
            </w:pPr>
            <w:r w:rsidRPr="00816535">
              <w:rPr>
                <w:color w:val="000000" w:themeColor="text1"/>
                <w:szCs w:val="28"/>
                <w:lang w:eastAsia="ru-RU"/>
              </w:rPr>
              <w:t>-</w:t>
            </w:r>
          </w:p>
        </w:tc>
        <w:tc>
          <w:tcPr>
            <w:tcW w:w="10980" w:type="dxa"/>
            <w:tcBorders>
              <w:top w:val="nil"/>
              <w:left w:val="nil"/>
              <w:bottom w:val="nil"/>
              <w:right w:val="nil"/>
            </w:tcBorders>
            <w:shd w:val="clear" w:color="auto" w:fill="auto"/>
            <w:hideMark/>
          </w:tcPr>
          <w:p w:rsidR="00CF01DC" w:rsidRPr="00816535" w:rsidRDefault="00CF01DC" w:rsidP="006B1018">
            <w:pPr>
              <w:spacing w:before="150" w:after="150"/>
              <w:ind w:right="-142"/>
              <w:rPr>
                <w:color w:val="000000" w:themeColor="text1"/>
                <w:szCs w:val="28"/>
                <w:lang w:eastAsia="ru-RU"/>
              </w:rPr>
            </w:pPr>
            <w:r w:rsidRPr="00816535">
              <w:rPr>
                <w:color w:val="000000" w:themeColor="text1"/>
                <w:szCs w:val="28"/>
                <w:lang w:eastAsia="ru-RU"/>
              </w:rPr>
              <w:t>об’єм скинутих споживачем стічних вод понад обсяги, обумовлені договором, м</w:t>
            </w:r>
            <w:r w:rsidRPr="00816535">
              <w:rPr>
                <w:b/>
                <w:color w:val="000000" w:themeColor="text1"/>
                <w:szCs w:val="28"/>
                <w:vertAlign w:val="superscript"/>
                <w:lang w:eastAsia="ru-RU"/>
              </w:rPr>
              <w:t>3</w:t>
            </w:r>
            <w:r w:rsidRPr="00816535">
              <w:rPr>
                <w:color w:val="000000" w:themeColor="text1"/>
                <w:szCs w:val="28"/>
                <w:lang w:eastAsia="ru-RU"/>
              </w:rPr>
              <w:t>;</w:t>
            </w:r>
          </w:p>
        </w:tc>
      </w:tr>
      <w:tr w:rsidR="00CF01DC" w:rsidRPr="00816535" w:rsidTr="001C050B">
        <w:tc>
          <w:tcPr>
            <w:tcW w:w="540" w:type="dxa"/>
            <w:tcBorders>
              <w:top w:val="nil"/>
              <w:left w:val="nil"/>
              <w:bottom w:val="nil"/>
              <w:right w:val="nil"/>
            </w:tcBorders>
            <w:shd w:val="clear" w:color="auto" w:fill="auto"/>
            <w:hideMark/>
          </w:tcPr>
          <w:p w:rsidR="00CF01DC" w:rsidRPr="00816535" w:rsidRDefault="00CF01DC" w:rsidP="006B1018">
            <w:pPr>
              <w:spacing w:before="150" w:after="150"/>
              <w:ind w:right="-142"/>
              <w:rPr>
                <w:color w:val="000000" w:themeColor="text1"/>
                <w:szCs w:val="28"/>
                <w:lang w:eastAsia="ru-RU"/>
              </w:rPr>
            </w:pPr>
          </w:p>
        </w:tc>
        <w:tc>
          <w:tcPr>
            <w:tcW w:w="945" w:type="dxa"/>
            <w:tcBorders>
              <w:top w:val="nil"/>
              <w:left w:val="nil"/>
              <w:bottom w:val="nil"/>
              <w:right w:val="nil"/>
            </w:tcBorders>
            <w:shd w:val="clear" w:color="auto" w:fill="auto"/>
            <w:hideMark/>
          </w:tcPr>
          <w:p w:rsidR="00CF01DC" w:rsidRPr="0032284F" w:rsidRDefault="00CF01DC" w:rsidP="006B1018">
            <w:pPr>
              <w:spacing w:before="150" w:after="150"/>
              <w:ind w:right="-142"/>
              <w:rPr>
                <w:color w:val="000000" w:themeColor="text1"/>
                <w:szCs w:val="28"/>
                <w:lang w:val="uk-UA" w:eastAsia="ru-RU"/>
              </w:rPr>
            </w:pPr>
            <w:r w:rsidRPr="00816535">
              <w:rPr>
                <w:color w:val="000000" w:themeColor="text1"/>
                <w:szCs w:val="28"/>
                <w:lang w:eastAsia="ru-RU"/>
              </w:rPr>
              <w:t>Q</w:t>
            </w:r>
            <w:r w:rsidRPr="00816535">
              <w:rPr>
                <w:b/>
                <w:color w:val="000000" w:themeColor="text1"/>
                <w:szCs w:val="28"/>
                <w:vertAlign w:val="subscript"/>
                <w:lang w:eastAsia="ru-RU"/>
              </w:rPr>
              <w:t>pz</w:t>
            </w:r>
            <w:r w:rsidR="0032284F">
              <w:rPr>
                <w:b/>
                <w:color w:val="000000" w:themeColor="text1"/>
                <w:szCs w:val="28"/>
                <w:vertAlign w:val="subscript"/>
                <w:lang w:val="uk-UA" w:eastAsia="ru-RU"/>
              </w:rPr>
              <w:t xml:space="preserve"> -</w:t>
            </w:r>
          </w:p>
        </w:tc>
        <w:tc>
          <w:tcPr>
            <w:tcW w:w="45" w:type="dxa"/>
            <w:tcBorders>
              <w:top w:val="nil"/>
              <w:left w:val="nil"/>
              <w:bottom w:val="nil"/>
              <w:right w:val="nil"/>
            </w:tcBorders>
            <w:shd w:val="clear" w:color="auto" w:fill="auto"/>
            <w:hideMark/>
          </w:tcPr>
          <w:p w:rsidR="00CF01DC" w:rsidRPr="00816535" w:rsidRDefault="00CF01DC" w:rsidP="006B1018">
            <w:pPr>
              <w:spacing w:before="150" w:after="150"/>
              <w:ind w:right="-142"/>
              <w:jc w:val="center"/>
              <w:rPr>
                <w:color w:val="000000" w:themeColor="text1"/>
                <w:szCs w:val="28"/>
                <w:lang w:eastAsia="ru-RU"/>
              </w:rPr>
            </w:pPr>
            <w:r w:rsidRPr="00816535">
              <w:rPr>
                <w:color w:val="000000" w:themeColor="text1"/>
                <w:szCs w:val="28"/>
                <w:lang w:eastAsia="ru-RU"/>
              </w:rPr>
              <w:t>-</w:t>
            </w:r>
          </w:p>
        </w:tc>
        <w:tc>
          <w:tcPr>
            <w:tcW w:w="10980" w:type="dxa"/>
            <w:tcBorders>
              <w:top w:val="nil"/>
              <w:left w:val="nil"/>
              <w:bottom w:val="nil"/>
              <w:right w:val="nil"/>
            </w:tcBorders>
            <w:shd w:val="clear" w:color="auto" w:fill="auto"/>
            <w:hideMark/>
          </w:tcPr>
          <w:p w:rsidR="00CF01DC" w:rsidRPr="00816535" w:rsidRDefault="00CF01DC" w:rsidP="006B1018">
            <w:pPr>
              <w:spacing w:before="150" w:after="150"/>
              <w:ind w:right="-142"/>
              <w:rPr>
                <w:color w:val="000000" w:themeColor="text1"/>
                <w:szCs w:val="28"/>
                <w:lang w:eastAsia="ru-RU"/>
              </w:rPr>
            </w:pPr>
            <w:r w:rsidRPr="00816535">
              <w:rPr>
                <w:color w:val="000000" w:themeColor="text1"/>
                <w:szCs w:val="28"/>
                <w:lang w:eastAsia="ru-RU"/>
              </w:rPr>
              <w:t>об’єм скинутих споживачем стічних вод з понаднормативними забрудненнями, м</w:t>
            </w:r>
            <w:r w:rsidRPr="00816535">
              <w:rPr>
                <w:b/>
                <w:color w:val="000000" w:themeColor="text1"/>
                <w:szCs w:val="28"/>
                <w:vertAlign w:val="superscript"/>
                <w:lang w:eastAsia="ru-RU"/>
              </w:rPr>
              <w:t>3</w:t>
            </w:r>
            <w:r w:rsidRPr="00816535">
              <w:rPr>
                <w:color w:val="000000" w:themeColor="text1"/>
                <w:szCs w:val="28"/>
                <w:lang w:eastAsia="ru-RU"/>
              </w:rPr>
              <w:t>;</w:t>
            </w:r>
          </w:p>
        </w:tc>
      </w:tr>
      <w:tr w:rsidR="00CF01DC" w:rsidRPr="00816535" w:rsidTr="001C050B">
        <w:tc>
          <w:tcPr>
            <w:tcW w:w="540" w:type="dxa"/>
            <w:tcBorders>
              <w:top w:val="nil"/>
              <w:left w:val="nil"/>
              <w:bottom w:val="nil"/>
              <w:right w:val="nil"/>
            </w:tcBorders>
            <w:shd w:val="clear" w:color="auto" w:fill="auto"/>
            <w:hideMark/>
          </w:tcPr>
          <w:p w:rsidR="00CF01DC" w:rsidRPr="00816535" w:rsidRDefault="00CF01DC" w:rsidP="006B1018">
            <w:pPr>
              <w:spacing w:before="150" w:after="150"/>
              <w:ind w:right="-142"/>
              <w:rPr>
                <w:color w:val="000000" w:themeColor="text1"/>
                <w:szCs w:val="28"/>
                <w:lang w:eastAsia="ru-RU"/>
              </w:rPr>
            </w:pPr>
          </w:p>
        </w:tc>
        <w:tc>
          <w:tcPr>
            <w:tcW w:w="945" w:type="dxa"/>
            <w:tcBorders>
              <w:top w:val="nil"/>
              <w:left w:val="nil"/>
              <w:bottom w:val="nil"/>
              <w:right w:val="nil"/>
            </w:tcBorders>
            <w:shd w:val="clear" w:color="auto" w:fill="auto"/>
            <w:hideMark/>
          </w:tcPr>
          <w:p w:rsidR="00CF01DC" w:rsidRPr="0032284F" w:rsidRDefault="00CF01DC" w:rsidP="006B1018">
            <w:pPr>
              <w:spacing w:before="150" w:after="150"/>
              <w:ind w:right="-142"/>
              <w:rPr>
                <w:color w:val="000000" w:themeColor="text1"/>
                <w:szCs w:val="28"/>
                <w:lang w:val="uk-UA" w:eastAsia="ru-RU"/>
              </w:rPr>
            </w:pPr>
            <w:r w:rsidRPr="00816535">
              <w:rPr>
                <w:color w:val="000000" w:themeColor="text1"/>
                <w:szCs w:val="28"/>
                <w:lang w:eastAsia="ru-RU"/>
              </w:rPr>
              <w:t>K</w:t>
            </w:r>
            <w:r w:rsidRPr="00816535">
              <w:rPr>
                <w:b/>
                <w:color w:val="000000" w:themeColor="text1"/>
                <w:szCs w:val="28"/>
                <w:vertAlign w:val="subscript"/>
                <w:lang w:eastAsia="ru-RU"/>
              </w:rPr>
              <w:t>k</w:t>
            </w:r>
            <w:r w:rsidR="0032284F">
              <w:rPr>
                <w:b/>
                <w:color w:val="000000" w:themeColor="text1"/>
                <w:szCs w:val="28"/>
                <w:vertAlign w:val="subscript"/>
                <w:lang w:val="uk-UA" w:eastAsia="ru-RU"/>
              </w:rPr>
              <w:t xml:space="preserve"> -</w:t>
            </w:r>
          </w:p>
        </w:tc>
        <w:tc>
          <w:tcPr>
            <w:tcW w:w="45" w:type="dxa"/>
            <w:tcBorders>
              <w:top w:val="nil"/>
              <w:left w:val="nil"/>
              <w:bottom w:val="nil"/>
              <w:right w:val="nil"/>
            </w:tcBorders>
            <w:shd w:val="clear" w:color="auto" w:fill="auto"/>
            <w:hideMark/>
          </w:tcPr>
          <w:p w:rsidR="00CF01DC" w:rsidRPr="00816535" w:rsidRDefault="00CF01DC" w:rsidP="006B1018">
            <w:pPr>
              <w:spacing w:before="150" w:after="150"/>
              <w:ind w:right="-142"/>
              <w:jc w:val="center"/>
              <w:rPr>
                <w:color w:val="000000" w:themeColor="text1"/>
                <w:szCs w:val="28"/>
                <w:lang w:eastAsia="ru-RU"/>
              </w:rPr>
            </w:pPr>
            <w:r w:rsidRPr="00816535">
              <w:rPr>
                <w:color w:val="000000" w:themeColor="text1"/>
                <w:szCs w:val="28"/>
                <w:lang w:eastAsia="ru-RU"/>
              </w:rPr>
              <w:t>-</w:t>
            </w:r>
          </w:p>
        </w:tc>
        <w:tc>
          <w:tcPr>
            <w:tcW w:w="10980" w:type="dxa"/>
            <w:tcBorders>
              <w:top w:val="nil"/>
              <w:left w:val="nil"/>
              <w:bottom w:val="nil"/>
              <w:right w:val="nil"/>
            </w:tcBorders>
            <w:shd w:val="clear" w:color="auto" w:fill="auto"/>
            <w:hideMark/>
          </w:tcPr>
          <w:p w:rsidR="00CF01DC" w:rsidRPr="00816535" w:rsidRDefault="00CF01DC" w:rsidP="006B1018">
            <w:pPr>
              <w:spacing w:before="150" w:after="150"/>
              <w:ind w:right="-142"/>
              <w:rPr>
                <w:color w:val="000000" w:themeColor="text1"/>
                <w:szCs w:val="28"/>
                <w:lang w:eastAsia="ru-RU"/>
              </w:rPr>
            </w:pPr>
            <w:r w:rsidRPr="00816535">
              <w:rPr>
                <w:color w:val="000000" w:themeColor="text1"/>
                <w:szCs w:val="28"/>
                <w:lang w:eastAsia="ru-RU"/>
              </w:rPr>
              <w:t>коефіцієнт кратності, який враховує рівень небезпеки скинутих забруднень для технологічних процесів очищення стічних вод та екологічного стану водойми.</w:t>
            </w:r>
          </w:p>
        </w:tc>
      </w:tr>
    </w:tbl>
    <w:p w:rsidR="00CF01DC" w:rsidRPr="00344242" w:rsidRDefault="00CF01DC" w:rsidP="00344242">
      <w:pPr>
        <w:jc w:val="both"/>
      </w:pPr>
      <w:r w:rsidRPr="00344242">
        <w:lastRenderedPageBreak/>
        <w:t>6.2. У разі виявлення залпового скиду забруднюючої речовини застосовується коефіцієнт кратності Kk = 20.</w:t>
      </w:r>
    </w:p>
    <w:p w:rsidR="00CF01DC" w:rsidRPr="00344242" w:rsidRDefault="00192152" w:rsidP="00344242">
      <w:pPr>
        <w:jc w:val="both"/>
      </w:pPr>
      <w:r w:rsidRPr="00344242">
        <w:t>6.3</w:t>
      </w:r>
      <w:r w:rsidR="00CF01DC" w:rsidRPr="00344242">
        <w:t>. У разі відхилення показника рН від установлених меж від 0,5 до 1,5 одиниць включно застосовується Kk= 2; від 1,5 до 2 одиниць - Kk= 5; від 2 та більше одиниць - Kk= 10.</w:t>
      </w:r>
    </w:p>
    <w:p w:rsidR="00CF01DC" w:rsidRPr="00344242" w:rsidRDefault="00CF01DC" w:rsidP="00344242">
      <w:pPr>
        <w:jc w:val="both"/>
      </w:pPr>
      <w:r w:rsidRPr="00344242">
        <w:t>6.4. У разі перевищення відношення ХСК/БСК5 </w:t>
      </w:r>
      <w:r w:rsidRPr="00344242">
        <w:rPr>
          <w:rFonts w:eastAsia="Arial Unicode MS"/>
        </w:rPr>
        <w:t>≤</w:t>
      </w:r>
      <w:r w:rsidRPr="00344242">
        <w:t> 2,5 коефіцієнт кратності визначають за формулою</w:t>
      </w:r>
      <w:r w:rsidR="0032284F" w:rsidRPr="00344242">
        <w:t>:</w:t>
      </w:r>
    </w:p>
    <w:p w:rsidR="00CF01DC" w:rsidRPr="00344242" w:rsidRDefault="00CF01DC" w:rsidP="00344242">
      <w:pPr>
        <w:jc w:val="center"/>
      </w:pPr>
      <w:r w:rsidRPr="00344242">
        <w:rPr>
          <w:noProof/>
          <w:lang w:val="uk-UA"/>
        </w:rPr>
        <w:drawing>
          <wp:inline distT="0" distB="0" distL="0" distR="0">
            <wp:extent cx="1504950" cy="390525"/>
            <wp:effectExtent l="19050" t="0" r="0" b="0"/>
            <wp:docPr id="400" name="Рисунок 400" descr="http://zakon0.rada.gov.ua/laws/file/imgs/59/p472399n29-1.gif">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descr="http://zakon0.rada.gov.ua/laws/file/imgs/59/p472399n29-1.gif">
                      <a:hlinkClick r:id="rId19"/>
                    </pic:cNvPr>
                    <pic:cNvPicPr>
                      <a:picLocks noChangeAspect="1" noChangeArrowheads="1"/>
                    </pic:cNvPicPr>
                  </pic:nvPicPr>
                  <pic:blipFill>
                    <a:blip r:embed="rId20" cstate="print"/>
                    <a:srcRect/>
                    <a:stretch>
                      <a:fillRect/>
                    </a:stretch>
                  </pic:blipFill>
                  <pic:spPr bwMode="auto">
                    <a:xfrm>
                      <a:off x="0" y="0"/>
                      <a:ext cx="1504950" cy="390525"/>
                    </a:xfrm>
                    <a:prstGeom prst="rect">
                      <a:avLst/>
                    </a:prstGeom>
                    <a:noFill/>
                    <a:ln w="9525">
                      <a:noFill/>
                      <a:miter lim="800000"/>
                      <a:headEnd/>
                      <a:tailEnd/>
                    </a:ln>
                  </pic:spPr>
                </pic:pic>
              </a:graphicData>
            </a:graphic>
          </wp:inline>
        </w:drawing>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469"/>
        <w:gridCol w:w="890"/>
        <w:gridCol w:w="117"/>
        <w:gridCol w:w="8901"/>
      </w:tblGrid>
      <w:tr w:rsidR="00CF01DC" w:rsidRPr="00816535" w:rsidTr="001C050B">
        <w:tc>
          <w:tcPr>
            <w:tcW w:w="540" w:type="dxa"/>
            <w:tcBorders>
              <w:top w:val="nil"/>
              <w:left w:val="nil"/>
              <w:bottom w:val="nil"/>
              <w:right w:val="nil"/>
            </w:tcBorders>
            <w:shd w:val="clear" w:color="auto" w:fill="auto"/>
            <w:hideMark/>
          </w:tcPr>
          <w:p w:rsidR="00CF01DC" w:rsidRPr="00816535" w:rsidRDefault="00CF01DC" w:rsidP="006B1018">
            <w:pPr>
              <w:spacing w:before="150" w:after="150"/>
              <w:ind w:right="-142"/>
              <w:rPr>
                <w:color w:val="000000" w:themeColor="text1"/>
                <w:szCs w:val="28"/>
                <w:lang w:eastAsia="ru-RU"/>
              </w:rPr>
            </w:pPr>
            <w:r w:rsidRPr="00816535">
              <w:rPr>
                <w:color w:val="000000" w:themeColor="text1"/>
                <w:szCs w:val="28"/>
                <w:lang w:eastAsia="ru-RU"/>
              </w:rPr>
              <w:t>де</w:t>
            </w:r>
          </w:p>
        </w:tc>
        <w:tc>
          <w:tcPr>
            <w:tcW w:w="975" w:type="dxa"/>
            <w:tcBorders>
              <w:top w:val="nil"/>
              <w:left w:val="nil"/>
              <w:bottom w:val="nil"/>
              <w:right w:val="nil"/>
            </w:tcBorders>
            <w:shd w:val="clear" w:color="auto" w:fill="auto"/>
            <w:hideMark/>
          </w:tcPr>
          <w:p w:rsidR="00CF01DC" w:rsidRPr="0032284F" w:rsidRDefault="00CF01DC" w:rsidP="006B1018">
            <w:pPr>
              <w:spacing w:before="150" w:after="150"/>
              <w:ind w:right="-142"/>
              <w:rPr>
                <w:color w:val="000000" w:themeColor="text1"/>
                <w:szCs w:val="28"/>
                <w:lang w:val="uk-UA" w:eastAsia="ru-RU"/>
              </w:rPr>
            </w:pPr>
            <w:r w:rsidRPr="00816535">
              <w:rPr>
                <w:color w:val="000000" w:themeColor="text1"/>
                <w:szCs w:val="28"/>
                <w:lang w:eastAsia="ru-RU"/>
              </w:rPr>
              <w:t>ХСК</w:t>
            </w:r>
          </w:p>
        </w:tc>
        <w:tc>
          <w:tcPr>
            <w:tcW w:w="135" w:type="dxa"/>
            <w:tcBorders>
              <w:top w:val="nil"/>
              <w:left w:val="nil"/>
              <w:bottom w:val="nil"/>
              <w:right w:val="nil"/>
            </w:tcBorders>
            <w:shd w:val="clear" w:color="auto" w:fill="auto"/>
            <w:hideMark/>
          </w:tcPr>
          <w:p w:rsidR="00CF01DC" w:rsidRPr="00816535" w:rsidRDefault="00CF01DC" w:rsidP="006B1018">
            <w:pPr>
              <w:spacing w:before="150" w:after="150"/>
              <w:ind w:right="-142"/>
              <w:jc w:val="center"/>
              <w:rPr>
                <w:color w:val="000000" w:themeColor="text1"/>
                <w:szCs w:val="28"/>
                <w:lang w:eastAsia="ru-RU"/>
              </w:rPr>
            </w:pPr>
            <w:r w:rsidRPr="00816535">
              <w:rPr>
                <w:color w:val="000000" w:themeColor="text1"/>
                <w:szCs w:val="28"/>
                <w:lang w:eastAsia="ru-RU"/>
              </w:rPr>
              <w:t>-</w:t>
            </w:r>
          </w:p>
        </w:tc>
        <w:tc>
          <w:tcPr>
            <w:tcW w:w="10605" w:type="dxa"/>
            <w:tcBorders>
              <w:top w:val="nil"/>
              <w:left w:val="nil"/>
              <w:bottom w:val="nil"/>
              <w:right w:val="nil"/>
            </w:tcBorders>
            <w:shd w:val="clear" w:color="auto" w:fill="auto"/>
            <w:hideMark/>
          </w:tcPr>
          <w:p w:rsidR="00CF01DC" w:rsidRPr="0032284F" w:rsidRDefault="00CF01DC" w:rsidP="006B1018">
            <w:pPr>
              <w:spacing w:before="150" w:after="150"/>
              <w:ind w:right="-142"/>
              <w:rPr>
                <w:color w:val="000000" w:themeColor="text1"/>
                <w:szCs w:val="28"/>
                <w:lang w:val="uk-UA" w:eastAsia="ru-RU"/>
              </w:rPr>
            </w:pPr>
            <w:r w:rsidRPr="00816535">
              <w:rPr>
                <w:color w:val="000000" w:themeColor="text1"/>
                <w:szCs w:val="28"/>
                <w:lang w:eastAsia="ru-RU"/>
              </w:rPr>
              <w:t>хімічне споживання кисню;</w:t>
            </w:r>
          </w:p>
        </w:tc>
      </w:tr>
      <w:tr w:rsidR="00CF01DC" w:rsidRPr="00816535" w:rsidTr="001C050B">
        <w:tc>
          <w:tcPr>
            <w:tcW w:w="540" w:type="dxa"/>
            <w:tcBorders>
              <w:top w:val="nil"/>
              <w:left w:val="nil"/>
              <w:bottom w:val="nil"/>
              <w:right w:val="nil"/>
            </w:tcBorders>
            <w:shd w:val="clear" w:color="auto" w:fill="auto"/>
            <w:hideMark/>
          </w:tcPr>
          <w:p w:rsidR="00CF01DC" w:rsidRPr="00816535" w:rsidRDefault="00CF01DC" w:rsidP="006B1018">
            <w:pPr>
              <w:spacing w:before="150" w:after="150"/>
              <w:ind w:right="-142"/>
              <w:rPr>
                <w:color w:val="000000" w:themeColor="text1"/>
                <w:szCs w:val="28"/>
                <w:lang w:eastAsia="ru-RU"/>
              </w:rPr>
            </w:pPr>
          </w:p>
        </w:tc>
        <w:tc>
          <w:tcPr>
            <w:tcW w:w="975" w:type="dxa"/>
            <w:tcBorders>
              <w:top w:val="nil"/>
              <w:left w:val="nil"/>
              <w:bottom w:val="nil"/>
              <w:right w:val="nil"/>
            </w:tcBorders>
            <w:shd w:val="clear" w:color="auto" w:fill="auto"/>
            <w:hideMark/>
          </w:tcPr>
          <w:p w:rsidR="00CF01DC" w:rsidRPr="00816535" w:rsidRDefault="00CF01DC" w:rsidP="006B1018">
            <w:pPr>
              <w:spacing w:before="150" w:after="150"/>
              <w:ind w:right="-142"/>
              <w:rPr>
                <w:color w:val="000000" w:themeColor="text1"/>
                <w:szCs w:val="28"/>
                <w:lang w:eastAsia="ru-RU"/>
              </w:rPr>
            </w:pPr>
            <w:r w:rsidRPr="00816535">
              <w:rPr>
                <w:color w:val="000000" w:themeColor="text1"/>
                <w:szCs w:val="28"/>
                <w:lang w:eastAsia="ru-RU"/>
              </w:rPr>
              <w:t>БСК</w:t>
            </w:r>
            <w:r w:rsidRPr="00816535">
              <w:rPr>
                <w:b/>
                <w:color w:val="000000" w:themeColor="text1"/>
                <w:szCs w:val="28"/>
                <w:vertAlign w:val="subscript"/>
                <w:lang w:eastAsia="ru-RU"/>
              </w:rPr>
              <w:t>5</w:t>
            </w:r>
          </w:p>
        </w:tc>
        <w:tc>
          <w:tcPr>
            <w:tcW w:w="135" w:type="dxa"/>
            <w:tcBorders>
              <w:top w:val="nil"/>
              <w:left w:val="nil"/>
              <w:bottom w:val="nil"/>
              <w:right w:val="nil"/>
            </w:tcBorders>
            <w:shd w:val="clear" w:color="auto" w:fill="auto"/>
            <w:hideMark/>
          </w:tcPr>
          <w:p w:rsidR="00CF01DC" w:rsidRPr="00816535" w:rsidRDefault="00CF01DC" w:rsidP="006B1018">
            <w:pPr>
              <w:spacing w:before="150" w:after="150"/>
              <w:ind w:right="-142"/>
              <w:jc w:val="center"/>
              <w:rPr>
                <w:color w:val="000000" w:themeColor="text1"/>
                <w:szCs w:val="28"/>
                <w:lang w:eastAsia="ru-RU"/>
              </w:rPr>
            </w:pPr>
            <w:r w:rsidRPr="00816535">
              <w:rPr>
                <w:color w:val="000000" w:themeColor="text1"/>
                <w:szCs w:val="28"/>
                <w:lang w:eastAsia="ru-RU"/>
              </w:rPr>
              <w:t>-</w:t>
            </w:r>
          </w:p>
        </w:tc>
        <w:tc>
          <w:tcPr>
            <w:tcW w:w="10605" w:type="dxa"/>
            <w:tcBorders>
              <w:top w:val="nil"/>
              <w:left w:val="nil"/>
              <w:bottom w:val="nil"/>
              <w:right w:val="nil"/>
            </w:tcBorders>
            <w:shd w:val="clear" w:color="auto" w:fill="auto"/>
            <w:hideMark/>
          </w:tcPr>
          <w:p w:rsidR="00CF01DC" w:rsidRPr="00816535" w:rsidRDefault="00CF01DC" w:rsidP="006B1018">
            <w:pPr>
              <w:spacing w:before="150" w:after="150"/>
              <w:ind w:right="-142"/>
              <w:rPr>
                <w:color w:val="000000" w:themeColor="text1"/>
                <w:szCs w:val="28"/>
                <w:lang w:eastAsia="ru-RU"/>
              </w:rPr>
            </w:pPr>
            <w:r w:rsidRPr="00816535">
              <w:rPr>
                <w:color w:val="000000" w:themeColor="text1"/>
                <w:szCs w:val="28"/>
                <w:lang w:eastAsia="ru-RU"/>
              </w:rPr>
              <w:t>біохімічне споживання кисню протягом п’яти діб.</w:t>
            </w:r>
          </w:p>
        </w:tc>
      </w:tr>
    </w:tbl>
    <w:p w:rsidR="00CF01DC" w:rsidRPr="009A6435" w:rsidRDefault="00CF01DC" w:rsidP="009A6435">
      <w:pPr>
        <w:jc w:val="both"/>
      </w:pPr>
      <w:r w:rsidRPr="009A6435">
        <w:t>6.5. У разі скиду стічних</w:t>
      </w:r>
      <w:r w:rsidR="007E4A8E">
        <w:t xml:space="preserve"> вод з температурою вище ніж 40°</w:t>
      </w:r>
      <w:r w:rsidRPr="009A6435">
        <w:t>С або скиду тільки мінеральних солей застосовується Kk = 2.</w:t>
      </w:r>
    </w:p>
    <w:p w:rsidR="00CF01DC" w:rsidRPr="009A6435" w:rsidRDefault="00CF01DC" w:rsidP="009A6435">
      <w:pPr>
        <w:jc w:val="both"/>
      </w:pPr>
      <w:r w:rsidRPr="009A6435">
        <w:t>6.6. У разі виявлення факту порушення інших загальних вимог (скид конденсату, дощового та дренажного стоку при роздільній системі каналізації, скид речовин, заборонених до скидання до системи централізованого водовідведення, тощо) застосовується Kk = 5.</w:t>
      </w:r>
    </w:p>
    <w:p w:rsidR="00CF01DC" w:rsidRPr="009A6435" w:rsidRDefault="00CF01DC" w:rsidP="009A6435">
      <w:pPr>
        <w:jc w:val="both"/>
      </w:pPr>
      <w:r w:rsidRPr="009A6435">
        <w:t xml:space="preserve">6.7. У разі виявлення </w:t>
      </w:r>
      <w:r w:rsidR="001F01CC" w:rsidRPr="009A6435">
        <w:t>Виробником</w:t>
      </w:r>
      <w:r w:rsidR="008D38D2" w:rsidRPr="009A6435">
        <w:t xml:space="preserve"> </w:t>
      </w:r>
      <w:r w:rsidRPr="009A6435">
        <w:t>під час контролю якості стічних вод, що скидають споживачі, перевищення фактичної концентрації одного виду забруднення (Cf) понад установлену  місцевими правилами приймання допустимою концентрацією (ДК) коефіцієнт кратності (Кк) для розрахунку плати за скид понаднормативних забруднень визначають за формулою</w:t>
      </w:r>
    </w:p>
    <w:p w:rsidR="00CF01DC" w:rsidRDefault="00CF01DC" w:rsidP="006B1018">
      <w:pPr>
        <w:shd w:val="clear" w:color="auto" w:fill="FFFFE2"/>
        <w:spacing w:before="150" w:after="150"/>
        <w:ind w:right="-142"/>
        <w:jc w:val="center"/>
        <w:rPr>
          <w:color w:val="000000" w:themeColor="text1"/>
          <w:szCs w:val="28"/>
          <w:lang w:val="uk-UA" w:eastAsia="ru-RU"/>
        </w:rPr>
      </w:pPr>
      <w:r w:rsidRPr="00816535">
        <w:rPr>
          <w:noProof/>
          <w:color w:val="000000" w:themeColor="text1"/>
          <w:szCs w:val="28"/>
          <w:lang w:val="uk-UA"/>
        </w:rPr>
        <w:drawing>
          <wp:inline distT="0" distB="0" distL="0" distR="0">
            <wp:extent cx="1162050" cy="581025"/>
            <wp:effectExtent l="19050" t="0" r="0" b="0"/>
            <wp:docPr id="401" name="Рисунок 401" descr="http://zakon0.rada.gov.ua/laws/file/imgs/59/p472399n34-2.gif">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 descr="http://zakon0.rada.gov.ua/laws/file/imgs/59/p472399n34-2.gif">
                      <a:hlinkClick r:id="rId21"/>
                    </pic:cNvPr>
                    <pic:cNvPicPr>
                      <a:picLocks noChangeAspect="1" noChangeArrowheads="1"/>
                    </pic:cNvPicPr>
                  </pic:nvPicPr>
                  <pic:blipFill>
                    <a:blip r:embed="rId22" cstate="print"/>
                    <a:srcRect/>
                    <a:stretch>
                      <a:fillRect/>
                    </a:stretch>
                  </pic:blipFill>
                  <pic:spPr bwMode="auto">
                    <a:xfrm>
                      <a:off x="0" y="0"/>
                      <a:ext cx="1162050" cy="581025"/>
                    </a:xfrm>
                    <a:prstGeom prst="rect">
                      <a:avLst/>
                    </a:prstGeom>
                    <a:noFill/>
                    <a:ln w="9525">
                      <a:noFill/>
                      <a:miter lim="800000"/>
                      <a:headEnd/>
                      <a:tailEnd/>
                    </a:ln>
                  </pic:spPr>
                </pic:pic>
              </a:graphicData>
            </a:graphic>
          </wp:inline>
        </w:drawing>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470"/>
        <w:gridCol w:w="846"/>
        <w:gridCol w:w="43"/>
        <w:gridCol w:w="9018"/>
      </w:tblGrid>
      <w:tr w:rsidR="0032284F" w:rsidRPr="00816535" w:rsidTr="00075509">
        <w:tc>
          <w:tcPr>
            <w:tcW w:w="540" w:type="dxa"/>
            <w:tcBorders>
              <w:top w:val="nil"/>
              <w:left w:val="nil"/>
              <w:bottom w:val="nil"/>
              <w:right w:val="nil"/>
            </w:tcBorders>
            <w:shd w:val="clear" w:color="auto" w:fill="auto"/>
            <w:hideMark/>
          </w:tcPr>
          <w:p w:rsidR="0032284F" w:rsidRPr="00816535" w:rsidRDefault="0032284F" w:rsidP="00075509">
            <w:pPr>
              <w:spacing w:before="150" w:after="150"/>
              <w:ind w:right="-142"/>
              <w:rPr>
                <w:color w:val="000000" w:themeColor="text1"/>
                <w:szCs w:val="28"/>
                <w:lang w:eastAsia="ru-RU"/>
              </w:rPr>
            </w:pPr>
            <w:r w:rsidRPr="00816535">
              <w:rPr>
                <w:color w:val="000000" w:themeColor="text1"/>
                <w:szCs w:val="28"/>
                <w:lang w:eastAsia="ru-RU"/>
              </w:rPr>
              <w:t>де</w:t>
            </w:r>
          </w:p>
        </w:tc>
        <w:tc>
          <w:tcPr>
            <w:tcW w:w="975" w:type="dxa"/>
            <w:tcBorders>
              <w:top w:val="nil"/>
              <w:left w:val="nil"/>
              <w:bottom w:val="nil"/>
              <w:right w:val="nil"/>
            </w:tcBorders>
            <w:shd w:val="clear" w:color="auto" w:fill="auto"/>
            <w:hideMark/>
          </w:tcPr>
          <w:p w:rsidR="0032284F" w:rsidRPr="0032284F" w:rsidRDefault="0032284F" w:rsidP="00075509">
            <w:pPr>
              <w:spacing w:before="150" w:after="150"/>
              <w:ind w:right="-142"/>
              <w:rPr>
                <w:color w:val="000000" w:themeColor="text1"/>
                <w:szCs w:val="28"/>
                <w:lang w:val="uk-UA" w:eastAsia="ru-RU"/>
              </w:rPr>
            </w:pPr>
            <w:r w:rsidRPr="00816535">
              <w:rPr>
                <w:color w:val="000000" w:themeColor="text1"/>
                <w:szCs w:val="28"/>
                <w:lang w:eastAsia="ru-RU"/>
              </w:rPr>
              <w:t>C</w:t>
            </w:r>
            <w:r>
              <w:rPr>
                <w:b/>
                <w:color w:val="000000" w:themeColor="text1"/>
                <w:szCs w:val="28"/>
                <w:vertAlign w:val="subscript"/>
                <w:lang w:eastAsia="ru-RU"/>
              </w:rPr>
              <w:t>f</w:t>
            </w:r>
            <w:r>
              <w:rPr>
                <w:b/>
                <w:color w:val="000000" w:themeColor="text1"/>
                <w:szCs w:val="28"/>
                <w:vertAlign w:val="subscript"/>
                <w:lang w:val="uk-UA" w:eastAsia="ru-RU"/>
              </w:rPr>
              <w:t xml:space="preserve"> -</w:t>
            </w:r>
          </w:p>
        </w:tc>
        <w:tc>
          <w:tcPr>
            <w:tcW w:w="45" w:type="dxa"/>
            <w:tcBorders>
              <w:top w:val="nil"/>
              <w:left w:val="nil"/>
              <w:bottom w:val="nil"/>
              <w:right w:val="nil"/>
            </w:tcBorders>
            <w:shd w:val="clear" w:color="auto" w:fill="auto"/>
            <w:hideMark/>
          </w:tcPr>
          <w:p w:rsidR="0032284F" w:rsidRPr="00816535" w:rsidRDefault="0032284F" w:rsidP="00075509">
            <w:pPr>
              <w:spacing w:before="150" w:after="150"/>
              <w:ind w:right="-142"/>
              <w:jc w:val="center"/>
              <w:rPr>
                <w:color w:val="000000" w:themeColor="text1"/>
                <w:szCs w:val="28"/>
                <w:lang w:eastAsia="ru-RU"/>
              </w:rPr>
            </w:pPr>
            <w:r w:rsidRPr="00816535">
              <w:rPr>
                <w:color w:val="000000" w:themeColor="text1"/>
                <w:szCs w:val="28"/>
                <w:lang w:eastAsia="ru-RU"/>
              </w:rPr>
              <w:t>-</w:t>
            </w:r>
          </w:p>
        </w:tc>
        <w:tc>
          <w:tcPr>
            <w:tcW w:w="10695" w:type="dxa"/>
            <w:tcBorders>
              <w:top w:val="nil"/>
              <w:left w:val="nil"/>
              <w:bottom w:val="nil"/>
              <w:right w:val="nil"/>
            </w:tcBorders>
            <w:shd w:val="clear" w:color="auto" w:fill="auto"/>
            <w:hideMark/>
          </w:tcPr>
          <w:p w:rsidR="0032284F" w:rsidRPr="00816535" w:rsidRDefault="0032284F" w:rsidP="00075509">
            <w:pPr>
              <w:spacing w:before="150" w:after="150"/>
              <w:ind w:right="-142"/>
              <w:rPr>
                <w:color w:val="000000" w:themeColor="text1"/>
                <w:szCs w:val="28"/>
                <w:lang w:eastAsia="ru-RU"/>
              </w:rPr>
            </w:pPr>
            <w:r w:rsidRPr="00816535">
              <w:rPr>
                <w:color w:val="000000" w:themeColor="text1"/>
                <w:szCs w:val="28"/>
                <w:lang w:eastAsia="ru-RU"/>
              </w:rPr>
              <w:t>фактична концентрація в стічн</w:t>
            </w:r>
            <w:r>
              <w:rPr>
                <w:color w:val="000000" w:themeColor="text1"/>
                <w:szCs w:val="28"/>
                <w:lang w:eastAsia="ru-RU"/>
              </w:rPr>
              <w:t>их водах споживача</w:t>
            </w:r>
            <w:r w:rsidRPr="00816535">
              <w:rPr>
                <w:color w:val="000000" w:themeColor="text1"/>
                <w:szCs w:val="28"/>
                <w:lang w:eastAsia="ru-RU"/>
              </w:rPr>
              <w:t>;</w:t>
            </w:r>
          </w:p>
        </w:tc>
      </w:tr>
      <w:tr w:rsidR="0032284F" w:rsidRPr="00816535" w:rsidTr="00075509">
        <w:tc>
          <w:tcPr>
            <w:tcW w:w="540" w:type="dxa"/>
            <w:tcBorders>
              <w:top w:val="nil"/>
              <w:left w:val="nil"/>
              <w:bottom w:val="nil"/>
              <w:right w:val="nil"/>
            </w:tcBorders>
            <w:shd w:val="clear" w:color="auto" w:fill="auto"/>
            <w:hideMark/>
          </w:tcPr>
          <w:p w:rsidR="0032284F" w:rsidRPr="00816535" w:rsidRDefault="0032284F" w:rsidP="00075509">
            <w:pPr>
              <w:spacing w:before="150" w:after="150"/>
              <w:ind w:right="-142"/>
              <w:rPr>
                <w:color w:val="000000" w:themeColor="text1"/>
                <w:szCs w:val="28"/>
                <w:lang w:eastAsia="ru-RU"/>
              </w:rPr>
            </w:pPr>
          </w:p>
        </w:tc>
        <w:tc>
          <w:tcPr>
            <w:tcW w:w="975" w:type="dxa"/>
            <w:tcBorders>
              <w:top w:val="nil"/>
              <w:left w:val="nil"/>
              <w:bottom w:val="nil"/>
              <w:right w:val="nil"/>
            </w:tcBorders>
            <w:shd w:val="clear" w:color="auto" w:fill="auto"/>
            <w:hideMark/>
          </w:tcPr>
          <w:p w:rsidR="0032284F" w:rsidRPr="0032284F" w:rsidRDefault="0032284F" w:rsidP="00075509">
            <w:pPr>
              <w:spacing w:before="150" w:after="150"/>
              <w:ind w:right="-142"/>
              <w:rPr>
                <w:color w:val="000000" w:themeColor="text1"/>
                <w:szCs w:val="28"/>
                <w:lang w:val="uk-UA" w:eastAsia="ru-RU"/>
              </w:rPr>
            </w:pPr>
            <w:r w:rsidRPr="00816535">
              <w:rPr>
                <w:color w:val="000000" w:themeColor="text1"/>
                <w:szCs w:val="28"/>
                <w:lang w:eastAsia="ru-RU"/>
              </w:rPr>
              <w:t>ДК</w:t>
            </w:r>
            <w:r>
              <w:rPr>
                <w:b/>
                <w:color w:val="000000" w:themeColor="text1"/>
                <w:szCs w:val="28"/>
                <w:vertAlign w:val="subscript"/>
                <w:lang w:val="uk-UA" w:eastAsia="ru-RU"/>
              </w:rPr>
              <w:t xml:space="preserve"> </w:t>
            </w:r>
            <w:r>
              <w:rPr>
                <w:color w:val="000000" w:themeColor="text1"/>
                <w:szCs w:val="28"/>
                <w:lang w:val="uk-UA" w:eastAsia="ru-RU"/>
              </w:rPr>
              <w:t>-</w:t>
            </w:r>
          </w:p>
        </w:tc>
        <w:tc>
          <w:tcPr>
            <w:tcW w:w="45" w:type="dxa"/>
            <w:tcBorders>
              <w:top w:val="nil"/>
              <w:left w:val="nil"/>
              <w:bottom w:val="nil"/>
              <w:right w:val="nil"/>
            </w:tcBorders>
            <w:shd w:val="clear" w:color="auto" w:fill="auto"/>
            <w:hideMark/>
          </w:tcPr>
          <w:p w:rsidR="0032284F" w:rsidRPr="00816535" w:rsidRDefault="0032284F" w:rsidP="00075509">
            <w:pPr>
              <w:spacing w:before="150" w:after="150"/>
              <w:ind w:right="-142"/>
              <w:jc w:val="center"/>
              <w:rPr>
                <w:color w:val="000000" w:themeColor="text1"/>
                <w:szCs w:val="28"/>
                <w:lang w:eastAsia="ru-RU"/>
              </w:rPr>
            </w:pPr>
            <w:r w:rsidRPr="00816535">
              <w:rPr>
                <w:color w:val="000000" w:themeColor="text1"/>
                <w:szCs w:val="28"/>
                <w:lang w:eastAsia="ru-RU"/>
              </w:rPr>
              <w:t>-</w:t>
            </w:r>
          </w:p>
        </w:tc>
        <w:tc>
          <w:tcPr>
            <w:tcW w:w="10695" w:type="dxa"/>
            <w:tcBorders>
              <w:top w:val="nil"/>
              <w:left w:val="nil"/>
              <w:bottom w:val="nil"/>
              <w:right w:val="nil"/>
            </w:tcBorders>
            <w:shd w:val="clear" w:color="auto" w:fill="auto"/>
            <w:hideMark/>
          </w:tcPr>
          <w:p w:rsidR="0032284F" w:rsidRPr="00816535" w:rsidRDefault="0032284F" w:rsidP="00075509">
            <w:pPr>
              <w:spacing w:before="150" w:after="150"/>
              <w:ind w:right="-142"/>
              <w:rPr>
                <w:color w:val="000000" w:themeColor="text1"/>
                <w:szCs w:val="28"/>
                <w:lang w:eastAsia="ru-RU"/>
              </w:rPr>
            </w:pPr>
            <w:r>
              <w:rPr>
                <w:color w:val="000000" w:themeColor="text1"/>
                <w:szCs w:val="28"/>
                <w:lang w:eastAsia="ru-RU"/>
              </w:rPr>
              <w:t xml:space="preserve">допустима концентрація </w:t>
            </w:r>
            <w:r w:rsidRPr="00816535">
              <w:rPr>
                <w:color w:val="000000" w:themeColor="text1"/>
                <w:szCs w:val="28"/>
                <w:lang w:eastAsia="ru-RU"/>
              </w:rPr>
              <w:t>речовини.</w:t>
            </w:r>
          </w:p>
        </w:tc>
      </w:tr>
    </w:tbl>
    <w:p w:rsidR="00CF01DC" w:rsidRPr="00816535" w:rsidRDefault="00CF01DC" w:rsidP="006B1018">
      <w:pPr>
        <w:shd w:val="clear" w:color="auto" w:fill="FFFFE2"/>
        <w:spacing w:after="150"/>
        <w:ind w:right="-142"/>
        <w:jc w:val="both"/>
        <w:rPr>
          <w:color w:val="000000" w:themeColor="text1"/>
          <w:szCs w:val="28"/>
          <w:lang w:eastAsia="ru-RU"/>
        </w:rPr>
      </w:pPr>
      <w:r w:rsidRPr="00816535">
        <w:rPr>
          <w:color w:val="000000" w:themeColor="text1"/>
          <w:szCs w:val="28"/>
          <w:lang w:eastAsia="ru-RU"/>
        </w:rPr>
        <w:t>Коефіцієнт кратності при перевищенні ДК однієї речовини не може перевищувати 5, крім випад</w:t>
      </w:r>
      <w:r w:rsidR="00A67D28" w:rsidRPr="00816535">
        <w:rPr>
          <w:color w:val="000000" w:themeColor="text1"/>
          <w:szCs w:val="28"/>
          <w:lang w:eastAsia="ru-RU"/>
        </w:rPr>
        <w:t xml:space="preserve">ків, передбачених пунктами </w:t>
      </w:r>
      <w:r w:rsidR="00A67D28" w:rsidRPr="00816535">
        <w:rPr>
          <w:color w:val="000000" w:themeColor="text1"/>
          <w:szCs w:val="28"/>
          <w:lang w:val="uk-UA" w:eastAsia="ru-RU"/>
        </w:rPr>
        <w:t>6.2;</w:t>
      </w:r>
      <w:r w:rsidR="00D8120A">
        <w:rPr>
          <w:color w:val="000000" w:themeColor="text1"/>
          <w:szCs w:val="28"/>
          <w:lang w:val="uk-UA" w:eastAsia="ru-RU"/>
        </w:rPr>
        <w:t xml:space="preserve"> </w:t>
      </w:r>
      <w:r w:rsidR="00A67D28" w:rsidRPr="00816535">
        <w:rPr>
          <w:color w:val="000000" w:themeColor="text1"/>
          <w:szCs w:val="28"/>
          <w:lang w:val="uk-UA" w:eastAsia="ru-RU"/>
        </w:rPr>
        <w:t xml:space="preserve">6.3 </w:t>
      </w:r>
      <w:r w:rsidRPr="00816535">
        <w:rPr>
          <w:color w:val="000000" w:themeColor="text1"/>
          <w:szCs w:val="28"/>
          <w:lang w:eastAsia="ru-RU"/>
        </w:rPr>
        <w:t>цього розділу.</w:t>
      </w:r>
    </w:p>
    <w:p w:rsidR="00CF01DC" w:rsidRPr="00816535" w:rsidRDefault="00CF01DC" w:rsidP="006B1018">
      <w:pPr>
        <w:shd w:val="clear" w:color="auto" w:fill="FFFFE2"/>
        <w:spacing w:after="150"/>
        <w:ind w:right="-142"/>
        <w:jc w:val="both"/>
        <w:rPr>
          <w:color w:val="000000" w:themeColor="text1"/>
          <w:szCs w:val="28"/>
          <w:lang w:eastAsia="ru-RU"/>
        </w:rPr>
      </w:pPr>
      <w:r w:rsidRPr="00816535">
        <w:rPr>
          <w:color w:val="000000" w:themeColor="text1"/>
          <w:szCs w:val="28"/>
          <w:lang w:val="uk-UA" w:eastAsia="ru-RU"/>
        </w:rPr>
        <w:t>6.8.</w:t>
      </w:r>
      <w:r w:rsidRPr="00816535">
        <w:rPr>
          <w:color w:val="000000" w:themeColor="text1"/>
          <w:szCs w:val="28"/>
          <w:lang w:eastAsia="ru-RU"/>
        </w:rPr>
        <w:t xml:space="preserve"> Якщо виробником встановлено факт скиду споживачем токсичних або радіоактивних забруднень, приймання яких до системи централізованого водовідведення виробника не було обумовлено договором, коефіцієнт кратності </w:t>
      </w:r>
      <w:r w:rsidR="0032284F">
        <w:rPr>
          <w:color w:val="000000" w:themeColor="text1"/>
          <w:szCs w:val="28"/>
          <w:lang w:val="uk-UA" w:eastAsia="ru-RU"/>
        </w:rPr>
        <w:t xml:space="preserve">становить </w:t>
      </w:r>
      <w:r w:rsidRPr="00816535">
        <w:rPr>
          <w:color w:val="000000" w:themeColor="text1"/>
          <w:szCs w:val="28"/>
          <w:lang w:eastAsia="ru-RU"/>
        </w:rPr>
        <w:t>К</w:t>
      </w:r>
      <w:r w:rsidRPr="00816535">
        <w:rPr>
          <w:b/>
          <w:color w:val="000000" w:themeColor="text1"/>
          <w:szCs w:val="28"/>
          <w:vertAlign w:val="subscript"/>
          <w:lang w:eastAsia="ru-RU"/>
        </w:rPr>
        <w:t>к</w:t>
      </w:r>
      <w:r w:rsidRPr="00816535">
        <w:rPr>
          <w:color w:val="000000" w:themeColor="text1"/>
          <w:szCs w:val="28"/>
          <w:lang w:eastAsia="ru-RU"/>
        </w:rPr>
        <w:t>= 5.</w:t>
      </w:r>
    </w:p>
    <w:p w:rsidR="00CF01DC" w:rsidRPr="0032284F" w:rsidRDefault="00CF01DC" w:rsidP="006B1018">
      <w:pPr>
        <w:shd w:val="clear" w:color="auto" w:fill="FFFFE2"/>
        <w:spacing w:after="150"/>
        <w:ind w:right="-142"/>
        <w:jc w:val="both"/>
        <w:rPr>
          <w:color w:val="000000" w:themeColor="text1"/>
          <w:szCs w:val="28"/>
          <w:lang w:val="uk-UA" w:eastAsia="ru-RU"/>
        </w:rPr>
      </w:pPr>
      <w:r w:rsidRPr="00816535">
        <w:rPr>
          <w:color w:val="000000" w:themeColor="text1"/>
          <w:szCs w:val="28"/>
          <w:lang w:val="uk-UA" w:eastAsia="ru-RU"/>
        </w:rPr>
        <w:t>6.9.</w:t>
      </w:r>
      <w:r w:rsidRPr="00816535">
        <w:rPr>
          <w:color w:val="000000" w:themeColor="text1"/>
          <w:szCs w:val="28"/>
          <w:lang w:eastAsia="ru-RU"/>
        </w:rPr>
        <w:t xml:space="preserve"> Якщо </w:t>
      </w:r>
      <w:r w:rsidR="001F01CC">
        <w:rPr>
          <w:color w:val="000000" w:themeColor="text1"/>
          <w:kern w:val="144"/>
          <w:szCs w:val="28"/>
          <w:lang w:val="uk-UA" w:eastAsia="ru-RU"/>
        </w:rPr>
        <w:t>Виробником</w:t>
      </w:r>
      <w:r w:rsidR="008D38D2" w:rsidRPr="00816535">
        <w:rPr>
          <w:b/>
          <w:color w:val="000000" w:themeColor="text1"/>
          <w:kern w:val="144"/>
          <w:szCs w:val="28"/>
          <w:lang w:val="uk-UA" w:eastAsia="ru-RU"/>
        </w:rPr>
        <w:t xml:space="preserve"> </w:t>
      </w:r>
      <w:r w:rsidRPr="00816535">
        <w:rPr>
          <w:color w:val="000000" w:themeColor="text1"/>
          <w:szCs w:val="28"/>
          <w:lang w:eastAsia="ru-RU"/>
        </w:rPr>
        <w:t>встановлено факт одночасного скиду до системи централізованого водовідведення кількох забруднень у концентраціях, що перевищують ДК, коефіцієнт кратності K</w:t>
      </w:r>
      <w:r w:rsidRPr="00816535">
        <w:rPr>
          <w:b/>
          <w:color w:val="000000" w:themeColor="text1"/>
          <w:szCs w:val="28"/>
          <w:vertAlign w:val="subscript"/>
          <w:lang w:eastAsia="ru-RU"/>
        </w:rPr>
        <w:t>k</w:t>
      </w:r>
      <w:r w:rsidRPr="00816535">
        <w:rPr>
          <w:color w:val="000000" w:themeColor="text1"/>
          <w:szCs w:val="28"/>
          <w:lang w:eastAsia="ru-RU"/>
        </w:rPr>
        <w:t> визначають за формулою</w:t>
      </w:r>
      <w:r w:rsidR="0032284F">
        <w:rPr>
          <w:color w:val="000000" w:themeColor="text1"/>
          <w:szCs w:val="28"/>
          <w:lang w:val="uk-UA" w:eastAsia="ru-RU"/>
        </w:rPr>
        <w:t>:</w:t>
      </w:r>
    </w:p>
    <w:p w:rsidR="00CF01DC" w:rsidRPr="00816535" w:rsidRDefault="00CF01DC" w:rsidP="006B1018">
      <w:pPr>
        <w:shd w:val="clear" w:color="auto" w:fill="FFFFE2"/>
        <w:spacing w:before="150" w:after="150"/>
        <w:ind w:right="-142"/>
        <w:jc w:val="center"/>
        <w:rPr>
          <w:color w:val="000000" w:themeColor="text1"/>
          <w:szCs w:val="28"/>
          <w:lang w:eastAsia="ru-RU"/>
        </w:rPr>
      </w:pPr>
      <w:r w:rsidRPr="00816535">
        <w:rPr>
          <w:noProof/>
          <w:color w:val="000000" w:themeColor="text1"/>
          <w:szCs w:val="28"/>
          <w:lang w:val="uk-UA"/>
        </w:rPr>
        <w:drawing>
          <wp:inline distT="0" distB="0" distL="0" distR="0">
            <wp:extent cx="1828800" cy="476250"/>
            <wp:effectExtent l="19050" t="0" r="0" b="0"/>
            <wp:docPr id="402" name="Рисунок 402" descr="http://zakon0.rada.gov.ua/laws/file/imgs/59/p472399n38-3.gif">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2" descr="http://zakon0.rada.gov.ua/laws/file/imgs/59/p472399n38-3.gif">
                      <a:hlinkClick r:id="rId23"/>
                    </pic:cNvPr>
                    <pic:cNvPicPr>
                      <a:picLocks noChangeAspect="1" noChangeArrowheads="1"/>
                    </pic:cNvPicPr>
                  </pic:nvPicPr>
                  <pic:blipFill>
                    <a:blip r:embed="rId24" cstate="print"/>
                    <a:srcRect/>
                    <a:stretch>
                      <a:fillRect/>
                    </a:stretch>
                  </pic:blipFill>
                  <pic:spPr bwMode="auto">
                    <a:xfrm>
                      <a:off x="0" y="0"/>
                      <a:ext cx="1828800" cy="476250"/>
                    </a:xfrm>
                    <a:prstGeom prst="rect">
                      <a:avLst/>
                    </a:prstGeom>
                    <a:noFill/>
                    <a:ln w="9525">
                      <a:noFill/>
                      <a:miter lim="800000"/>
                      <a:headEnd/>
                      <a:tailEnd/>
                    </a:ln>
                  </pic:spPr>
                </pic:pic>
              </a:graphicData>
            </a:graphic>
          </wp:inline>
        </w:drawing>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470"/>
        <w:gridCol w:w="855"/>
        <w:gridCol w:w="43"/>
        <w:gridCol w:w="9009"/>
      </w:tblGrid>
      <w:tr w:rsidR="00CF01DC" w:rsidRPr="00816535" w:rsidTr="001C050B">
        <w:tc>
          <w:tcPr>
            <w:tcW w:w="540" w:type="dxa"/>
            <w:tcBorders>
              <w:top w:val="nil"/>
              <w:left w:val="nil"/>
              <w:bottom w:val="nil"/>
              <w:right w:val="nil"/>
            </w:tcBorders>
            <w:shd w:val="clear" w:color="auto" w:fill="auto"/>
            <w:hideMark/>
          </w:tcPr>
          <w:p w:rsidR="00CF01DC" w:rsidRPr="00816535" w:rsidRDefault="00CF01DC" w:rsidP="006B1018">
            <w:pPr>
              <w:spacing w:before="150" w:after="150"/>
              <w:ind w:right="-142"/>
              <w:rPr>
                <w:color w:val="000000" w:themeColor="text1"/>
                <w:szCs w:val="28"/>
                <w:lang w:eastAsia="ru-RU"/>
              </w:rPr>
            </w:pPr>
            <w:r w:rsidRPr="00816535">
              <w:rPr>
                <w:color w:val="000000" w:themeColor="text1"/>
                <w:szCs w:val="28"/>
                <w:lang w:eastAsia="ru-RU"/>
              </w:rPr>
              <w:lastRenderedPageBreak/>
              <w:t>де</w:t>
            </w:r>
          </w:p>
        </w:tc>
        <w:tc>
          <w:tcPr>
            <w:tcW w:w="975" w:type="dxa"/>
            <w:tcBorders>
              <w:top w:val="nil"/>
              <w:left w:val="nil"/>
              <w:bottom w:val="nil"/>
              <w:right w:val="nil"/>
            </w:tcBorders>
            <w:shd w:val="clear" w:color="auto" w:fill="auto"/>
            <w:hideMark/>
          </w:tcPr>
          <w:p w:rsidR="00CF01DC" w:rsidRPr="0032284F" w:rsidRDefault="00CF01DC" w:rsidP="006B1018">
            <w:pPr>
              <w:spacing w:before="150" w:after="150"/>
              <w:ind w:right="-142"/>
              <w:rPr>
                <w:color w:val="000000" w:themeColor="text1"/>
                <w:szCs w:val="28"/>
                <w:lang w:val="uk-UA" w:eastAsia="ru-RU"/>
              </w:rPr>
            </w:pPr>
            <w:r w:rsidRPr="00816535">
              <w:rPr>
                <w:color w:val="000000" w:themeColor="text1"/>
                <w:szCs w:val="28"/>
                <w:lang w:eastAsia="ru-RU"/>
              </w:rPr>
              <w:t>C</w:t>
            </w:r>
            <w:r w:rsidRPr="00816535">
              <w:rPr>
                <w:b/>
                <w:color w:val="000000" w:themeColor="text1"/>
                <w:szCs w:val="28"/>
                <w:vertAlign w:val="subscript"/>
                <w:lang w:eastAsia="ru-RU"/>
              </w:rPr>
              <w:t>fi</w:t>
            </w:r>
            <w:r w:rsidR="0032284F">
              <w:rPr>
                <w:b/>
                <w:color w:val="000000" w:themeColor="text1"/>
                <w:szCs w:val="28"/>
                <w:vertAlign w:val="subscript"/>
                <w:lang w:val="uk-UA" w:eastAsia="ru-RU"/>
              </w:rPr>
              <w:t xml:space="preserve"> -</w:t>
            </w:r>
          </w:p>
        </w:tc>
        <w:tc>
          <w:tcPr>
            <w:tcW w:w="45" w:type="dxa"/>
            <w:tcBorders>
              <w:top w:val="nil"/>
              <w:left w:val="nil"/>
              <w:bottom w:val="nil"/>
              <w:right w:val="nil"/>
            </w:tcBorders>
            <w:shd w:val="clear" w:color="auto" w:fill="auto"/>
            <w:hideMark/>
          </w:tcPr>
          <w:p w:rsidR="00CF01DC" w:rsidRPr="00816535" w:rsidRDefault="00CF01DC" w:rsidP="006B1018">
            <w:pPr>
              <w:spacing w:before="150" w:after="150"/>
              <w:ind w:right="-142"/>
              <w:jc w:val="center"/>
              <w:rPr>
                <w:color w:val="000000" w:themeColor="text1"/>
                <w:szCs w:val="28"/>
                <w:lang w:eastAsia="ru-RU"/>
              </w:rPr>
            </w:pPr>
            <w:r w:rsidRPr="00816535">
              <w:rPr>
                <w:color w:val="000000" w:themeColor="text1"/>
                <w:szCs w:val="28"/>
                <w:lang w:eastAsia="ru-RU"/>
              </w:rPr>
              <w:t>-</w:t>
            </w:r>
          </w:p>
        </w:tc>
        <w:tc>
          <w:tcPr>
            <w:tcW w:w="10695" w:type="dxa"/>
            <w:tcBorders>
              <w:top w:val="nil"/>
              <w:left w:val="nil"/>
              <w:bottom w:val="nil"/>
              <w:right w:val="nil"/>
            </w:tcBorders>
            <w:shd w:val="clear" w:color="auto" w:fill="auto"/>
            <w:hideMark/>
          </w:tcPr>
          <w:p w:rsidR="00CF01DC" w:rsidRPr="00816535" w:rsidRDefault="00CF01DC" w:rsidP="006B1018">
            <w:pPr>
              <w:spacing w:before="150" w:after="150"/>
              <w:ind w:right="-142"/>
              <w:rPr>
                <w:color w:val="000000" w:themeColor="text1"/>
                <w:szCs w:val="28"/>
                <w:lang w:eastAsia="ru-RU"/>
              </w:rPr>
            </w:pPr>
            <w:r w:rsidRPr="00816535">
              <w:rPr>
                <w:color w:val="000000" w:themeColor="text1"/>
                <w:szCs w:val="28"/>
                <w:lang w:eastAsia="ru-RU"/>
              </w:rPr>
              <w:t>фактична концентрація в стічних водах споживача і-ої речовини;</w:t>
            </w:r>
          </w:p>
        </w:tc>
      </w:tr>
      <w:tr w:rsidR="00CF01DC" w:rsidRPr="00816535" w:rsidTr="001C050B">
        <w:tc>
          <w:tcPr>
            <w:tcW w:w="540" w:type="dxa"/>
            <w:tcBorders>
              <w:top w:val="nil"/>
              <w:left w:val="nil"/>
              <w:bottom w:val="nil"/>
              <w:right w:val="nil"/>
            </w:tcBorders>
            <w:shd w:val="clear" w:color="auto" w:fill="auto"/>
            <w:hideMark/>
          </w:tcPr>
          <w:p w:rsidR="00CF01DC" w:rsidRPr="00816535" w:rsidRDefault="00CF01DC" w:rsidP="006B1018">
            <w:pPr>
              <w:spacing w:before="150" w:after="150"/>
              <w:ind w:right="-142"/>
              <w:rPr>
                <w:color w:val="000000" w:themeColor="text1"/>
                <w:szCs w:val="28"/>
                <w:lang w:eastAsia="ru-RU"/>
              </w:rPr>
            </w:pPr>
          </w:p>
        </w:tc>
        <w:tc>
          <w:tcPr>
            <w:tcW w:w="975" w:type="dxa"/>
            <w:tcBorders>
              <w:top w:val="nil"/>
              <w:left w:val="nil"/>
              <w:bottom w:val="nil"/>
              <w:right w:val="nil"/>
            </w:tcBorders>
            <w:shd w:val="clear" w:color="auto" w:fill="auto"/>
            <w:hideMark/>
          </w:tcPr>
          <w:p w:rsidR="00CF01DC" w:rsidRPr="0032284F" w:rsidRDefault="00CF01DC" w:rsidP="006B1018">
            <w:pPr>
              <w:spacing w:before="150" w:after="150"/>
              <w:ind w:right="-142"/>
              <w:rPr>
                <w:color w:val="000000" w:themeColor="text1"/>
                <w:szCs w:val="28"/>
                <w:lang w:val="uk-UA" w:eastAsia="ru-RU"/>
              </w:rPr>
            </w:pPr>
            <w:r w:rsidRPr="00816535">
              <w:rPr>
                <w:color w:val="000000" w:themeColor="text1"/>
                <w:szCs w:val="28"/>
                <w:lang w:eastAsia="ru-RU"/>
              </w:rPr>
              <w:t>ДК</w:t>
            </w:r>
            <w:r w:rsidRPr="00816535">
              <w:rPr>
                <w:b/>
                <w:color w:val="000000" w:themeColor="text1"/>
                <w:szCs w:val="28"/>
                <w:vertAlign w:val="subscript"/>
                <w:lang w:eastAsia="ru-RU"/>
              </w:rPr>
              <w:t>і</w:t>
            </w:r>
            <w:r w:rsidR="0032284F">
              <w:rPr>
                <w:b/>
                <w:color w:val="000000" w:themeColor="text1"/>
                <w:szCs w:val="28"/>
                <w:vertAlign w:val="subscript"/>
                <w:lang w:val="uk-UA" w:eastAsia="ru-RU"/>
              </w:rPr>
              <w:t xml:space="preserve"> -</w:t>
            </w:r>
          </w:p>
        </w:tc>
        <w:tc>
          <w:tcPr>
            <w:tcW w:w="45" w:type="dxa"/>
            <w:tcBorders>
              <w:top w:val="nil"/>
              <w:left w:val="nil"/>
              <w:bottom w:val="nil"/>
              <w:right w:val="nil"/>
            </w:tcBorders>
            <w:shd w:val="clear" w:color="auto" w:fill="auto"/>
            <w:hideMark/>
          </w:tcPr>
          <w:p w:rsidR="00CF01DC" w:rsidRPr="00816535" w:rsidRDefault="00CF01DC" w:rsidP="006B1018">
            <w:pPr>
              <w:spacing w:before="150" w:after="150"/>
              <w:ind w:right="-142"/>
              <w:jc w:val="center"/>
              <w:rPr>
                <w:color w:val="000000" w:themeColor="text1"/>
                <w:szCs w:val="28"/>
                <w:lang w:eastAsia="ru-RU"/>
              </w:rPr>
            </w:pPr>
            <w:r w:rsidRPr="00816535">
              <w:rPr>
                <w:color w:val="000000" w:themeColor="text1"/>
                <w:szCs w:val="28"/>
                <w:lang w:eastAsia="ru-RU"/>
              </w:rPr>
              <w:t>-</w:t>
            </w:r>
          </w:p>
        </w:tc>
        <w:tc>
          <w:tcPr>
            <w:tcW w:w="10695" w:type="dxa"/>
            <w:tcBorders>
              <w:top w:val="nil"/>
              <w:left w:val="nil"/>
              <w:bottom w:val="nil"/>
              <w:right w:val="nil"/>
            </w:tcBorders>
            <w:shd w:val="clear" w:color="auto" w:fill="auto"/>
            <w:hideMark/>
          </w:tcPr>
          <w:p w:rsidR="00CF01DC" w:rsidRPr="00816535" w:rsidRDefault="00CF01DC" w:rsidP="006B1018">
            <w:pPr>
              <w:spacing w:before="150" w:after="150"/>
              <w:ind w:right="-142"/>
              <w:rPr>
                <w:color w:val="000000" w:themeColor="text1"/>
                <w:szCs w:val="28"/>
                <w:lang w:eastAsia="ru-RU"/>
              </w:rPr>
            </w:pPr>
            <w:r w:rsidRPr="00816535">
              <w:rPr>
                <w:color w:val="000000" w:themeColor="text1"/>
                <w:szCs w:val="28"/>
                <w:lang w:eastAsia="ru-RU"/>
              </w:rPr>
              <w:t>допустима концентрація і-ої речовини.</w:t>
            </w:r>
          </w:p>
        </w:tc>
      </w:tr>
    </w:tbl>
    <w:p w:rsidR="00CF01DC" w:rsidRPr="00816535" w:rsidRDefault="00CF01DC" w:rsidP="006B1018">
      <w:pPr>
        <w:shd w:val="clear" w:color="auto" w:fill="FFFFE2"/>
        <w:spacing w:after="150"/>
        <w:ind w:right="-142"/>
        <w:jc w:val="both"/>
        <w:rPr>
          <w:color w:val="000000" w:themeColor="text1"/>
          <w:szCs w:val="28"/>
          <w:lang w:eastAsia="ru-RU"/>
        </w:rPr>
      </w:pPr>
      <w:r w:rsidRPr="00816535">
        <w:rPr>
          <w:color w:val="000000" w:themeColor="text1"/>
          <w:szCs w:val="28"/>
          <w:lang w:eastAsia="ru-RU"/>
        </w:rPr>
        <w:t>Загальний коефіцієнт кратності з урахуванням перевищення допустимої концентрації кількох речовин та інших порушень не може бути більше ніж 10. Якщо за розрахунком K</w:t>
      </w:r>
      <w:r w:rsidRPr="00816535">
        <w:rPr>
          <w:b/>
          <w:color w:val="000000" w:themeColor="text1"/>
          <w:szCs w:val="28"/>
          <w:vertAlign w:val="subscript"/>
          <w:lang w:eastAsia="ru-RU"/>
        </w:rPr>
        <w:t>k</w:t>
      </w:r>
      <w:r w:rsidR="000976A6">
        <w:rPr>
          <w:b/>
          <w:color w:val="000000" w:themeColor="text1"/>
          <w:szCs w:val="28"/>
          <w:vertAlign w:val="subscript"/>
          <w:lang w:val="uk-UA" w:eastAsia="ru-RU"/>
        </w:rPr>
        <w:t xml:space="preserve"> </w:t>
      </w:r>
      <w:r w:rsidRPr="00816535">
        <w:rPr>
          <w:color w:val="000000" w:themeColor="text1"/>
          <w:szCs w:val="28"/>
          <w:lang w:eastAsia="ru-RU"/>
        </w:rPr>
        <w:t>більше ніж 10, приймають K</w:t>
      </w:r>
      <w:r w:rsidRPr="00816535">
        <w:rPr>
          <w:b/>
          <w:color w:val="000000" w:themeColor="text1"/>
          <w:szCs w:val="28"/>
          <w:vertAlign w:val="subscript"/>
          <w:lang w:eastAsia="ru-RU"/>
        </w:rPr>
        <w:t>k</w:t>
      </w:r>
      <w:r w:rsidRPr="00816535">
        <w:rPr>
          <w:color w:val="000000" w:themeColor="text1"/>
          <w:szCs w:val="28"/>
          <w:lang w:eastAsia="ru-RU"/>
        </w:rPr>
        <w:t xml:space="preserve"> = 10, крім </w:t>
      </w:r>
      <w:r w:rsidR="00EA1304" w:rsidRPr="00816535">
        <w:rPr>
          <w:color w:val="000000" w:themeColor="text1"/>
          <w:szCs w:val="28"/>
          <w:lang w:eastAsia="ru-RU"/>
        </w:rPr>
        <w:t xml:space="preserve">випадків, передбачених пунктом </w:t>
      </w:r>
      <w:r w:rsidR="00EA1304" w:rsidRPr="00816535">
        <w:rPr>
          <w:color w:val="000000" w:themeColor="text1"/>
          <w:szCs w:val="28"/>
          <w:lang w:val="uk-UA" w:eastAsia="ru-RU"/>
        </w:rPr>
        <w:t>6.2.</w:t>
      </w:r>
      <w:r w:rsidRPr="00816535">
        <w:rPr>
          <w:color w:val="000000" w:themeColor="text1"/>
          <w:szCs w:val="28"/>
          <w:lang w:eastAsia="ru-RU"/>
        </w:rPr>
        <w:t xml:space="preserve"> цього розділу.</w:t>
      </w:r>
    </w:p>
    <w:p w:rsidR="00CF01DC" w:rsidRPr="00816535" w:rsidRDefault="00CF01DC" w:rsidP="006B1018">
      <w:pPr>
        <w:shd w:val="clear" w:color="auto" w:fill="FFFFE2"/>
        <w:spacing w:after="150"/>
        <w:ind w:right="-142"/>
        <w:jc w:val="both"/>
        <w:rPr>
          <w:color w:val="000000" w:themeColor="text1"/>
          <w:szCs w:val="28"/>
          <w:lang w:eastAsia="ru-RU"/>
        </w:rPr>
      </w:pPr>
      <w:r w:rsidRPr="00816535">
        <w:rPr>
          <w:color w:val="000000" w:themeColor="text1"/>
          <w:szCs w:val="28"/>
          <w:lang w:val="uk-UA" w:eastAsia="ru-RU"/>
        </w:rPr>
        <w:t>6.10</w:t>
      </w:r>
      <w:r w:rsidRPr="00816535">
        <w:rPr>
          <w:color w:val="000000" w:themeColor="text1"/>
          <w:szCs w:val="28"/>
          <w:lang w:eastAsia="ru-RU"/>
        </w:rPr>
        <w:t xml:space="preserve">. Плата за скид споживачем стічних вод із перевищенням ДК забруднюючих речовин, що встановлено аналізом контрольної проби та підтверджено актом, стягується за період від попереднього відбору контрольної проби, </w:t>
      </w:r>
      <w:r w:rsidR="008D38D2" w:rsidRPr="00816535">
        <w:rPr>
          <w:color w:val="000000" w:themeColor="text1"/>
          <w:szCs w:val="28"/>
          <w:lang w:eastAsia="ru-RU"/>
        </w:rPr>
        <w:t>проведенного</w:t>
      </w:r>
      <w:r w:rsidR="008D38D2" w:rsidRPr="00816535">
        <w:rPr>
          <w:color w:val="000000" w:themeColor="text1"/>
          <w:szCs w:val="28"/>
          <w:lang w:val="uk-UA" w:eastAsia="ru-RU"/>
        </w:rPr>
        <w:t xml:space="preserve"> </w:t>
      </w:r>
      <w:r w:rsidR="001F01CC">
        <w:rPr>
          <w:color w:val="000000" w:themeColor="text1"/>
          <w:kern w:val="144"/>
          <w:szCs w:val="28"/>
          <w:lang w:val="uk-UA" w:eastAsia="ru-RU"/>
        </w:rPr>
        <w:t>Виробником</w:t>
      </w:r>
      <w:r w:rsidR="00A67D28" w:rsidRPr="00192152">
        <w:rPr>
          <w:color w:val="000000" w:themeColor="text1"/>
          <w:kern w:val="144"/>
          <w:szCs w:val="28"/>
          <w:lang w:val="uk-UA"/>
        </w:rPr>
        <w:t>,</w:t>
      </w:r>
      <w:r w:rsidRPr="00816535">
        <w:rPr>
          <w:color w:val="000000" w:themeColor="text1"/>
          <w:szCs w:val="28"/>
          <w:lang w:eastAsia="ru-RU"/>
        </w:rPr>
        <w:t xml:space="preserve"> до дати зафіксованого порушення, але не більше дев’яноста днів. Підвищена плата стягується за весь обсяг стічних вод, скинутих споживачем за цей період з певного об’єкта.</w:t>
      </w:r>
    </w:p>
    <w:p w:rsidR="00BE0217" w:rsidRPr="00BE0217" w:rsidRDefault="00CF01DC" w:rsidP="00BE0217">
      <w:pPr>
        <w:shd w:val="clear" w:color="auto" w:fill="FFFFE2"/>
        <w:spacing w:after="150"/>
        <w:ind w:right="-142"/>
        <w:jc w:val="both"/>
        <w:rPr>
          <w:color w:val="000000" w:themeColor="text1"/>
          <w:szCs w:val="28"/>
          <w:lang w:val="uk-UA" w:eastAsia="ru-RU"/>
        </w:rPr>
      </w:pPr>
      <w:r w:rsidRPr="00816535">
        <w:rPr>
          <w:color w:val="000000" w:themeColor="text1"/>
          <w:szCs w:val="28"/>
          <w:lang w:val="uk-UA" w:eastAsia="ru-RU"/>
        </w:rPr>
        <w:t>6.11</w:t>
      </w:r>
      <w:r w:rsidRPr="00816535">
        <w:rPr>
          <w:color w:val="000000" w:themeColor="text1"/>
          <w:szCs w:val="28"/>
          <w:lang w:eastAsia="ru-RU"/>
        </w:rPr>
        <w:t>. Плата за скид стічних вод до систем централізованого водовідведення у разі порушення вимог щодо якості і режиму їх скидання вноситься споживачем на рахунок виробника у порядку та в строки, що передбачені договором.</w:t>
      </w:r>
    </w:p>
    <w:p w:rsidR="00392F75" w:rsidRPr="00816535" w:rsidRDefault="00392F75" w:rsidP="006B1018">
      <w:pPr>
        <w:widowControl w:val="0"/>
        <w:tabs>
          <w:tab w:val="left" w:pos="0"/>
          <w:tab w:val="left" w:pos="5315"/>
          <w:tab w:val="left" w:pos="6662"/>
          <w:tab w:val="left" w:pos="7371"/>
          <w:tab w:val="left" w:pos="11267"/>
        </w:tabs>
        <w:ind w:right="-142"/>
        <w:jc w:val="center"/>
        <w:rPr>
          <w:b/>
          <w:bCs w:val="0"/>
          <w:color w:val="000000" w:themeColor="text1"/>
          <w:kern w:val="144"/>
          <w:szCs w:val="28"/>
          <w:lang w:val="uk-UA" w:eastAsia="ru-RU"/>
        </w:rPr>
      </w:pPr>
      <w:r w:rsidRPr="00816535">
        <w:rPr>
          <w:b/>
          <w:bCs w:val="0"/>
          <w:color w:val="000000" w:themeColor="text1"/>
          <w:kern w:val="144"/>
          <w:szCs w:val="28"/>
          <w:lang w:val="uk-UA" w:eastAsia="ru-RU"/>
        </w:rPr>
        <w:t>7. Пор</w:t>
      </w:r>
      <w:r w:rsidR="00D8120A">
        <w:rPr>
          <w:b/>
          <w:bCs w:val="0"/>
          <w:color w:val="000000" w:themeColor="text1"/>
          <w:kern w:val="144"/>
          <w:szCs w:val="28"/>
          <w:lang w:val="uk-UA" w:eastAsia="ru-RU"/>
        </w:rPr>
        <w:t>ядок укладання договорів на приймання</w:t>
      </w:r>
      <w:r w:rsidRPr="00816535">
        <w:rPr>
          <w:b/>
          <w:bCs w:val="0"/>
          <w:color w:val="000000" w:themeColor="text1"/>
          <w:kern w:val="144"/>
          <w:szCs w:val="28"/>
          <w:lang w:val="uk-UA" w:eastAsia="ru-RU"/>
        </w:rPr>
        <w:t xml:space="preserve"> стічних вод</w:t>
      </w:r>
    </w:p>
    <w:p w:rsidR="00392F75" w:rsidRDefault="005D7A4A" w:rsidP="003452C0">
      <w:pPr>
        <w:widowControl w:val="0"/>
        <w:tabs>
          <w:tab w:val="left" w:pos="0"/>
          <w:tab w:val="left" w:pos="5315"/>
          <w:tab w:val="left" w:pos="6662"/>
          <w:tab w:val="left" w:pos="7371"/>
          <w:tab w:val="left" w:pos="11267"/>
        </w:tabs>
        <w:ind w:right="-142"/>
        <w:jc w:val="center"/>
        <w:rPr>
          <w:b/>
          <w:bCs w:val="0"/>
          <w:color w:val="000000" w:themeColor="text1"/>
          <w:kern w:val="144"/>
          <w:szCs w:val="28"/>
          <w:lang w:val="uk-UA" w:eastAsia="ru-RU"/>
        </w:rPr>
      </w:pPr>
      <w:r>
        <w:rPr>
          <w:b/>
          <w:bCs w:val="0"/>
          <w:color w:val="000000" w:themeColor="text1"/>
          <w:kern w:val="144"/>
          <w:szCs w:val="28"/>
          <w:lang w:val="uk-UA" w:eastAsia="ru-RU"/>
        </w:rPr>
        <w:t>до систем централізованого водовідведення міста Івано-Франківська</w:t>
      </w:r>
    </w:p>
    <w:p w:rsidR="00BB2E4F" w:rsidRPr="003452C0" w:rsidRDefault="00BB2E4F" w:rsidP="003452C0">
      <w:pPr>
        <w:widowControl w:val="0"/>
        <w:tabs>
          <w:tab w:val="left" w:pos="0"/>
          <w:tab w:val="left" w:pos="5315"/>
          <w:tab w:val="left" w:pos="6662"/>
          <w:tab w:val="left" w:pos="7371"/>
          <w:tab w:val="left" w:pos="11267"/>
        </w:tabs>
        <w:ind w:right="-142"/>
        <w:jc w:val="center"/>
        <w:rPr>
          <w:b/>
          <w:bCs w:val="0"/>
          <w:color w:val="000000" w:themeColor="text1"/>
          <w:kern w:val="144"/>
          <w:szCs w:val="28"/>
          <w:lang w:val="uk-UA" w:eastAsia="ru-RU"/>
        </w:rPr>
      </w:pPr>
    </w:p>
    <w:p w:rsidR="009400D7" w:rsidRPr="00816535" w:rsidRDefault="009400D7" w:rsidP="006B1018">
      <w:pPr>
        <w:widowControl w:val="0"/>
        <w:tabs>
          <w:tab w:val="left" w:pos="0"/>
          <w:tab w:val="left" w:pos="5315"/>
          <w:tab w:val="left" w:pos="6662"/>
          <w:tab w:val="left" w:pos="7371"/>
          <w:tab w:val="left" w:pos="11267"/>
        </w:tabs>
        <w:ind w:right="-142"/>
        <w:jc w:val="both"/>
        <w:rPr>
          <w:color w:val="000000" w:themeColor="text1"/>
          <w:sz w:val="24"/>
          <w:szCs w:val="24"/>
          <w:lang w:val="uk-UA" w:eastAsia="ru-RU"/>
        </w:rPr>
      </w:pPr>
      <w:r w:rsidRPr="00816535">
        <w:rPr>
          <w:color w:val="000000" w:themeColor="text1"/>
          <w:kern w:val="144"/>
          <w:szCs w:val="28"/>
          <w:lang w:val="uk-UA" w:eastAsia="ru-RU"/>
        </w:rPr>
        <w:t xml:space="preserve">7.1. </w:t>
      </w:r>
      <w:r w:rsidR="00BB2E4F">
        <w:rPr>
          <w:color w:val="000000" w:themeColor="text1"/>
          <w:kern w:val="144"/>
          <w:szCs w:val="28"/>
          <w:lang w:val="uk-UA" w:eastAsia="ru-RU"/>
        </w:rPr>
        <w:t>Виробник</w:t>
      </w:r>
      <w:r w:rsidR="00364C24" w:rsidRPr="00816535">
        <w:rPr>
          <w:b/>
          <w:color w:val="000000" w:themeColor="text1"/>
          <w:kern w:val="144"/>
          <w:szCs w:val="28"/>
          <w:lang w:val="uk-UA" w:eastAsia="ru-RU"/>
        </w:rPr>
        <w:t xml:space="preserve"> </w:t>
      </w:r>
      <w:r w:rsidR="00364C24" w:rsidRPr="00816535">
        <w:rPr>
          <w:color w:val="000000" w:themeColor="text1"/>
          <w:kern w:val="144"/>
          <w:szCs w:val="28"/>
          <w:lang w:val="uk-UA" w:eastAsia="ru-RU"/>
        </w:rPr>
        <w:t>укладає</w:t>
      </w:r>
      <w:r w:rsidR="0018495C" w:rsidRPr="00816535">
        <w:rPr>
          <w:b/>
          <w:color w:val="000000" w:themeColor="text1"/>
          <w:kern w:val="144"/>
          <w:szCs w:val="28"/>
          <w:lang w:val="uk-UA" w:eastAsia="ru-RU"/>
        </w:rPr>
        <w:t xml:space="preserve"> </w:t>
      </w:r>
      <w:r w:rsidR="00364C24" w:rsidRPr="00816535">
        <w:rPr>
          <w:color w:val="000000" w:themeColor="text1"/>
          <w:kern w:val="144"/>
          <w:szCs w:val="28"/>
          <w:lang w:val="uk-UA" w:eastAsia="ru-RU"/>
        </w:rPr>
        <w:t>договори на п</w:t>
      </w:r>
      <w:r w:rsidR="00364C24" w:rsidRPr="00816535">
        <w:rPr>
          <w:color w:val="000000" w:themeColor="text1"/>
          <w:szCs w:val="28"/>
          <w:lang w:val="uk-UA" w:eastAsia="ru-RU"/>
        </w:rPr>
        <w:t>риймання стічних вод</w:t>
      </w:r>
      <w:r w:rsidRPr="00816535">
        <w:rPr>
          <w:color w:val="000000" w:themeColor="text1"/>
          <w:szCs w:val="28"/>
          <w:lang w:val="uk-UA" w:eastAsia="ru-RU"/>
        </w:rPr>
        <w:t xml:space="preserve"> Спожи</w:t>
      </w:r>
      <w:r w:rsidR="00953484">
        <w:rPr>
          <w:color w:val="000000" w:themeColor="text1"/>
          <w:szCs w:val="28"/>
          <w:lang w:val="uk-UA" w:eastAsia="ru-RU"/>
        </w:rPr>
        <w:t>вачів до централізованої системи водовідведення</w:t>
      </w:r>
      <w:r w:rsidRPr="00816535">
        <w:rPr>
          <w:color w:val="000000" w:themeColor="text1"/>
          <w:szCs w:val="28"/>
          <w:lang w:val="uk-UA" w:eastAsia="ru-RU"/>
        </w:rPr>
        <w:t xml:space="preserve"> за умови, якщо </w:t>
      </w:r>
      <w:r w:rsidR="00953484">
        <w:rPr>
          <w:color w:val="000000" w:themeColor="text1"/>
          <w:szCs w:val="28"/>
          <w:lang w:val="uk-UA" w:eastAsia="ru-RU"/>
        </w:rPr>
        <w:t xml:space="preserve">відповідна </w:t>
      </w:r>
      <w:r w:rsidRPr="00816535">
        <w:rPr>
          <w:color w:val="000000" w:themeColor="text1"/>
          <w:szCs w:val="28"/>
          <w:lang w:val="uk-UA" w:eastAsia="ru-RU"/>
        </w:rPr>
        <w:t>каналізаційна мере</w:t>
      </w:r>
      <w:r w:rsidR="00953484">
        <w:rPr>
          <w:color w:val="000000" w:themeColor="text1"/>
          <w:szCs w:val="28"/>
          <w:lang w:val="uk-UA" w:eastAsia="ru-RU"/>
        </w:rPr>
        <w:t>жа та очисні споруди</w:t>
      </w:r>
      <w:r w:rsidRPr="00816535">
        <w:rPr>
          <w:color w:val="000000" w:themeColor="text1"/>
          <w:szCs w:val="28"/>
          <w:lang w:val="uk-UA" w:eastAsia="ru-RU"/>
        </w:rPr>
        <w:t xml:space="preserve"> мають резерв пропускної спроможності, </w:t>
      </w:r>
      <w:r w:rsidR="0069105A" w:rsidRPr="00816535">
        <w:rPr>
          <w:color w:val="000000" w:themeColor="text1"/>
          <w:szCs w:val="28"/>
          <w:lang w:val="uk-UA" w:eastAsia="ru-RU"/>
        </w:rPr>
        <w:t xml:space="preserve">а </w:t>
      </w:r>
      <w:r w:rsidRPr="00816535">
        <w:rPr>
          <w:color w:val="000000" w:themeColor="text1"/>
          <w:szCs w:val="28"/>
          <w:lang w:val="uk-UA" w:eastAsia="ru-RU"/>
        </w:rPr>
        <w:t>показники якості стічних вод Спо</w:t>
      </w:r>
      <w:r w:rsidR="00A80AC5" w:rsidRPr="00816535">
        <w:rPr>
          <w:color w:val="000000" w:themeColor="text1"/>
          <w:szCs w:val="28"/>
          <w:lang w:val="uk-UA" w:eastAsia="ru-RU"/>
        </w:rPr>
        <w:t>живачів відповідають вимогам місцевих</w:t>
      </w:r>
      <w:r w:rsidRPr="00816535">
        <w:rPr>
          <w:color w:val="000000" w:themeColor="text1"/>
          <w:szCs w:val="28"/>
          <w:lang w:val="uk-UA" w:eastAsia="ru-RU"/>
        </w:rPr>
        <w:t xml:space="preserve"> Правил</w:t>
      </w:r>
      <w:r w:rsidRPr="00816535">
        <w:rPr>
          <w:color w:val="000000" w:themeColor="text1"/>
          <w:sz w:val="24"/>
          <w:szCs w:val="24"/>
          <w:lang w:val="uk-UA" w:eastAsia="ru-RU"/>
        </w:rPr>
        <w:t>.</w:t>
      </w:r>
    </w:p>
    <w:p w:rsidR="00364C24" w:rsidRPr="0032284F" w:rsidRDefault="004B5F2A" w:rsidP="0032284F">
      <w:pPr>
        <w:shd w:val="clear" w:color="auto" w:fill="FFFFE2"/>
        <w:spacing w:after="107"/>
        <w:ind w:right="-142"/>
        <w:jc w:val="both"/>
        <w:rPr>
          <w:color w:val="000000" w:themeColor="text1"/>
          <w:szCs w:val="28"/>
          <w:lang w:val="uk-UA" w:eastAsia="ru-RU"/>
        </w:rPr>
      </w:pPr>
      <w:r w:rsidRPr="00816535">
        <w:rPr>
          <w:color w:val="000000" w:themeColor="text1"/>
          <w:kern w:val="144"/>
          <w:szCs w:val="28"/>
          <w:lang w:val="uk-UA" w:eastAsia="ru-RU"/>
        </w:rPr>
        <w:t>7.2</w:t>
      </w:r>
      <w:r w:rsidR="00364C24" w:rsidRPr="00816535">
        <w:rPr>
          <w:color w:val="000000" w:themeColor="text1"/>
          <w:kern w:val="144"/>
          <w:szCs w:val="28"/>
          <w:lang w:val="uk-UA" w:eastAsia="ru-RU"/>
        </w:rPr>
        <w:t>. У разі нового будівництва або реконструкції об’єкта, Сп</w:t>
      </w:r>
      <w:r w:rsidRPr="00816535">
        <w:rPr>
          <w:color w:val="000000" w:themeColor="text1"/>
          <w:kern w:val="144"/>
          <w:szCs w:val="28"/>
          <w:lang w:val="uk-UA" w:eastAsia="ru-RU"/>
        </w:rPr>
        <w:t xml:space="preserve">оживач  зобов’язаний </w:t>
      </w:r>
      <w:r w:rsidR="00364C24" w:rsidRPr="00816535">
        <w:rPr>
          <w:color w:val="000000" w:themeColor="text1"/>
          <w:kern w:val="144"/>
          <w:szCs w:val="28"/>
          <w:lang w:val="uk-UA" w:eastAsia="ru-RU"/>
        </w:rPr>
        <w:t xml:space="preserve">одержати у </w:t>
      </w:r>
      <w:r w:rsidR="00BB2E4F">
        <w:rPr>
          <w:color w:val="000000" w:themeColor="text1"/>
          <w:kern w:val="144"/>
          <w:szCs w:val="28"/>
          <w:lang w:val="uk-UA" w:eastAsia="ru-RU"/>
        </w:rPr>
        <w:t>Виробника</w:t>
      </w:r>
      <w:r w:rsidR="00364C24" w:rsidRPr="00816535">
        <w:rPr>
          <w:b/>
          <w:color w:val="000000" w:themeColor="text1"/>
          <w:kern w:val="144"/>
          <w:szCs w:val="28"/>
          <w:lang w:val="uk-UA" w:eastAsia="ru-RU"/>
        </w:rPr>
        <w:t xml:space="preserve"> </w:t>
      </w:r>
      <w:r w:rsidR="00364C24" w:rsidRPr="00816535">
        <w:rPr>
          <w:color w:val="000000" w:themeColor="text1"/>
          <w:kern w:val="144"/>
          <w:szCs w:val="28"/>
          <w:lang w:val="uk-UA" w:eastAsia="ru-RU"/>
        </w:rPr>
        <w:t xml:space="preserve">технічні умови на приєднання </w:t>
      </w:r>
      <w:r w:rsidR="0032284F">
        <w:rPr>
          <w:color w:val="000000" w:themeColor="text1"/>
          <w:kern w:val="144"/>
          <w:szCs w:val="28"/>
          <w:lang w:val="uk-UA" w:eastAsia="ru-RU"/>
        </w:rPr>
        <w:t>до мереж централізованого водовідведення</w:t>
      </w:r>
      <w:r w:rsidR="00364C24" w:rsidRPr="00816535">
        <w:rPr>
          <w:color w:val="000000" w:themeColor="text1"/>
          <w:kern w:val="144"/>
          <w:szCs w:val="28"/>
          <w:lang w:val="uk-UA" w:eastAsia="ru-RU"/>
        </w:rPr>
        <w:t xml:space="preserve"> та</w:t>
      </w:r>
      <w:r w:rsidR="0032284F">
        <w:rPr>
          <w:color w:val="000000" w:themeColor="text1"/>
          <w:kern w:val="144"/>
          <w:szCs w:val="28"/>
          <w:lang w:val="uk-UA" w:eastAsia="ru-RU"/>
        </w:rPr>
        <w:t xml:space="preserve">/або водопостачання </w:t>
      </w:r>
      <w:r w:rsidR="0032284F" w:rsidRPr="006B5851">
        <w:rPr>
          <w:rFonts w:eastAsia="TimesNewRomanPSMT"/>
          <w:bCs w:val="0"/>
          <w:snapToGrid/>
          <w:kern w:val="0"/>
          <w:szCs w:val="28"/>
          <w:lang w:val="uk-UA" w:eastAsia="ru-RU"/>
        </w:rPr>
        <w:t>згідно з вимогами пунктів 4.1 - 4.6 розділу IV Правил користування</w:t>
      </w:r>
      <w:r w:rsidR="0032284F" w:rsidRPr="006B5851">
        <w:rPr>
          <w:bCs w:val="0"/>
          <w:snapToGrid/>
          <w:kern w:val="0"/>
          <w:szCs w:val="28"/>
          <w:lang w:val="uk-UA" w:eastAsia="ru-RU"/>
        </w:rPr>
        <w:t xml:space="preserve"> </w:t>
      </w:r>
      <w:r w:rsidR="0032284F">
        <w:rPr>
          <w:color w:val="000000" w:themeColor="text1"/>
          <w:szCs w:val="28"/>
          <w:lang w:val="uk-UA" w:eastAsia="ru-RU"/>
        </w:rPr>
        <w:t>та</w:t>
      </w:r>
      <w:r w:rsidR="0032284F" w:rsidRPr="005B76EE">
        <w:rPr>
          <w:color w:val="000000" w:themeColor="text1"/>
          <w:szCs w:val="28"/>
          <w:lang w:val="uk-UA"/>
        </w:rPr>
        <w:t xml:space="preserve"> д</w:t>
      </w:r>
      <w:r w:rsidR="0032284F" w:rsidRPr="005B76EE">
        <w:rPr>
          <w:color w:val="000000" w:themeColor="text1"/>
          <w:kern w:val="144"/>
          <w:szCs w:val="28"/>
          <w:lang w:val="uk-UA"/>
        </w:rPr>
        <w:t>одатком</w:t>
      </w:r>
      <w:r w:rsidR="0032284F">
        <w:rPr>
          <w:color w:val="000000" w:themeColor="text1"/>
          <w:kern w:val="144"/>
          <w:szCs w:val="28"/>
          <w:lang w:val="uk-UA"/>
        </w:rPr>
        <w:t xml:space="preserve"> 3 до цих</w:t>
      </w:r>
      <w:r w:rsidR="0032284F" w:rsidRPr="005B76EE">
        <w:rPr>
          <w:color w:val="000000" w:themeColor="text1"/>
          <w:kern w:val="144"/>
          <w:szCs w:val="28"/>
          <w:lang w:val="uk-UA"/>
        </w:rPr>
        <w:t xml:space="preserve"> Пр</w:t>
      </w:r>
      <w:r w:rsidR="0032284F">
        <w:rPr>
          <w:color w:val="000000" w:themeColor="text1"/>
          <w:kern w:val="144"/>
          <w:szCs w:val="28"/>
          <w:lang w:val="uk-UA"/>
        </w:rPr>
        <w:t>авил</w:t>
      </w:r>
      <w:r w:rsidR="00364C24" w:rsidRPr="00816535">
        <w:rPr>
          <w:color w:val="000000" w:themeColor="text1"/>
          <w:kern w:val="144"/>
          <w:szCs w:val="28"/>
          <w:lang w:val="uk-UA" w:eastAsia="ru-RU"/>
        </w:rPr>
        <w:t xml:space="preserve">. </w:t>
      </w:r>
    </w:p>
    <w:p w:rsidR="00392F75" w:rsidRPr="00816535" w:rsidRDefault="004B5F2A" w:rsidP="006B1018">
      <w:pPr>
        <w:widowControl w:val="0"/>
        <w:tabs>
          <w:tab w:val="left" w:pos="284"/>
          <w:tab w:val="left" w:pos="5315"/>
          <w:tab w:val="left" w:pos="6662"/>
          <w:tab w:val="left" w:pos="7371"/>
          <w:tab w:val="left" w:pos="11267"/>
        </w:tabs>
        <w:ind w:right="-142"/>
        <w:jc w:val="both"/>
        <w:rPr>
          <w:color w:val="000000" w:themeColor="text1"/>
          <w:kern w:val="144"/>
          <w:szCs w:val="28"/>
          <w:lang w:val="uk-UA" w:eastAsia="ru-RU"/>
        </w:rPr>
      </w:pPr>
      <w:r w:rsidRPr="00816535">
        <w:rPr>
          <w:color w:val="000000" w:themeColor="text1"/>
          <w:kern w:val="144"/>
          <w:szCs w:val="28"/>
          <w:lang w:val="uk-UA" w:eastAsia="ru-RU"/>
        </w:rPr>
        <w:t>7.3</w:t>
      </w:r>
      <w:r w:rsidR="00E13527" w:rsidRPr="00816535">
        <w:rPr>
          <w:color w:val="000000" w:themeColor="text1"/>
          <w:kern w:val="144"/>
          <w:szCs w:val="28"/>
          <w:lang w:val="uk-UA" w:eastAsia="ru-RU"/>
        </w:rPr>
        <w:t xml:space="preserve">. </w:t>
      </w:r>
      <w:r w:rsidR="0069105A" w:rsidRPr="00816535">
        <w:rPr>
          <w:color w:val="000000" w:themeColor="text1"/>
          <w:kern w:val="144"/>
          <w:szCs w:val="28"/>
          <w:lang w:val="uk-UA" w:eastAsia="ru-RU"/>
        </w:rPr>
        <w:t>Споживачі, які виконали технічні умови, д</w:t>
      </w:r>
      <w:r w:rsidR="00392F75" w:rsidRPr="00816535">
        <w:rPr>
          <w:color w:val="000000" w:themeColor="text1"/>
          <w:kern w:val="144"/>
          <w:szCs w:val="28"/>
          <w:lang w:val="uk-UA" w:eastAsia="ru-RU"/>
        </w:rPr>
        <w:t xml:space="preserve">ля укладання договору на приймання </w:t>
      </w:r>
      <w:r w:rsidR="00953484">
        <w:rPr>
          <w:color w:val="000000" w:themeColor="text1"/>
          <w:kern w:val="144"/>
          <w:szCs w:val="28"/>
          <w:lang w:val="uk-UA" w:eastAsia="ru-RU"/>
        </w:rPr>
        <w:t>стічних вод до централізованої системи водовідведення</w:t>
      </w:r>
      <w:r w:rsidR="00A80AC5" w:rsidRPr="00816535">
        <w:rPr>
          <w:color w:val="000000" w:themeColor="text1"/>
          <w:kern w:val="144"/>
          <w:szCs w:val="28"/>
          <w:lang w:val="uk-UA" w:eastAsia="ru-RU"/>
        </w:rPr>
        <w:t xml:space="preserve">, не менше, ніж за місяць до початку скиду стічних вод чи закінчення терміну дії попереднього договору, </w:t>
      </w:r>
      <w:r w:rsidR="00953484">
        <w:rPr>
          <w:color w:val="000000" w:themeColor="text1"/>
          <w:kern w:val="144"/>
          <w:szCs w:val="28"/>
          <w:lang w:val="uk-UA" w:eastAsia="ru-RU"/>
        </w:rPr>
        <w:t>подають</w:t>
      </w:r>
      <w:r w:rsidR="0018495C" w:rsidRPr="00816535">
        <w:rPr>
          <w:color w:val="000000" w:themeColor="text1"/>
          <w:kern w:val="144"/>
          <w:szCs w:val="28"/>
          <w:lang w:val="uk-UA" w:eastAsia="ru-RU"/>
        </w:rPr>
        <w:t xml:space="preserve"> </w:t>
      </w:r>
      <w:r w:rsidR="00A83B71">
        <w:rPr>
          <w:color w:val="000000" w:themeColor="text1"/>
          <w:kern w:val="144"/>
          <w:szCs w:val="28"/>
          <w:lang w:val="uk-UA" w:eastAsia="ru-RU"/>
        </w:rPr>
        <w:t>Виробнику</w:t>
      </w:r>
      <w:r w:rsidR="00392F75" w:rsidRPr="003452C0">
        <w:rPr>
          <w:color w:val="000000" w:themeColor="text1"/>
          <w:kern w:val="144"/>
          <w:szCs w:val="28"/>
          <w:lang w:val="uk-UA" w:eastAsia="ru-RU"/>
        </w:rPr>
        <w:t>:</w:t>
      </w:r>
    </w:p>
    <w:p w:rsidR="00392F75" w:rsidRPr="00816535" w:rsidRDefault="00392F75" w:rsidP="006B1018">
      <w:pPr>
        <w:widowControl w:val="0"/>
        <w:tabs>
          <w:tab w:val="left" w:pos="0"/>
          <w:tab w:val="left" w:pos="5315"/>
          <w:tab w:val="left" w:pos="6662"/>
          <w:tab w:val="left" w:pos="7371"/>
          <w:tab w:val="left" w:pos="11267"/>
        </w:tabs>
        <w:ind w:right="-142"/>
        <w:jc w:val="both"/>
        <w:rPr>
          <w:color w:val="000000" w:themeColor="text1"/>
          <w:kern w:val="144"/>
          <w:szCs w:val="28"/>
          <w:lang w:val="uk-UA" w:eastAsia="ru-RU"/>
        </w:rPr>
      </w:pPr>
      <w:r w:rsidRPr="00816535">
        <w:rPr>
          <w:color w:val="000000" w:themeColor="text1"/>
          <w:kern w:val="144"/>
          <w:szCs w:val="28"/>
          <w:lang w:val="uk-UA" w:eastAsia="ru-RU"/>
        </w:rPr>
        <w:t>- заяву про намір укладання договору на послуги централіз</w:t>
      </w:r>
      <w:r w:rsidR="00E13527" w:rsidRPr="00816535">
        <w:rPr>
          <w:color w:val="000000" w:themeColor="text1"/>
          <w:kern w:val="144"/>
          <w:szCs w:val="28"/>
          <w:lang w:val="uk-UA" w:eastAsia="ru-RU"/>
        </w:rPr>
        <w:t xml:space="preserve">ованого водопостачання  та/або </w:t>
      </w:r>
      <w:r w:rsidRPr="00816535">
        <w:rPr>
          <w:color w:val="000000" w:themeColor="text1"/>
          <w:kern w:val="144"/>
          <w:szCs w:val="28"/>
          <w:lang w:val="uk-UA" w:eastAsia="ru-RU"/>
        </w:rPr>
        <w:t>водовідведення;</w:t>
      </w:r>
    </w:p>
    <w:p w:rsidR="00392F75" w:rsidRDefault="005849AF" w:rsidP="006B1018">
      <w:pPr>
        <w:widowControl w:val="0"/>
        <w:tabs>
          <w:tab w:val="left" w:pos="0"/>
          <w:tab w:val="left" w:pos="5315"/>
          <w:tab w:val="left" w:pos="6662"/>
          <w:tab w:val="left" w:pos="7371"/>
          <w:tab w:val="left" w:pos="11267"/>
        </w:tabs>
        <w:ind w:right="-142"/>
        <w:jc w:val="both"/>
        <w:rPr>
          <w:color w:val="000000" w:themeColor="text1"/>
          <w:kern w:val="144"/>
          <w:szCs w:val="28"/>
          <w:lang w:val="uk-UA" w:eastAsia="ru-RU"/>
        </w:rPr>
      </w:pPr>
      <w:r w:rsidRPr="00816535">
        <w:rPr>
          <w:color w:val="000000" w:themeColor="text1"/>
          <w:kern w:val="144"/>
          <w:szCs w:val="28"/>
          <w:lang w:val="uk-UA" w:eastAsia="ru-RU"/>
        </w:rPr>
        <w:t xml:space="preserve">- </w:t>
      </w:r>
      <w:r w:rsidR="00B16D77" w:rsidRPr="006E1D9B">
        <w:rPr>
          <w:color w:val="000000" w:themeColor="text1"/>
          <w:kern w:val="144"/>
          <w:szCs w:val="28"/>
          <w:lang w:val="uk-UA" w:eastAsia="ru-RU"/>
        </w:rPr>
        <w:t>контрольно-виконавчу зйомку</w:t>
      </w:r>
      <w:r w:rsidR="00392F75" w:rsidRPr="006E1D9B">
        <w:rPr>
          <w:color w:val="000000" w:themeColor="text1"/>
          <w:kern w:val="144"/>
          <w:szCs w:val="28"/>
          <w:lang w:val="uk-UA" w:eastAsia="ru-RU"/>
        </w:rPr>
        <w:t xml:space="preserve"> (у масштабі 1:500) зовнішнішніх мереж водопостачання та водовідведення,</w:t>
      </w:r>
      <w:r w:rsidR="00B16D77" w:rsidRPr="006E1D9B">
        <w:rPr>
          <w:color w:val="000000" w:themeColor="text1"/>
          <w:kern w:val="144"/>
          <w:szCs w:val="28"/>
          <w:lang w:val="uk-UA" w:eastAsia="ru-RU"/>
        </w:rPr>
        <w:t xml:space="preserve"> затверджену Департаментом містобудування, архітектури та культур,</w:t>
      </w:r>
      <w:r w:rsidR="00392F75" w:rsidRPr="006E1D9B">
        <w:rPr>
          <w:color w:val="000000" w:themeColor="text1"/>
          <w:kern w:val="144"/>
          <w:szCs w:val="28"/>
          <w:lang w:val="uk-UA" w:eastAsia="ru-RU"/>
        </w:rPr>
        <w:t xml:space="preserve"> з нанесеними каналізаційними випусками та водопровідним</w:t>
      </w:r>
      <w:r w:rsidR="00953484" w:rsidRPr="006E1D9B">
        <w:rPr>
          <w:color w:val="000000" w:themeColor="text1"/>
          <w:kern w:val="144"/>
          <w:szCs w:val="28"/>
          <w:lang w:val="uk-UA" w:eastAsia="ru-RU"/>
        </w:rPr>
        <w:t xml:space="preserve">и вводами до централізованих систем водопостачання та водовідведення </w:t>
      </w:r>
      <w:r w:rsidR="00392F75" w:rsidRPr="006E1D9B">
        <w:rPr>
          <w:color w:val="000000" w:themeColor="text1"/>
          <w:kern w:val="144"/>
          <w:szCs w:val="28"/>
          <w:lang w:val="uk-UA" w:eastAsia="ru-RU"/>
        </w:rPr>
        <w:t>відповідно;</w:t>
      </w:r>
    </w:p>
    <w:p w:rsidR="004C3441" w:rsidRPr="00B16D77" w:rsidRDefault="004C3441" w:rsidP="006B1018">
      <w:pPr>
        <w:widowControl w:val="0"/>
        <w:tabs>
          <w:tab w:val="left" w:pos="0"/>
          <w:tab w:val="left" w:pos="5315"/>
          <w:tab w:val="left" w:pos="6662"/>
          <w:tab w:val="left" w:pos="7371"/>
          <w:tab w:val="left" w:pos="11267"/>
        </w:tabs>
        <w:ind w:right="-142"/>
        <w:jc w:val="both"/>
        <w:rPr>
          <w:color w:val="000000" w:themeColor="text1"/>
          <w:kern w:val="144"/>
          <w:szCs w:val="28"/>
          <w:lang w:val="uk-UA" w:eastAsia="ru-RU"/>
        </w:rPr>
      </w:pPr>
      <w:r>
        <w:rPr>
          <w:color w:val="000000" w:themeColor="text1"/>
          <w:kern w:val="144"/>
          <w:szCs w:val="28"/>
          <w:lang w:val="uk-UA" w:eastAsia="ru-RU"/>
        </w:rPr>
        <w:t>- акт</w:t>
      </w:r>
      <w:r w:rsidR="002E30A7">
        <w:rPr>
          <w:color w:val="000000" w:themeColor="text1"/>
          <w:kern w:val="144"/>
          <w:szCs w:val="28"/>
          <w:lang w:val="uk-UA" w:eastAsia="ru-RU"/>
        </w:rPr>
        <w:t>и</w:t>
      </w:r>
      <w:r>
        <w:rPr>
          <w:color w:val="000000" w:themeColor="text1"/>
          <w:kern w:val="144"/>
          <w:szCs w:val="28"/>
          <w:lang w:val="uk-UA" w:eastAsia="ru-RU"/>
        </w:rPr>
        <w:t xml:space="preserve"> технічної готовності зовнішніх мереж;</w:t>
      </w:r>
    </w:p>
    <w:p w:rsidR="00392F75" w:rsidRPr="00816535" w:rsidRDefault="00E13527" w:rsidP="006B1018">
      <w:pPr>
        <w:widowControl w:val="0"/>
        <w:tabs>
          <w:tab w:val="left" w:pos="0"/>
          <w:tab w:val="left" w:pos="5315"/>
          <w:tab w:val="left" w:pos="6662"/>
          <w:tab w:val="left" w:pos="7371"/>
          <w:tab w:val="left" w:pos="11267"/>
        </w:tabs>
        <w:ind w:right="-142"/>
        <w:jc w:val="both"/>
        <w:rPr>
          <w:color w:val="000000" w:themeColor="text1"/>
          <w:kern w:val="144"/>
          <w:szCs w:val="28"/>
          <w:lang w:val="uk-UA" w:eastAsia="ru-RU"/>
        </w:rPr>
      </w:pPr>
      <w:r w:rsidRPr="00816535">
        <w:rPr>
          <w:color w:val="000000" w:themeColor="text1"/>
          <w:kern w:val="144"/>
          <w:szCs w:val="28"/>
          <w:lang w:val="uk-UA" w:eastAsia="ru-RU"/>
        </w:rPr>
        <w:t xml:space="preserve">- </w:t>
      </w:r>
      <w:r w:rsidR="00392F75" w:rsidRPr="00816535">
        <w:rPr>
          <w:color w:val="000000" w:themeColor="text1"/>
          <w:kern w:val="144"/>
          <w:szCs w:val="28"/>
          <w:lang w:val="uk-UA" w:eastAsia="ru-RU"/>
        </w:rPr>
        <w:t>інди</w:t>
      </w:r>
      <w:r w:rsidR="000A5604" w:rsidRPr="00816535">
        <w:rPr>
          <w:color w:val="000000" w:themeColor="text1"/>
          <w:kern w:val="144"/>
          <w:szCs w:val="28"/>
          <w:lang w:val="uk-UA" w:eastAsia="ru-RU"/>
        </w:rPr>
        <w:t>відуальні норми</w:t>
      </w:r>
      <w:r w:rsidR="00392F75" w:rsidRPr="00816535">
        <w:rPr>
          <w:color w:val="000000" w:themeColor="text1"/>
          <w:kern w:val="144"/>
          <w:szCs w:val="28"/>
          <w:lang w:val="uk-UA" w:eastAsia="ru-RU"/>
        </w:rPr>
        <w:t xml:space="preserve"> водоспоживання та водовідведення</w:t>
      </w:r>
      <w:r w:rsidR="00016226" w:rsidRPr="00816535">
        <w:rPr>
          <w:color w:val="000000" w:themeColor="text1"/>
          <w:kern w:val="144"/>
          <w:szCs w:val="28"/>
          <w:lang w:val="uk-UA" w:eastAsia="ru-RU"/>
        </w:rPr>
        <w:t xml:space="preserve"> (технічні умови на приєднання)</w:t>
      </w:r>
      <w:r w:rsidR="00392F75" w:rsidRPr="00816535">
        <w:rPr>
          <w:color w:val="000000" w:themeColor="text1"/>
          <w:kern w:val="144"/>
          <w:szCs w:val="28"/>
          <w:lang w:val="uk-UA" w:eastAsia="ru-RU"/>
        </w:rPr>
        <w:t>;</w:t>
      </w:r>
    </w:p>
    <w:p w:rsidR="001F1055" w:rsidRDefault="000A5604" w:rsidP="001F1055">
      <w:pPr>
        <w:widowControl w:val="0"/>
        <w:tabs>
          <w:tab w:val="left" w:pos="0"/>
          <w:tab w:val="left" w:pos="5315"/>
          <w:tab w:val="left" w:pos="6662"/>
          <w:tab w:val="left" w:pos="7371"/>
          <w:tab w:val="left" w:pos="11267"/>
        </w:tabs>
        <w:ind w:right="-142"/>
        <w:jc w:val="both"/>
        <w:rPr>
          <w:color w:val="000000" w:themeColor="text1"/>
          <w:kern w:val="144"/>
          <w:szCs w:val="28"/>
          <w:lang w:val="uk-UA" w:eastAsia="ru-RU"/>
        </w:rPr>
      </w:pPr>
      <w:r w:rsidRPr="00816535">
        <w:rPr>
          <w:color w:val="000000" w:themeColor="text1"/>
          <w:kern w:val="144"/>
          <w:szCs w:val="28"/>
          <w:lang w:val="uk-UA" w:eastAsia="ru-RU"/>
        </w:rPr>
        <w:t xml:space="preserve">- </w:t>
      </w:r>
      <w:r w:rsidR="00392F75" w:rsidRPr="00816535">
        <w:rPr>
          <w:color w:val="000000" w:themeColor="text1"/>
          <w:kern w:val="144"/>
          <w:szCs w:val="28"/>
          <w:lang w:val="uk-UA" w:eastAsia="ru-RU"/>
        </w:rPr>
        <w:t>дозвіл на спецводокористування (у випадку наявності у Споживача</w:t>
      </w:r>
      <w:r w:rsidR="004C3441">
        <w:rPr>
          <w:color w:val="000000" w:themeColor="text1"/>
          <w:kern w:val="144"/>
          <w:szCs w:val="28"/>
          <w:lang w:val="uk-UA" w:eastAsia="ru-RU"/>
        </w:rPr>
        <w:t xml:space="preserve"> власних джерел водоспоживання).</w:t>
      </w:r>
    </w:p>
    <w:p w:rsidR="006A5F55" w:rsidRPr="006A5F55" w:rsidRDefault="00392F75" w:rsidP="006A5F55">
      <w:pPr>
        <w:pStyle w:val="afb"/>
        <w:jc w:val="both"/>
        <w:rPr>
          <w:sz w:val="28"/>
          <w:szCs w:val="28"/>
          <w:lang w:val="uk-UA"/>
        </w:rPr>
      </w:pPr>
      <w:r w:rsidRPr="006A5F55">
        <w:rPr>
          <w:color w:val="000000" w:themeColor="text1"/>
          <w:kern w:val="144"/>
          <w:sz w:val="28"/>
          <w:szCs w:val="28"/>
          <w:lang w:val="uk-UA"/>
        </w:rPr>
        <w:lastRenderedPageBreak/>
        <w:t>7.</w:t>
      </w:r>
      <w:r w:rsidR="00A050B9" w:rsidRPr="006A5F55">
        <w:rPr>
          <w:color w:val="000000" w:themeColor="text1"/>
          <w:kern w:val="144"/>
          <w:sz w:val="28"/>
          <w:szCs w:val="28"/>
          <w:lang w:val="uk-UA"/>
        </w:rPr>
        <w:t>4</w:t>
      </w:r>
      <w:r w:rsidRPr="006A5F55">
        <w:rPr>
          <w:color w:val="000000" w:themeColor="text1"/>
          <w:kern w:val="144"/>
          <w:sz w:val="28"/>
          <w:szCs w:val="28"/>
          <w:lang w:val="uk-UA"/>
        </w:rPr>
        <w:t>.</w:t>
      </w:r>
      <w:r w:rsidRPr="006A5F55">
        <w:rPr>
          <w:b/>
          <w:color w:val="000000" w:themeColor="text1"/>
          <w:kern w:val="144"/>
          <w:lang w:val="uk-UA"/>
        </w:rPr>
        <w:t xml:space="preserve"> </w:t>
      </w:r>
      <w:r w:rsidR="006A5F55" w:rsidRPr="006A5F55">
        <w:rPr>
          <w:sz w:val="28"/>
          <w:szCs w:val="28"/>
          <w:lang w:val="uk-UA"/>
        </w:rPr>
        <w:t xml:space="preserve">Договір розробляє Виробник у </w:t>
      </w:r>
      <w:r w:rsidR="002E30A7">
        <w:rPr>
          <w:sz w:val="28"/>
          <w:szCs w:val="28"/>
          <w:lang w:val="uk-UA"/>
        </w:rPr>
        <w:t xml:space="preserve">30-денний строк з моменту звернення Споживача </w:t>
      </w:r>
      <w:r w:rsidR="006A5F55" w:rsidRPr="006A5F55">
        <w:rPr>
          <w:sz w:val="28"/>
          <w:szCs w:val="28"/>
          <w:lang w:val="uk-UA"/>
        </w:rPr>
        <w:t>відповідно до Правил користування, цих Правил, поданих Споживачем матері</w:t>
      </w:r>
      <w:r w:rsidR="00CE37D1">
        <w:rPr>
          <w:sz w:val="28"/>
          <w:szCs w:val="28"/>
          <w:lang w:val="uk-UA"/>
        </w:rPr>
        <w:t>алів та передає два примірники д</w:t>
      </w:r>
      <w:r w:rsidR="006A5F55" w:rsidRPr="006A5F55">
        <w:rPr>
          <w:sz w:val="28"/>
          <w:szCs w:val="28"/>
          <w:lang w:val="uk-UA"/>
        </w:rPr>
        <w:t xml:space="preserve">оговору Споживачу. </w:t>
      </w:r>
    </w:p>
    <w:p w:rsidR="006A5F55" w:rsidRPr="006A5F55" w:rsidRDefault="006A5F55" w:rsidP="006A5F55">
      <w:pPr>
        <w:ind w:firstLine="450"/>
        <w:jc w:val="both"/>
        <w:rPr>
          <w:bCs w:val="0"/>
          <w:snapToGrid/>
          <w:kern w:val="0"/>
          <w:szCs w:val="28"/>
          <w:lang w:val="uk-UA" w:eastAsia="ru-RU"/>
        </w:rPr>
      </w:pPr>
      <w:r w:rsidRPr="006A5F55">
        <w:rPr>
          <w:bCs w:val="0"/>
          <w:snapToGrid/>
          <w:kern w:val="0"/>
          <w:szCs w:val="28"/>
          <w:lang w:val="uk-UA" w:eastAsia="ru-RU"/>
        </w:rPr>
        <w:t>Споживач у 20-денний стр</w:t>
      </w:r>
      <w:r w:rsidR="00CE37D1">
        <w:rPr>
          <w:bCs w:val="0"/>
          <w:snapToGrid/>
          <w:kern w:val="0"/>
          <w:szCs w:val="28"/>
          <w:lang w:val="uk-UA" w:eastAsia="ru-RU"/>
        </w:rPr>
        <w:t>ок з моменту отримання проекту д</w:t>
      </w:r>
      <w:r w:rsidRPr="006A5F55">
        <w:rPr>
          <w:bCs w:val="0"/>
          <w:snapToGrid/>
          <w:kern w:val="0"/>
          <w:szCs w:val="28"/>
          <w:lang w:val="uk-UA" w:eastAsia="ru-RU"/>
        </w:rPr>
        <w:t>оговору зобов’язаний підписати його, скріпити печаткою (за наявності) та повернути один примірник договору Виробнику.</w:t>
      </w:r>
    </w:p>
    <w:p w:rsidR="006A5F55" w:rsidRPr="006A5F55" w:rsidRDefault="006A5F55" w:rsidP="006A5F55">
      <w:pPr>
        <w:ind w:firstLine="450"/>
        <w:jc w:val="both"/>
        <w:rPr>
          <w:bCs w:val="0"/>
          <w:snapToGrid/>
          <w:kern w:val="0"/>
          <w:szCs w:val="28"/>
          <w:lang w:val="uk-UA" w:eastAsia="ru-RU"/>
        </w:rPr>
      </w:pPr>
      <w:r w:rsidRPr="006A5F55">
        <w:rPr>
          <w:bCs w:val="0"/>
          <w:snapToGrid/>
          <w:kern w:val="0"/>
          <w:szCs w:val="28"/>
          <w:lang w:val="uk-UA" w:eastAsia="ru-RU"/>
        </w:rPr>
        <w:t>Договір набирає чинності після досягнення домовленості з усіх його істотних умов т</w:t>
      </w:r>
      <w:r w:rsidR="00CE37D1">
        <w:rPr>
          <w:bCs w:val="0"/>
          <w:snapToGrid/>
          <w:kern w:val="0"/>
          <w:szCs w:val="28"/>
          <w:lang w:val="uk-UA" w:eastAsia="ru-RU"/>
        </w:rPr>
        <w:t>а підписання сторонами, якщо в д</w:t>
      </w:r>
      <w:r w:rsidRPr="006A5F55">
        <w:rPr>
          <w:bCs w:val="0"/>
          <w:snapToGrid/>
          <w:kern w:val="0"/>
          <w:szCs w:val="28"/>
          <w:lang w:val="uk-UA" w:eastAsia="ru-RU"/>
        </w:rPr>
        <w:t>оговорі не передбачено іншого терміну.</w:t>
      </w:r>
    </w:p>
    <w:p w:rsidR="00392F75" w:rsidRPr="00816535" w:rsidRDefault="00A050B9" w:rsidP="006A5F55">
      <w:pPr>
        <w:widowControl w:val="0"/>
        <w:tabs>
          <w:tab w:val="left" w:pos="0"/>
          <w:tab w:val="left" w:pos="5315"/>
          <w:tab w:val="left" w:pos="6662"/>
          <w:tab w:val="left" w:pos="7371"/>
          <w:tab w:val="left" w:pos="11267"/>
        </w:tabs>
        <w:ind w:right="-142"/>
        <w:jc w:val="both"/>
        <w:rPr>
          <w:color w:val="000000" w:themeColor="text1"/>
          <w:kern w:val="144"/>
          <w:szCs w:val="28"/>
          <w:lang w:val="uk-UA" w:eastAsia="ru-RU"/>
        </w:rPr>
      </w:pPr>
      <w:r w:rsidRPr="00816535">
        <w:rPr>
          <w:color w:val="000000" w:themeColor="text1"/>
          <w:kern w:val="144"/>
          <w:szCs w:val="28"/>
          <w:lang w:val="uk-UA" w:eastAsia="ru-RU"/>
        </w:rPr>
        <w:t>7.5</w:t>
      </w:r>
      <w:r w:rsidR="00392F75" w:rsidRPr="00816535">
        <w:rPr>
          <w:color w:val="000000" w:themeColor="text1"/>
          <w:kern w:val="144"/>
          <w:szCs w:val="28"/>
          <w:lang w:val="uk-UA" w:eastAsia="ru-RU"/>
        </w:rPr>
        <w:t>. Істотними умовами договору на скид с</w:t>
      </w:r>
      <w:r w:rsidR="00AB24CD">
        <w:rPr>
          <w:color w:val="000000" w:themeColor="text1"/>
          <w:kern w:val="144"/>
          <w:szCs w:val="28"/>
          <w:lang w:val="uk-UA" w:eastAsia="ru-RU"/>
        </w:rPr>
        <w:t>тічних вод  у централізовану систему централізованого водовідведення</w:t>
      </w:r>
      <w:r w:rsidR="00392F75" w:rsidRPr="00816535">
        <w:rPr>
          <w:color w:val="000000" w:themeColor="text1"/>
          <w:kern w:val="144"/>
          <w:szCs w:val="28"/>
          <w:lang w:val="uk-UA" w:eastAsia="ru-RU"/>
        </w:rPr>
        <w:t xml:space="preserve"> є:</w:t>
      </w:r>
    </w:p>
    <w:p w:rsidR="00392F75" w:rsidRPr="00816535" w:rsidRDefault="00392F75" w:rsidP="006B1018">
      <w:pPr>
        <w:widowControl w:val="0"/>
        <w:tabs>
          <w:tab w:val="left" w:pos="0"/>
          <w:tab w:val="left" w:pos="5315"/>
          <w:tab w:val="left" w:pos="6662"/>
          <w:tab w:val="left" w:pos="7371"/>
          <w:tab w:val="left" w:pos="11267"/>
        </w:tabs>
        <w:ind w:right="-142"/>
        <w:jc w:val="both"/>
        <w:rPr>
          <w:color w:val="000000" w:themeColor="text1"/>
          <w:kern w:val="144"/>
          <w:szCs w:val="28"/>
          <w:lang w:val="uk-UA" w:eastAsia="ru-RU"/>
        </w:rPr>
      </w:pPr>
      <w:r w:rsidRPr="00816535">
        <w:rPr>
          <w:color w:val="000000" w:themeColor="text1"/>
          <w:kern w:val="144"/>
          <w:szCs w:val="28"/>
          <w:lang w:val="uk-UA" w:eastAsia="ru-RU"/>
        </w:rPr>
        <w:t>- обсяги та режим скиду стічних вод ;</w:t>
      </w:r>
    </w:p>
    <w:p w:rsidR="00392F75" w:rsidRPr="00816535" w:rsidRDefault="00392F75" w:rsidP="006B1018">
      <w:pPr>
        <w:widowControl w:val="0"/>
        <w:tabs>
          <w:tab w:val="left" w:pos="0"/>
          <w:tab w:val="left" w:pos="5315"/>
          <w:tab w:val="left" w:pos="6662"/>
          <w:tab w:val="left" w:pos="7371"/>
          <w:tab w:val="left" w:pos="11267"/>
        </w:tabs>
        <w:ind w:right="-142"/>
        <w:jc w:val="both"/>
        <w:rPr>
          <w:color w:val="000000" w:themeColor="text1"/>
          <w:kern w:val="144"/>
          <w:szCs w:val="28"/>
          <w:lang w:val="uk-UA" w:eastAsia="ru-RU"/>
        </w:rPr>
      </w:pPr>
      <w:r w:rsidRPr="00816535">
        <w:rPr>
          <w:color w:val="000000" w:themeColor="text1"/>
          <w:kern w:val="144"/>
          <w:szCs w:val="28"/>
          <w:lang w:val="uk-UA" w:eastAsia="ru-RU"/>
        </w:rPr>
        <w:t>- розмір та порядок оплати послуг водовідведення;</w:t>
      </w:r>
    </w:p>
    <w:p w:rsidR="00392F75" w:rsidRPr="00816535" w:rsidRDefault="00392F75" w:rsidP="006B1018">
      <w:pPr>
        <w:widowControl w:val="0"/>
        <w:tabs>
          <w:tab w:val="left" w:pos="0"/>
          <w:tab w:val="left" w:pos="5315"/>
          <w:tab w:val="left" w:pos="6662"/>
          <w:tab w:val="left" w:pos="7371"/>
          <w:tab w:val="left" w:pos="11267"/>
        </w:tabs>
        <w:ind w:right="-142"/>
        <w:jc w:val="both"/>
        <w:rPr>
          <w:color w:val="000000" w:themeColor="text1"/>
          <w:kern w:val="144"/>
          <w:szCs w:val="28"/>
          <w:lang w:val="uk-UA" w:eastAsia="ru-RU"/>
        </w:rPr>
      </w:pPr>
      <w:r w:rsidRPr="00816535">
        <w:rPr>
          <w:color w:val="000000" w:themeColor="text1"/>
          <w:kern w:val="144"/>
          <w:szCs w:val="28"/>
          <w:lang w:val="uk-UA" w:eastAsia="ru-RU"/>
        </w:rPr>
        <w:t>- ДК забруднюючих речовин у стічних водах, що скидаються Споживачем;</w:t>
      </w:r>
    </w:p>
    <w:p w:rsidR="00392F75" w:rsidRDefault="00392F75" w:rsidP="006B1018">
      <w:pPr>
        <w:widowControl w:val="0"/>
        <w:tabs>
          <w:tab w:val="left" w:pos="0"/>
          <w:tab w:val="left" w:pos="5315"/>
          <w:tab w:val="left" w:pos="6662"/>
          <w:tab w:val="left" w:pos="7371"/>
          <w:tab w:val="left" w:pos="11267"/>
        </w:tabs>
        <w:ind w:right="-142"/>
        <w:jc w:val="both"/>
        <w:rPr>
          <w:color w:val="000000" w:themeColor="text1"/>
          <w:kern w:val="144"/>
          <w:szCs w:val="28"/>
          <w:lang w:val="uk-UA" w:eastAsia="ru-RU"/>
        </w:rPr>
      </w:pPr>
      <w:r w:rsidRPr="00816535">
        <w:rPr>
          <w:color w:val="000000" w:themeColor="text1"/>
          <w:kern w:val="144"/>
          <w:szCs w:val="28"/>
          <w:lang w:val="uk-UA" w:eastAsia="ru-RU"/>
        </w:rPr>
        <w:t>- розмір та порядок плати за скид стічних вод з понаднормативними забрудненнями (перевищення ГДК забруднюючих речовин);</w:t>
      </w:r>
    </w:p>
    <w:p w:rsidR="00953484" w:rsidRPr="00816535" w:rsidRDefault="00953484" w:rsidP="006B1018">
      <w:pPr>
        <w:widowControl w:val="0"/>
        <w:tabs>
          <w:tab w:val="left" w:pos="0"/>
          <w:tab w:val="left" w:pos="5315"/>
          <w:tab w:val="left" w:pos="6662"/>
          <w:tab w:val="left" w:pos="7371"/>
          <w:tab w:val="left" w:pos="11267"/>
        </w:tabs>
        <w:ind w:right="-142"/>
        <w:jc w:val="both"/>
        <w:rPr>
          <w:color w:val="000000" w:themeColor="text1"/>
          <w:kern w:val="144"/>
          <w:szCs w:val="28"/>
          <w:lang w:val="uk-UA" w:eastAsia="ru-RU"/>
        </w:rPr>
      </w:pPr>
      <w:r>
        <w:rPr>
          <w:color w:val="000000" w:themeColor="text1"/>
          <w:kern w:val="144"/>
          <w:szCs w:val="28"/>
          <w:lang w:val="uk-UA" w:eastAsia="ru-RU"/>
        </w:rPr>
        <w:t>- місце відбору стічних вод (контрольний колодязь);</w:t>
      </w:r>
    </w:p>
    <w:p w:rsidR="00392F75" w:rsidRPr="00816535" w:rsidRDefault="00392F75" w:rsidP="006B1018">
      <w:pPr>
        <w:widowControl w:val="0"/>
        <w:tabs>
          <w:tab w:val="left" w:pos="0"/>
          <w:tab w:val="left" w:pos="5315"/>
          <w:tab w:val="left" w:pos="6662"/>
          <w:tab w:val="left" w:pos="7371"/>
          <w:tab w:val="left" w:pos="11267"/>
        </w:tabs>
        <w:ind w:right="-142"/>
        <w:jc w:val="both"/>
        <w:rPr>
          <w:color w:val="000000" w:themeColor="text1"/>
          <w:kern w:val="144"/>
          <w:szCs w:val="28"/>
          <w:lang w:val="uk-UA" w:eastAsia="ru-RU"/>
        </w:rPr>
      </w:pPr>
      <w:r w:rsidRPr="00816535">
        <w:rPr>
          <w:color w:val="000000" w:themeColor="text1"/>
          <w:kern w:val="144"/>
          <w:szCs w:val="28"/>
          <w:lang w:val="uk-UA" w:eastAsia="ru-RU"/>
        </w:rPr>
        <w:t>- права та обов`язки сторін договору;</w:t>
      </w:r>
    </w:p>
    <w:p w:rsidR="00953484" w:rsidRPr="00816535" w:rsidRDefault="00392F75" w:rsidP="006B1018">
      <w:pPr>
        <w:widowControl w:val="0"/>
        <w:tabs>
          <w:tab w:val="left" w:pos="0"/>
          <w:tab w:val="left" w:pos="5315"/>
          <w:tab w:val="left" w:pos="6662"/>
          <w:tab w:val="left" w:pos="7371"/>
          <w:tab w:val="left" w:pos="11267"/>
        </w:tabs>
        <w:ind w:right="-142"/>
        <w:jc w:val="both"/>
        <w:rPr>
          <w:color w:val="000000" w:themeColor="text1"/>
          <w:kern w:val="144"/>
          <w:szCs w:val="28"/>
          <w:lang w:val="uk-UA" w:eastAsia="ru-RU"/>
        </w:rPr>
      </w:pPr>
      <w:r w:rsidRPr="00816535">
        <w:rPr>
          <w:color w:val="000000" w:themeColor="text1"/>
          <w:kern w:val="144"/>
          <w:szCs w:val="28"/>
          <w:lang w:val="uk-UA" w:eastAsia="ru-RU"/>
        </w:rPr>
        <w:t>- в</w:t>
      </w:r>
      <w:r w:rsidR="00953484">
        <w:rPr>
          <w:color w:val="000000" w:themeColor="text1"/>
          <w:kern w:val="144"/>
          <w:szCs w:val="28"/>
          <w:lang w:val="uk-UA" w:eastAsia="ru-RU"/>
        </w:rPr>
        <w:t>ідповідальність сторін договору.</w:t>
      </w:r>
    </w:p>
    <w:p w:rsidR="00392F75" w:rsidRPr="00816535" w:rsidRDefault="00392F75" w:rsidP="006B1018">
      <w:pPr>
        <w:widowControl w:val="0"/>
        <w:tabs>
          <w:tab w:val="left" w:pos="0"/>
          <w:tab w:val="left" w:pos="5315"/>
          <w:tab w:val="left" w:pos="6662"/>
          <w:tab w:val="left" w:pos="7371"/>
          <w:tab w:val="left" w:pos="11267"/>
        </w:tabs>
        <w:ind w:right="-142"/>
        <w:jc w:val="both"/>
        <w:rPr>
          <w:color w:val="000000" w:themeColor="text1"/>
          <w:kern w:val="144"/>
          <w:szCs w:val="28"/>
          <w:lang w:val="uk-UA" w:eastAsia="ru-RU"/>
        </w:rPr>
      </w:pPr>
      <w:r w:rsidRPr="00816535">
        <w:rPr>
          <w:color w:val="000000" w:themeColor="text1"/>
          <w:kern w:val="144"/>
          <w:szCs w:val="28"/>
          <w:lang w:val="uk-UA" w:eastAsia="ru-RU"/>
        </w:rPr>
        <w:t xml:space="preserve">За згодою сторін договору в ньому можуть бути зазначені інші істотні  умови. </w:t>
      </w:r>
    </w:p>
    <w:p w:rsidR="00392F75" w:rsidRPr="00816535" w:rsidRDefault="00A050B9" w:rsidP="006B1018">
      <w:pPr>
        <w:widowControl w:val="0"/>
        <w:tabs>
          <w:tab w:val="left" w:pos="142"/>
          <w:tab w:val="left" w:pos="5315"/>
          <w:tab w:val="left" w:pos="6662"/>
          <w:tab w:val="left" w:pos="7371"/>
          <w:tab w:val="left" w:pos="11267"/>
        </w:tabs>
        <w:ind w:right="-142"/>
        <w:jc w:val="both"/>
        <w:rPr>
          <w:color w:val="000000" w:themeColor="text1"/>
          <w:kern w:val="144"/>
          <w:szCs w:val="28"/>
          <w:lang w:val="uk-UA" w:eastAsia="ru-RU"/>
        </w:rPr>
      </w:pPr>
      <w:r w:rsidRPr="00816535">
        <w:rPr>
          <w:color w:val="000000" w:themeColor="text1"/>
          <w:kern w:val="144"/>
          <w:szCs w:val="28"/>
          <w:lang w:val="uk-UA" w:eastAsia="ru-RU"/>
        </w:rPr>
        <w:t xml:space="preserve">7.6. </w:t>
      </w:r>
      <w:r w:rsidR="00392F75" w:rsidRPr="00816535">
        <w:rPr>
          <w:color w:val="000000" w:themeColor="text1"/>
          <w:kern w:val="144"/>
          <w:szCs w:val="28"/>
          <w:lang w:val="uk-UA" w:eastAsia="ru-RU"/>
        </w:rPr>
        <w:t xml:space="preserve">Підставами для відмови в укладенні (розірванні) договору на скид стічних вод </w:t>
      </w:r>
      <w:r w:rsidR="00953484">
        <w:rPr>
          <w:color w:val="000000" w:themeColor="text1"/>
          <w:kern w:val="144"/>
          <w:szCs w:val="28"/>
          <w:lang w:val="uk-UA" w:eastAsia="ru-RU"/>
        </w:rPr>
        <w:t>Споживачів до системи централізованого водовідведення</w:t>
      </w:r>
      <w:r w:rsidR="00392F75" w:rsidRPr="00816535">
        <w:rPr>
          <w:color w:val="000000" w:themeColor="text1"/>
          <w:kern w:val="144"/>
          <w:szCs w:val="28"/>
          <w:lang w:val="uk-UA" w:eastAsia="ru-RU"/>
        </w:rPr>
        <w:t xml:space="preserve"> є :</w:t>
      </w:r>
    </w:p>
    <w:p w:rsidR="00392F75" w:rsidRPr="00816535" w:rsidRDefault="00392F75" w:rsidP="006B1018">
      <w:pPr>
        <w:widowControl w:val="0"/>
        <w:tabs>
          <w:tab w:val="left" w:pos="0"/>
          <w:tab w:val="left" w:pos="5315"/>
          <w:tab w:val="left" w:pos="6662"/>
          <w:tab w:val="left" w:pos="7371"/>
          <w:tab w:val="left" w:pos="11267"/>
        </w:tabs>
        <w:ind w:right="-142"/>
        <w:jc w:val="both"/>
        <w:rPr>
          <w:color w:val="000000" w:themeColor="text1"/>
          <w:kern w:val="144"/>
          <w:szCs w:val="28"/>
          <w:lang w:val="uk-UA" w:eastAsia="ru-RU"/>
        </w:rPr>
      </w:pPr>
      <w:r w:rsidRPr="00816535">
        <w:rPr>
          <w:color w:val="000000" w:themeColor="text1"/>
          <w:kern w:val="144"/>
          <w:szCs w:val="28"/>
          <w:lang w:val="uk-UA" w:eastAsia="ru-RU"/>
        </w:rPr>
        <w:t>- забруднення стічних вод речовинами, скид яких у каналізаційні м</w:t>
      </w:r>
      <w:r w:rsidR="006B1018" w:rsidRPr="00816535">
        <w:rPr>
          <w:color w:val="000000" w:themeColor="text1"/>
          <w:kern w:val="144"/>
          <w:szCs w:val="28"/>
          <w:lang w:val="uk-UA" w:eastAsia="ru-RU"/>
        </w:rPr>
        <w:t>ережі заборонений розділом 4 місцевих</w:t>
      </w:r>
      <w:r w:rsidRPr="00816535">
        <w:rPr>
          <w:color w:val="000000" w:themeColor="text1"/>
          <w:kern w:val="144"/>
          <w:szCs w:val="28"/>
          <w:lang w:val="uk-UA" w:eastAsia="ru-RU"/>
        </w:rPr>
        <w:t xml:space="preserve"> Правил;</w:t>
      </w:r>
    </w:p>
    <w:p w:rsidR="00392F75" w:rsidRPr="00816535" w:rsidRDefault="00392F75" w:rsidP="006B1018">
      <w:pPr>
        <w:widowControl w:val="0"/>
        <w:tabs>
          <w:tab w:val="left" w:pos="0"/>
          <w:tab w:val="left" w:pos="5315"/>
          <w:tab w:val="left" w:pos="6662"/>
          <w:tab w:val="left" w:pos="7371"/>
          <w:tab w:val="left" w:pos="11267"/>
        </w:tabs>
        <w:ind w:right="-142"/>
        <w:jc w:val="both"/>
        <w:rPr>
          <w:color w:val="000000" w:themeColor="text1"/>
          <w:kern w:val="144"/>
          <w:szCs w:val="28"/>
          <w:lang w:val="uk-UA" w:eastAsia="ru-RU"/>
        </w:rPr>
      </w:pPr>
      <w:r w:rsidRPr="00816535">
        <w:rPr>
          <w:color w:val="000000" w:themeColor="text1"/>
          <w:kern w:val="144"/>
          <w:szCs w:val="28"/>
          <w:lang w:val="uk-UA" w:eastAsia="ru-RU"/>
        </w:rPr>
        <w:t>-</w:t>
      </w:r>
      <w:r w:rsidR="00B84353" w:rsidRPr="00816535">
        <w:rPr>
          <w:color w:val="000000" w:themeColor="text1"/>
          <w:kern w:val="144"/>
          <w:szCs w:val="28"/>
          <w:lang w:val="uk-UA" w:eastAsia="ru-RU"/>
        </w:rPr>
        <w:t xml:space="preserve"> значне перевищення Д</w:t>
      </w:r>
      <w:r w:rsidRPr="00816535">
        <w:rPr>
          <w:color w:val="000000" w:themeColor="text1"/>
          <w:kern w:val="144"/>
          <w:szCs w:val="28"/>
          <w:lang w:val="uk-UA" w:eastAsia="ru-RU"/>
        </w:rPr>
        <w:t>К забруднюючих речовин у стічних водах, яке призведе до порушення технологічних процесів очищення стічних вод;</w:t>
      </w:r>
    </w:p>
    <w:p w:rsidR="00392F75" w:rsidRPr="00816535" w:rsidRDefault="00392F75" w:rsidP="006B1018">
      <w:pPr>
        <w:widowControl w:val="0"/>
        <w:tabs>
          <w:tab w:val="left" w:pos="0"/>
          <w:tab w:val="left" w:pos="5315"/>
          <w:tab w:val="left" w:pos="6662"/>
          <w:tab w:val="left" w:pos="7371"/>
          <w:tab w:val="left" w:pos="11267"/>
        </w:tabs>
        <w:ind w:right="-142"/>
        <w:jc w:val="both"/>
        <w:rPr>
          <w:color w:val="000000" w:themeColor="text1"/>
          <w:kern w:val="144"/>
          <w:szCs w:val="28"/>
          <w:lang w:val="uk-UA" w:eastAsia="ru-RU"/>
        </w:rPr>
      </w:pPr>
      <w:r w:rsidRPr="00816535">
        <w:rPr>
          <w:color w:val="000000" w:themeColor="text1"/>
          <w:kern w:val="144"/>
          <w:szCs w:val="28"/>
          <w:lang w:val="uk-UA" w:eastAsia="ru-RU"/>
        </w:rPr>
        <w:t xml:space="preserve">- перевантаження (вичерпання пропускної спроможності) каналізаційної мережі або очисних споруд.   </w:t>
      </w:r>
    </w:p>
    <w:p w:rsidR="00303974" w:rsidRDefault="00A050B9" w:rsidP="005C52ED">
      <w:pPr>
        <w:widowControl w:val="0"/>
        <w:tabs>
          <w:tab w:val="left" w:pos="5315"/>
          <w:tab w:val="left" w:pos="6662"/>
          <w:tab w:val="left" w:pos="7371"/>
          <w:tab w:val="left" w:pos="11267"/>
        </w:tabs>
        <w:ind w:right="-142"/>
        <w:jc w:val="both"/>
        <w:rPr>
          <w:bCs w:val="0"/>
          <w:snapToGrid/>
          <w:kern w:val="0"/>
          <w:szCs w:val="28"/>
          <w:lang w:val="uk-UA" w:eastAsia="ru-RU"/>
        </w:rPr>
      </w:pPr>
      <w:r w:rsidRPr="006E1D9B">
        <w:rPr>
          <w:color w:val="000000" w:themeColor="text1"/>
          <w:kern w:val="144"/>
          <w:szCs w:val="28"/>
          <w:lang w:val="uk-UA" w:eastAsia="ru-RU"/>
        </w:rPr>
        <w:t>7.7</w:t>
      </w:r>
      <w:r w:rsidR="00392F75" w:rsidRPr="006E1D9B">
        <w:rPr>
          <w:color w:val="000000" w:themeColor="text1"/>
          <w:kern w:val="144"/>
          <w:szCs w:val="28"/>
          <w:lang w:val="uk-UA" w:eastAsia="ru-RU"/>
        </w:rPr>
        <w:t>.</w:t>
      </w:r>
      <w:r w:rsidR="00731313" w:rsidRPr="006E1D9B">
        <w:rPr>
          <w:color w:val="000000" w:themeColor="text1"/>
          <w:sz w:val="24"/>
          <w:szCs w:val="24"/>
          <w:lang w:eastAsia="ru-RU"/>
        </w:rPr>
        <w:t xml:space="preserve"> </w:t>
      </w:r>
      <w:r w:rsidR="005C52ED" w:rsidRPr="006E1D9B">
        <w:rPr>
          <w:rFonts w:eastAsia="Calibri"/>
          <w:snapToGrid/>
        </w:rPr>
        <w:t>Коли Споживач не може забезпечити виконання вимог</w:t>
      </w:r>
      <w:r w:rsidR="00575EF7" w:rsidRPr="006E1D9B">
        <w:rPr>
          <w:rFonts w:eastAsia="Calibri"/>
          <w:snapToGrid/>
          <w:lang w:val="uk-UA"/>
        </w:rPr>
        <w:t xml:space="preserve"> щодо якості</w:t>
      </w:r>
      <w:r w:rsidR="005C52ED" w:rsidRPr="006E1D9B">
        <w:rPr>
          <w:bCs w:val="0"/>
          <w:snapToGrid/>
          <w:kern w:val="0"/>
          <w:szCs w:val="28"/>
        </w:rPr>
        <w:t xml:space="preserve"> </w:t>
      </w:r>
      <w:r w:rsidR="005C52ED" w:rsidRPr="006E1D9B">
        <w:rPr>
          <w:bCs w:val="0"/>
          <w:snapToGrid/>
          <w:kern w:val="0"/>
          <w:szCs w:val="28"/>
          <w:lang w:val="uk-UA" w:eastAsia="ru-RU"/>
        </w:rPr>
        <w:t>приймання стічних вод до систем централізованого водовідведення</w:t>
      </w:r>
      <w:r w:rsidR="005C52ED" w:rsidRPr="006E1D9B">
        <w:rPr>
          <w:rFonts w:eastAsia="Calibri"/>
          <w:snapToGrid/>
        </w:rPr>
        <w:t xml:space="preserve"> за деякими показниками, він звертається до </w:t>
      </w:r>
      <w:r w:rsidR="005C52ED" w:rsidRPr="006E1D9B">
        <w:rPr>
          <w:rFonts w:eastAsia="Calibri"/>
          <w:snapToGrid/>
          <w:lang w:val="uk-UA"/>
        </w:rPr>
        <w:t>В</w:t>
      </w:r>
      <w:r w:rsidR="005C52ED" w:rsidRPr="006E1D9B">
        <w:rPr>
          <w:rFonts w:eastAsia="Calibri"/>
          <w:snapToGrid/>
        </w:rPr>
        <w:t xml:space="preserve">иробника із заявою та обґрунтуванням приймання понаднормативно забруднених стічних вод із зазначенням їх концентрації та зобов'язується вжити заходів для доведення якості та режиму їх скиду до вимог цих Правил або  </w:t>
      </w:r>
      <w:r w:rsidR="005C52ED" w:rsidRPr="006E1D9B">
        <w:rPr>
          <w:bCs w:val="0"/>
          <w:snapToGrid/>
          <w:kern w:val="0"/>
          <w:szCs w:val="28"/>
          <w:lang w:val="uk-UA" w:eastAsia="ru-RU"/>
        </w:rPr>
        <w:t>Правил приймання</w:t>
      </w:r>
      <w:r w:rsidR="00303974" w:rsidRPr="006E1D9B">
        <w:rPr>
          <w:bCs w:val="0"/>
          <w:snapToGrid/>
          <w:kern w:val="0"/>
          <w:szCs w:val="28"/>
          <w:lang w:val="uk-UA" w:eastAsia="ru-RU"/>
        </w:rPr>
        <w:t>.</w:t>
      </w:r>
    </w:p>
    <w:p w:rsidR="005C52ED" w:rsidRPr="00303974" w:rsidRDefault="005C52ED" w:rsidP="005C52ED">
      <w:pPr>
        <w:widowControl w:val="0"/>
        <w:tabs>
          <w:tab w:val="left" w:pos="5315"/>
          <w:tab w:val="left" w:pos="6662"/>
          <w:tab w:val="left" w:pos="7371"/>
          <w:tab w:val="left" w:pos="11267"/>
        </w:tabs>
        <w:ind w:right="-142"/>
        <w:jc w:val="both"/>
        <w:rPr>
          <w:bCs w:val="0"/>
          <w:snapToGrid/>
          <w:kern w:val="0"/>
          <w:szCs w:val="28"/>
          <w:lang w:val="uk-UA" w:eastAsia="ru-RU"/>
        </w:rPr>
      </w:pPr>
      <w:r>
        <w:rPr>
          <w:rFonts w:eastAsia="Calibri"/>
          <w:snapToGrid/>
          <w:lang w:val="uk-UA"/>
        </w:rPr>
        <w:t xml:space="preserve">       </w:t>
      </w:r>
      <w:r w:rsidRPr="001764B2">
        <w:rPr>
          <w:rFonts w:eastAsia="Calibri"/>
          <w:snapToGrid/>
          <w:lang w:val="uk-UA"/>
        </w:rPr>
        <w:t>Виробник розглядає подану заяву у п'ятнадцятиденний строк і укладає зі споживачем окремий договір про приймання понаднормативно забруднених стічних вод у разі здатності існуючої на КОС виробника технології очищення стічних вод видалити означені заб</w:t>
      </w:r>
      <w:r w:rsidR="002E30A7">
        <w:rPr>
          <w:rFonts w:eastAsia="Calibri"/>
          <w:snapToGrid/>
          <w:lang w:val="uk-UA"/>
        </w:rPr>
        <w:t>руднення відповідно до вимог гранично-допустимих скидів (ГДС), встановлених для В</w:t>
      </w:r>
      <w:r w:rsidRPr="001764B2">
        <w:rPr>
          <w:rFonts w:eastAsia="Calibri"/>
          <w:snapToGrid/>
          <w:lang w:val="uk-UA"/>
        </w:rPr>
        <w:t>иробника.</w:t>
      </w:r>
    </w:p>
    <w:p w:rsidR="00A12745" w:rsidRPr="0099293D" w:rsidRDefault="005C52ED" w:rsidP="0099293D">
      <w:pPr>
        <w:jc w:val="both"/>
        <w:rPr>
          <w:rFonts w:eastAsia="Calibri"/>
        </w:rPr>
      </w:pPr>
      <w:r w:rsidRPr="00F81479">
        <w:rPr>
          <w:rFonts w:eastAsia="Calibri"/>
          <w:lang w:val="uk-UA"/>
        </w:rPr>
        <w:t xml:space="preserve">       </w:t>
      </w:r>
      <w:r w:rsidRPr="0099293D">
        <w:rPr>
          <w:rFonts w:eastAsia="Calibri"/>
        </w:rPr>
        <w:t>У договорі про приймання понаднормативно забруднених стічних вод визначають тимчасово погоджені концентрації забруднюючих речовин, розмір додаткової оплати за приймання понаднормативно забруднених стоків, який повинен бути в межах 60 - 80 % від оплати</w:t>
      </w:r>
      <w:r w:rsidR="00A12745" w:rsidRPr="0099293D">
        <w:rPr>
          <w:rFonts w:eastAsia="Calibri"/>
        </w:rPr>
        <w:t>.</w:t>
      </w:r>
    </w:p>
    <w:p w:rsidR="005C52ED" w:rsidRPr="0099293D" w:rsidRDefault="005C52ED" w:rsidP="0099293D">
      <w:pPr>
        <w:jc w:val="both"/>
        <w:rPr>
          <w:rFonts w:eastAsia="Calibri"/>
        </w:rPr>
      </w:pPr>
      <w:r w:rsidRPr="0099293D">
        <w:rPr>
          <w:rFonts w:eastAsia="Calibri"/>
        </w:rPr>
        <w:t xml:space="preserve">      У разі виявлення перевищення фактичної концентрації будь-якого показника над зазначеною в договорі про приймання понаднормативно забруднених стічних вод додаткова оплата послуг водовідведення здійснюється споживачем з коефіцієнтом кратності, який визначається відповідно до Порядку, але замість встановлених ДК для </w:t>
      </w:r>
      <w:r w:rsidRPr="0099293D">
        <w:rPr>
          <w:rFonts w:eastAsia="Calibri"/>
        </w:rPr>
        <w:lastRenderedPageBreak/>
        <w:t>розрахунку застосовуються тимчасово погоджені концентрації, зазначені в договорі про приймання понаднормативно забруднених стічних вод.</w:t>
      </w:r>
    </w:p>
    <w:p w:rsidR="001F01CC" w:rsidRPr="000D39E6" w:rsidRDefault="001F01CC" w:rsidP="000D39E6">
      <w:pPr>
        <w:jc w:val="both"/>
      </w:pPr>
      <w:r w:rsidRPr="0099293D">
        <w:rPr>
          <w:lang w:val="uk-UA"/>
        </w:rPr>
        <w:t xml:space="preserve">7.8. У випадку відсутності у Споживача технічних умов або у випадку ухилення від укладання (відсутності) договору на послуги водовідведення, </w:t>
      </w:r>
      <w:r w:rsidR="00575EF7" w:rsidRPr="0099293D">
        <w:rPr>
          <w:lang w:val="uk-UA"/>
        </w:rPr>
        <w:t>Виробник</w:t>
      </w:r>
      <w:r w:rsidRPr="0099293D">
        <w:rPr>
          <w:lang w:val="uk-UA"/>
        </w:rPr>
        <w:t xml:space="preserve"> має право після письмового попередження відключити Споживача в</w:t>
      </w:r>
      <w:r w:rsidR="00575EF7" w:rsidRPr="0099293D">
        <w:rPr>
          <w:lang w:val="uk-UA"/>
        </w:rPr>
        <w:t>ід систем централізованого водовідведення</w:t>
      </w:r>
      <w:r w:rsidRPr="0099293D">
        <w:rPr>
          <w:lang w:val="uk-UA"/>
        </w:rPr>
        <w:t xml:space="preserve">. </w:t>
      </w:r>
      <w:r w:rsidRPr="000D39E6">
        <w:t>При цьому кількість стічних вод визначається за кількістю води, що надходить з мереж централізованого водопостачання та з інших джерел, як для безоблікового водокористування (водокористування вважається безобліковим, якщо споживач самовільно приєднався до систем централізованого комунального водопостачання та</w:t>
      </w:r>
      <w:r w:rsidR="00A12745" w:rsidRPr="000D39E6">
        <w:t>/або</w:t>
      </w:r>
      <w:r w:rsidRPr="000D39E6">
        <w:t xml:space="preserve"> водовідведення або самовільно користується ними) за пропускною спроможністю труби вводу при швидкості руху води в ній 2,0 м/сек (за продуктивністю насоса встановленого на власному джерелі водопостачання) та дією її повним перерізом протягом 24 годин </w:t>
      </w:r>
      <w:r w:rsidR="00A12745" w:rsidRPr="000D39E6">
        <w:t>за добу</w:t>
      </w:r>
      <w:r w:rsidRPr="000D39E6">
        <w:t xml:space="preserve"> з дня початку такого користування. Якщо термін початку безоблікового водокористування виявити неможливо, розрахунковий період становить один місяць.</w:t>
      </w:r>
    </w:p>
    <w:p w:rsidR="001F01CC" w:rsidRPr="001F01CC" w:rsidRDefault="001F01CC" w:rsidP="001F01CC">
      <w:pPr>
        <w:pStyle w:val="af4"/>
        <w:spacing w:before="0" w:beforeAutospacing="0" w:after="0" w:afterAutospacing="0"/>
        <w:ind w:right="-142"/>
        <w:jc w:val="both"/>
        <w:rPr>
          <w:color w:val="000000" w:themeColor="text1"/>
          <w:sz w:val="28"/>
          <w:szCs w:val="28"/>
          <w:lang w:val="uk-UA"/>
        </w:rPr>
      </w:pPr>
      <w:r>
        <w:rPr>
          <w:color w:val="000000" w:themeColor="text1"/>
          <w:kern w:val="144"/>
          <w:sz w:val="28"/>
          <w:szCs w:val="28"/>
          <w:lang w:val="uk-UA"/>
        </w:rPr>
        <w:t xml:space="preserve"> </w:t>
      </w:r>
      <w:r>
        <w:rPr>
          <w:color w:val="000000" w:themeColor="text1"/>
          <w:kern w:val="144"/>
          <w:sz w:val="28"/>
          <w:szCs w:val="28"/>
          <w:lang w:val="uk-UA"/>
        </w:rPr>
        <w:tab/>
        <w:t>П</w:t>
      </w:r>
      <w:r w:rsidRPr="00816535">
        <w:rPr>
          <w:color w:val="000000" w:themeColor="text1"/>
          <w:kern w:val="144"/>
          <w:sz w:val="28"/>
          <w:szCs w:val="28"/>
          <w:lang w:val="uk-UA"/>
        </w:rPr>
        <w:t>ри неможливості здійснити від</w:t>
      </w:r>
      <w:r w:rsidR="00967F95">
        <w:rPr>
          <w:color w:val="000000" w:themeColor="text1"/>
          <w:kern w:val="144"/>
          <w:sz w:val="28"/>
          <w:szCs w:val="28"/>
          <w:lang w:val="uk-UA"/>
        </w:rPr>
        <w:t>’</w:t>
      </w:r>
      <w:r w:rsidRPr="00816535">
        <w:rPr>
          <w:color w:val="000000" w:themeColor="text1"/>
          <w:kern w:val="144"/>
          <w:sz w:val="28"/>
          <w:szCs w:val="28"/>
          <w:lang w:val="uk-UA"/>
        </w:rPr>
        <w:t xml:space="preserve">єднання, подальші нарахування за стоки, що скидаються розглядаються як такі, що перевищують договірні і платежі за скид стягуються в обсягах визначених </w:t>
      </w:r>
      <w:r w:rsidRPr="00D15096">
        <w:rPr>
          <w:color w:val="000000" w:themeColor="text1"/>
          <w:sz w:val="28"/>
          <w:szCs w:val="28"/>
          <w:lang w:val="uk-UA"/>
        </w:rPr>
        <w:t>за кількістю води, що надходить з мереж централізованого водопостачання та з інших джерел</w:t>
      </w:r>
      <w:r w:rsidRPr="00D15096">
        <w:rPr>
          <w:color w:val="000000" w:themeColor="text1"/>
          <w:kern w:val="144"/>
          <w:sz w:val="28"/>
          <w:szCs w:val="28"/>
          <w:lang w:val="uk-UA"/>
        </w:rPr>
        <w:t xml:space="preserve"> в розмірі п’ятикратного </w:t>
      </w:r>
      <w:r w:rsidRPr="00D15096">
        <w:rPr>
          <w:color w:val="000000" w:themeColor="text1"/>
          <w:sz w:val="28"/>
          <w:szCs w:val="28"/>
          <w:lang w:val="uk-UA"/>
        </w:rPr>
        <w:t>тарифу, встановленого за надання послуг централізованого водовідведення споживачам відповідної категорії</w:t>
      </w:r>
      <w:r w:rsidRPr="00816535">
        <w:rPr>
          <w:color w:val="000000" w:themeColor="text1"/>
          <w:sz w:val="28"/>
          <w:szCs w:val="28"/>
          <w:lang w:val="uk-UA"/>
        </w:rPr>
        <w:t>.</w:t>
      </w:r>
      <w:r w:rsidRPr="00816535">
        <w:rPr>
          <w:color w:val="000000" w:themeColor="text1"/>
          <w:kern w:val="144"/>
          <w:sz w:val="28"/>
          <w:szCs w:val="28"/>
          <w:lang w:val="uk-UA"/>
        </w:rPr>
        <w:t xml:space="preserve"> </w:t>
      </w:r>
    </w:p>
    <w:p w:rsidR="00BE0217" w:rsidRDefault="001F01CC" w:rsidP="006B1018">
      <w:pPr>
        <w:widowControl w:val="0"/>
        <w:tabs>
          <w:tab w:val="left" w:pos="0"/>
          <w:tab w:val="left" w:pos="5315"/>
          <w:tab w:val="left" w:pos="6662"/>
          <w:tab w:val="left" w:pos="7371"/>
          <w:tab w:val="left" w:pos="11267"/>
        </w:tabs>
        <w:ind w:right="-142"/>
        <w:jc w:val="both"/>
        <w:rPr>
          <w:color w:val="000000" w:themeColor="text1"/>
          <w:kern w:val="144"/>
          <w:szCs w:val="28"/>
          <w:lang w:val="uk-UA" w:eastAsia="ru-RU"/>
        </w:rPr>
      </w:pPr>
      <w:r>
        <w:rPr>
          <w:color w:val="000000" w:themeColor="text1"/>
          <w:kern w:val="144"/>
          <w:szCs w:val="28"/>
          <w:lang w:val="uk-UA" w:eastAsia="ru-RU"/>
        </w:rPr>
        <w:t>7.9</w:t>
      </w:r>
      <w:r w:rsidR="00392F75" w:rsidRPr="00816535">
        <w:rPr>
          <w:color w:val="000000" w:themeColor="text1"/>
          <w:kern w:val="144"/>
          <w:szCs w:val="28"/>
          <w:lang w:val="uk-UA" w:eastAsia="ru-RU"/>
        </w:rPr>
        <w:t>. Усі майнові спори стосовно договору розв'язуються згідно з</w:t>
      </w:r>
      <w:r w:rsidR="00BE0217">
        <w:rPr>
          <w:color w:val="000000" w:themeColor="text1"/>
          <w:kern w:val="144"/>
          <w:szCs w:val="28"/>
          <w:lang w:val="uk-UA" w:eastAsia="ru-RU"/>
        </w:rPr>
        <w:t xml:space="preserve"> чинним законодавством України.</w:t>
      </w:r>
    </w:p>
    <w:p w:rsidR="00BE0217" w:rsidRPr="00816535" w:rsidRDefault="00BE0217" w:rsidP="006B1018">
      <w:pPr>
        <w:widowControl w:val="0"/>
        <w:tabs>
          <w:tab w:val="left" w:pos="0"/>
          <w:tab w:val="left" w:pos="5315"/>
          <w:tab w:val="left" w:pos="6662"/>
          <w:tab w:val="left" w:pos="7371"/>
          <w:tab w:val="left" w:pos="11267"/>
        </w:tabs>
        <w:ind w:right="-142"/>
        <w:jc w:val="both"/>
        <w:rPr>
          <w:color w:val="000000" w:themeColor="text1"/>
          <w:kern w:val="144"/>
          <w:szCs w:val="28"/>
          <w:lang w:val="uk-UA" w:eastAsia="ru-RU"/>
        </w:rPr>
      </w:pPr>
    </w:p>
    <w:p w:rsidR="00392F75" w:rsidRDefault="005D7A4A" w:rsidP="003452C0">
      <w:pPr>
        <w:widowControl w:val="0"/>
        <w:tabs>
          <w:tab w:val="left" w:pos="5315"/>
          <w:tab w:val="left" w:pos="6662"/>
          <w:tab w:val="left" w:pos="7371"/>
          <w:tab w:val="left" w:pos="11267"/>
        </w:tabs>
        <w:ind w:right="-142"/>
        <w:jc w:val="center"/>
        <w:rPr>
          <w:b/>
          <w:bCs w:val="0"/>
          <w:color w:val="000000" w:themeColor="text1"/>
          <w:kern w:val="144"/>
          <w:szCs w:val="28"/>
          <w:lang w:val="uk-UA" w:eastAsia="ru-RU"/>
        </w:rPr>
      </w:pPr>
      <w:r>
        <w:rPr>
          <w:b/>
          <w:bCs w:val="0"/>
          <w:color w:val="000000" w:themeColor="text1"/>
          <w:kern w:val="144"/>
          <w:szCs w:val="28"/>
          <w:lang w:val="uk-UA" w:eastAsia="ru-RU"/>
        </w:rPr>
        <w:t>8. Порядок контролю за скиданням</w:t>
      </w:r>
      <w:r w:rsidR="00392F75" w:rsidRPr="00816535">
        <w:rPr>
          <w:b/>
          <w:bCs w:val="0"/>
          <w:color w:val="000000" w:themeColor="text1"/>
          <w:kern w:val="144"/>
          <w:szCs w:val="28"/>
          <w:lang w:val="uk-UA" w:eastAsia="ru-RU"/>
        </w:rPr>
        <w:t xml:space="preserve"> </w:t>
      </w:r>
      <w:r>
        <w:rPr>
          <w:b/>
          <w:bCs w:val="0"/>
          <w:color w:val="000000" w:themeColor="text1"/>
          <w:kern w:val="144"/>
          <w:szCs w:val="28"/>
          <w:lang w:val="uk-UA" w:eastAsia="ru-RU"/>
        </w:rPr>
        <w:t>стічних вод до систем централізованого водовідведення міста Івано-Франківська</w:t>
      </w:r>
    </w:p>
    <w:p w:rsidR="00BB2E4F" w:rsidRPr="003452C0" w:rsidRDefault="00BB2E4F" w:rsidP="003452C0">
      <w:pPr>
        <w:widowControl w:val="0"/>
        <w:tabs>
          <w:tab w:val="left" w:pos="5315"/>
          <w:tab w:val="left" w:pos="6662"/>
          <w:tab w:val="left" w:pos="7371"/>
          <w:tab w:val="left" w:pos="11267"/>
        </w:tabs>
        <w:ind w:right="-142"/>
        <w:jc w:val="center"/>
        <w:rPr>
          <w:b/>
          <w:bCs w:val="0"/>
          <w:color w:val="000000" w:themeColor="text1"/>
          <w:kern w:val="144"/>
          <w:szCs w:val="28"/>
          <w:lang w:val="uk-UA" w:eastAsia="ru-RU"/>
        </w:rPr>
      </w:pPr>
    </w:p>
    <w:p w:rsidR="00A12745" w:rsidRDefault="00392F75" w:rsidP="006B1018">
      <w:pPr>
        <w:widowControl w:val="0"/>
        <w:tabs>
          <w:tab w:val="left" w:pos="5315"/>
          <w:tab w:val="left" w:pos="6662"/>
          <w:tab w:val="left" w:pos="7371"/>
          <w:tab w:val="left" w:pos="11267"/>
        </w:tabs>
        <w:ind w:right="-142"/>
        <w:jc w:val="both"/>
        <w:rPr>
          <w:color w:val="000000" w:themeColor="text1"/>
          <w:kern w:val="144"/>
          <w:szCs w:val="28"/>
          <w:lang w:val="uk-UA" w:eastAsia="ru-RU"/>
        </w:rPr>
      </w:pPr>
      <w:r w:rsidRPr="00816535">
        <w:rPr>
          <w:color w:val="000000" w:themeColor="text1"/>
          <w:kern w:val="144"/>
          <w:szCs w:val="28"/>
          <w:lang w:val="uk-UA" w:eastAsia="ru-RU"/>
        </w:rPr>
        <w:t xml:space="preserve">8.1. Споживачі зобов'язані здійснювати систематичний </w:t>
      </w:r>
      <w:r w:rsidR="004E4674" w:rsidRPr="00816535">
        <w:rPr>
          <w:color w:val="000000" w:themeColor="text1"/>
          <w:kern w:val="144"/>
          <w:szCs w:val="28"/>
          <w:lang w:val="uk-UA" w:eastAsia="ru-RU"/>
        </w:rPr>
        <w:t>контроль за якістю стічних вод,</w:t>
      </w:r>
      <w:r w:rsidRPr="00816535">
        <w:rPr>
          <w:color w:val="000000" w:themeColor="text1"/>
          <w:kern w:val="144"/>
          <w:szCs w:val="28"/>
          <w:lang w:val="uk-UA" w:eastAsia="ru-RU"/>
        </w:rPr>
        <w:t xml:space="preserve"> які вони ск</w:t>
      </w:r>
      <w:r w:rsidR="00953484">
        <w:rPr>
          <w:color w:val="000000" w:themeColor="text1"/>
          <w:kern w:val="144"/>
          <w:szCs w:val="28"/>
          <w:lang w:val="uk-UA" w:eastAsia="ru-RU"/>
        </w:rPr>
        <w:t>идають до централізованої системи водовідведення</w:t>
      </w:r>
      <w:r w:rsidR="00B84353" w:rsidRPr="00816535">
        <w:rPr>
          <w:color w:val="000000" w:themeColor="text1"/>
          <w:kern w:val="144"/>
          <w:szCs w:val="28"/>
          <w:lang w:val="uk-UA" w:eastAsia="ru-RU"/>
        </w:rPr>
        <w:t xml:space="preserve"> та щоквартально подавати</w:t>
      </w:r>
      <w:r w:rsidRPr="00816535">
        <w:rPr>
          <w:color w:val="000000" w:themeColor="text1"/>
          <w:kern w:val="144"/>
          <w:szCs w:val="28"/>
          <w:lang w:val="uk-UA" w:eastAsia="ru-RU"/>
        </w:rPr>
        <w:t xml:space="preserve"> </w:t>
      </w:r>
      <w:r w:rsidR="00BB2E4F">
        <w:rPr>
          <w:color w:val="000000" w:themeColor="text1"/>
          <w:kern w:val="144"/>
          <w:szCs w:val="28"/>
          <w:lang w:val="uk-UA" w:eastAsia="ru-RU"/>
        </w:rPr>
        <w:t>Виробнику</w:t>
      </w:r>
      <w:r w:rsidR="00B84353" w:rsidRPr="00816535">
        <w:rPr>
          <w:b/>
          <w:color w:val="000000" w:themeColor="text1"/>
          <w:kern w:val="144"/>
          <w:szCs w:val="28"/>
          <w:lang w:val="uk-UA" w:eastAsia="ru-RU"/>
        </w:rPr>
        <w:t xml:space="preserve"> </w:t>
      </w:r>
      <w:r w:rsidRPr="00816535">
        <w:rPr>
          <w:color w:val="000000" w:themeColor="text1"/>
          <w:kern w:val="144"/>
          <w:szCs w:val="28"/>
          <w:lang w:val="uk-UA" w:eastAsia="ru-RU"/>
        </w:rPr>
        <w:t xml:space="preserve">інформацію про об'єми та </w:t>
      </w:r>
      <w:r w:rsidR="00365A6D">
        <w:rPr>
          <w:color w:val="000000" w:themeColor="text1"/>
          <w:kern w:val="144"/>
          <w:szCs w:val="28"/>
          <w:lang w:val="uk-UA" w:eastAsia="ru-RU"/>
        </w:rPr>
        <w:t xml:space="preserve">якісний </w:t>
      </w:r>
      <w:r w:rsidRPr="00816535">
        <w:rPr>
          <w:color w:val="000000" w:themeColor="text1"/>
          <w:kern w:val="144"/>
          <w:szCs w:val="28"/>
          <w:lang w:val="uk-UA" w:eastAsia="ru-RU"/>
        </w:rPr>
        <w:t xml:space="preserve">склад стічних вод. </w:t>
      </w:r>
      <w:r w:rsidR="00365A6D">
        <w:rPr>
          <w:color w:val="000000" w:themeColor="text1"/>
          <w:kern w:val="144"/>
          <w:szCs w:val="28"/>
          <w:lang w:val="uk-UA" w:eastAsia="ru-RU"/>
        </w:rPr>
        <w:t xml:space="preserve"> Споживач</w:t>
      </w:r>
      <w:r w:rsidRPr="00816535">
        <w:rPr>
          <w:color w:val="000000" w:themeColor="text1"/>
          <w:kern w:val="144"/>
          <w:szCs w:val="28"/>
          <w:lang w:val="uk-UA" w:eastAsia="ru-RU"/>
        </w:rPr>
        <w:t xml:space="preserve"> несе відповідальність за дост</w:t>
      </w:r>
      <w:r w:rsidR="00365A6D">
        <w:rPr>
          <w:color w:val="000000" w:themeColor="text1"/>
          <w:kern w:val="144"/>
          <w:szCs w:val="28"/>
          <w:lang w:val="uk-UA" w:eastAsia="ru-RU"/>
        </w:rPr>
        <w:t xml:space="preserve">овірність наданої інформації.   </w:t>
      </w:r>
    </w:p>
    <w:p w:rsidR="00365A6D" w:rsidRDefault="00A12745" w:rsidP="006B1018">
      <w:pPr>
        <w:widowControl w:val="0"/>
        <w:tabs>
          <w:tab w:val="left" w:pos="5315"/>
          <w:tab w:val="left" w:pos="6662"/>
          <w:tab w:val="left" w:pos="7371"/>
          <w:tab w:val="left" w:pos="11267"/>
        </w:tabs>
        <w:ind w:right="-142"/>
        <w:jc w:val="both"/>
        <w:rPr>
          <w:color w:val="000000" w:themeColor="text1"/>
          <w:kern w:val="144"/>
          <w:szCs w:val="28"/>
          <w:lang w:val="uk-UA" w:eastAsia="ru-RU"/>
        </w:rPr>
      </w:pPr>
      <w:r>
        <w:rPr>
          <w:color w:val="000000" w:themeColor="text1"/>
          <w:kern w:val="144"/>
          <w:szCs w:val="28"/>
          <w:lang w:val="uk-UA" w:eastAsia="ru-RU"/>
        </w:rPr>
        <w:t xml:space="preserve">         </w:t>
      </w:r>
      <w:r w:rsidR="00365A6D">
        <w:rPr>
          <w:color w:val="000000" w:themeColor="text1"/>
          <w:kern w:val="144"/>
          <w:szCs w:val="28"/>
          <w:lang w:val="uk-UA" w:eastAsia="ru-RU"/>
        </w:rPr>
        <w:t>Місце та періодичність відбору проб встановлює Виробник.</w:t>
      </w:r>
    </w:p>
    <w:p w:rsidR="00392F75" w:rsidRPr="00816535" w:rsidRDefault="00392F75" w:rsidP="006B1018">
      <w:pPr>
        <w:widowControl w:val="0"/>
        <w:tabs>
          <w:tab w:val="left" w:pos="5315"/>
          <w:tab w:val="left" w:pos="6662"/>
          <w:tab w:val="left" w:pos="7371"/>
          <w:tab w:val="left" w:pos="11267"/>
        </w:tabs>
        <w:ind w:right="-142"/>
        <w:jc w:val="both"/>
        <w:rPr>
          <w:color w:val="000000" w:themeColor="text1"/>
          <w:kern w:val="144"/>
          <w:szCs w:val="28"/>
          <w:lang w:val="uk-UA" w:eastAsia="ru-RU"/>
        </w:rPr>
      </w:pPr>
      <w:r w:rsidRPr="00816535">
        <w:rPr>
          <w:color w:val="000000" w:themeColor="text1"/>
          <w:kern w:val="144"/>
          <w:szCs w:val="28"/>
          <w:lang w:val="uk-UA" w:eastAsia="ru-RU"/>
        </w:rPr>
        <w:t xml:space="preserve">8.2. За наявності локальних очисних споруд, Споживачі повинні здійснювати кількісний та якісний контроль стічних вод, що надходять, очищених стічних вод та враховувати об'єми видалених із стічних вод осадів. На вивіз та утилізацію осадів повинні бути оформлені відповідні документи (акти, накладні, рахунки), які зберігаються у Споживача не менше трьох років. </w:t>
      </w:r>
    </w:p>
    <w:p w:rsidR="00392F75" w:rsidRPr="00816535" w:rsidRDefault="00392F75" w:rsidP="006B1018">
      <w:pPr>
        <w:widowControl w:val="0"/>
        <w:tabs>
          <w:tab w:val="left" w:pos="5315"/>
          <w:tab w:val="left" w:pos="6662"/>
          <w:tab w:val="left" w:pos="7371"/>
          <w:tab w:val="left" w:pos="11267"/>
        </w:tabs>
        <w:ind w:right="-142"/>
        <w:jc w:val="both"/>
        <w:rPr>
          <w:color w:val="000000" w:themeColor="text1"/>
          <w:kern w:val="144"/>
          <w:szCs w:val="28"/>
          <w:lang w:val="uk-UA" w:eastAsia="ru-RU"/>
        </w:rPr>
      </w:pPr>
      <w:r w:rsidRPr="00816535">
        <w:rPr>
          <w:color w:val="000000" w:themeColor="text1"/>
          <w:kern w:val="144"/>
          <w:szCs w:val="28"/>
          <w:lang w:val="uk-UA" w:eastAsia="ru-RU"/>
        </w:rPr>
        <w:t>Графік контролю за якістю стічних вод</w:t>
      </w:r>
      <w:r w:rsidR="00510C1E">
        <w:rPr>
          <w:color w:val="000000" w:themeColor="text1"/>
          <w:kern w:val="144"/>
          <w:szCs w:val="28"/>
          <w:lang w:val="uk-UA" w:eastAsia="ru-RU"/>
        </w:rPr>
        <w:t xml:space="preserve"> на випуску до</w:t>
      </w:r>
      <w:r w:rsidR="00365A6D">
        <w:rPr>
          <w:color w:val="000000" w:themeColor="text1"/>
          <w:kern w:val="144"/>
          <w:szCs w:val="28"/>
          <w:lang w:val="uk-UA" w:eastAsia="ru-RU"/>
        </w:rPr>
        <w:t xml:space="preserve"> централізованої системи водовідведення</w:t>
      </w:r>
      <w:r w:rsidRPr="00816535">
        <w:rPr>
          <w:color w:val="000000" w:themeColor="text1"/>
          <w:kern w:val="144"/>
          <w:szCs w:val="28"/>
          <w:lang w:val="uk-UA" w:eastAsia="ru-RU"/>
        </w:rPr>
        <w:t xml:space="preserve"> має бути погоджений з</w:t>
      </w:r>
      <w:r w:rsidR="00B84353" w:rsidRPr="00816535">
        <w:rPr>
          <w:color w:val="000000" w:themeColor="text1"/>
          <w:kern w:val="144"/>
          <w:szCs w:val="28"/>
          <w:lang w:val="uk-UA" w:eastAsia="ru-RU"/>
        </w:rPr>
        <w:t xml:space="preserve"> </w:t>
      </w:r>
      <w:r w:rsidR="00A83B71">
        <w:rPr>
          <w:color w:val="000000" w:themeColor="text1"/>
          <w:kern w:val="144"/>
          <w:szCs w:val="28"/>
          <w:lang w:val="uk-UA" w:eastAsia="ru-RU"/>
        </w:rPr>
        <w:t>Виробником</w:t>
      </w:r>
      <w:r w:rsidRPr="000B19ED">
        <w:rPr>
          <w:color w:val="000000" w:themeColor="text1"/>
          <w:kern w:val="144"/>
          <w:szCs w:val="28"/>
          <w:lang w:val="uk-UA" w:eastAsia="ru-RU"/>
        </w:rPr>
        <w:t>,</w:t>
      </w:r>
      <w:r w:rsidRPr="00816535">
        <w:rPr>
          <w:color w:val="000000" w:themeColor="text1"/>
          <w:kern w:val="144"/>
          <w:szCs w:val="28"/>
          <w:lang w:val="uk-UA" w:eastAsia="ru-RU"/>
        </w:rPr>
        <w:t xml:space="preserve"> а методики проведення аналізів з органами державного нагляду.</w:t>
      </w:r>
    </w:p>
    <w:p w:rsidR="00392F75" w:rsidRPr="00816535" w:rsidRDefault="00510C1E" w:rsidP="006B1018">
      <w:pPr>
        <w:widowControl w:val="0"/>
        <w:tabs>
          <w:tab w:val="left" w:pos="5315"/>
          <w:tab w:val="left" w:pos="6662"/>
          <w:tab w:val="left" w:pos="7371"/>
          <w:tab w:val="left" w:pos="11267"/>
        </w:tabs>
        <w:ind w:right="-142"/>
        <w:jc w:val="both"/>
        <w:rPr>
          <w:color w:val="000000" w:themeColor="text1"/>
          <w:kern w:val="144"/>
          <w:szCs w:val="28"/>
          <w:lang w:val="uk-UA" w:eastAsia="ru-RU"/>
        </w:rPr>
      </w:pPr>
      <w:r>
        <w:rPr>
          <w:color w:val="000000" w:themeColor="text1"/>
          <w:kern w:val="144"/>
          <w:szCs w:val="28"/>
          <w:lang w:val="uk-UA" w:eastAsia="ru-RU"/>
        </w:rPr>
        <w:t>Споживачі згідно з П</w:t>
      </w:r>
      <w:r w:rsidR="00392F75" w:rsidRPr="00816535">
        <w:rPr>
          <w:color w:val="000000" w:themeColor="text1"/>
          <w:kern w:val="144"/>
          <w:szCs w:val="28"/>
          <w:lang w:val="uk-UA" w:eastAsia="ru-RU"/>
        </w:rPr>
        <w:t xml:space="preserve">остановою Кабінету Міністрів України </w:t>
      </w:r>
      <w:r w:rsidR="00EB2DAB">
        <w:rPr>
          <w:color w:val="000000" w:themeColor="text1"/>
          <w:kern w:val="144"/>
          <w:szCs w:val="28"/>
          <w:lang w:val="uk-UA" w:eastAsia="ru-RU"/>
        </w:rPr>
        <w:t>№</w:t>
      </w:r>
      <w:r w:rsidR="00EB2DAB" w:rsidRPr="00816535">
        <w:rPr>
          <w:color w:val="000000" w:themeColor="text1"/>
          <w:kern w:val="144"/>
          <w:szCs w:val="28"/>
          <w:lang w:val="uk-UA" w:eastAsia="ru-RU"/>
        </w:rPr>
        <w:t>391</w:t>
      </w:r>
      <w:r w:rsidR="00EB2DAB">
        <w:rPr>
          <w:color w:val="000000" w:themeColor="text1"/>
          <w:kern w:val="144"/>
          <w:szCs w:val="28"/>
          <w:lang w:val="uk-UA" w:eastAsia="ru-RU"/>
        </w:rPr>
        <w:t xml:space="preserve"> </w:t>
      </w:r>
      <w:r w:rsidR="00392F75" w:rsidRPr="00816535">
        <w:rPr>
          <w:color w:val="000000" w:themeColor="text1"/>
          <w:kern w:val="144"/>
          <w:szCs w:val="28"/>
          <w:lang w:val="uk-UA" w:eastAsia="ru-RU"/>
        </w:rPr>
        <w:t>від 30 березня 1998р. ”Про затвердження Положення про державну систему моніторингу довкілля” зобов`язані збирати і безстроково зберігати первинні дані з якості стічних вод, обробляти, узагальнювати та безплатно надавати додатково до форм статистичної звітності дані спостережень та іншу інформацію на запит органів державної виконавчої влади.</w:t>
      </w:r>
    </w:p>
    <w:p w:rsidR="00392F75" w:rsidRPr="00816535" w:rsidRDefault="00392F75" w:rsidP="006B1018">
      <w:pPr>
        <w:widowControl w:val="0"/>
        <w:tabs>
          <w:tab w:val="left" w:pos="5315"/>
          <w:tab w:val="left" w:pos="6662"/>
          <w:tab w:val="left" w:pos="7371"/>
          <w:tab w:val="left" w:pos="11267"/>
        </w:tabs>
        <w:ind w:right="-142"/>
        <w:jc w:val="both"/>
        <w:rPr>
          <w:color w:val="000000" w:themeColor="text1"/>
          <w:kern w:val="144"/>
          <w:szCs w:val="28"/>
          <w:lang w:val="uk-UA" w:eastAsia="ru-RU"/>
        </w:rPr>
      </w:pPr>
      <w:r w:rsidRPr="00816535">
        <w:rPr>
          <w:color w:val="000000" w:themeColor="text1"/>
          <w:kern w:val="144"/>
          <w:szCs w:val="28"/>
          <w:lang w:val="uk-UA" w:eastAsia="ru-RU"/>
        </w:rPr>
        <w:lastRenderedPageBreak/>
        <w:t>Результати аналізів стічних вод і замірів їх витрат повинні фіксуватися в р</w:t>
      </w:r>
      <w:r w:rsidR="00731313" w:rsidRPr="00816535">
        <w:rPr>
          <w:color w:val="000000" w:themeColor="text1"/>
          <w:kern w:val="144"/>
          <w:szCs w:val="28"/>
          <w:lang w:val="uk-UA" w:eastAsia="ru-RU"/>
        </w:rPr>
        <w:t xml:space="preserve">обочих журналах та зберігаються у Споживача </w:t>
      </w:r>
      <w:r w:rsidRPr="00816535">
        <w:rPr>
          <w:color w:val="000000" w:themeColor="text1"/>
          <w:kern w:val="144"/>
          <w:szCs w:val="28"/>
          <w:lang w:val="uk-UA" w:eastAsia="ru-RU"/>
        </w:rPr>
        <w:t>безстроково.</w:t>
      </w:r>
    </w:p>
    <w:p w:rsidR="00392F75" w:rsidRPr="00816535" w:rsidRDefault="00392F75" w:rsidP="006B1018">
      <w:pPr>
        <w:widowControl w:val="0"/>
        <w:tabs>
          <w:tab w:val="left" w:pos="5315"/>
          <w:tab w:val="left" w:pos="6662"/>
          <w:tab w:val="left" w:pos="7371"/>
          <w:tab w:val="left" w:pos="11267"/>
        </w:tabs>
        <w:ind w:right="-142"/>
        <w:jc w:val="both"/>
        <w:rPr>
          <w:color w:val="000000" w:themeColor="text1"/>
          <w:kern w:val="144"/>
          <w:szCs w:val="28"/>
          <w:lang w:val="uk-UA" w:eastAsia="ru-RU"/>
        </w:rPr>
      </w:pPr>
      <w:r w:rsidRPr="00816535">
        <w:rPr>
          <w:color w:val="000000" w:themeColor="text1"/>
          <w:kern w:val="144"/>
          <w:szCs w:val="28"/>
          <w:lang w:val="uk-UA" w:eastAsia="ru-RU"/>
        </w:rPr>
        <w:t>8.3. Про всі випадки погіршення якості стічних вод, аварійних та залпових скидів шкідливих речовин, проведення аварійно-відновлювальних робіт Спожив</w:t>
      </w:r>
      <w:r w:rsidR="00B84353" w:rsidRPr="00816535">
        <w:rPr>
          <w:color w:val="000000" w:themeColor="text1"/>
          <w:kern w:val="144"/>
          <w:szCs w:val="28"/>
          <w:lang w:val="uk-UA" w:eastAsia="ru-RU"/>
        </w:rPr>
        <w:t>ачі повинні негайно інформувати</w:t>
      </w:r>
      <w:r w:rsidRPr="00816535">
        <w:rPr>
          <w:color w:val="000000" w:themeColor="text1"/>
          <w:kern w:val="144"/>
          <w:szCs w:val="28"/>
          <w:lang w:val="uk-UA" w:eastAsia="ru-RU"/>
        </w:rPr>
        <w:t xml:space="preserve"> </w:t>
      </w:r>
      <w:r w:rsidR="00A83B71">
        <w:rPr>
          <w:color w:val="000000" w:themeColor="text1"/>
          <w:kern w:val="144"/>
          <w:szCs w:val="28"/>
          <w:lang w:val="uk-UA" w:eastAsia="ru-RU"/>
        </w:rPr>
        <w:t>Виробника</w:t>
      </w:r>
      <w:r w:rsidRPr="00816535">
        <w:rPr>
          <w:color w:val="000000" w:themeColor="text1"/>
          <w:kern w:val="144"/>
          <w:szCs w:val="28"/>
          <w:lang w:val="uk-UA" w:eastAsia="ru-RU"/>
        </w:rPr>
        <w:t xml:space="preserve"> </w:t>
      </w:r>
      <w:r w:rsidR="00A83B71">
        <w:rPr>
          <w:color w:val="000000" w:themeColor="text1"/>
          <w:kern w:val="144"/>
          <w:szCs w:val="28"/>
          <w:lang w:val="uk-UA" w:eastAsia="ru-RU"/>
        </w:rPr>
        <w:t xml:space="preserve">і </w:t>
      </w:r>
      <w:r w:rsidRPr="00816535">
        <w:rPr>
          <w:color w:val="000000" w:themeColor="text1"/>
          <w:kern w:val="144"/>
          <w:szCs w:val="28"/>
          <w:lang w:val="uk-UA" w:eastAsia="ru-RU"/>
        </w:rPr>
        <w:t>відповідні органи державного нагляду.</w:t>
      </w:r>
    </w:p>
    <w:p w:rsidR="00392F75" w:rsidRDefault="00392F75" w:rsidP="006B1018">
      <w:pPr>
        <w:widowControl w:val="0"/>
        <w:tabs>
          <w:tab w:val="left" w:pos="5315"/>
          <w:tab w:val="left" w:pos="6662"/>
          <w:tab w:val="left" w:pos="7371"/>
          <w:tab w:val="left" w:pos="11267"/>
        </w:tabs>
        <w:ind w:right="-142"/>
        <w:jc w:val="both"/>
        <w:rPr>
          <w:color w:val="000000" w:themeColor="text1"/>
          <w:kern w:val="144"/>
          <w:szCs w:val="28"/>
          <w:lang w:val="uk-UA" w:eastAsia="ru-RU"/>
        </w:rPr>
      </w:pPr>
      <w:r w:rsidRPr="00816535">
        <w:rPr>
          <w:color w:val="000000" w:themeColor="text1"/>
          <w:kern w:val="144"/>
          <w:szCs w:val="28"/>
          <w:lang w:val="uk-UA" w:eastAsia="ru-RU"/>
        </w:rPr>
        <w:t>8.4. Споживачі, які скидають ст</w:t>
      </w:r>
      <w:r w:rsidR="00365A6D">
        <w:rPr>
          <w:color w:val="000000" w:themeColor="text1"/>
          <w:kern w:val="144"/>
          <w:szCs w:val="28"/>
          <w:lang w:val="uk-UA" w:eastAsia="ru-RU"/>
        </w:rPr>
        <w:t>ічні води до централізованих систем водовідведення</w:t>
      </w:r>
      <w:r w:rsidR="000B19ED">
        <w:rPr>
          <w:color w:val="000000" w:themeColor="text1"/>
          <w:kern w:val="144"/>
          <w:szCs w:val="28"/>
          <w:lang w:val="uk-UA" w:eastAsia="ru-RU"/>
        </w:rPr>
        <w:t xml:space="preserve">, повинні </w:t>
      </w:r>
      <w:r w:rsidRPr="00816535">
        <w:rPr>
          <w:color w:val="000000" w:themeColor="text1"/>
          <w:kern w:val="144"/>
          <w:szCs w:val="28"/>
          <w:lang w:val="uk-UA" w:eastAsia="ru-RU"/>
        </w:rPr>
        <w:t xml:space="preserve">забезпечити можливість проведення </w:t>
      </w:r>
      <w:r w:rsidR="00A83B71">
        <w:rPr>
          <w:color w:val="000000" w:themeColor="text1"/>
          <w:kern w:val="144"/>
          <w:szCs w:val="28"/>
          <w:lang w:val="uk-UA" w:eastAsia="ru-RU"/>
        </w:rPr>
        <w:t>Виробником</w:t>
      </w:r>
      <w:r w:rsidRPr="00816535">
        <w:rPr>
          <w:b/>
          <w:color w:val="000000" w:themeColor="text1"/>
          <w:kern w:val="144"/>
          <w:szCs w:val="28"/>
          <w:lang w:val="uk-UA"/>
        </w:rPr>
        <w:t xml:space="preserve"> </w:t>
      </w:r>
      <w:r w:rsidRPr="00816535">
        <w:rPr>
          <w:color w:val="000000" w:themeColor="text1"/>
          <w:kern w:val="144"/>
          <w:szCs w:val="28"/>
          <w:lang w:val="uk-UA" w:eastAsia="ru-RU"/>
        </w:rPr>
        <w:t>контролю за</w:t>
      </w:r>
      <w:r w:rsidR="00A47610" w:rsidRPr="00816535">
        <w:rPr>
          <w:color w:val="000000" w:themeColor="text1"/>
          <w:kern w:val="144"/>
          <w:szCs w:val="28"/>
          <w:lang w:val="uk-UA" w:eastAsia="ru-RU"/>
        </w:rPr>
        <w:t xml:space="preserve"> скидом стічних вод</w:t>
      </w:r>
      <w:r w:rsidR="00365A6D">
        <w:rPr>
          <w:color w:val="000000" w:themeColor="text1"/>
          <w:kern w:val="144"/>
          <w:szCs w:val="28"/>
          <w:lang w:val="uk-UA" w:eastAsia="ru-RU"/>
        </w:rPr>
        <w:t xml:space="preserve"> у будь-який час доби</w:t>
      </w:r>
      <w:r w:rsidR="00A47610" w:rsidRPr="00816535">
        <w:rPr>
          <w:color w:val="000000" w:themeColor="text1"/>
          <w:kern w:val="144"/>
          <w:szCs w:val="28"/>
          <w:lang w:val="uk-UA" w:eastAsia="ru-RU"/>
        </w:rPr>
        <w:t>,</w:t>
      </w:r>
      <w:r w:rsidRPr="00816535">
        <w:rPr>
          <w:color w:val="000000" w:themeColor="text1"/>
          <w:kern w:val="144"/>
          <w:szCs w:val="28"/>
          <w:lang w:val="uk-UA" w:eastAsia="ru-RU"/>
        </w:rPr>
        <w:t xml:space="preserve"> включаючи надання необхідних відомостей та експлуатаційного персоналу. </w:t>
      </w:r>
    </w:p>
    <w:p w:rsidR="00575EF7" w:rsidRPr="00816535" w:rsidRDefault="00575EF7" w:rsidP="006B1018">
      <w:pPr>
        <w:widowControl w:val="0"/>
        <w:tabs>
          <w:tab w:val="left" w:pos="5315"/>
          <w:tab w:val="left" w:pos="6662"/>
          <w:tab w:val="left" w:pos="7371"/>
          <w:tab w:val="left" w:pos="11267"/>
        </w:tabs>
        <w:ind w:right="-142"/>
        <w:jc w:val="both"/>
        <w:rPr>
          <w:color w:val="000000" w:themeColor="text1"/>
          <w:kern w:val="144"/>
          <w:szCs w:val="28"/>
          <w:lang w:val="uk-UA" w:eastAsia="ru-RU"/>
        </w:rPr>
      </w:pPr>
      <w:r>
        <w:rPr>
          <w:color w:val="000000" w:themeColor="text1"/>
          <w:kern w:val="144"/>
          <w:szCs w:val="28"/>
          <w:lang w:val="uk-UA" w:eastAsia="ru-RU"/>
        </w:rPr>
        <w:t>8</w:t>
      </w:r>
      <w:r w:rsidRPr="00816535">
        <w:rPr>
          <w:color w:val="000000" w:themeColor="text1"/>
          <w:kern w:val="144"/>
          <w:szCs w:val="28"/>
          <w:lang w:val="uk-UA" w:eastAsia="ru-RU"/>
        </w:rPr>
        <w:t xml:space="preserve">.5. Скид </w:t>
      </w:r>
      <w:r>
        <w:rPr>
          <w:color w:val="000000" w:themeColor="text1"/>
          <w:kern w:val="144"/>
          <w:szCs w:val="28"/>
          <w:lang w:val="uk-UA" w:eastAsia="ru-RU"/>
        </w:rPr>
        <w:t>стічних вод у систему централізованого водовідведення</w:t>
      </w:r>
      <w:r w:rsidRPr="00816535">
        <w:rPr>
          <w:color w:val="000000" w:themeColor="text1"/>
          <w:kern w:val="144"/>
          <w:szCs w:val="28"/>
          <w:lang w:val="uk-UA" w:eastAsia="ru-RU"/>
        </w:rPr>
        <w:t xml:space="preserve"> Споживачами повинен здійснюватися самостійними випусками з обов'язковим обладнанням контрольних  колодязів. Зазначені випуски повинні бути обладнані пристроями (автоматичними пробовідбірниками, витратомірами), а в разі необхідності, автоматичними запірними пристроями, які пломбуються (для постійного контролю за витратами та якістю стічних вод по кожному випуску).  Контрольні колодязі </w:t>
      </w:r>
      <w:r>
        <w:rPr>
          <w:color w:val="000000" w:themeColor="text1"/>
          <w:kern w:val="144"/>
          <w:szCs w:val="28"/>
          <w:lang w:val="uk-UA" w:eastAsia="ru-RU"/>
        </w:rPr>
        <w:t xml:space="preserve">будуються за кошти Споживачів. </w:t>
      </w:r>
    </w:p>
    <w:p w:rsidR="00392F75" w:rsidRPr="00816535" w:rsidRDefault="00575EF7" w:rsidP="006B1018">
      <w:pPr>
        <w:widowControl w:val="0"/>
        <w:tabs>
          <w:tab w:val="left" w:pos="5315"/>
          <w:tab w:val="left" w:pos="6662"/>
          <w:tab w:val="left" w:pos="7371"/>
          <w:tab w:val="left" w:pos="11267"/>
        </w:tabs>
        <w:ind w:right="-142"/>
        <w:jc w:val="both"/>
        <w:rPr>
          <w:color w:val="000000" w:themeColor="text1"/>
          <w:kern w:val="144"/>
          <w:szCs w:val="28"/>
          <w:lang w:val="uk-UA" w:eastAsia="ru-RU"/>
        </w:rPr>
      </w:pPr>
      <w:r>
        <w:rPr>
          <w:color w:val="000000" w:themeColor="text1"/>
          <w:kern w:val="144"/>
          <w:szCs w:val="28"/>
          <w:lang w:val="uk-UA" w:eastAsia="ru-RU"/>
        </w:rPr>
        <w:t>8.6</w:t>
      </w:r>
      <w:r w:rsidR="00392F75" w:rsidRPr="00816535">
        <w:rPr>
          <w:color w:val="000000" w:themeColor="text1"/>
          <w:kern w:val="144"/>
          <w:szCs w:val="28"/>
          <w:lang w:val="uk-UA" w:eastAsia="ru-RU"/>
        </w:rPr>
        <w:t xml:space="preserve">. Контроль за виконанням </w:t>
      </w:r>
      <w:r w:rsidR="00EA3073" w:rsidRPr="00816535">
        <w:rPr>
          <w:color w:val="000000" w:themeColor="text1"/>
          <w:kern w:val="144"/>
          <w:szCs w:val="28"/>
          <w:lang w:val="uk-UA" w:eastAsia="ru-RU"/>
        </w:rPr>
        <w:t xml:space="preserve">Споживачами </w:t>
      </w:r>
      <w:r w:rsidR="00392F75" w:rsidRPr="00816535">
        <w:rPr>
          <w:color w:val="000000" w:themeColor="text1"/>
          <w:kern w:val="144"/>
          <w:szCs w:val="28"/>
          <w:lang w:val="uk-UA" w:eastAsia="ru-RU"/>
        </w:rPr>
        <w:t>договірних умов скиду стічних вод за кількісними та якісними показниками, здійснюється згідно затве</w:t>
      </w:r>
      <w:r w:rsidR="00EA3073" w:rsidRPr="00816535">
        <w:rPr>
          <w:color w:val="000000" w:themeColor="text1"/>
          <w:kern w:val="144"/>
          <w:szCs w:val="28"/>
          <w:lang w:val="uk-UA" w:eastAsia="ru-RU"/>
        </w:rPr>
        <w:t xml:space="preserve">рдженого графіку, але не рідше </w:t>
      </w:r>
      <w:r w:rsidR="00392F75" w:rsidRPr="00816535">
        <w:rPr>
          <w:color w:val="000000" w:themeColor="text1"/>
          <w:kern w:val="144"/>
          <w:szCs w:val="28"/>
          <w:lang w:val="uk-UA" w:eastAsia="ru-RU"/>
        </w:rPr>
        <w:t>одного разу на три місяці.</w:t>
      </w:r>
    </w:p>
    <w:p w:rsidR="00392F75" w:rsidRPr="00816535" w:rsidRDefault="00D32A30" w:rsidP="006B1018">
      <w:pPr>
        <w:widowControl w:val="0"/>
        <w:tabs>
          <w:tab w:val="left" w:pos="5315"/>
          <w:tab w:val="left" w:pos="6662"/>
          <w:tab w:val="left" w:pos="7371"/>
          <w:tab w:val="left" w:pos="11267"/>
        </w:tabs>
        <w:ind w:right="-142"/>
        <w:jc w:val="both"/>
        <w:rPr>
          <w:color w:val="000000" w:themeColor="text1"/>
          <w:kern w:val="144"/>
          <w:szCs w:val="28"/>
          <w:lang w:val="uk-UA" w:eastAsia="ru-RU"/>
        </w:rPr>
      </w:pPr>
      <w:r>
        <w:rPr>
          <w:color w:val="000000" w:themeColor="text1"/>
          <w:kern w:val="144"/>
          <w:szCs w:val="28"/>
          <w:lang w:val="uk-UA" w:eastAsia="ru-RU"/>
        </w:rPr>
        <w:t xml:space="preserve">          П</w:t>
      </w:r>
      <w:r w:rsidR="00392F75" w:rsidRPr="00816535">
        <w:rPr>
          <w:color w:val="000000" w:themeColor="text1"/>
          <w:kern w:val="144"/>
          <w:szCs w:val="28"/>
          <w:lang w:val="uk-UA" w:eastAsia="ru-RU"/>
        </w:rPr>
        <w:t xml:space="preserve">озачерговий відбір проб може бути проведений за згодою сторін або </w:t>
      </w:r>
      <w:r w:rsidR="00EA3073" w:rsidRPr="00816535">
        <w:rPr>
          <w:color w:val="000000" w:themeColor="text1"/>
          <w:kern w:val="144"/>
          <w:szCs w:val="28"/>
          <w:lang w:val="uk-UA" w:eastAsia="ru-RU"/>
        </w:rPr>
        <w:t xml:space="preserve">при невиконанні Споживачами договірних умов, </w:t>
      </w:r>
      <w:r w:rsidR="00392F75" w:rsidRPr="00816535">
        <w:rPr>
          <w:color w:val="000000" w:themeColor="text1"/>
          <w:kern w:val="144"/>
          <w:szCs w:val="28"/>
          <w:lang w:val="uk-UA" w:eastAsia="ru-RU"/>
        </w:rPr>
        <w:t>по вимозі органів екоресурсів, рибінспекції, прокуратури та інших органів, у порядку встановленому чинним законодавством України, а також у разі порушення технологічного</w:t>
      </w:r>
      <w:r w:rsidR="003A18E6" w:rsidRPr="00816535">
        <w:rPr>
          <w:color w:val="000000" w:themeColor="text1"/>
          <w:kern w:val="144"/>
          <w:szCs w:val="28"/>
          <w:lang w:val="uk-UA" w:eastAsia="ru-RU"/>
        </w:rPr>
        <w:t xml:space="preserve"> процесу роботи очисних споруд.</w:t>
      </w:r>
    </w:p>
    <w:p w:rsidR="00392F75" w:rsidRPr="00816535" w:rsidRDefault="000B5118" w:rsidP="006B1018">
      <w:pPr>
        <w:widowControl w:val="0"/>
        <w:tabs>
          <w:tab w:val="left" w:pos="5315"/>
          <w:tab w:val="left" w:pos="6662"/>
          <w:tab w:val="left" w:pos="7371"/>
          <w:tab w:val="left" w:pos="11267"/>
        </w:tabs>
        <w:ind w:right="-142"/>
        <w:jc w:val="both"/>
        <w:rPr>
          <w:color w:val="000000" w:themeColor="text1"/>
          <w:kern w:val="144"/>
          <w:szCs w:val="28"/>
          <w:lang w:val="uk-UA" w:eastAsia="ru-RU"/>
        </w:rPr>
      </w:pPr>
      <w:r w:rsidRPr="006E1D9B">
        <w:rPr>
          <w:color w:val="000000" w:themeColor="text1"/>
          <w:kern w:val="144"/>
          <w:szCs w:val="28"/>
          <w:lang w:val="uk-UA" w:eastAsia="ru-RU"/>
        </w:rPr>
        <w:t>8</w:t>
      </w:r>
      <w:r w:rsidR="00575EF7" w:rsidRPr="006E1D9B">
        <w:rPr>
          <w:color w:val="000000" w:themeColor="text1"/>
          <w:kern w:val="144"/>
          <w:szCs w:val="28"/>
          <w:lang w:val="uk-UA" w:eastAsia="ru-RU"/>
        </w:rPr>
        <w:t>.7</w:t>
      </w:r>
      <w:r w:rsidR="00392F75" w:rsidRPr="006E1D9B">
        <w:rPr>
          <w:color w:val="000000" w:themeColor="text1"/>
          <w:kern w:val="144"/>
          <w:szCs w:val="28"/>
          <w:lang w:val="uk-UA" w:eastAsia="ru-RU"/>
        </w:rPr>
        <w:t>. Для здійснення контролю за якістю стічних вод, я</w:t>
      </w:r>
      <w:r w:rsidR="00365A6D" w:rsidRPr="006E1D9B">
        <w:rPr>
          <w:color w:val="000000" w:themeColor="text1"/>
          <w:kern w:val="144"/>
          <w:szCs w:val="28"/>
          <w:lang w:val="uk-UA" w:eastAsia="ru-RU"/>
        </w:rPr>
        <w:t>кі скидають Споживачі до централізованої системи водовідведення</w:t>
      </w:r>
      <w:r w:rsidR="00EA3073" w:rsidRPr="006E1D9B">
        <w:rPr>
          <w:color w:val="000000" w:themeColor="text1"/>
          <w:kern w:val="144"/>
          <w:szCs w:val="28"/>
          <w:lang w:val="uk-UA" w:eastAsia="ru-RU"/>
        </w:rPr>
        <w:t xml:space="preserve">, уповноважені </w:t>
      </w:r>
      <w:r w:rsidR="00D64989" w:rsidRPr="006E1D9B">
        <w:rPr>
          <w:color w:val="000000" w:themeColor="text1"/>
          <w:kern w:val="144"/>
          <w:szCs w:val="28"/>
          <w:lang w:val="uk-UA" w:eastAsia="ru-RU"/>
        </w:rPr>
        <w:t>особи</w:t>
      </w:r>
      <w:r w:rsidR="00392F75" w:rsidRPr="006E1D9B">
        <w:rPr>
          <w:color w:val="000000" w:themeColor="text1"/>
          <w:kern w:val="144"/>
          <w:szCs w:val="28"/>
          <w:lang w:val="uk-UA" w:eastAsia="ru-RU"/>
        </w:rPr>
        <w:t xml:space="preserve"> </w:t>
      </w:r>
      <w:r w:rsidR="00A83B71" w:rsidRPr="006E1D9B">
        <w:rPr>
          <w:color w:val="000000" w:themeColor="text1"/>
          <w:kern w:val="144"/>
          <w:szCs w:val="28"/>
          <w:lang w:val="uk-UA" w:eastAsia="ru-RU"/>
        </w:rPr>
        <w:t>Виробника</w:t>
      </w:r>
      <w:r w:rsidR="00B84353" w:rsidRPr="006E1D9B">
        <w:rPr>
          <w:b/>
          <w:color w:val="000000" w:themeColor="text1"/>
          <w:kern w:val="144"/>
          <w:szCs w:val="28"/>
          <w:lang w:val="uk-UA" w:eastAsia="ru-RU"/>
        </w:rPr>
        <w:t xml:space="preserve"> </w:t>
      </w:r>
      <w:r w:rsidR="00F76133" w:rsidRPr="006E1D9B">
        <w:rPr>
          <w:color w:val="000000" w:themeColor="text1"/>
          <w:kern w:val="144"/>
          <w:szCs w:val="28"/>
          <w:lang w:val="uk-UA" w:eastAsia="ru-RU"/>
        </w:rPr>
        <w:t>здійснюють</w:t>
      </w:r>
      <w:r w:rsidR="00495589" w:rsidRPr="006E1D9B">
        <w:rPr>
          <w:color w:val="000000" w:themeColor="text1"/>
          <w:kern w:val="144"/>
          <w:szCs w:val="28"/>
          <w:lang w:val="uk-UA" w:eastAsia="ru-RU"/>
        </w:rPr>
        <w:t xml:space="preserve"> для</w:t>
      </w:r>
      <w:r w:rsidR="00D64989" w:rsidRPr="006E1D9B">
        <w:rPr>
          <w:color w:val="000000" w:themeColor="text1"/>
          <w:kern w:val="144"/>
          <w:szCs w:val="28"/>
          <w:lang w:val="uk-UA" w:eastAsia="ru-RU"/>
        </w:rPr>
        <w:t xml:space="preserve"> аналізу</w:t>
      </w:r>
      <w:r w:rsidR="00F76133" w:rsidRPr="006E1D9B">
        <w:rPr>
          <w:color w:val="000000" w:themeColor="text1"/>
          <w:kern w:val="144"/>
          <w:szCs w:val="28"/>
          <w:lang w:val="uk-UA" w:eastAsia="ru-RU"/>
        </w:rPr>
        <w:t xml:space="preserve"> відбір контрольних проб</w:t>
      </w:r>
      <w:r w:rsidR="00392F75" w:rsidRPr="006E1D9B">
        <w:rPr>
          <w:color w:val="000000" w:themeColor="text1"/>
          <w:kern w:val="144"/>
          <w:szCs w:val="28"/>
          <w:lang w:val="uk-UA" w:eastAsia="ru-RU"/>
        </w:rPr>
        <w:t xml:space="preserve"> у визначених</w:t>
      </w:r>
      <w:r w:rsidR="00D64989" w:rsidRPr="006E1D9B">
        <w:rPr>
          <w:color w:val="000000" w:themeColor="text1"/>
          <w:kern w:val="144"/>
          <w:szCs w:val="28"/>
          <w:lang w:val="uk-UA" w:eastAsia="ru-RU"/>
        </w:rPr>
        <w:t xml:space="preserve"> </w:t>
      </w:r>
      <w:r w:rsidR="00CE37D1">
        <w:rPr>
          <w:color w:val="000000" w:themeColor="text1"/>
          <w:kern w:val="144"/>
          <w:szCs w:val="28"/>
          <w:lang w:val="uk-UA" w:eastAsia="ru-RU"/>
        </w:rPr>
        <w:t>д</w:t>
      </w:r>
      <w:r w:rsidR="00365A6D" w:rsidRPr="006E1D9B">
        <w:rPr>
          <w:color w:val="000000" w:themeColor="text1"/>
          <w:kern w:val="144"/>
          <w:szCs w:val="28"/>
          <w:lang w:val="uk-UA" w:eastAsia="ru-RU"/>
        </w:rPr>
        <w:t xml:space="preserve">оговором </w:t>
      </w:r>
      <w:r w:rsidR="00D64989" w:rsidRPr="006E1D9B">
        <w:rPr>
          <w:color w:val="000000" w:themeColor="text1"/>
          <w:kern w:val="144"/>
          <w:szCs w:val="28"/>
          <w:lang w:val="uk-UA" w:eastAsia="ru-RU"/>
        </w:rPr>
        <w:t>місцях (контрольних колодязях)</w:t>
      </w:r>
      <w:r w:rsidR="00F76133" w:rsidRPr="006E1D9B">
        <w:rPr>
          <w:color w:val="000000" w:themeColor="text1"/>
          <w:kern w:val="144"/>
          <w:szCs w:val="28"/>
          <w:lang w:val="uk-UA" w:eastAsia="ru-RU"/>
        </w:rPr>
        <w:t xml:space="preserve">, </w:t>
      </w:r>
      <w:r w:rsidR="00392F75" w:rsidRPr="006E1D9B">
        <w:rPr>
          <w:color w:val="000000" w:themeColor="text1"/>
          <w:kern w:val="144"/>
          <w:szCs w:val="28"/>
          <w:lang w:val="uk-UA" w:eastAsia="ru-RU"/>
        </w:rPr>
        <w:t>відповідн</w:t>
      </w:r>
      <w:r w:rsidR="00365A6D" w:rsidRPr="006E1D9B">
        <w:rPr>
          <w:color w:val="000000" w:themeColor="text1"/>
          <w:kern w:val="144"/>
          <w:szCs w:val="28"/>
          <w:lang w:val="uk-UA" w:eastAsia="ru-RU"/>
        </w:rPr>
        <w:t>о до порядку відбору (додаток №1</w:t>
      </w:r>
      <w:r w:rsidR="00392F75" w:rsidRPr="006E1D9B">
        <w:rPr>
          <w:color w:val="000000" w:themeColor="text1"/>
          <w:kern w:val="144"/>
          <w:szCs w:val="28"/>
          <w:lang w:val="uk-UA" w:eastAsia="ru-RU"/>
        </w:rPr>
        <w:t xml:space="preserve">) </w:t>
      </w:r>
      <w:r w:rsidR="000B19ED" w:rsidRPr="006E1D9B">
        <w:rPr>
          <w:color w:val="000000" w:themeColor="text1"/>
          <w:kern w:val="144"/>
          <w:szCs w:val="28"/>
          <w:lang w:val="uk-UA" w:eastAsia="ru-RU"/>
        </w:rPr>
        <w:t xml:space="preserve">та фіксуються в акті (додаток </w:t>
      </w:r>
      <w:r w:rsidR="00365A6D" w:rsidRPr="006E1D9B">
        <w:rPr>
          <w:color w:val="000000" w:themeColor="text1"/>
          <w:kern w:val="144"/>
          <w:szCs w:val="28"/>
          <w:lang w:val="uk-UA" w:eastAsia="ru-RU"/>
        </w:rPr>
        <w:t>№2</w:t>
      </w:r>
      <w:r w:rsidR="00392F75" w:rsidRPr="006E1D9B">
        <w:rPr>
          <w:color w:val="000000" w:themeColor="text1"/>
          <w:kern w:val="144"/>
          <w:szCs w:val="28"/>
          <w:lang w:val="uk-UA" w:eastAsia="ru-RU"/>
        </w:rPr>
        <w:t>), який підписується  представниками  сторін.</w:t>
      </w:r>
      <w:r w:rsidR="00F76133" w:rsidRPr="006E1D9B">
        <w:rPr>
          <w:color w:val="000000" w:themeColor="text1"/>
          <w:kern w:val="144"/>
          <w:szCs w:val="28"/>
          <w:lang w:val="uk-UA" w:eastAsia="ru-RU"/>
        </w:rPr>
        <w:t xml:space="preserve"> Арбітражна проба відбирається на вимогу Споживача та фіксується у акті (додаток №2). У разі відсу</w:t>
      </w:r>
      <w:r w:rsidR="002D58E6" w:rsidRPr="006E1D9B">
        <w:rPr>
          <w:color w:val="000000" w:themeColor="text1"/>
          <w:kern w:val="144"/>
          <w:szCs w:val="28"/>
          <w:lang w:val="uk-UA" w:eastAsia="ru-RU"/>
        </w:rPr>
        <w:t>тності такої вимоги у акті здійснюється відповідний запис.</w:t>
      </w:r>
    </w:p>
    <w:p w:rsidR="00392F75" w:rsidRPr="00816535" w:rsidRDefault="00365A6D" w:rsidP="006B1018">
      <w:pPr>
        <w:ind w:right="-142"/>
        <w:jc w:val="both"/>
        <w:rPr>
          <w:color w:val="000000" w:themeColor="text1"/>
          <w:kern w:val="144"/>
          <w:szCs w:val="28"/>
          <w:lang w:val="uk-UA" w:eastAsia="ru-RU"/>
        </w:rPr>
      </w:pPr>
      <w:r>
        <w:rPr>
          <w:color w:val="000000" w:themeColor="text1"/>
          <w:lang w:val="uk-UA"/>
        </w:rPr>
        <w:t>При відсутності у С</w:t>
      </w:r>
      <w:r w:rsidR="00392F75" w:rsidRPr="00816535">
        <w:rPr>
          <w:color w:val="000000" w:themeColor="text1"/>
          <w:lang w:val="uk-UA"/>
        </w:rPr>
        <w:t>поживача контрольного колодязя чи не можливості доступу до нього відбір проб проводиться в попередньому колодязі або безпосередньо з труби випуску стоків спо</w:t>
      </w:r>
      <w:r>
        <w:rPr>
          <w:color w:val="000000" w:themeColor="text1"/>
          <w:lang w:val="uk-UA"/>
        </w:rPr>
        <w:t>живача в централізовану систему водовідведення</w:t>
      </w:r>
      <w:r w:rsidR="00392F75" w:rsidRPr="00816535">
        <w:rPr>
          <w:color w:val="000000" w:themeColor="text1"/>
          <w:lang w:val="uk-UA"/>
        </w:rPr>
        <w:t>.</w:t>
      </w:r>
    </w:p>
    <w:p w:rsidR="00392F75" w:rsidRPr="00816535" w:rsidRDefault="00392F75" w:rsidP="006B1018">
      <w:pPr>
        <w:widowControl w:val="0"/>
        <w:tabs>
          <w:tab w:val="left" w:pos="5315"/>
          <w:tab w:val="left" w:pos="6662"/>
          <w:tab w:val="left" w:pos="7371"/>
          <w:tab w:val="left" w:pos="11267"/>
        </w:tabs>
        <w:ind w:right="-142"/>
        <w:jc w:val="both"/>
        <w:rPr>
          <w:color w:val="000000" w:themeColor="text1"/>
          <w:kern w:val="144"/>
          <w:szCs w:val="28"/>
          <w:lang w:val="uk-UA" w:eastAsia="ru-RU"/>
        </w:rPr>
      </w:pPr>
      <w:r w:rsidRPr="00816535">
        <w:rPr>
          <w:color w:val="000000" w:themeColor="text1"/>
          <w:kern w:val="144"/>
          <w:szCs w:val="28"/>
          <w:lang w:val="uk-UA" w:eastAsia="ru-RU"/>
        </w:rPr>
        <w:t xml:space="preserve">У разі неявки уповноваженого представника Споживача, або при його відмові підписати акт відбору проб, він підписується представниками </w:t>
      </w:r>
      <w:r w:rsidR="009932B7">
        <w:rPr>
          <w:color w:val="000000" w:themeColor="text1"/>
          <w:kern w:val="144"/>
          <w:szCs w:val="28"/>
          <w:lang w:val="uk-UA" w:eastAsia="ru-RU"/>
        </w:rPr>
        <w:t>Виробника</w:t>
      </w:r>
      <w:r w:rsidRPr="00816535">
        <w:rPr>
          <w:b/>
          <w:color w:val="000000" w:themeColor="text1"/>
          <w:kern w:val="144"/>
          <w:szCs w:val="28"/>
          <w:lang w:val="uk-UA"/>
        </w:rPr>
        <w:t xml:space="preserve"> </w:t>
      </w:r>
      <w:r w:rsidRPr="00816535">
        <w:rPr>
          <w:color w:val="000000" w:themeColor="text1"/>
          <w:kern w:val="144"/>
          <w:szCs w:val="28"/>
          <w:lang w:val="uk-UA" w:eastAsia="ru-RU"/>
        </w:rPr>
        <w:t>в односторонньому порядку, про що робиться відповідний запис та направляється Споживачу рекомендованим листом.</w:t>
      </w:r>
    </w:p>
    <w:p w:rsidR="008E36BD" w:rsidRPr="000D39E6" w:rsidRDefault="00575EF7" w:rsidP="000D39E6">
      <w:pPr>
        <w:jc w:val="both"/>
      </w:pPr>
      <w:r w:rsidRPr="000D39E6">
        <w:t>8.8</w:t>
      </w:r>
      <w:r w:rsidR="00392F75" w:rsidRPr="000D39E6">
        <w:t xml:space="preserve">. </w:t>
      </w:r>
      <w:r w:rsidR="00365A6D" w:rsidRPr="000D39E6">
        <w:t>Відмова С</w:t>
      </w:r>
      <w:r w:rsidR="008E36BD" w:rsidRPr="000D39E6">
        <w:t>поживача виділити уповноваженого представника для відбору проб фіксується в акті за підписом представника</w:t>
      </w:r>
      <w:r w:rsidR="00075767" w:rsidRPr="000D39E6">
        <w:t xml:space="preserve"> </w:t>
      </w:r>
      <w:r w:rsidR="00BB2E4F" w:rsidRPr="000D39E6">
        <w:t>Виробника</w:t>
      </w:r>
      <w:r w:rsidR="00994838" w:rsidRPr="000D39E6">
        <w:t xml:space="preserve"> і є достатньою підставою для нарахування плати </w:t>
      </w:r>
      <w:r w:rsidR="008E36BD" w:rsidRPr="000D39E6">
        <w:t>за понаднормативний скид забруднень з коефіцієнтом кратності Kk = 2 за розрахунковий місяць, у якому було вчинено це порушення.</w:t>
      </w:r>
    </w:p>
    <w:p w:rsidR="008E36BD" w:rsidRPr="000D39E6" w:rsidRDefault="008E36BD" w:rsidP="0099293D">
      <w:pPr>
        <w:ind w:firstLine="708"/>
        <w:jc w:val="both"/>
      </w:pPr>
      <w:bookmarkStart w:id="22" w:name="n154"/>
      <w:bookmarkEnd w:id="22"/>
      <w:r w:rsidRPr="000D39E6">
        <w:t xml:space="preserve">Зволікання з допуском уповноваженого представника </w:t>
      </w:r>
      <w:r w:rsidR="009932B7" w:rsidRPr="000D39E6">
        <w:t>Виробника</w:t>
      </w:r>
      <w:r w:rsidR="00075767" w:rsidRPr="000D39E6">
        <w:t xml:space="preserve"> </w:t>
      </w:r>
      <w:r w:rsidRPr="000D39E6">
        <w:t>на територію споживача (більше ніж 30 хвилин після його прибуття) або створення перешкод у відборі проб з боку представників споживача фіксується в акті за підписом представника</w:t>
      </w:r>
      <w:r w:rsidR="00075767" w:rsidRPr="000D39E6">
        <w:t xml:space="preserve"> </w:t>
      </w:r>
      <w:r w:rsidR="00A83B71" w:rsidRPr="000D39E6">
        <w:t>Виробника</w:t>
      </w:r>
      <w:r w:rsidRPr="000D39E6">
        <w:t xml:space="preserve">. </w:t>
      </w:r>
      <w:r w:rsidR="00A83B71" w:rsidRPr="000D39E6">
        <w:t>Виробник</w:t>
      </w:r>
      <w:r w:rsidR="00075767" w:rsidRPr="000D39E6">
        <w:t xml:space="preserve"> </w:t>
      </w:r>
      <w:r w:rsidRPr="000D39E6">
        <w:t xml:space="preserve">виставляє споживачу рахунок за </w:t>
      </w:r>
      <w:r w:rsidRPr="000D39E6">
        <w:lastRenderedPageBreak/>
        <w:t>понаднормативний скид забруднень з коефіцієнтом кратності Kk = 5 за розрахунковий місяць, у якому було вчинено це порушення.</w:t>
      </w:r>
    </w:p>
    <w:p w:rsidR="00EA3073" w:rsidRPr="00921F29" w:rsidRDefault="00575EF7" w:rsidP="00921F29">
      <w:pPr>
        <w:widowControl w:val="0"/>
        <w:tabs>
          <w:tab w:val="left" w:pos="5315"/>
          <w:tab w:val="left" w:pos="6662"/>
          <w:tab w:val="left" w:pos="7371"/>
          <w:tab w:val="left" w:pos="11267"/>
        </w:tabs>
        <w:ind w:right="-142"/>
        <w:jc w:val="both"/>
        <w:rPr>
          <w:color w:val="000000" w:themeColor="text1"/>
          <w:kern w:val="144"/>
          <w:szCs w:val="28"/>
          <w:lang w:val="uk-UA" w:eastAsia="ru-RU"/>
        </w:rPr>
      </w:pPr>
      <w:r>
        <w:rPr>
          <w:color w:val="000000" w:themeColor="text1"/>
          <w:kern w:val="144"/>
          <w:szCs w:val="28"/>
          <w:lang w:val="uk-UA" w:eastAsia="ru-RU"/>
        </w:rPr>
        <w:t>8.9</w:t>
      </w:r>
      <w:r w:rsidR="00EA3073" w:rsidRPr="00816535">
        <w:rPr>
          <w:color w:val="000000" w:themeColor="text1"/>
          <w:kern w:val="144"/>
          <w:szCs w:val="28"/>
          <w:lang w:val="uk-UA" w:eastAsia="ru-RU"/>
        </w:rPr>
        <w:t xml:space="preserve">. </w:t>
      </w:r>
      <w:r w:rsidR="00EA3073" w:rsidRPr="00921F29">
        <w:rPr>
          <w:color w:val="000000" w:themeColor="text1"/>
          <w:kern w:val="144"/>
          <w:szCs w:val="28"/>
          <w:lang w:val="uk-UA" w:eastAsia="ru-RU"/>
        </w:rPr>
        <w:t>Для визначення вмісту забруднень у стічних водах</w:t>
      </w:r>
      <w:r w:rsidR="00921F29">
        <w:rPr>
          <w:color w:val="000000" w:themeColor="text1"/>
          <w:kern w:val="144"/>
          <w:szCs w:val="28"/>
          <w:lang w:val="uk-UA" w:eastAsia="ru-RU"/>
        </w:rPr>
        <w:t xml:space="preserve"> Споживачів використовуються </w:t>
      </w:r>
      <w:r w:rsidR="00EA3073" w:rsidRPr="00921F29">
        <w:rPr>
          <w:color w:val="000000" w:themeColor="text1"/>
          <w:kern w:val="144"/>
          <w:szCs w:val="28"/>
          <w:lang w:val="uk-UA" w:eastAsia="ru-RU"/>
        </w:rPr>
        <w:t>дані лабораторії</w:t>
      </w:r>
      <w:r w:rsidR="00075767" w:rsidRPr="00921F29">
        <w:rPr>
          <w:color w:val="000000" w:themeColor="text1"/>
          <w:kern w:val="144"/>
          <w:szCs w:val="28"/>
          <w:lang w:val="uk-UA" w:eastAsia="ru-RU"/>
        </w:rPr>
        <w:t xml:space="preserve"> </w:t>
      </w:r>
      <w:r w:rsidR="009932B7" w:rsidRPr="00921F29">
        <w:rPr>
          <w:color w:val="000000" w:themeColor="text1"/>
          <w:kern w:val="144"/>
          <w:szCs w:val="28"/>
          <w:lang w:val="uk-UA" w:eastAsia="ru-RU"/>
        </w:rPr>
        <w:t>Виробника</w:t>
      </w:r>
      <w:r w:rsidR="00EA3073" w:rsidRPr="00921F29">
        <w:rPr>
          <w:color w:val="000000" w:themeColor="text1"/>
          <w:kern w:val="144"/>
          <w:szCs w:val="28"/>
          <w:lang w:val="uk-UA" w:eastAsia="ru-RU"/>
        </w:rPr>
        <w:t xml:space="preserve">, </w:t>
      </w:r>
      <w:r w:rsidR="00921F29">
        <w:rPr>
          <w:color w:val="000000" w:themeColor="text1"/>
          <w:kern w:val="144"/>
          <w:szCs w:val="28"/>
          <w:lang w:val="uk-UA" w:eastAsia="ru-RU"/>
        </w:rPr>
        <w:t>у разі її відсутності – інших лабораторій, що здійснюють свою діяльність у цій галузі відповідно до вимог Закону України «Про метрологію та метрологічну діяльність».</w:t>
      </w:r>
    </w:p>
    <w:p w:rsidR="00EA3073" w:rsidRPr="00816535" w:rsidRDefault="00EA3073" w:rsidP="00A62625">
      <w:pPr>
        <w:widowControl w:val="0"/>
        <w:tabs>
          <w:tab w:val="left" w:pos="5315"/>
          <w:tab w:val="left" w:pos="6662"/>
          <w:tab w:val="left" w:pos="7371"/>
          <w:tab w:val="left" w:pos="11267"/>
        </w:tabs>
        <w:ind w:right="-142"/>
        <w:jc w:val="both"/>
        <w:rPr>
          <w:color w:val="000000" w:themeColor="text1"/>
          <w:kern w:val="144"/>
          <w:szCs w:val="28"/>
          <w:lang w:val="uk-UA" w:eastAsia="ru-RU"/>
        </w:rPr>
      </w:pPr>
      <w:r w:rsidRPr="00816535">
        <w:rPr>
          <w:color w:val="000000" w:themeColor="text1"/>
          <w:kern w:val="144"/>
          <w:szCs w:val="28"/>
          <w:lang w:val="uk-UA" w:eastAsia="ru-RU"/>
        </w:rPr>
        <w:t>8</w:t>
      </w:r>
      <w:r w:rsidR="00575EF7">
        <w:rPr>
          <w:color w:val="000000" w:themeColor="text1"/>
          <w:kern w:val="144"/>
          <w:szCs w:val="28"/>
          <w:lang w:val="uk-UA" w:eastAsia="ru-RU"/>
        </w:rPr>
        <w:t>.10</w:t>
      </w:r>
      <w:r w:rsidR="00A62625" w:rsidRPr="00816535">
        <w:rPr>
          <w:color w:val="000000" w:themeColor="text1"/>
          <w:kern w:val="144"/>
          <w:szCs w:val="28"/>
          <w:lang w:val="uk-UA" w:eastAsia="ru-RU"/>
        </w:rPr>
        <w:t>. При встановленні</w:t>
      </w:r>
      <w:r w:rsidRPr="00816535">
        <w:rPr>
          <w:color w:val="000000" w:themeColor="text1"/>
          <w:kern w:val="144"/>
          <w:szCs w:val="28"/>
          <w:lang w:val="uk-UA" w:eastAsia="ru-RU"/>
        </w:rPr>
        <w:t xml:space="preserve"> </w:t>
      </w:r>
      <w:r w:rsidR="00A62625" w:rsidRPr="00816535">
        <w:rPr>
          <w:color w:val="000000" w:themeColor="text1"/>
          <w:kern w:val="144"/>
          <w:szCs w:val="28"/>
          <w:lang w:val="uk-UA" w:eastAsia="ru-RU"/>
        </w:rPr>
        <w:t xml:space="preserve">на випусках стічних вод Споживачів засобів </w:t>
      </w:r>
      <w:r w:rsidRPr="00816535">
        <w:rPr>
          <w:color w:val="000000" w:themeColor="text1"/>
          <w:kern w:val="144"/>
          <w:szCs w:val="28"/>
          <w:lang w:val="uk-UA" w:eastAsia="ru-RU"/>
        </w:rPr>
        <w:t>вимірювань</w:t>
      </w:r>
      <w:r w:rsidR="00A62625" w:rsidRPr="00816535">
        <w:rPr>
          <w:color w:val="000000" w:themeColor="text1"/>
          <w:kern w:val="144"/>
          <w:szCs w:val="28"/>
          <w:lang w:val="uk-UA" w:eastAsia="ru-RU"/>
        </w:rPr>
        <w:t>,</w:t>
      </w:r>
      <w:r w:rsidRPr="00816535">
        <w:rPr>
          <w:color w:val="000000" w:themeColor="text1"/>
          <w:kern w:val="144"/>
          <w:szCs w:val="28"/>
          <w:lang w:val="uk-UA" w:eastAsia="ru-RU"/>
        </w:rPr>
        <w:t xml:space="preserve"> </w:t>
      </w:r>
      <w:r w:rsidR="00A62625" w:rsidRPr="00816535">
        <w:rPr>
          <w:color w:val="000000" w:themeColor="text1"/>
          <w:kern w:val="144"/>
          <w:szCs w:val="28"/>
          <w:lang w:val="uk-UA" w:eastAsia="ru-RU"/>
        </w:rPr>
        <w:t xml:space="preserve">вони </w:t>
      </w:r>
      <w:r w:rsidRPr="00816535">
        <w:rPr>
          <w:color w:val="000000" w:themeColor="text1"/>
          <w:kern w:val="144"/>
          <w:szCs w:val="28"/>
          <w:lang w:val="uk-UA" w:eastAsia="ru-RU"/>
        </w:rPr>
        <w:t>повинні бути повірені відповідними місцевими органами Держстандарту України та зареєстровані у</w:t>
      </w:r>
      <w:r w:rsidR="00075767" w:rsidRPr="00816535">
        <w:rPr>
          <w:color w:val="000000" w:themeColor="text1"/>
          <w:kern w:val="144"/>
          <w:szCs w:val="28"/>
          <w:lang w:val="uk-UA" w:eastAsia="ru-RU"/>
        </w:rPr>
        <w:t xml:space="preserve"> </w:t>
      </w:r>
      <w:r w:rsidR="009932B7">
        <w:rPr>
          <w:color w:val="000000" w:themeColor="text1"/>
          <w:kern w:val="144"/>
          <w:szCs w:val="28"/>
          <w:lang w:val="uk-UA" w:eastAsia="ru-RU"/>
        </w:rPr>
        <w:t>Виробника</w:t>
      </w:r>
      <w:r w:rsidR="00E04F51">
        <w:rPr>
          <w:color w:val="000000" w:themeColor="text1"/>
          <w:kern w:val="144"/>
          <w:szCs w:val="28"/>
          <w:lang w:val="uk-UA" w:eastAsia="ru-RU"/>
        </w:rPr>
        <w:t>.</w:t>
      </w:r>
    </w:p>
    <w:p w:rsidR="000535FB" w:rsidRPr="000D39E6" w:rsidRDefault="00575EF7" w:rsidP="000D39E6">
      <w:pPr>
        <w:jc w:val="both"/>
      </w:pPr>
      <w:r w:rsidRPr="000D39E6">
        <w:t>8.11</w:t>
      </w:r>
      <w:r w:rsidR="00392F75" w:rsidRPr="000D39E6">
        <w:t xml:space="preserve">. </w:t>
      </w:r>
      <w:r w:rsidR="000535FB" w:rsidRPr="000D39E6">
        <w:t xml:space="preserve">У разі виявлення перевищення ДК забруднюючих речовин, встановлених місцевими Правилами, </w:t>
      </w:r>
      <w:r w:rsidR="009932B7" w:rsidRPr="000D39E6">
        <w:t>Виробник</w:t>
      </w:r>
      <w:r w:rsidR="00075767" w:rsidRPr="000D39E6">
        <w:t xml:space="preserve"> </w:t>
      </w:r>
      <w:r w:rsidR="000535FB" w:rsidRPr="000D39E6">
        <w:t xml:space="preserve">у строк не більше </w:t>
      </w:r>
      <w:r w:rsidR="00CD1B6F" w:rsidRPr="000D39E6">
        <w:t>п</w:t>
      </w:r>
      <w:r w:rsidR="004F4D16">
        <w:rPr>
          <w:lang w:val="uk-UA"/>
        </w:rPr>
        <w:t>’</w:t>
      </w:r>
      <w:r w:rsidR="00CD1B6F" w:rsidRPr="000D39E6">
        <w:t>я</w:t>
      </w:r>
      <w:r w:rsidR="000535FB" w:rsidRPr="000D39E6">
        <w:t>ти робочих днів з дати відбору контрольної проби направляє споживачу лист-повідомлення про виявлене перевищення ДК забруднюючих речовин у стічних водах Споживача та результати хімічного аналізу.</w:t>
      </w:r>
    </w:p>
    <w:p w:rsidR="000535FB" w:rsidRPr="000D39E6" w:rsidRDefault="000535FB" w:rsidP="000D39E6">
      <w:pPr>
        <w:jc w:val="both"/>
      </w:pPr>
      <w:bookmarkStart w:id="23" w:name="n156"/>
      <w:bookmarkEnd w:id="23"/>
      <w:r w:rsidRPr="000D39E6">
        <w:t xml:space="preserve">У строк, що не перевищує шести місяців після визначення перевищення допустимих концентрацій, </w:t>
      </w:r>
      <w:r w:rsidR="009932B7" w:rsidRPr="000D39E6">
        <w:t>Виробник</w:t>
      </w:r>
      <w:r w:rsidR="00075767" w:rsidRPr="000D39E6">
        <w:t xml:space="preserve"> </w:t>
      </w:r>
      <w:r w:rsidRPr="000D39E6">
        <w:t>направляє Споживачу рахунок за скид стічних вод з перевищенням ДК забруднюючих речовин та копії підтвердних документів.</w:t>
      </w:r>
    </w:p>
    <w:p w:rsidR="00C9644C" w:rsidRPr="000D39E6" w:rsidRDefault="00575EF7" w:rsidP="000D39E6">
      <w:pPr>
        <w:jc w:val="both"/>
      </w:pPr>
      <w:r w:rsidRPr="000D39E6">
        <w:t>8.12</w:t>
      </w:r>
      <w:r w:rsidR="00982ED1" w:rsidRPr="000D39E6">
        <w:t xml:space="preserve">. </w:t>
      </w:r>
      <w:r w:rsidR="00A62625" w:rsidRPr="000D39E6">
        <w:t>У разі незгоди С</w:t>
      </w:r>
      <w:r w:rsidR="008E36BD" w:rsidRPr="000D39E6">
        <w:t xml:space="preserve">поживача з результатами даних лабораторії </w:t>
      </w:r>
      <w:r w:rsidR="00E04F51" w:rsidRPr="000D39E6">
        <w:t>Виробника</w:t>
      </w:r>
      <w:r w:rsidR="00C9644C" w:rsidRPr="000D39E6">
        <w:t xml:space="preserve"> </w:t>
      </w:r>
      <w:r w:rsidR="008E36BD" w:rsidRPr="000D39E6">
        <w:t xml:space="preserve">щодо якості стічних вод згідно з аналізом </w:t>
      </w:r>
      <w:r w:rsidR="00EB2DAB" w:rsidRPr="000D39E6">
        <w:t>контрольної</w:t>
      </w:r>
      <w:r w:rsidR="0067333C" w:rsidRPr="000D39E6">
        <w:t xml:space="preserve"> </w:t>
      </w:r>
      <w:r w:rsidR="008E36BD" w:rsidRPr="000D39E6">
        <w:t>проби</w:t>
      </w:r>
      <w:r w:rsidR="001774DA" w:rsidRPr="000D39E6">
        <w:t>,</w:t>
      </w:r>
      <w:r w:rsidR="0067333C" w:rsidRPr="000D39E6">
        <w:t xml:space="preserve"> </w:t>
      </w:r>
      <w:r w:rsidR="001774DA" w:rsidRPr="000D39E6">
        <w:t>за результатами якого зроблено висновок</w:t>
      </w:r>
      <w:r w:rsidR="002E30A7" w:rsidRPr="000D39E6">
        <w:t xml:space="preserve"> про наявність у стічних водах С</w:t>
      </w:r>
      <w:r w:rsidR="001774DA" w:rsidRPr="000D39E6">
        <w:t>поживача перевищень Д</w:t>
      </w:r>
      <w:r w:rsidR="001372C1" w:rsidRPr="000D39E6">
        <w:t>К забруднюючих речовин</w:t>
      </w:r>
      <w:r w:rsidR="008E36BD" w:rsidRPr="000D39E6">
        <w:t xml:space="preserve">, </w:t>
      </w:r>
      <w:r w:rsidR="00D629FD" w:rsidRPr="000D39E6">
        <w:t>С</w:t>
      </w:r>
      <w:r w:rsidR="008E36BD" w:rsidRPr="000D39E6">
        <w:t>поживач має право звернутися до незалежної лабораторії, що здійснює свою діяльність у цій галузі відповідно до вимог </w:t>
      </w:r>
      <w:hyperlink r:id="rId25" w:tgtFrame="_blank" w:history="1">
        <w:r w:rsidR="008E36BD" w:rsidRPr="004F4D16">
          <w:rPr>
            <w:rStyle w:val="af6"/>
            <w:color w:val="auto"/>
            <w:u w:val="none"/>
          </w:rPr>
          <w:t>Закону України</w:t>
        </w:r>
      </w:hyperlink>
      <w:r w:rsidR="008E36BD" w:rsidRPr="000D39E6">
        <w:t> «Про метрологію та метрологічну діяльність», для пров</w:t>
      </w:r>
      <w:r w:rsidR="00EB2DAB" w:rsidRPr="000D39E6">
        <w:t>едення аналізу арбітражної</w:t>
      </w:r>
      <w:r w:rsidR="008E36BD" w:rsidRPr="000D39E6">
        <w:t xml:space="preserve"> проб</w:t>
      </w:r>
      <w:r w:rsidR="001774DA" w:rsidRPr="000D39E6">
        <w:t>и, яка</w:t>
      </w:r>
      <w:r w:rsidR="00EB2DAB" w:rsidRPr="000D39E6">
        <w:t xml:space="preserve"> відбирає</w:t>
      </w:r>
      <w:r w:rsidR="008E36BD" w:rsidRPr="000D39E6">
        <w:t xml:space="preserve">ться одночасно з </w:t>
      </w:r>
      <w:r w:rsidR="00EB2DAB" w:rsidRPr="000D39E6">
        <w:t>контрольною пробою</w:t>
      </w:r>
      <w:r w:rsidR="008E36BD" w:rsidRPr="000D39E6">
        <w:t xml:space="preserve"> і зберігаються належним чином</w:t>
      </w:r>
      <w:r w:rsidR="00AF377C" w:rsidRPr="000D39E6">
        <w:t xml:space="preserve"> Виробником та Споживачем.</w:t>
      </w:r>
      <w:r w:rsidR="001372C1" w:rsidRPr="000D39E6">
        <w:t xml:space="preserve"> </w:t>
      </w:r>
    </w:p>
    <w:p w:rsidR="001372C1" w:rsidRPr="000D39E6" w:rsidRDefault="001372C1" w:rsidP="000D39E6">
      <w:pPr>
        <w:jc w:val="both"/>
      </w:pPr>
      <w:r w:rsidRPr="000D39E6">
        <w:t xml:space="preserve">        Результати аналізів арбітражної проби приймаються за основу Споживачем та Виробником.</w:t>
      </w:r>
    </w:p>
    <w:p w:rsidR="008E36BD" w:rsidRPr="00816535" w:rsidRDefault="00575EF7" w:rsidP="0032583E">
      <w:pPr>
        <w:widowControl w:val="0"/>
        <w:tabs>
          <w:tab w:val="left" w:pos="5315"/>
          <w:tab w:val="left" w:pos="6662"/>
          <w:tab w:val="left" w:pos="7371"/>
          <w:tab w:val="left" w:pos="11267"/>
        </w:tabs>
        <w:ind w:right="-142"/>
        <w:jc w:val="both"/>
        <w:rPr>
          <w:color w:val="000000" w:themeColor="text1"/>
          <w:kern w:val="144"/>
          <w:szCs w:val="28"/>
          <w:lang w:val="uk-UA" w:eastAsia="ru-RU"/>
        </w:rPr>
      </w:pPr>
      <w:r>
        <w:rPr>
          <w:color w:val="000000" w:themeColor="text1"/>
          <w:szCs w:val="28"/>
          <w:lang w:val="uk-UA" w:eastAsia="ru-RU"/>
        </w:rPr>
        <w:t>8.13</w:t>
      </w:r>
      <w:r w:rsidR="00982ED1" w:rsidRPr="00816535">
        <w:rPr>
          <w:color w:val="000000" w:themeColor="text1"/>
          <w:szCs w:val="28"/>
          <w:lang w:val="uk-UA" w:eastAsia="ru-RU"/>
        </w:rPr>
        <w:t xml:space="preserve">. </w:t>
      </w:r>
      <w:r w:rsidR="002565C9" w:rsidRPr="00816535">
        <w:rPr>
          <w:color w:val="000000" w:themeColor="text1"/>
          <w:szCs w:val="28"/>
          <w:lang w:val="uk-UA" w:eastAsia="ru-RU"/>
        </w:rPr>
        <w:t>Відбір проб, оформлення процедури відбору проб, оформлення супровідного документа, що складатиметься за результатом відбору проб, з фіксуванням інформації щодо відібраної проби (дата, час, місце відбору; вид, об’єм проби; тип матеріалу тари, його об’єм; процедура попередньої обробки проби; відомості про особу, яка відбирала пробу, тощо)</w:t>
      </w:r>
      <w:r w:rsidR="00DF738E">
        <w:rPr>
          <w:color w:val="000000" w:themeColor="text1"/>
          <w:szCs w:val="28"/>
          <w:lang w:val="uk-UA" w:eastAsia="ru-RU"/>
        </w:rPr>
        <w:t xml:space="preserve"> </w:t>
      </w:r>
      <w:r w:rsidR="002565C9" w:rsidRPr="00816535">
        <w:rPr>
          <w:color w:val="000000" w:themeColor="text1"/>
          <w:szCs w:val="28"/>
          <w:lang w:val="uk-UA" w:eastAsia="ru-RU"/>
        </w:rPr>
        <w:t xml:space="preserve">проводиться з урахування вимог та положень ДСТУ </w:t>
      </w:r>
      <w:r w:rsidR="002565C9" w:rsidRPr="00816535">
        <w:rPr>
          <w:color w:val="000000" w:themeColor="text1"/>
          <w:szCs w:val="28"/>
          <w:lang w:eastAsia="ru-RU"/>
        </w:rPr>
        <w:t>ISO</w:t>
      </w:r>
      <w:r w:rsidR="002565C9" w:rsidRPr="00816535">
        <w:rPr>
          <w:color w:val="000000" w:themeColor="text1"/>
          <w:szCs w:val="28"/>
          <w:lang w:val="uk-UA" w:eastAsia="ru-RU"/>
        </w:rPr>
        <w:t xml:space="preserve"> 5667-2-2003 «Якість води. </w:t>
      </w:r>
      <w:r w:rsidR="002565C9" w:rsidRPr="00816535">
        <w:rPr>
          <w:color w:val="000000" w:themeColor="text1"/>
          <w:szCs w:val="28"/>
          <w:lang w:eastAsia="ru-RU"/>
        </w:rPr>
        <w:t>Відбір проб. Частина 2. Настанови щодо методів відбирання проб», ДСТУ ISO 5667-3-2001 «Якість води. Відбір проб. Частина 3. Настанови щодо зберігання та поводження з пробами», ДСТУ ISO 5667-10-2005 «Якість води. Відбирання проб. Частина 10. Настанови щодо відбирання проб стічних вод», КНД 211.1.0.009-94 «Гідросфера. Відбір проб для визначення складу та властивостей стічних і технологічних вод»</w:t>
      </w:r>
    </w:p>
    <w:p w:rsidR="00AC494A" w:rsidRDefault="00575EF7" w:rsidP="0032583E">
      <w:pPr>
        <w:widowControl w:val="0"/>
        <w:tabs>
          <w:tab w:val="left" w:pos="5315"/>
          <w:tab w:val="left" w:pos="6662"/>
          <w:tab w:val="left" w:pos="7371"/>
          <w:tab w:val="left" w:pos="11267"/>
        </w:tabs>
        <w:ind w:right="-142"/>
        <w:jc w:val="both"/>
        <w:rPr>
          <w:color w:val="000000" w:themeColor="text1"/>
          <w:kern w:val="144"/>
          <w:szCs w:val="28"/>
          <w:lang w:val="uk-UA" w:eastAsia="ru-RU"/>
        </w:rPr>
      </w:pPr>
      <w:r>
        <w:rPr>
          <w:color w:val="000000" w:themeColor="text1"/>
          <w:kern w:val="144"/>
          <w:szCs w:val="28"/>
          <w:lang w:val="uk-UA" w:eastAsia="ru-RU"/>
        </w:rPr>
        <w:t>8.14</w:t>
      </w:r>
      <w:r w:rsidR="00392F75" w:rsidRPr="00816535">
        <w:rPr>
          <w:color w:val="000000" w:themeColor="text1"/>
          <w:kern w:val="144"/>
          <w:szCs w:val="28"/>
          <w:lang w:val="uk-UA" w:eastAsia="ru-RU"/>
        </w:rPr>
        <w:t>. У всіх інших випадках не перед</w:t>
      </w:r>
      <w:r w:rsidR="00AC494A" w:rsidRPr="00816535">
        <w:rPr>
          <w:color w:val="000000" w:themeColor="text1"/>
          <w:kern w:val="144"/>
          <w:szCs w:val="28"/>
          <w:lang w:val="uk-UA" w:eastAsia="ru-RU"/>
        </w:rPr>
        <w:t xml:space="preserve">бачених місцевими Правилами та </w:t>
      </w:r>
      <w:r w:rsidR="00392F75" w:rsidRPr="00816535">
        <w:rPr>
          <w:color w:val="000000" w:themeColor="text1"/>
          <w:kern w:val="144"/>
          <w:szCs w:val="28"/>
          <w:lang w:val="uk-UA" w:eastAsia="ru-RU"/>
        </w:rPr>
        <w:t>Правилами користування сторони керуються іншими нормативни</w:t>
      </w:r>
      <w:r w:rsidR="008E36BD" w:rsidRPr="00816535">
        <w:rPr>
          <w:color w:val="000000" w:themeColor="text1"/>
          <w:kern w:val="144"/>
          <w:szCs w:val="28"/>
          <w:lang w:val="uk-UA" w:eastAsia="ru-RU"/>
        </w:rPr>
        <w:t xml:space="preserve">ми актами, що стосуються сфери </w:t>
      </w:r>
      <w:r w:rsidR="00392F75" w:rsidRPr="00816535">
        <w:rPr>
          <w:color w:val="000000" w:themeColor="text1"/>
          <w:kern w:val="144"/>
          <w:szCs w:val="28"/>
          <w:lang w:val="uk-UA" w:eastAsia="ru-RU"/>
        </w:rPr>
        <w:t xml:space="preserve">надання послуг </w:t>
      </w:r>
      <w:r w:rsidR="00AF377C">
        <w:rPr>
          <w:color w:val="000000" w:themeColor="text1"/>
          <w:kern w:val="144"/>
          <w:szCs w:val="28"/>
          <w:lang w:val="uk-UA" w:eastAsia="ru-RU"/>
        </w:rPr>
        <w:t xml:space="preserve">централізованого </w:t>
      </w:r>
      <w:r w:rsidR="00392F75" w:rsidRPr="00816535">
        <w:rPr>
          <w:color w:val="000000" w:themeColor="text1"/>
          <w:kern w:val="144"/>
          <w:szCs w:val="28"/>
          <w:lang w:val="uk-UA" w:eastAsia="ru-RU"/>
        </w:rPr>
        <w:t>водопостачання та водовідведення.</w:t>
      </w:r>
    </w:p>
    <w:p w:rsidR="005E7198" w:rsidRPr="00816535" w:rsidRDefault="005E7198" w:rsidP="0032583E">
      <w:pPr>
        <w:widowControl w:val="0"/>
        <w:tabs>
          <w:tab w:val="left" w:pos="5315"/>
          <w:tab w:val="left" w:pos="6662"/>
          <w:tab w:val="left" w:pos="7371"/>
          <w:tab w:val="left" w:pos="11267"/>
        </w:tabs>
        <w:ind w:right="-142"/>
        <w:jc w:val="both"/>
        <w:rPr>
          <w:color w:val="000000" w:themeColor="text1"/>
          <w:kern w:val="144"/>
          <w:szCs w:val="28"/>
          <w:lang w:val="uk-UA" w:eastAsia="ru-RU"/>
        </w:rPr>
      </w:pPr>
    </w:p>
    <w:p w:rsidR="00C41CA3" w:rsidRPr="00C41CA3" w:rsidRDefault="00C41CA3" w:rsidP="00C41CA3">
      <w:pPr>
        <w:snapToGrid w:val="0"/>
        <w:ind w:right="-142" w:firstLine="567"/>
        <w:jc w:val="center"/>
        <w:rPr>
          <w:b/>
          <w:bCs w:val="0"/>
          <w:snapToGrid/>
          <w:color w:val="000000" w:themeColor="text1"/>
          <w:kern w:val="0"/>
          <w:szCs w:val="28"/>
          <w:lang w:eastAsia="ru-RU"/>
        </w:rPr>
      </w:pPr>
      <w:r w:rsidRPr="00C41CA3">
        <w:rPr>
          <w:b/>
          <w:bCs w:val="0"/>
          <w:snapToGrid/>
          <w:color w:val="000000" w:themeColor="text1"/>
          <w:kern w:val="0"/>
          <w:szCs w:val="28"/>
          <w:lang w:val="uk-UA" w:eastAsia="ru-RU"/>
        </w:rPr>
        <w:t>9. Порядок приймання рідких відходів від об’єктів, що не приєднані до систем централізованого водовідведення.</w:t>
      </w:r>
    </w:p>
    <w:p w:rsidR="00C41CA3" w:rsidRPr="00C41CA3" w:rsidRDefault="00C41CA3" w:rsidP="00C41C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napToGrid/>
          <w:color w:val="000000" w:themeColor="text1"/>
          <w:kern w:val="0"/>
          <w:szCs w:val="28"/>
          <w:lang w:val="uk-UA" w:eastAsia="ru-RU"/>
        </w:rPr>
      </w:pPr>
    </w:p>
    <w:p w:rsidR="00C41CA3" w:rsidRPr="00C41CA3" w:rsidRDefault="00C41CA3" w:rsidP="006C10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napToGrid/>
          <w:color w:val="000000" w:themeColor="text1"/>
          <w:kern w:val="0"/>
          <w:szCs w:val="28"/>
          <w:lang w:val="uk-UA" w:eastAsia="ru-RU"/>
        </w:rPr>
      </w:pPr>
      <w:r w:rsidRPr="00C41CA3">
        <w:rPr>
          <w:snapToGrid/>
          <w:color w:val="000000" w:themeColor="text1"/>
          <w:kern w:val="0"/>
          <w:szCs w:val="28"/>
          <w:lang w:val="uk-UA" w:eastAsia="ru-RU"/>
        </w:rPr>
        <w:lastRenderedPageBreak/>
        <w:t>9.1. Улаштування</w:t>
      </w:r>
      <w:r w:rsidRPr="00C41CA3">
        <w:rPr>
          <w:bCs w:val="0"/>
          <w:snapToGrid/>
          <w:color w:val="000000" w:themeColor="text1"/>
          <w:kern w:val="0"/>
          <w:szCs w:val="28"/>
          <w:lang w:val="uk-UA" w:eastAsia="ru-RU"/>
        </w:rPr>
        <w:t xml:space="preserve"> вигрібних ям і септиків</w:t>
      </w:r>
      <w:r w:rsidRPr="00C41CA3">
        <w:rPr>
          <w:snapToGrid/>
          <w:color w:val="000000" w:themeColor="text1"/>
          <w:kern w:val="0"/>
          <w:szCs w:val="28"/>
          <w:lang w:val="uk-UA" w:eastAsia="ru-RU"/>
        </w:rPr>
        <w:t xml:space="preserve">, їх експлуатація </w:t>
      </w:r>
      <w:r w:rsidRPr="00C41CA3">
        <w:rPr>
          <w:bCs w:val="0"/>
          <w:snapToGrid/>
          <w:color w:val="000000" w:themeColor="text1"/>
          <w:kern w:val="0"/>
          <w:szCs w:val="28"/>
          <w:lang w:val="uk-UA" w:eastAsia="ru-RU"/>
        </w:rPr>
        <w:t>та збирання рідких відходів з об’єктів, які не приєднані до системи централізованого водовідведення</w:t>
      </w:r>
      <w:r w:rsidRPr="00C41CA3">
        <w:rPr>
          <w:snapToGrid/>
          <w:color w:val="000000" w:themeColor="text1"/>
          <w:kern w:val="0"/>
          <w:szCs w:val="28"/>
          <w:lang w:val="uk-UA" w:eastAsia="ru-RU"/>
        </w:rPr>
        <w:t xml:space="preserve">  здійснюється відповідно до вимог</w:t>
      </w:r>
      <w:r w:rsidRPr="00C41CA3">
        <w:rPr>
          <w:rFonts w:ascii="Courier New" w:hAnsi="Courier New" w:cs="Courier New"/>
          <w:snapToGrid/>
          <w:color w:val="000000" w:themeColor="text1"/>
          <w:kern w:val="0"/>
          <w:sz w:val="20"/>
          <w:szCs w:val="28"/>
          <w:lang w:val="uk-UA" w:eastAsia="ru-RU"/>
        </w:rPr>
        <w:t xml:space="preserve"> «</w:t>
      </w:r>
      <w:r w:rsidRPr="00C41CA3">
        <w:rPr>
          <w:snapToGrid/>
          <w:color w:val="000000" w:themeColor="text1"/>
          <w:kern w:val="0"/>
          <w:szCs w:val="28"/>
          <w:lang w:val="uk-UA" w:eastAsia="ru-RU"/>
        </w:rPr>
        <w:t>Державних санітарних норм та правил утримання територій населених місць», затверджених наказом Міністерства охорони здоров</w:t>
      </w:r>
      <w:r w:rsidRPr="00C41CA3">
        <w:rPr>
          <w:rFonts w:ascii="Courier New" w:hAnsi="Courier New" w:cs="Courier New"/>
          <w:b/>
          <w:snapToGrid/>
          <w:color w:val="000000" w:themeColor="text1"/>
          <w:kern w:val="0"/>
          <w:sz w:val="20"/>
          <w:szCs w:val="28"/>
          <w:lang w:val="uk-UA" w:eastAsia="ru-RU"/>
        </w:rPr>
        <w:t>’</w:t>
      </w:r>
      <w:r w:rsidRPr="00C41CA3">
        <w:rPr>
          <w:snapToGrid/>
          <w:color w:val="000000" w:themeColor="text1"/>
          <w:kern w:val="0"/>
          <w:szCs w:val="28"/>
          <w:lang w:val="uk-UA" w:eastAsia="ru-RU"/>
        </w:rPr>
        <w:t xml:space="preserve">я   №145 від 17.03.2011р. </w:t>
      </w:r>
    </w:p>
    <w:p w:rsidR="00C41CA3" w:rsidRPr="00C41CA3" w:rsidRDefault="00C41CA3" w:rsidP="00C41C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napToGrid/>
          <w:color w:val="000000" w:themeColor="text1"/>
          <w:kern w:val="0"/>
          <w:szCs w:val="28"/>
          <w:lang w:val="uk-UA" w:eastAsia="ru-RU"/>
        </w:rPr>
      </w:pPr>
      <w:r w:rsidRPr="00C41CA3">
        <w:rPr>
          <w:snapToGrid/>
          <w:color w:val="000000" w:themeColor="text1"/>
          <w:kern w:val="0"/>
          <w:szCs w:val="28"/>
          <w:lang w:val="uk-UA" w:eastAsia="ru-RU"/>
        </w:rPr>
        <w:t>Приймання до системи централізованого водовідвед</w:t>
      </w:r>
      <w:r w:rsidR="007675A5">
        <w:rPr>
          <w:snapToGrid/>
          <w:color w:val="000000" w:themeColor="text1"/>
          <w:kern w:val="0"/>
          <w:szCs w:val="28"/>
          <w:lang w:val="uk-UA" w:eastAsia="ru-RU"/>
        </w:rPr>
        <w:t>ення стічних</w:t>
      </w:r>
      <w:r w:rsidRPr="00C41CA3">
        <w:rPr>
          <w:snapToGrid/>
          <w:color w:val="000000" w:themeColor="text1"/>
          <w:kern w:val="0"/>
          <w:szCs w:val="28"/>
          <w:lang w:val="uk-UA" w:eastAsia="ru-RU"/>
        </w:rPr>
        <w:t xml:space="preserve"> вод, які вивозять асенізаційним транспортом, здійснюється через зливальні станції (пункти) виробника, у  разі  їх відсутності місця скиду визначаються у договорі.</w:t>
      </w:r>
    </w:p>
    <w:p w:rsidR="00C41CA3" w:rsidRPr="00C41CA3" w:rsidRDefault="00C41CA3" w:rsidP="006C10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val="0"/>
          <w:snapToGrid/>
          <w:color w:val="000000" w:themeColor="text1"/>
          <w:kern w:val="0"/>
          <w:szCs w:val="28"/>
          <w:lang w:val="uk-UA" w:eastAsia="ru-RU"/>
        </w:rPr>
      </w:pPr>
      <w:bookmarkStart w:id="24" w:name="o76"/>
      <w:bookmarkEnd w:id="24"/>
      <w:r w:rsidRPr="00C41CA3">
        <w:rPr>
          <w:bCs w:val="0"/>
          <w:snapToGrid/>
          <w:color w:val="000000" w:themeColor="text1"/>
          <w:kern w:val="0"/>
          <w:szCs w:val="28"/>
          <w:lang w:val="uk-UA" w:eastAsia="ru-RU"/>
        </w:rPr>
        <w:t>9.</w:t>
      </w:r>
      <w:r w:rsidRPr="00C41CA3">
        <w:rPr>
          <w:bCs w:val="0"/>
          <w:snapToGrid/>
          <w:color w:val="000000" w:themeColor="text1"/>
          <w:kern w:val="0"/>
          <w:szCs w:val="28"/>
          <w:lang w:eastAsia="ru-RU"/>
        </w:rPr>
        <w:t>2</w:t>
      </w:r>
      <w:r w:rsidRPr="00C41CA3">
        <w:rPr>
          <w:bCs w:val="0"/>
          <w:snapToGrid/>
          <w:color w:val="000000" w:themeColor="text1"/>
          <w:kern w:val="0"/>
          <w:szCs w:val="28"/>
          <w:lang w:val="uk-UA" w:eastAsia="ru-RU"/>
        </w:rPr>
        <w:t xml:space="preserve">. </w:t>
      </w:r>
      <w:r w:rsidRPr="00C41CA3">
        <w:rPr>
          <w:bCs w:val="0"/>
          <w:snapToGrid/>
          <w:color w:val="000000" w:themeColor="text1"/>
          <w:kern w:val="0"/>
          <w:szCs w:val="28"/>
          <w:lang w:eastAsia="ru-RU"/>
        </w:rPr>
        <w:t xml:space="preserve">Перевезення рідких відходів </w:t>
      </w:r>
      <w:r w:rsidRPr="00C41CA3">
        <w:rPr>
          <w:bCs w:val="0"/>
          <w:snapToGrid/>
          <w:color w:val="000000" w:themeColor="text1"/>
          <w:kern w:val="0"/>
          <w:szCs w:val="28"/>
          <w:lang w:val="uk-UA" w:eastAsia="ru-RU"/>
        </w:rPr>
        <w:t>від</w:t>
      </w:r>
      <w:r w:rsidRPr="00C41CA3">
        <w:rPr>
          <w:bCs w:val="0"/>
          <w:snapToGrid/>
          <w:color w:val="000000" w:themeColor="text1"/>
          <w:kern w:val="0"/>
          <w:szCs w:val="28"/>
          <w:lang w:eastAsia="ru-RU"/>
        </w:rPr>
        <w:t xml:space="preserve"> вигр</w:t>
      </w:r>
      <w:r w:rsidRPr="00C41CA3">
        <w:rPr>
          <w:bCs w:val="0"/>
          <w:snapToGrid/>
          <w:color w:val="000000" w:themeColor="text1"/>
          <w:kern w:val="0"/>
          <w:szCs w:val="28"/>
          <w:lang w:val="uk-UA" w:eastAsia="ru-RU"/>
        </w:rPr>
        <w:t>і</w:t>
      </w:r>
      <w:r w:rsidRPr="00C41CA3">
        <w:rPr>
          <w:bCs w:val="0"/>
          <w:snapToGrid/>
          <w:color w:val="000000" w:themeColor="text1"/>
          <w:kern w:val="0"/>
          <w:szCs w:val="28"/>
          <w:lang w:eastAsia="ru-RU"/>
        </w:rPr>
        <w:t>б</w:t>
      </w:r>
      <w:r w:rsidRPr="00C41CA3">
        <w:rPr>
          <w:bCs w:val="0"/>
          <w:snapToGrid/>
          <w:color w:val="000000" w:themeColor="text1"/>
          <w:kern w:val="0"/>
          <w:szCs w:val="28"/>
          <w:lang w:val="uk-UA" w:eastAsia="ru-RU"/>
        </w:rPr>
        <w:t xml:space="preserve">них ям </w:t>
      </w:r>
      <w:r w:rsidRPr="00C41CA3">
        <w:rPr>
          <w:bCs w:val="0"/>
          <w:snapToGrid/>
          <w:color w:val="000000" w:themeColor="text1"/>
          <w:kern w:val="0"/>
          <w:szCs w:val="28"/>
          <w:lang w:eastAsia="ru-RU"/>
        </w:rPr>
        <w:t>та розміщення їх на території приватних володінь, а також використання</w:t>
      </w:r>
      <w:r w:rsidRPr="00C41CA3">
        <w:rPr>
          <w:bCs w:val="0"/>
          <w:snapToGrid/>
          <w:color w:val="000000" w:themeColor="text1"/>
          <w:kern w:val="0"/>
          <w:szCs w:val="28"/>
          <w:lang w:val="uk-UA" w:eastAsia="ru-RU"/>
        </w:rPr>
        <w:t xml:space="preserve"> </w:t>
      </w:r>
      <w:r w:rsidRPr="00C41CA3">
        <w:rPr>
          <w:bCs w:val="0"/>
          <w:snapToGrid/>
          <w:color w:val="000000" w:themeColor="text1"/>
          <w:kern w:val="0"/>
          <w:szCs w:val="28"/>
          <w:lang w:eastAsia="ru-RU"/>
        </w:rPr>
        <w:t xml:space="preserve">їх як добрива в сільському господарстві забороняється. </w:t>
      </w:r>
    </w:p>
    <w:p w:rsidR="00C41CA3" w:rsidRPr="00C41CA3" w:rsidRDefault="00C41CA3" w:rsidP="006C10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val="0"/>
          <w:snapToGrid/>
          <w:color w:val="000000" w:themeColor="text1"/>
          <w:kern w:val="0"/>
          <w:szCs w:val="28"/>
          <w:lang w:val="uk-UA" w:eastAsia="ru-RU"/>
        </w:rPr>
      </w:pPr>
      <w:r w:rsidRPr="00C41CA3">
        <w:rPr>
          <w:bCs w:val="0"/>
          <w:snapToGrid/>
          <w:color w:val="000000" w:themeColor="text1"/>
          <w:kern w:val="0"/>
          <w:szCs w:val="28"/>
          <w:lang w:val="uk-UA" w:eastAsia="ru-RU"/>
        </w:rPr>
        <w:t>9.3. Вигрібні ями повинні бути віддалені від меж земельних ділянок навчальних та лікувально-профілактичних закладів, стін житлових та громадських будівель і споруд, майданчиків для ігор дітей та відпочинку населення на відстань не менше 20 м.</w:t>
      </w:r>
      <w:bookmarkStart w:id="25" w:name="o79"/>
      <w:bookmarkEnd w:id="25"/>
    </w:p>
    <w:p w:rsidR="00C41CA3" w:rsidRPr="00C41CA3" w:rsidRDefault="00C41CA3" w:rsidP="00C41C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val="0"/>
          <w:snapToGrid/>
          <w:color w:val="000000" w:themeColor="text1"/>
          <w:kern w:val="0"/>
          <w:szCs w:val="28"/>
          <w:lang w:val="uk-UA" w:eastAsia="ru-RU"/>
        </w:rPr>
      </w:pPr>
      <w:r w:rsidRPr="00C41CA3">
        <w:rPr>
          <w:bCs w:val="0"/>
          <w:snapToGrid/>
          <w:color w:val="000000" w:themeColor="text1"/>
          <w:kern w:val="0"/>
          <w:szCs w:val="28"/>
          <w:lang w:val="uk-UA" w:eastAsia="ru-RU"/>
        </w:rPr>
        <w:t xml:space="preserve">В умовах нецентралізованого водопостачання вигреби на території присадибної ділянки повинні бути віддалені від індивідуальних колодязів і каптажів джерел на відстань не менше 20 м, при цьому відстань від вигребів до громадських колодязів і каптажів джерел повинна бути не менше 50 м. </w:t>
      </w:r>
    </w:p>
    <w:p w:rsidR="00C41CA3" w:rsidRPr="00C41CA3" w:rsidRDefault="00C41CA3" w:rsidP="006C10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val="0"/>
          <w:snapToGrid/>
          <w:color w:val="000000" w:themeColor="text1"/>
          <w:kern w:val="0"/>
          <w:szCs w:val="28"/>
          <w:lang w:eastAsia="ru-RU"/>
        </w:rPr>
      </w:pPr>
      <w:r w:rsidRPr="00C41CA3">
        <w:rPr>
          <w:bCs w:val="0"/>
          <w:snapToGrid/>
          <w:color w:val="000000" w:themeColor="text1"/>
          <w:kern w:val="0"/>
          <w:szCs w:val="28"/>
          <w:lang w:val="uk-UA" w:eastAsia="ru-RU"/>
        </w:rPr>
        <w:t>9.</w:t>
      </w:r>
      <w:r w:rsidRPr="00C41CA3">
        <w:rPr>
          <w:bCs w:val="0"/>
          <w:snapToGrid/>
          <w:color w:val="000000" w:themeColor="text1"/>
          <w:kern w:val="0"/>
          <w:szCs w:val="28"/>
          <w:lang w:eastAsia="ru-RU"/>
        </w:rPr>
        <w:t>4</w:t>
      </w:r>
      <w:r w:rsidRPr="00C41CA3">
        <w:rPr>
          <w:bCs w:val="0"/>
          <w:snapToGrid/>
          <w:color w:val="000000" w:themeColor="text1"/>
          <w:kern w:val="0"/>
          <w:szCs w:val="28"/>
          <w:lang w:val="uk-UA" w:eastAsia="ru-RU"/>
        </w:rPr>
        <w:t xml:space="preserve">. </w:t>
      </w:r>
      <w:r w:rsidRPr="00C41CA3">
        <w:rPr>
          <w:bCs w:val="0"/>
          <w:snapToGrid/>
          <w:color w:val="000000" w:themeColor="text1"/>
          <w:kern w:val="0"/>
          <w:szCs w:val="28"/>
          <w:lang w:eastAsia="ru-RU"/>
        </w:rPr>
        <w:t>Вигріб</w:t>
      </w:r>
      <w:r w:rsidRPr="00C41CA3">
        <w:rPr>
          <w:bCs w:val="0"/>
          <w:snapToGrid/>
          <w:color w:val="000000" w:themeColor="text1"/>
          <w:kern w:val="0"/>
          <w:szCs w:val="28"/>
          <w:lang w:val="uk-UA" w:eastAsia="ru-RU"/>
        </w:rPr>
        <w:t>на яма</w:t>
      </w:r>
      <w:r w:rsidRPr="00C41CA3">
        <w:rPr>
          <w:bCs w:val="0"/>
          <w:snapToGrid/>
          <w:color w:val="000000" w:themeColor="text1"/>
          <w:kern w:val="0"/>
          <w:szCs w:val="28"/>
          <w:lang w:eastAsia="ru-RU"/>
        </w:rPr>
        <w:t xml:space="preserve"> повин</w:t>
      </w:r>
      <w:r w:rsidRPr="00C41CA3">
        <w:rPr>
          <w:bCs w:val="0"/>
          <w:snapToGrid/>
          <w:color w:val="000000" w:themeColor="text1"/>
          <w:kern w:val="0"/>
          <w:szCs w:val="28"/>
          <w:lang w:val="uk-UA" w:eastAsia="ru-RU"/>
        </w:rPr>
        <w:t>на</w:t>
      </w:r>
      <w:r w:rsidRPr="00C41CA3">
        <w:rPr>
          <w:bCs w:val="0"/>
          <w:snapToGrid/>
          <w:color w:val="000000" w:themeColor="text1"/>
          <w:kern w:val="0"/>
          <w:szCs w:val="28"/>
          <w:lang w:eastAsia="ru-RU"/>
        </w:rPr>
        <w:t xml:space="preserve"> бути водонепроникн</w:t>
      </w:r>
      <w:r w:rsidRPr="00C41CA3">
        <w:rPr>
          <w:bCs w:val="0"/>
          <w:snapToGrid/>
          <w:color w:val="000000" w:themeColor="text1"/>
          <w:kern w:val="0"/>
          <w:szCs w:val="28"/>
          <w:lang w:val="uk-UA" w:eastAsia="ru-RU"/>
        </w:rPr>
        <w:t>ою</w:t>
      </w:r>
      <w:r w:rsidRPr="00C41CA3">
        <w:rPr>
          <w:bCs w:val="0"/>
          <w:snapToGrid/>
          <w:color w:val="000000" w:themeColor="text1"/>
          <w:kern w:val="0"/>
          <w:szCs w:val="28"/>
          <w:lang w:eastAsia="ru-RU"/>
        </w:rPr>
        <w:t xml:space="preserve"> та мати щільно прилягаючу кришку.</w:t>
      </w:r>
      <w:r w:rsidRPr="00C41CA3">
        <w:rPr>
          <w:bCs w:val="0"/>
          <w:snapToGrid/>
          <w:color w:val="000000" w:themeColor="text1"/>
          <w:kern w:val="0"/>
          <w:szCs w:val="28"/>
          <w:lang w:val="uk-UA" w:eastAsia="ru-RU"/>
        </w:rPr>
        <w:t xml:space="preserve"> </w:t>
      </w:r>
      <w:r w:rsidRPr="00C41CA3">
        <w:rPr>
          <w:bCs w:val="0"/>
          <w:snapToGrid/>
          <w:color w:val="000000" w:themeColor="text1"/>
          <w:kern w:val="0"/>
          <w:szCs w:val="28"/>
          <w:lang w:eastAsia="ru-RU"/>
        </w:rPr>
        <w:t xml:space="preserve"> Об'єм вигребу розраховується виходячи з чисельності населення, що ним користується. </w:t>
      </w:r>
    </w:p>
    <w:p w:rsidR="00C41CA3" w:rsidRPr="00C41CA3" w:rsidRDefault="00C41CA3" w:rsidP="00C41CA3">
      <w:pPr>
        <w:snapToGrid w:val="0"/>
        <w:ind w:right="-142" w:firstLine="567"/>
        <w:jc w:val="both"/>
        <w:rPr>
          <w:bCs w:val="0"/>
          <w:snapToGrid/>
          <w:color w:val="000000" w:themeColor="text1"/>
          <w:kern w:val="0"/>
          <w:szCs w:val="28"/>
          <w:lang w:val="uk-UA" w:eastAsia="ru-RU"/>
        </w:rPr>
      </w:pPr>
      <w:bookmarkStart w:id="26" w:name="o77"/>
      <w:bookmarkStart w:id="27" w:name="o78"/>
      <w:bookmarkEnd w:id="26"/>
      <w:bookmarkEnd w:id="27"/>
      <w:r w:rsidRPr="00C41CA3">
        <w:rPr>
          <w:bCs w:val="0"/>
          <w:snapToGrid/>
          <w:color w:val="000000" w:themeColor="text1"/>
          <w:kern w:val="0"/>
          <w:szCs w:val="28"/>
          <w:lang w:val="uk-UA" w:eastAsia="ru-RU"/>
        </w:rPr>
        <w:t>Г</w:t>
      </w:r>
      <w:r w:rsidRPr="00C41CA3">
        <w:rPr>
          <w:bCs w:val="0"/>
          <w:snapToGrid/>
          <w:color w:val="000000" w:themeColor="text1"/>
          <w:kern w:val="0"/>
          <w:szCs w:val="28"/>
          <w:lang w:eastAsia="ru-RU"/>
        </w:rPr>
        <w:t xml:space="preserve">либина </w:t>
      </w:r>
      <w:r w:rsidRPr="00C41CA3">
        <w:rPr>
          <w:bCs w:val="0"/>
          <w:snapToGrid/>
          <w:color w:val="000000" w:themeColor="text1"/>
          <w:kern w:val="0"/>
          <w:szCs w:val="28"/>
          <w:lang w:val="uk-UA" w:eastAsia="ru-RU"/>
        </w:rPr>
        <w:t>вигрібної ями</w:t>
      </w:r>
      <w:r w:rsidRPr="00C41CA3">
        <w:rPr>
          <w:bCs w:val="0"/>
          <w:snapToGrid/>
          <w:color w:val="000000" w:themeColor="text1"/>
          <w:kern w:val="0"/>
          <w:szCs w:val="28"/>
          <w:lang w:eastAsia="ru-RU"/>
        </w:rPr>
        <w:t xml:space="preserve"> залежить від рівня ґрунтових вод, але не повинна бути більше за 3 метри. Не допускається </w:t>
      </w:r>
      <w:r w:rsidRPr="00C41CA3">
        <w:rPr>
          <w:bCs w:val="0"/>
          <w:snapToGrid/>
          <w:color w:val="000000" w:themeColor="text1"/>
          <w:kern w:val="0"/>
          <w:szCs w:val="28"/>
          <w:lang w:val="uk-UA" w:eastAsia="ru-RU"/>
        </w:rPr>
        <w:t xml:space="preserve">її </w:t>
      </w:r>
      <w:r w:rsidRPr="00C41CA3">
        <w:rPr>
          <w:bCs w:val="0"/>
          <w:snapToGrid/>
          <w:color w:val="000000" w:themeColor="text1"/>
          <w:kern w:val="0"/>
          <w:szCs w:val="28"/>
          <w:lang w:eastAsia="ru-RU"/>
        </w:rPr>
        <w:t xml:space="preserve">наповнення нечистотами більше ніж на </w:t>
      </w:r>
      <w:smartTag w:uri="urn:schemas-microsoft-com:office:smarttags" w:element="metricconverter">
        <w:smartTagPr>
          <w:attr w:name="ProductID" w:val="0,35 метра"/>
        </w:smartTagPr>
        <w:r w:rsidRPr="00C41CA3">
          <w:rPr>
            <w:bCs w:val="0"/>
            <w:snapToGrid/>
            <w:color w:val="000000" w:themeColor="text1"/>
            <w:kern w:val="0"/>
            <w:szCs w:val="28"/>
            <w:lang w:eastAsia="ru-RU"/>
          </w:rPr>
          <w:t>0,35 метра</w:t>
        </w:r>
      </w:smartTag>
      <w:r w:rsidRPr="00C41CA3">
        <w:rPr>
          <w:bCs w:val="0"/>
          <w:snapToGrid/>
          <w:color w:val="000000" w:themeColor="text1"/>
          <w:kern w:val="0"/>
          <w:szCs w:val="28"/>
          <w:lang w:eastAsia="ru-RU"/>
        </w:rPr>
        <w:t xml:space="preserve"> від поверхні землі. Вигріб належить очищати в міру його заповнення, але не рідше 1 разу на півроку.</w:t>
      </w:r>
    </w:p>
    <w:p w:rsidR="00C41CA3" w:rsidRPr="00C41CA3" w:rsidRDefault="00C41CA3" w:rsidP="00C41CA3">
      <w:pPr>
        <w:snapToGrid w:val="0"/>
        <w:ind w:right="-142" w:firstLine="567"/>
        <w:jc w:val="both"/>
        <w:rPr>
          <w:bCs w:val="0"/>
          <w:snapToGrid/>
          <w:color w:val="000000" w:themeColor="text1"/>
          <w:kern w:val="0"/>
          <w:szCs w:val="28"/>
          <w:lang w:val="uk-UA" w:eastAsia="ru-RU"/>
        </w:rPr>
      </w:pPr>
      <w:r w:rsidRPr="00C41CA3">
        <w:rPr>
          <w:bCs w:val="0"/>
          <w:snapToGrid/>
          <w:color w:val="000000" w:themeColor="text1"/>
          <w:kern w:val="0"/>
          <w:szCs w:val="28"/>
          <w:lang w:val="uk-UA" w:eastAsia="ru-RU"/>
        </w:rPr>
        <w:t xml:space="preserve">Стоки вигрібних ям не повинні містити значні механічні домішки і пісок. </w:t>
      </w:r>
      <w:r w:rsidRPr="00C41CA3">
        <w:rPr>
          <w:bCs w:val="0"/>
          <w:snapToGrid/>
          <w:color w:val="000000" w:themeColor="text1"/>
          <w:kern w:val="0"/>
          <w:szCs w:val="28"/>
          <w:lang w:eastAsia="ru-RU"/>
        </w:rPr>
        <w:t>БСК</w:t>
      </w:r>
      <w:r w:rsidRPr="00C41CA3">
        <w:rPr>
          <w:bCs w:val="0"/>
          <w:snapToGrid/>
          <w:color w:val="000000" w:themeColor="text1"/>
          <w:kern w:val="0"/>
          <w:szCs w:val="28"/>
          <w:vertAlign w:val="subscript"/>
          <w:lang w:eastAsia="ru-RU"/>
        </w:rPr>
        <w:t>5</w:t>
      </w:r>
      <w:r w:rsidRPr="00C41CA3">
        <w:rPr>
          <w:bCs w:val="0"/>
          <w:snapToGrid/>
          <w:color w:val="000000" w:themeColor="text1"/>
          <w:kern w:val="0"/>
          <w:szCs w:val="28"/>
          <w:lang w:eastAsia="ru-RU"/>
        </w:rPr>
        <w:t xml:space="preserve"> не повинно перевищувати 1000 мг/л. Забороняється скидати у вигрібні ями осади із шламонакопичувачів, жироуловлювачів та нафтоул</w:t>
      </w:r>
      <w:r w:rsidRPr="00C41CA3">
        <w:rPr>
          <w:bCs w:val="0"/>
          <w:snapToGrid/>
          <w:color w:val="000000" w:themeColor="text1"/>
          <w:kern w:val="0"/>
          <w:szCs w:val="28"/>
          <w:lang w:val="uk-UA" w:eastAsia="ru-RU"/>
        </w:rPr>
        <w:t>о</w:t>
      </w:r>
      <w:r w:rsidRPr="00C41CA3">
        <w:rPr>
          <w:bCs w:val="0"/>
          <w:snapToGrid/>
          <w:color w:val="000000" w:themeColor="text1"/>
          <w:kern w:val="0"/>
          <w:szCs w:val="28"/>
          <w:lang w:eastAsia="ru-RU"/>
        </w:rPr>
        <w:t>влювачів.</w:t>
      </w:r>
    </w:p>
    <w:p w:rsidR="00C41CA3" w:rsidRPr="00C41CA3" w:rsidRDefault="00C41CA3" w:rsidP="00C41CA3">
      <w:pPr>
        <w:snapToGrid w:val="0"/>
        <w:ind w:right="-142" w:firstLine="567"/>
        <w:jc w:val="both"/>
        <w:rPr>
          <w:bCs w:val="0"/>
          <w:snapToGrid/>
          <w:color w:val="000000" w:themeColor="text1"/>
          <w:kern w:val="0"/>
          <w:szCs w:val="28"/>
          <w:lang w:eastAsia="ru-RU"/>
        </w:rPr>
      </w:pPr>
      <w:r w:rsidRPr="00C41CA3">
        <w:rPr>
          <w:bCs w:val="0"/>
          <w:snapToGrid/>
          <w:color w:val="000000" w:themeColor="text1"/>
          <w:kern w:val="0"/>
          <w:szCs w:val="28"/>
          <w:lang w:val="uk-UA" w:eastAsia="ru-RU"/>
        </w:rPr>
        <w:t xml:space="preserve">Не рідше 1 разу в півроку неканалізовані вбиральні і вигрібні ями повинні дезінфікуватися. Склад дезинфікуючого розчину: хлорне вапно (10%), нафталізол (10%), креолін (5%), метасілікат натрію (10%), гіпохлорит натрію </w:t>
      </w:r>
      <w:r w:rsidRPr="00C41CA3">
        <w:rPr>
          <w:bCs w:val="0"/>
          <w:snapToGrid/>
          <w:color w:val="000000" w:themeColor="text1"/>
          <w:kern w:val="0"/>
          <w:szCs w:val="28"/>
          <w:lang w:eastAsia="ru-RU"/>
        </w:rPr>
        <w:t>(3-5%), лізол (5%). Час контакту не менше 2 хвилин. Забороняється застосовувати сухе хлорне вапно (виняток складають харчові об'єкти і медичні лікувально-профілактичні заклади).</w:t>
      </w:r>
    </w:p>
    <w:p w:rsidR="00C41CA3" w:rsidRPr="00C41CA3" w:rsidRDefault="00C41CA3" w:rsidP="006C101B">
      <w:pPr>
        <w:snapToGrid w:val="0"/>
        <w:ind w:right="-142"/>
        <w:jc w:val="both"/>
        <w:rPr>
          <w:bCs w:val="0"/>
          <w:snapToGrid/>
          <w:color w:val="000000" w:themeColor="text1"/>
          <w:kern w:val="0"/>
          <w:szCs w:val="28"/>
          <w:lang w:val="uk-UA" w:eastAsia="ru-RU"/>
        </w:rPr>
      </w:pPr>
      <w:r w:rsidRPr="00C41CA3">
        <w:rPr>
          <w:snapToGrid/>
          <w:color w:val="000000" w:themeColor="text1"/>
          <w:szCs w:val="28"/>
          <w:lang w:val="uk-UA"/>
        </w:rPr>
        <w:t>9.</w:t>
      </w:r>
      <w:r w:rsidRPr="00C41CA3">
        <w:rPr>
          <w:snapToGrid/>
          <w:color w:val="000000" w:themeColor="text1"/>
          <w:szCs w:val="28"/>
        </w:rPr>
        <w:t>5</w:t>
      </w:r>
      <w:r w:rsidRPr="00C41CA3">
        <w:rPr>
          <w:snapToGrid/>
          <w:color w:val="000000" w:themeColor="text1"/>
          <w:szCs w:val="28"/>
          <w:lang w:val="uk-UA"/>
        </w:rPr>
        <w:t xml:space="preserve">. </w:t>
      </w:r>
      <w:r w:rsidRPr="00C41CA3">
        <w:rPr>
          <w:bCs w:val="0"/>
          <w:snapToGrid/>
          <w:color w:val="000000" w:themeColor="text1"/>
          <w:kern w:val="0"/>
          <w:szCs w:val="28"/>
          <w:lang w:val="uk-UA" w:eastAsia="ru-RU"/>
        </w:rPr>
        <w:t>Скидати стічні води від вигрібних ям використовуючи рельєф місцевості забороняється.</w:t>
      </w:r>
      <w:bookmarkStart w:id="28" w:name="o81"/>
      <w:bookmarkEnd w:id="28"/>
    </w:p>
    <w:p w:rsidR="000F3084" w:rsidRPr="000F3084" w:rsidRDefault="000F3084" w:rsidP="000F30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bCs w:val="0"/>
          <w:snapToGrid/>
          <w:color w:val="000000" w:themeColor="text1"/>
          <w:kern w:val="0"/>
          <w:szCs w:val="28"/>
          <w:lang w:val="uk-UA" w:eastAsia="ru-RU"/>
        </w:rPr>
      </w:pPr>
      <w:r w:rsidRPr="000F3084">
        <w:rPr>
          <w:bCs w:val="0"/>
          <w:snapToGrid/>
          <w:color w:val="000000" w:themeColor="text1"/>
          <w:kern w:val="0"/>
          <w:szCs w:val="28"/>
          <w:lang w:val="uk-UA" w:eastAsia="ru-RU"/>
        </w:rPr>
        <w:t>9.6. Перевезення рідких відходів здійснюється суб’єктами господарювання тільки спеціально обладнаними для цього транспортними засобами (далі - Перевізник) та на під</w:t>
      </w:r>
      <w:r w:rsidR="00CE37D1">
        <w:rPr>
          <w:bCs w:val="0"/>
          <w:snapToGrid/>
          <w:color w:val="000000" w:themeColor="text1"/>
          <w:kern w:val="0"/>
          <w:szCs w:val="28"/>
          <w:lang w:val="uk-UA" w:eastAsia="ru-RU"/>
        </w:rPr>
        <w:t>ставі укладеного з Виробником  д</w:t>
      </w:r>
      <w:r w:rsidRPr="000F3084">
        <w:rPr>
          <w:bCs w:val="0"/>
          <w:snapToGrid/>
          <w:color w:val="000000" w:themeColor="text1"/>
          <w:kern w:val="0"/>
          <w:szCs w:val="28"/>
          <w:lang w:val="uk-UA" w:eastAsia="ru-RU"/>
        </w:rPr>
        <w:t xml:space="preserve">оговору на приймання стічних вод до системи централізованого водовідведення, які вивозяться асенізаційним транспортом. </w:t>
      </w:r>
    </w:p>
    <w:p w:rsidR="000F3084" w:rsidRPr="000F3084" w:rsidRDefault="000F3084" w:rsidP="000F3084">
      <w:pPr>
        <w:snapToGrid w:val="0"/>
        <w:ind w:right="-142" w:firstLine="567"/>
        <w:jc w:val="both"/>
        <w:rPr>
          <w:bCs w:val="0"/>
          <w:snapToGrid/>
          <w:color w:val="000000" w:themeColor="text1"/>
          <w:kern w:val="0"/>
          <w:szCs w:val="28"/>
          <w:lang w:val="uk-UA" w:eastAsia="ru-RU"/>
        </w:rPr>
      </w:pPr>
      <w:r w:rsidRPr="000F3084">
        <w:rPr>
          <w:snapToGrid/>
          <w:color w:val="000000" w:themeColor="text1"/>
          <w:szCs w:val="22"/>
          <w:lang w:val="uk-UA"/>
        </w:rPr>
        <w:t>Відповідальність за технічний стан асенізаційного транспорту та правильне і безпечне перевезення стоків несе Перевізник.</w:t>
      </w:r>
    </w:p>
    <w:p w:rsidR="000F3084" w:rsidRPr="000F3084" w:rsidRDefault="000F3084" w:rsidP="000F30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bCs w:val="0"/>
          <w:snapToGrid/>
          <w:color w:val="000000" w:themeColor="text1"/>
          <w:kern w:val="0"/>
          <w:szCs w:val="28"/>
          <w:lang w:val="uk-UA" w:eastAsia="ru-RU"/>
        </w:rPr>
      </w:pPr>
      <w:r w:rsidRPr="000F3084">
        <w:rPr>
          <w:bCs w:val="0"/>
          <w:snapToGrid/>
          <w:color w:val="000000" w:themeColor="text1"/>
          <w:kern w:val="0"/>
          <w:szCs w:val="28"/>
          <w:lang w:val="uk-UA" w:eastAsia="ru-RU"/>
        </w:rPr>
        <w:t xml:space="preserve">9.7. Перевізник зобов’язаний обладнати асенізаційний транспорт </w:t>
      </w:r>
      <w:r w:rsidRPr="000F3084">
        <w:rPr>
          <w:bCs w:val="0"/>
          <w:snapToGrid/>
          <w:color w:val="000000" w:themeColor="text1"/>
          <w:kern w:val="0"/>
          <w:szCs w:val="28"/>
          <w:lang w:val="en-US" w:eastAsia="ru-RU"/>
        </w:rPr>
        <w:t>GPS</w:t>
      </w:r>
      <w:r w:rsidRPr="000F3084">
        <w:rPr>
          <w:bCs w:val="0"/>
          <w:snapToGrid/>
          <w:color w:val="000000" w:themeColor="text1"/>
          <w:kern w:val="0"/>
          <w:szCs w:val="28"/>
          <w:lang w:val="uk-UA" w:eastAsia="ru-RU"/>
        </w:rPr>
        <w:t>-навігаторами, приєднатися до системи навігації Виробника та надавати Виробнику перелік Споживачів,  яким було надано послуги з перевезення (транспортування) стічних вод.</w:t>
      </w:r>
    </w:p>
    <w:p w:rsidR="000F3084" w:rsidRPr="000F3084" w:rsidRDefault="000F3084" w:rsidP="000F3084">
      <w:pPr>
        <w:snapToGrid w:val="0"/>
        <w:ind w:right="-142" w:firstLine="567"/>
        <w:jc w:val="both"/>
        <w:rPr>
          <w:snapToGrid/>
          <w:color w:val="000000" w:themeColor="text1"/>
          <w:szCs w:val="22"/>
          <w:lang w:val="uk-UA"/>
        </w:rPr>
      </w:pPr>
      <w:r w:rsidRPr="000F3084">
        <w:rPr>
          <w:snapToGrid/>
          <w:color w:val="000000" w:themeColor="text1"/>
          <w:szCs w:val="22"/>
          <w:lang w:val="uk-UA"/>
        </w:rPr>
        <w:lastRenderedPageBreak/>
        <w:t xml:space="preserve">Вивіз стоків від Споживачів </w:t>
      </w:r>
      <w:r w:rsidRPr="000F3084">
        <w:rPr>
          <w:snapToGrid/>
          <w:color w:val="000000" w:themeColor="text1"/>
          <w:lang w:val="uk-UA"/>
        </w:rPr>
        <w:t>Перевізником</w:t>
      </w:r>
      <w:r w:rsidRPr="000F3084">
        <w:rPr>
          <w:snapToGrid/>
          <w:color w:val="000000" w:themeColor="text1"/>
          <w:szCs w:val="22"/>
          <w:lang w:val="uk-UA"/>
        </w:rPr>
        <w:t xml:space="preserve"> здійснюється лише у разі наявності у Споживача договору з Виробником на приймання стічних вод до систем централізованого водовідведення.</w:t>
      </w:r>
      <w:r w:rsidRPr="000F3084">
        <w:rPr>
          <w:snapToGrid/>
          <w:color w:val="000000" w:themeColor="text1"/>
          <w:szCs w:val="22"/>
        </w:rPr>
        <w:t xml:space="preserve"> </w:t>
      </w:r>
      <w:r w:rsidRPr="000F3084">
        <w:rPr>
          <w:snapToGrid/>
          <w:color w:val="000000" w:themeColor="text1"/>
          <w:szCs w:val="22"/>
          <w:lang w:val="uk-UA"/>
        </w:rPr>
        <w:t xml:space="preserve"> У разі відсутності такого договору у Споживача, </w:t>
      </w:r>
      <w:r w:rsidRPr="000F3084">
        <w:rPr>
          <w:snapToGrid/>
          <w:color w:val="000000" w:themeColor="text1"/>
          <w:szCs w:val="28"/>
          <w:lang w:val="uk-UA"/>
        </w:rPr>
        <w:t xml:space="preserve"> Перевізник  оплачує Виробнику </w:t>
      </w:r>
      <w:r w:rsidR="00F962A5">
        <w:rPr>
          <w:snapToGrid/>
          <w:color w:val="000000" w:themeColor="text1"/>
          <w:szCs w:val="28"/>
          <w:lang w:val="uk-UA"/>
        </w:rPr>
        <w:t xml:space="preserve">за </w:t>
      </w:r>
      <w:r w:rsidRPr="000F3084">
        <w:rPr>
          <w:snapToGrid/>
          <w:color w:val="000000" w:themeColor="text1"/>
          <w:szCs w:val="28"/>
          <w:lang w:val="uk-UA"/>
        </w:rPr>
        <w:t xml:space="preserve">обсяг скинутих стічних вод з коефіцієнтом кратності </w:t>
      </w:r>
      <w:r w:rsidR="004F4D16" w:rsidRPr="00816535">
        <w:rPr>
          <w:color w:val="000000" w:themeColor="text1"/>
          <w:szCs w:val="28"/>
          <w:lang w:eastAsia="ru-RU"/>
        </w:rPr>
        <w:t>K</w:t>
      </w:r>
      <w:r w:rsidR="004F4D16" w:rsidRPr="00816535">
        <w:rPr>
          <w:b/>
          <w:color w:val="000000" w:themeColor="text1"/>
          <w:szCs w:val="28"/>
          <w:vertAlign w:val="subscript"/>
          <w:lang w:eastAsia="ru-RU"/>
        </w:rPr>
        <w:t>k</w:t>
      </w:r>
      <w:r w:rsidRPr="000F3084">
        <w:rPr>
          <w:snapToGrid/>
          <w:color w:val="000000" w:themeColor="text1"/>
          <w:szCs w:val="28"/>
          <w:lang w:val="uk-UA"/>
        </w:rPr>
        <w:t>=10.</w:t>
      </w:r>
    </w:p>
    <w:p w:rsidR="000F3084" w:rsidRPr="000F3084" w:rsidRDefault="000F3084" w:rsidP="000F30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bCs w:val="0"/>
          <w:snapToGrid/>
          <w:color w:val="000000" w:themeColor="text1"/>
          <w:kern w:val="0"/>
          <w:szCs w:val="28"/>
          <w:lang w:val="uk-UA" w:eastAsia="ru-RU"/>
        </w:rPr>
      </w:pPr>
      <w:r w:rsidRPr="000F3084">
        <w:rPr>
          <w:bCs w:val="0"/>
          <w:snapToGrid/>
          <w:color w:val="000000" w:themeColor="text1"/>
          <w:kern w:val="0"/>
          <w:szCs w:val="28"/>
          <w:lang w:val="uk-UA" w:eastAsia="ru-RU"/>
        </w:rPr>
        <w:t xml:space="preserve">9.8. Стічні води, які зливаються асенізаційним транспортом до централізованої системи водовідведення, не повинні перевищувати допустимі  концентрації (ДК) забруднюючих речовин. Розрахунки з Виробником за надані послуги, у разі не перевищення скинутих стоків (ДК),  здійснюються за тарифами встановленими для централізованого водовідведення.  </w:t>
      </w:r>
    </w:p>
    <w:p w:rsidR="000F3084" w:rsidRPr="000F3084" w:rsidRDefault="000F3084" w:rsidP="000F30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bCs w:val="0"/>
          <w:snapToGrid/>
          <w:color w:val="000000" w:themeColor="text1"/>
          <w:kern w:val="0"/>
          <w:szCs w:val="28"/>
          <w:lang w:eastAsia="ru-RU"/>
        </w:rPr>
      </w:pPr>
      <w:r w:rsidRPr="000F3084">
        <w:rPr>
          <w:bCs w:val="0"/>
          <w:snapToGrid/>
          <w:color w:val="000000" w:themeColor="text1"/>
          <w:kern w:val="0"/>
          <w:szCs w:val="28"/>
          <w:lang w:val="uk-UA" w:eastAsia="ru-RU"/>
        </w:rPr>
        <w:t xml:space="preserve">       При порушенні якості скинутих стоків оплата здійснюється  з урахуванням коефіцієнту кратності перевищення допустимих концентрацій.</w:t>
      </w:r>
    </w:p>
    <w:p w:rsidR="000F3084" w:rsidRPr="000F3084" w:rsidRDefault="000F3084" w:rsidP="000F30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snapToGrid/>
          <w:kern w:val="0"/>
          <w:szCs w:val="28"/>
          <w:lang w:val="uk-UA" w:eastAsia="ru-RU"/>
        </w:rPr>
      </w:pPr>
      <w:r w:rsidRPr="000F3084">
        <w:rPr>
          <w:bCs w:val="0"/>
          <w:snapToGrid/>
          <w:color w:val="000000" w:themeColor="text1"/>
          <w:kern w:val="0"/>
          <w:szCs w:val="28"/>
          <w:lang w:val="uk-UA" w:eastAsia="ru-RU"/>
        </w:rPr>
        <w:t xml:space="preserve">9.9. </w:t>
      </w:r>
      <w:r w:rsidRPr="000F3084">
        <w:rPr>
          <w:snapToGrid/>
          <w:lang w:val="uk-UA"/>
        </w:rPr>
        <w:t>Обсяг стоків скинутих  Споживачем до централізованої системи водовідведення (злив рідких відходів -</w:t>
      </w:r>
      <w:r w:rsidRPr="000F3084">
        <w:rPr>
          <w:snapToGrid/>
          <w:szCs w:val="22"/>
          <w:lang w:val="uk-UA"/>
        </w:rPr>
        <w:t xml:space="preserve"> асенізаційним</w:t>
      </w:r>
      <w:r w:rsidRPr="000F3084">
        <w:rPr>
          <w:snapToGrid/>
          <w:lang w:val="uk-UA"/>
        </w:rPr>
        <w:t xml:space="preserve"> транспортом) </w:t>
      </w:r>
      <w:r w:rsidRPr="000F3084">
        <w:rPr>
          <w:snapToGrid/>
          <w:kern w:val="0"/>
          <w:szCs w:val="28"/>
          <w:lang w:val="uk-UA" w:eastAsia="ru-RU"/>
        </w:rPr>
        <w:t>рівний об’єму спожитої споживачем води з системи централізованого водопостачання чи (та) інших джерел водопостачання.</w:t>
      </w:r>
    </w:p>
    <w:p w:rsidR="000F3084" w:rsidRPr="000F3084" w:rsidRDefault="000F3084" w:rsidP="000F30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bCs w:val="0"/>
          <w:snapToGrid/>
          <w:color w:val="000000" w:themeColor="text1"/>
          <w:kern w:val="0"/>
          <w:szCs w:val="28"/>
          <w:lang w:val="uk-UA" w:eastAsia="ru-RU"/>
        </w:rPr>
      </w:pPr>
      <w:r w:rsidRPr="000F3084">
        <w:rPr>
          <w:bCs w:val="0"/>
          <w:snapToGrid/>
          <w:color w:val="000000" w:themeColor="text1"/>
          <w:kern w:val="0"/>
          <w:szCs w:val="28"/>
          <w:lang w:val="uk-UA" w:eastAsia="ru-RU"/>
        </w:rPr>
        <w:t xml:space="preserve">        Стічні води від виробничих процесів (Додаток №3 до цих Правил) та/або які систематично не відповідають  якісним показникам допустимих величин  повинні обов’язково проходити попереднє очищення на локальних очисних спорудах. </w:t>
      </w:r>
    </w:p>
    <w:p w:rsidR="000F3084" w:rsidRPr="000F3084" w:rsidRDefault="000F3084" w:rsidP="000F3084">
      <w:pPr>
        <w:snapToGrid w:val="0"/>
        <w:ind w:right="-142"/>
        <w:jc w:val="both"/>
        <w:rPr>
          <w:snapToGrid/>
          <w:color w:val="000000" w:themeColor="text1"/>
          <w:kern w:val="144"/>
          <w:szCs w:val="28"/>
          <w:lang w:val="uk-UA" w:eastAsia="ru-RU"/>
        </w:rPr>
      </w:pPr>
      <w:r w:rsidRPr="000F3084">
        <w:rPr>
          <w:bCs w:val="0"/>
          <w:snapToGrid/>
          <w:color w:val="000000" w:themeColor="text1"/>
          <w:kern w:val="0"/>
          <w:szCs w:val="28"/>
          <w:lang w:val="uk-UA" w:eastAsia="ru-RU"/>
        </w:rPr>
        <w:t xml:space="preserve">9.10.  При  зміні власника  асенізаційного транспорту, а також про зміну транспорту, юридичної  адреси  або інших реквізитів, Перевізник  зобов'язаний у семиденний термін офіційно повідомити  </w:t>
      </w:r>
      <w:r w:rsidRPr="000F3084">
        <w:rPr>
          <w:snapToGrid/>
          <w:color w:val="000000" w:themeColor="text1"/>
          <w:kern w:val="144"/>
          <w:szCs w:val="28"/>
          <w:lang w:val="uk-UA" w:eastAsia="ru-RU"/>
        </w:rPr>
        <w:t>Виробника.</w:t>
      </w:r>
    </w:p>
    <w:p w:rsidR="00BA5684" w:rsidRDefault="000F3084" w:rsidP="000F30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snapToGrid/>
          <w:color w:val="000000" w:themeColor="text1"/>
          <w:kern w:val="144"/>
          <w:szCs w:val="28"/>
          <w:lang w:val="uk-UA" w:eastAsia="ru-RU"/>
        </w:rPr>
      </w:pPr>
      <w:r w:rsidRPr="000F3084">
        <w:rPr>
          <w:snapToGrid/>
          <w:color w:val="000000" w:themeColor="text1"/>
          <w:kern w:val="144"/>
          <w:szCs w:val="28"/>
          <w:lang w:val="uk-UA" w:eastAsia="ru-RU"/>
        </w:rPr>
        <w:t>9.11</w:t>
      </w:r>
      <w:r w:rsidR="00BA5684">
        <w:rPr>
          <w:snapToGrid/>
          <w:color w:val="000000" w:themeColor="text1"/>
          <w:kern w:val="144"/>
          <w:szCs w:val="28"/>
          <w:lang w:val="uk-UA" w:eastAsia="ru-RU"/>
        </w:rPr>
        <w:t>. С</w:t>
      </w:r>
      <w:r w:rsidRPr="000F3084">
        <w:rPr>
          <w:snapToGrid/>
          <w:color w:val="000000" w:themeColor="text1"/>
          <w:kern w:val="144"/>
          <w:szCs w:val="28"/>
          <w:lang w:val="uk-UA" w:eastAsia="ru-RU"/>
        </w:rPr>
        <w:t>кидання Перевізником стічних вод у не в установлених місцях або у разі відсутності у Перевізника  договору з Виробником</w:t>
      </w:r>
      <w:r w:rsidRPr="000F3084">
        <w:rPr>
          <w:bCs w:val="0"/>
          <w:snapToGrid/>
          <w:color w:val="000000" w:themeColor="text1"/>
          <w:kern w:val="0"/>
          <w:szCs w:val="28"/>
          <w:lang w:val="uk-UA" w:eastAsia="ru-RU"/>
        </w:rPr>
        <w:t xml:space="preserve">  на приймання стічних вод до системи централізованого водовідведення </w:t>
      </w:r>
      <w:r w:rsidRPr="000F3084">
        <w:rPr>
          <w:snapToGrid/>
          <w:color w:val="000000" w:themeColor="text1"/>
          <w:kern w:val="144"/>
          <w:szCs w:val="28"/>
          <w:lang w:val="uk-UA" w:eastAsia="ru-RU"/>
        </w:rPr>
        <w:t xml:space="preserve"> є порушенням умов цих Прави</w:t>
      </w:r>
      <w:r w:rsidR="00F962A5">
        <w:rPr>
          <w:snapToGrid/>
          <w:color w:val="000000" w:themeColor="text1"/>
          <w:kern w:val="144"/>
          <w:szCs w:val="28"/>
          <w:lang w:val="uk-UA" w:eastAsia="ru-RU"/>
        </w:rPr>
        <w:t>л та вважається самовільним без</w:t>
      </w:r>
      <w:r w:rsidRPr="000F3084">
        <w:rPr>
          <w:snapToGrid/>
          <w:color w:val="000000" w:themeColor="text1"/>
          <w:kern w:val="144"/>
          <w:szCs w:val="28"/>
          <w:lang w:val="uk-UA" w:eastAsia="ru-RU"/>
        </w:rPr>
        <w:t>обліковим користуванням послугами</w:t>
      </w:r>
      <w:r w:rsidR="00BA5684">
        <w:rPr>
          <w:snapToGrid/>
          <w:color w:val="000000" w:themeColor="text1"/>
          <w:kern w:val="144"/>
          <w:szCs w:val="28"/>
          <w:lang w:val="uk-UA" w:eastAsia="ru-RU"/>
        </w:rPr>
        <w:t xml:space="preserve">. </w:t>
      </w:r>
    </w:p>
    <w:p w:rsidR="005F0913" w:rsidRDefault="00BA5684" w:rsidP="000F30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bCs w:val="0"/>
          <w:snapToGrid/>
          <w:color w:val="000000" w:themeColor="text1"/>
          <w:kern w:val="0"/>
          <w:szCs w:val="28"/>
          <w:lang w:val="uk-UA" w:eastAsia="ru-RU"/>
        </w:rPr>
      </w:pPr>
      <w:r>
        <w:rPr>
          <w:snapToGrid/>
          <w:color w:val="000000" w:themeColor="text1"/>
          <w:kern w:val="144"/>
          <w:szCs w:val="28"/>
          <w:lang w:val="uk-UA" w:eastAsia="ru-RU"/>
        </w:rPr>
        <w:t xml:space="preserve">        Особи</w:t>
      </w:r>
      <w:r w:rsidR="000F3084" w:rsidRPr="000F3084">
        <w:rPr>
          <w:bCs w:val="0"/>
          <w:snapToGrid/>
          <w:color w:val="000000" w:themeColor="text1"/>
          <w:kern w:val="0"/>
          <w:szCs w:val="28"/>
          <w:lang w:eastAsia="ru-RU"/>
        </w:rPr>
        <w:t xml:space="preserve"> за порушення вимог </w:t>
      </w:r>
      <w:r>
        <w:rPr>
          <w:bCs w:val="0"/>
          <w:snapToGrid/>
          <w:color w:val="000000" w:themeColor="text1"/>
          <w:kern w:val="0"/>
          <w:szCs w:val="28"/>
          <w:lang w:val="uk-UA" w:eastAsia="ru-RU"/>
        </w:rPr>
        <w:t xml:space="preserve">цих </w:t>
      </w:r>
      <w:r w:rsidR="000F3084" w:rsidRPr="000F3084">
        <w:rPr>
          <w:bCs w:val="0"/>
          <w:snapToGrid/>
          <w:color w:val="000000" w:themeColor="text1"/>
          <w:kern w:val="0"/>
          <w:szCs w:val="28"/>
          <w:lang w:eastAsia="ru-RU"/>
        </w:rPr>
        <w:t>Правил</w:t>
      </w:r>
      <w:r w:rsidR="000F3084" w:rsidRPr="000F3084">
        <w:rPr>
          <w:bCs w:val="0"/>
          <w:snapToGrid/>
          <w:color w:val="000000" w:themeColor="text1"/>
          <w:kern w:val="0"/>
          <w:szCs w:val="28"/>
          <w:lang w:val="uk-UA" w:eastAsia="ru-RU"/>
        </w:rPr>
        <w:t xml:space="preserve"> </w:t>
      </w:r>
      <w:r>
        <w:rPr>
          <w:bCs w:val="0"/>
          <w:snapToGrid/>
          <w:color w:val="000000" w:themeColor="text1"/>
          <w:kern w:val="0"/>
          <w:szCs w:val="28"/>
          <w:lang w:val="uk-UA" w:eastAsia="ru-RU"/>
        </w:rPr>
        <w:t>несуть відповідальність встановлену чинним законодавством України.</w:t>
      </w:r>
    </w:p>
    <w:p w:rsidR="00BA5684" w:rsidRDefault="00BA5684" w:rsidP="000F30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bCs w:val="0"/>
          <w:snapToGrid/>
          <w:color w:val="000000" w:themeColor="text1"/>
          <w:kern w:val="0"/>
          <w:szCs w:val="28"/>
          <w:lang w:val="uk-UA" w:eastAsia="ru-RU"/>
        </w:rPr>
      </w:pPr>
    </w:p>
    <w:p w:rsidR="00C404BC" w:rsidRPr="00BA5684" w:rsidRDefault="00C404BC" w:rsidP="000F30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bCs w:val="0"/>
          <w:snapToGrid/>
          <w:color w:val="000000" w:themeColor="text1"/>
          <w:kern w:val="0"/>
          <w:szCs w:val="28"/>
          <w:lang w:val="uk-UA" w:eastAsia="ru-RU"/>
        </w:rPr>
      </w:pPr>
    </w:p>
    <w:p w:rsidR="00C404BC" w:rsidRPr="005F0913" w:rsidRDefault="00C404BC" w:rsidP="00C404BC">
      <w:pPr>
        <w:jc w:val="both"/>
        <w:rPr>
          <w:bCs w:val="0"/>
          <w:snapToGrid/>
          <w:kern w:val="0"/>
          <w:szCs w:val="28"/>
          <w:lang w:val="uk-UA" w:eastAsia="ru-RU"/>
        </w:rPr>
      </w:pPr>
      <w:r w:rsidRPr="005F0913">
        <w:rPr>
          <w:bCs w:val="0"/>
          <w:snapToGrid/>
          <w:kern w:val="0"/>
          <w:szCs w:val="28"/>
          <w:lang w:val="uk-UA" w:eastAsia="ru-RU"/>
        </w:rPr>
        <w:t>Керуючий сп</w:t>
      </w:r>
      <w:r>
        <w:rPr>
          <w:bCs w:val="0"/>
          <w:snapToGrid/>
          <w:kern w:val="0"/>
          <w:szCs w:val="28"/>
          <w:lang w:val="uk-UA" w:eastAsia="ru-RU"/>
        </w:rPr>
        <w:t>равами виконавчого комітету</w:t>
      </w:r>
      <w:r>
        <w:rPr>
          <w:bCs w:val="0"/>
          <w:snapToGrid/>
          <w:kern w:val="0"/>
          <w:szCs w:val="28"/>
          <w:lang w:val="uk-UA" w:eastAsia="ru-RU"/>
        </w:rPr>
        <w:tab/>
      </w:r>
      <w:r>
        <w:rPr>
          <w:bCs w:val="0"/>
          <w:snapToGrid/>
          <w:kern w:val="0"/>
          <w:szCs w:val="28"/>
          <w:lang w:val="uk-UA" w:eastAsia="ru-RU"/>
        </w:rPr>
        <w:tab/>
      </w:r>
      <w:r>
        <w:rPr>
          <w:bCs w:val="0"/>
          <w:snapToGrid/>
          <w:kern w:val="0"/>
          <w:szCs w:val="28"/>
          <w:lang w:val="uk-UA" w:eastAsia="ru-RU"/>
        </w:rPr>
        <w:tab/>
      </w:r>
      <w:r>
        <w:rPr>
          <w:bCs w:val="0"/>
          <w:snapToGrid/>
          <w:kern w:val="0"/>
          <w:szCs w:val="28"/>
          <w:lang w:val="uk-UA" w:eastAsia="ru-RU"/>
        </w:rPr>
        <w:tab/>
      </w:r>
      <w:r>
        <w:rPr>
          <w:bCs w:val="0"/>
          <w:snapToGrid/>
          <w:kern w:val="0"/>
          <w:szCs w:val="28"/>
          <w:lang w:val="uk-UA" w:eastAsia="ru-RU"/>
        </w:rPr>
        <w:tab/>
        <w:t>І. Шевчук</w:t>
      </w:r>
    </w:p>
    <w:p w:rsidR="005F0913" w:rsidRPr="000F3084" w:rsidRDefault="005F0913" w:rsidP="000F30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snapToGrid/>
          <w:lang w:val="uk-UA"/>
        </w:rPr>
      </w:pPr>
    </w:p>
    <w:p w:rsidR="005D7A4A" w:rsidRPr="005D7A4A" w:rsidRDefault="005D7A4A" w:rsidP="005D7A4A">
      <w:pPr>
        <w:snapToGrid w:val="0"/>
        <w:rPr>
          <w:snapToGrid/>
          <w:lang w:val="uk-UA"/>
        </w:rPr>
      </w:pPr>
    </w:p>
    <w:p w:rsidR="005F0913" w:rsidRDefault="005F0913" w:rsidP="006B1018">
      <w:pPr>
        <w:pStyle w:val="1"/>
        <w:tabs>
          <w:tab w:val="clear" w:pos="68"/>
        </w:tabs>
        <w:spacing w:line="240" w:lineRule="auto"/>
        <w:ind w:right="-142" w:firstLine="0"/>
        <w:jc w:val="right"/>
        <w:rPr>
          <w:color w:val="000000" w:themeColor="text1"/>
          <w:kern w:val="144"/>
          <w:sz w:val="28"/>
          <w:szCs w:val="28"/>
          <w:lang w:val="uk-UA"/>
        </w:rPr>
      </w:pPr>
    </w:p>
    <w:p w:rsidR="005F0913" w:rsidRDefault="005F0913" w:rsidP="006B1018">
      <w:pPr>
        <w:pStyle w:val="1"/>
        <w:tabs>
          <w:tab w:val="clear" w:pos="68"/>
        </w:tabs>
        <w:spacing w:line="240" w:lineRule="auto"/>
        <w:ind w:right="-142" w:firstLine="0"/>
        <w:jc w:val="right"/>
        <w:rPr>
          <w:color w:val="000000" w:themeColor="text1"/>
          <w:kern w:val="144"/>
          <w:sz w:val="28"/>
          <w:szCs w:val="28"/>
          <w:lang w:val="uk-UA"/>
        </w:rPr>
      </w:pPr>
    </w:p>
    <w:p w:rsidR="005F0913" w:rsidRDefault="005F0913" w:rsidP="006B1018">
      <w:pPr>
        <w:pStyle w:val="1"/>
        <w:tabs>
          <w:tab w:val="clear" w:pos="68"/>
        </w:tabs>
        <w:spacing w:line="240" w:lineRule="auto"/>
        <w:ind w:right="-142" w:firstLine="0"/>
        <w:jc w:val="right"/>
        <w:rPr>
          <w:color w:val="000000" w:themeColor="text1"/>
          <w:kern w:val="144"/>
          <w:sz w:val="28"/>
          <w:szCs w:val="28"/>
          <w:lang w:val="uk-UA"/>
        </w:rPr>
      </w:pPr>
    </w:p>
    <w:p w:rsidR="005F3242" w:rsidRDefault="005F3242" w:rsidP="006B1018">
      <w:pPr>
        <w:pStyle w:val="1"/>
        <w:tabs>
          <w:tab w:val="clear" w:pos="68"/>
        </w:tabs>
        <w:spacing w:line="240" w:lineRule="auto"/>
        <w:ind w:right="-142" w:firstLine="0"/>
        <w:jc w:val="right"/>
        <w:rPr>
          <w:color w:val="000000" w:themeColor="text1"/>
          <w:kern w:val="144"/>
          <w:sz w:val="28"/>
          <w:szCs w:val="28"/>
          <w:lang w:val="en-US"/>
        </w:rPr>
      </w:pPr>
    </w:p>
    <w:p w:rsidR="00DC26D7" w:rsidRPr="00816535" w:rsidRDefault="00392F75" w:rsidP="006B1018">
      <w:pPr>
        <w:pStyle w:val="1"/>
        <w:tabs>
          <w:tab w:val="clear" w:pos="68"/>
        </w:tabs>
        <w:spacing w:line="240" w:lineRule="auto"/>
        <w:ind w:right="-142" w:firstLine="0"/>
        <w:jc w:val="right"/>
        <w:rPr>
          <w:color w:val="000000" w:themeColor="text1"/>
          <w:kern w:val="144"/>
          <w:sz w:val="28"/>
          <w:szCs w:val="28"/>
          <w:lang w:val="uk-UA"/>
        </w:rPr>
      </w:pPr>
      <w:r w:rsidRPr="00816535">
        <w:rPr>
          <w:color w:val="000000" w:themeColor="text1"/>
          <w:kern w:val="144"/>
          <w:sz w:val="28"/>
          <w:szCs w:val="28"/>
          <w:lang w:val="uk-UA"/>
        </w:rPr>
        <w:br w:type="page"/>
      </w:r>
    </w:p>
    <w:p w:rsidR="005F3242" w:rsidRDefault="005F3242" w:rsidP="003E60E5">
      <w:pPr>
        <w:keepNext/>
        <w:widowControl w:val="0"/>
        <w:tabs>
          <w:tab w:val="left" w:pos="5315"/>
          <w:tab w:val="left" w:pos="6662"/>
          <w:tab w:val="left" w:pos="7371"/>
          <w:tab w:val="left" w:pos="11267"/>
        </w:tabs>
        <w:ind w:right="-142"/>
        <w:jc w:val="right"/>
        <w:outlineLvl w:val="0"/>
        <w:rPr>
          <w:b/>
          <w:color w:val="000000"/>
          <w:kern w:val="144"/>
          <w:sz w:val="24"/>
          <w:szCs w:val="24"/>
          <w:lang w:val="en-US" w:eastAsia="ru-RU"/>
        </w:rPr>
      </w:pPr>
    </w:p>
    <w:p w:rsidR="003E60E5" w:rsidRPr="003E60E5" w:rsidRDefault="003E60E5" w:rsidP="003E60E5">
      <w:pPr>
        <w:keepNext/>
        <w:widowControl w:val="0"/>
        <w:tabs>
          <w:tab w:val="left" w:pos="5315"/>
          <w:tab w:val="left" w:pos="6662"/>
          <w:tab w:val="left" w:pos="7371"/>
          <w:tab w:val="left" w:pos="11267"/>
        </w:tabs>
        <w:ind w:right="-142"/>
        <w:jc w:val="right"/>
        <w:outlineLvl w:val="0"/>
        <w:rPr>
          <w:b/>
          <w:color w:val="000000"/>
          <w:kern w:val="144"/>
          <w:sz w:val="24"/>
          <w:szCs w:val="24"/>
          <w:lang w:val="uk-UA" w:eastAsia="ru-RU"/>
        </w:rPr>
      </w:pPr>
      <w:r w:rsidRPr="003E60E5">
        <w:rPr>
          <w:b/>
          <w:color w:val="000000"/>
          <w:kern w:val="144"/>
          <w:sz w:val="24"/>
          <w:szCs w:val="24"/>
          <w:lang w:eastAsia="ru-RU"/>
        </w:rPr>
        <w:t xml:space="preserve">Додаток </w:t>
      </w:r>
      <w:r w:rsidR="00464C16">
        <w:rPr>
          <w:b/>
          <w:color w:val="000000"/>
          <w:kern w:val="144"/>
          <w:sz w:val="24"/>
          <w:szCs w:val="24"/>
          <w:lang w:val="uk-UA" w:eastAsia="ru-RU"/>
        </w:rPr>
        <w:t>1</w:t>
      </w:r>
    </w:p>
    <w:p w:rsidR="003E60E5" w:rsidRPr="003E60E5" w:rsidRDefault="003E60E5" w:rsidP="003E60E5">
      <w:pPr>
        <w:widowControl w:val="0"/>
        <w:ind w:right="-142"/>
        <w:jc w:val="right"/>
        <w:rPr>
          <w:color w:val="000000"/>
          <w:kern w:val="144"/>
          <w:sz w:val="24"/>
          <w:szCs w:val="24"/>
          <w:lang w:val="uk-UA"/>
        </w:rPr>
      </w:pPr>
      <w:r w:rsidRPr="003E60E5">
        <w:rPr>
          <w:color w:val="000000"/>
          <w:kern w:val="144"/>
          <w:sz w:val="24"/>
          <w:szCs w:val="24"/>
          <w:lang w:val="uk-UA"/>
        </w:rPr>
        <w:t>д</w:t>
      </w:r>
      <w:r w:rsidRPr="003E60E5">
        <w:rPr>
          <w:color w:val="000000"/>
          <w:kern w:val="144"/>
          <w:sz w:val="24"/>
          <w:szCs w:val="24"/>
        </w:rPr>
        <w:t xml:space="preserve">о Правил приймання стічних вод </w:t>
      </w:r>
      <w:r w:rsidRPr="003E60E5">
        <w:rPr>
          <w:color w:val="000000"/>
          <w:kern w:val="144"/>
          <w:sz w:val="24"/>
          <w:szCs w:val="24"/>
          <w:lang w:val="uk-UA"/>
        </w:rPr>
        <w:t xml:space="preserve">до </w:t>
      </w:r>
      <w:r w:rsidRPr="003E60E5">
        <w:rPr>
          <w:color w:val="000000"/>
          <w:kern w:val="144"/>
          <w:sz w:val="24"/>
          <w:szCs w:val="24"/>
        </w:rPr>
        <w:t>систем</w:t>
      </w:r>
      <w:r w:rsidRPr="003E60E5">
        <w:rPr>
          <w:color w:val="000000"/>
          <w:kern w:val="144"/>
          <w:sz w:val="24"/>
          <w:szCs w:val="24"/>
          <w:lang w:val="uk-UA"/>
        </w:rPr>
        <w:t xml:space="preserve"> </w:t>
      </w:r>
    </w:p>
    <w:p w:rsidR="003E60E5" w:rsidRPr="003E60E5" w:rsidRDefault="003E60E5" w:rsidP="003E60E5">
      <w:pPr>
        <w:widowControl w:val="0"/>
        <w:ind w:right="-142"/>
        <w:jc w:val="right"/>
        <w:rPr>
          <w:color w:val="000000"/>
          <w:kern w:val="144"/>
          <w:sz w:val="24"/>
          <w:szCs w:val="24"/>
        </w:rPr>
      </w:pPr>
      <w:r w:rsidRPr="003E60E5">
        <w:rPr>
          <w:color w:val="000000"/>
          <w:kern w:val="144"/>
          <w:sz w:val="24"/>
          <w:szCs w:val="24"/>
          <w:lang w:val="uk-UA"/>
        </w:rPr>
        <w:t>централізованого водовідведення</w:t>
      </w:r>
      <w:r w:rsidRPr="003E60E5">
        <w:rPr>
          <w:color w:val="000000"/>
          <w:kern w:val="144"/>
          <w:sz w:val="24"/>
          <w:szCs w:val="24"/>
        </w:rPr>
        <w:t xml:space="preserve"> </w:t>
      </w:r>
      <w:r w:rsidR="00464C16">
        <w:rPr>
          <w:color w:val="000000"/>
          <w:kern w:val="144"/>
          <w:sz w:val="24"/>
          <w:szCs w:val="24"/>
          <w:lang w:val="uk-UA"/>
        </w:rPr>
        <w:t xml:space="preserve">міста </w:t>
      </w:r>
      <w:r w:rsidRPr="003E60E5">
        <w:rPr>
          <w:color w:val="000000"/>
          <w:kern w:val="144"/>
          <w:sz w:val="24"/>
          <w:szCs w:val="24"/>
          <w:lang w:val="uk-UA"/>
        </w:rPr>
        <w:t>Івано-Франківська</w:t>
      </w:r>
      <w:r w:rsidRPr="003E60E5">
        <w:rPr>
          <w:color w:val="000000"/>
          <w:kern w:val="144"/>
          <w:sz w:val="24"/>
          <w:szCs w:val="24"/>
        </w:rPr>
        <w:t xml:space="preserve"> </w:t>
      </w:r>
    </w:p>
    <w:p w:rsidR="003E60E5" w:rsidRPr="003E60E5" w:rsidRDefault="003E60E5" w:rsidP="003E60E5">
      <w:pPr>
        <w:ind w:right="-142"/>
        <w:rPr>
          <w:color w:val="000000"/>
          <w:lang w:eastAsia="ru-RU"/>
        </w:rPr>
      </w:pPr>
    </w:p>
    <w:p w:rsidR="003E60E5" w:rsidRPr="003E60E5" w:rsidRDefault="003E60E5" w:rsidP="003E60E5">
      <w:pPr>
        <w:widowControl w:val="0"/>
        <w:ind w:right="-142"/>
        <w:jc w:val="center"/>
        <w:rPr>
          <w:b/>
          <w:color w:val="000000"/>
          <w:kern w:val="144"/>
          <w:szCs w:val="28"/>
        </w:rPr>
      </w:pPr>
      <w:r w:rsidRPr="003E60E5">
        <w:rPr>
          <w:b/>
          <w:color w:val="000000"/>
          <w:kern w:val="144"/>
          <w:szCs w:val="28"/>
          <w:lang w:val="uk-UA"/>
        </w:rPr>
        <w:t>П</w:t>
      </w:r>
      <w:r w:rsidRPr="003E60E5">
        <w:rPr>
          <w:b/>
          <w:color w:val="000000"/>
          <w:kern w:val="144"/>
          <w:szCs w:val="28"/>
        </w:rPr>
        <w:t>орядок відбору проб для контролю якості стічних вод,</w:t>
      </w:r>
    </w:p>
    <w:p w:rsidR="003E60E5" w:rsidRPr="003E60E5" w:rsidRDefault="003E60E5" w:rsidP="003E60E5">
      <w:pPr>
        <w:widowControl w:val="0"/>
        <w:ind w:right="-142"/>
        <w:jc w:val="center"/>
        <w:rPr>
          <w:b/>
          <w:color w:val="000000"/>
          <w:kern w:val="144"/>
          <w:szCs w:val="28"/>
        </w:rPr>
      </w:pPr>
      <w:r w:rsidRPr="003E60E5">
        <w:rPr>
          <w:b/>
          <w:color w:val="000000"/>
          <w:kern w:val="144"/>
          <w:szCs w:val="28"/>
        </w:rPr>
        <w:t>які скидаються в міську каналізацію</w:t>
      </w:r>
    </w:p>
    <w:p w:rsidR="003E60E5" w:rsidRPr="003E60E5" w:rsidRDefault="003E60E5" w:rsidP="003E60E5">
      <w:pPr>
        <w:widowControl w:val="0"/>
        <w:ind w:right="-142"/>
        <w:jc w:val="center"/>
        <w:rPr>
          <w:b/>
          <w:color w:val="000000"/>
          <w:kern w:val="144"/>
          <w:szCs w:val="28"/>
        </w:rPr>
      </w:pPr>
    </w:p>
    <w:p w:rsidR="003E60E5" w:rsidRPr="003E60E5" w:rsidRDefault="003E60E5" w:rsidP="003E60E5">
      <w:pPr>
        <w:widowControl w:val="0"/>
        <w:tabs>
          <w:tab w:val="left" w:pos="5315"/>
          <w:tab w:val="left" w:pos="6662"/>
          <w:tab w:val="left" w:pos="7371"/>
          <w:tab w:val="left" w:pos="11267"/>
        </w:tabs>
        <w:ind w:right="-142"/>
        <w:jc w:val="both"/>
        <w:rPr>
          <w:color w:val="000000"/>
          <w:kern w:val="144"/>
          <w:szCs w:val="28"/>
          <w:lang w:eastAsia="ru-RU"/>
        </w:rPr>
      </w:pPr>
      <w:r w:rsidRPr="003E60E5">
        <w:rPr>
          <w:color w:val="000000"/>
          <w:kern w:val="144"/>
          <w:szCs w:val="28"/>
          <w:lang w:val="uk-UA" w:eastAsia="ru-RU"/>
        </w:rPr>
        <w:t>1</w:t>
      </w:r>
      <w:r w:rsidRPr="003E60E5">
        <w:rPr>
          <w:color w:val="000000"/>
          <w:kern w:val="144"/>
          <w:szCs w:val="28"/>
          <w:lang w:eastAsia="ru-RU"/>
        </w:rPr>
        <w:t>. Діючий порядок розроблений з метою контролю якості стічних вод, які скидаютьс</w:t>
      </w:r>
      <w:r w:rsidR="00BA7C4C">
        <w:rPr>
          <w:color w:val="000000"/>
          <w:kern w:val="144"/>
          <w:szCs w:val="28"/>
          <w:lang w:eastAsia="ru-RU"/>
        </w:rPr>
        <w:t xml:space="preserve">я  в </w:t>
      </w:r>
      <w:r w:rsidR="00BA7C4C">
        <w:rPr>
          <w:color w:val="000000"/>
          <w:kern w:val="144"/>
          <w:szCs w:val="28"/>
          <w:lang w:val="uk-UA" w:eastAsia="ru-RU"/>
        </w:rPr>
        <w:t>систему централізованого водовідведення</w:t>
      </w:r>
      <w:r w:rsidRPr="003E60E5">
        <w:rPr>
          <w:color w:val="000000"/>
          <w:kern w:val="144"/>
          <w:szCs w:val="28"/>
          <w:lang w:eastAsia="ru-RU"/>
        </w:rPr>
        <w:t>.</w:t>
      </w:r>
    </w:p>
    <w:p w:rsidR="003E60E5" w:rsidRPr="00B940E4" w:rsidRDefault="003E60E5" w:rsidP="00B940E4">
      <w:pPr>
        <w:widowControl w:val="0"/>
        <w:ind w:right="-142"/>
        <w:jc w:val="both"/>
        <w:rPr>
          <w:color w:val="000000"/>
          <w:kern w:val="144"/>
          <w:szCs w:val="28"/>
          <w:lang w:val="uk-UA"/>
        </w:rPr>
      </w:pPr>
      <w:r w:rsidRPr="00B940E4">
        <w:rPr>
          <w:color w:val="000000"/>
          <w:kern w:val="144"/>
          <w:szCs w:val="28"/>
          <w:lang w:val="uk-UA"/>
        </w:rPr>
        <w:t>2</w:t>
      </w:r>
      <w:r w:rsidRPr="00B940E4">
        <w:rPr>
          <w:color w:val="000000"/>
          <w:kern w:val="144"/>
          <w:szCs w:val="28"/>
        </w:rPr>
        <w:t xml:space="preserve">. Склад і концентрація забруднень стічних </w:t>
      </w:r>
      <w:r w:rsidR="00B940E4" w:rsidRPr="00B940E4">
        <w:rPr>
          <w:color w:val="000000"/>
          <w:kern w:val="144"/>
          <w:szCs w:val="28"/>
        </w:rPr>
        <w:t xml:space="preserve">вод визначається згідно </w:t>
      </w:r>
      <w:r w:rsidR="00B940E4" w:rsidRPr="00B940E4">
        <w:rPr>
          <w:color w:val="000000"/>
          <w:kern w:val="144"/>
          <w:szCs w:val="28"/>
          <w:lang w:val="uk-UA"/>
        </w:rPr>
        <w:t>максимально</w:t>
      </w:r>
      <w:r w:rsidR="00B940E4" w:rsidRPr="00B940E4">
        <w:rPr>
          <w:color w:val="000000"/>
          <w:kern w:val="144"/>
          <w:szCs w:val="28"/>
        </w:rPr>
        <w:t xml:space="preserve"> </w:t>
      </w:r>
      <w:r w:rsidRPr="00B940E4">
        <w:rPr>
          <w:color w:val="000000"/>
          <w:kern w:val="144"/>
          <w:szCs w:val="28"/>
        </w:rPr>
        <w:t>допустимих концентрацій забруднюючих речовин у стічних водах</w:t>
      </w:r>
      <w:r w:rsidRPr="00B940E4">
        <w:rPr>
          <w:color w:val="000000"/>
          <w:kern w:val="144"/>
          <w:szCs w:val="28"/>
          <w:lang w:val="uk-UA"/>
        </w:rPr>
        <w:t>, що</w:t>
      </w:r>
      <w:r w:rsidRPr="00B940E4">
        <w:rPr>
          <w:color w:val="000000"/>
          <w:kern w:val="144"/>
          <w:szCs w:val="28"/>
        </w:rPr>
        <w:t xml:space="preserve"> скид</w:t>
      </w:r>
      <w:r w:rsidRPr="00B940E4">
        <w:rPr>
          <w:color w:val="000000"/>
          <w:kern w:val="144"/>
          <w:szCs w:val="28"/>
          <w:lang w:val="uk-UA"/>
        </w:rPr>
        <w:t>аються</w:t>
      </w:r>
      <w:r w:rsidRPr="00B940E4">
        <w:rPr>
          <w:color w:val="000000"/>
          <w:kern w:val="144"/>
          <w:szCs w:val="28"/>
        </w:rPr>
        <w:t xml:space="preserve"> </w:t>
      </w:r>
      <w:r w:rsidRPr="00B940E4">
        <w:rPr>
          <w:color w:val="000000"/>
          <w:kern w:val="144"/>
          <w:szCs w:val="28"/>
          <w:lang w:val="uk-UA"/>
        </w:rPr>
        <w:t>Споживачем</w:t>
      </w:r>
      <w:r w:rsidR="00B940E4">
        <w:rPr>
          <w:color w:val="000000"/>
          <w:kern w:val="144"/>
          <w:szCs w:val="28"/>
        </w:rPr>
        <w:t xml:space="preserve"> </w:t>
      </w:r>
      <w:r w:rsidR="00B940E4">
        <w:rPr>
          <w:color w:val="000000"/>
          <w:kern w:val="144"/>
          <w:szCs w:val="28"/>
          <w:lang w:val="uk-UA"/>
        </w:rPr>
        <w:t>до централізованих систем</w:t>
      </w:r>
      <w:r w:rsidR="00B940E4">
        <w:rPr>
          <w:color w:val="000000"/>
          <w:kern w:val="144"/>
          <w:szCs w:val="28"/>
        </w:rPr>
        <w:t xml:space="preserve"> м</w:t>
      </w:r>
      <w:r w:rsidR="00B940E4">
        <w:rPr>
          <w:color w:val="000000"/>
          <w:kern w:val="144"/>
          <w:szCs w:val="28"/>
          <w:lang w:val="uk-UA"/>
        </w:rPr>
        <w:t>іста</w:t>
      </w:r>
      <w:r w:rsidRPr="00B940E4">
        <w:rPr>
          <w:color w:val="000000"/>
          <w:kern w:val="144"/>
          <w:szCs w:val="28"/>
        </w:rPr>
        <w:t xml:space="preserve"> Івано-Франківська (</w:t>
      </w:r>
      <w:r w:rsidRPr="00B940E4">
        <w:rPr>
          <w:color w:val="000000"/>
          <w:kern w:val="144"/>
          <w:szCs w:val="28"/>
          <w:lang w:val="uk-UA"/>
        </w:rPr>
        <w:t xml:space="preserve">див. </w:t>
      </w:r>
      <w:r w:rsidR="00B940E4" w:rsidRPr="00B940E4">
        <w:rPr>
          <w:color w:val="000000"/>
          <w:kern w:val="144"/>
          <w:szCs w:val="28"/>
          <w:lang w:val="uk-UA"/>
        </w:rPr>
        <w:t>п.5.2. Таблиця 1</w:t>
      </w:r>
      <w:r w:rsidR="00B940E4">
        <w:rPr>
          <w:color w:val="000000"/>
          <w:kern w:val="144"/>
          <w:szCs w:val="28"/>
        </w:rPr>
        <w:t xml:space="preserve"> </w:t>
      </w:r>
      <w:r w:rsidR="00B940E4">
        <w:rPr>
          <w:color w:val="000000"/>
          <w:kern w:val="144"/>
          <w:szCs w:val="28"/>
          <w:lang w:val="uk-UA"/>
        </w:rPr>
        <w:t>«</w:t>
      </w:r>
      <w:r w:rsidR="00B940E4" w:rsidRPr="00B940E4">
        <w:rPr>
          <w:color w:val="000000"/>
          <w:kern w:val="144"/>
          <w:szCs w:val="28"/>
        </w:rPr>
        <w:t xml:space="preserve">Правил приймання стічних вод </w:t>
      </w:r>
      <w:r w:rsidR="00B940E4" w:rsidRPr="00B940E4">
        <w:rPr>
          <w:color w:val="000000"/>
          <w:kern w:val="144"/>
          <w:szCs w:val="28"/>
          <w:lang w:val="uk-UA"/>
        </w:rPr>
        <w:t xml:space="preserve">до </w:t>
      </w:r>
      <w:r w:rsidR="00B940E4" w:rsidRPr="00B940E4">
        <w:rPr>
          <w:color w:val="000000"/>
          <w:kern w:val="144"/>
          <w:szCs w:val="28"/>
        </w:rPr>
        <w:t>систем</w:t>
      </w:r>
      <w:r w:rsidR="00B940E4" w:rsidRPr="00B940E4">
        <w:rPr>
          <w:color w:val="000000"/>
          <w:kern w:val="144"/>
          <w:szCs w:val="28"/>
          <w:lang w:val="uk-UA"/>
        </w:rPr>
        <w:t xml:space="preserve"> централізованого водовідведення</w:t>
      </w:r>
      <w:r w:rsidR="00B940E4" w:rsidRPr="00B940E4">
        <w:rPr>
          <w:color w:val="000000"/>
          <w:kern w:val="144"/>
          <w:szCs w:val="28"/>
        </w:rPr>
        <w:t xml:space="preserve"> </w:t>
      </w:r>
      <w:r w:rsidR="00B940E4" w:rsidRPr="00B940E4">
        <w:rPr>
          <w:color w:val="000000"/>
          <w:kern w:val="144"/>
          <w:szCs w:val="28"/>
          <w:lang w:val="uk-UA"/>
        </w:rPr>
        <w:t>міста Івано-Франківська</w:t>
      </w:r>
      <w:r w:rsidR="00B940E4">
        <w:rPr>
          <w:color w:val="000000"/>
          <w:kern w:val="144"/>
          <w:szCs w:val="28"/>
          <w:lang w:val="uk-UA"/>
        </w:rPr>
        <w:t>»</w:t>
      </w:r>
      <w:r w:rsidRPr="00B940E4">
        <w:rPr>
          <w:color w:val="000000"/>
          <w:kern w:val="144"/>
          <w:szCs w:val="28"/>
          <w:lang w:val="uk-UA"/>
        </w:rPr>
        <w:t>)</w:t>
      </w:r>
      <w:r w:rsidRPr="00B940E4">
        <w:rPr>
          <w:color w:val="000000"/>
          <w:kern w:val="144"/>
          <w:szCs w:val="28"/>
        </w:rPr>
        <w:t>.</w:t>
      </w:r>
      <w:r w:rsidRPr="00B940E4">
        <w:rPr>
          <w:color w:val="000000"/>
          <w:kern w:val="144"/>
          <w:szCs w:val="28"/>
          <w:lang w:val="uk-UA"/>
        </w:rPr>
        <w:t xml:space="preserve"> </w:t>
      </w:r>
    </w:p>
    <w:p w:rsidR="003E60E5" w:rsidRPr="003E60E5" w:rsidRDefault="003E60E5" w:rsidP="003E60E5">
      <w:pPr>
        <w:widowControl w:val="0"/>
        <w:ind w:right="-142"/>
        <w:jc w:val="both"/>
        <w:rPr>
          <w:color w:val="000000"/>
          <w:kern w:val="144"/>
          <w:szCs w:val="28"/>
        </w:rPr>
      </w:pPr>
      <w:r w:rsidRPr="003E60E5">
        <w:rPr>
          <w:color w:val="000000"/>
          <w:kern w:val="144"/>
          <w:szCs w:val="28"/>
          <w:lang w:val="uk-UA"/>
        </w:rPr>
        <w:t>3</w:t>
      </w:r>
      <w:r w:rsidR="00B940E4">
        <w:rPr>
          <w:color w:val="000000"/>
          <w:kern w:val="144"/>
          <w:szCs w:val="28"/>
          <w:lang w:val="uk-UA"/>
        </w:rPr>
        <w:t>.</w:t>
      </w:r>
      <w:r w:rsidRPr="003E60E5">
        <w:rPr>
          <w:color w:val="000000"/>
          <w:kern w:val="144"/>
          <w:szCs w:val="28"/>
        </w:rPr>
        <w:t xml:space="preserve"> Відбір проб може бути проведений в будь - який час доби з контрольних колодязів всіх випусків стічних вод </w:t>
      </w:r>
      <w:r w:rsidRPr="003E60E5">
        <w:rPr>
          <w:color w:val="000000"/>
          <w:kern w:val="144"/>
          <w:szCs w:val="28"/>
          <w:lang w:val="uk-UA"/>
        </w:rPr>
        <w:t>Споживача</w:t>
      </w:r>
      <w:r w:rsidRPr="003E60E5">
        <w:rPr>
          <w:color w:val="000000"/>
          <w:kern w:val="144"/>
          <w:szCs w:val="28"/>
        </w:rPr>
        <w:t xml:space="preserve"> п</w:t>
      </w:r>
      <w:r w:rsidR="00B940E4">
        <w:rPr>
          <w:color w:val="000000"/>
          <w:kern w:val="144"/>
          <w:szCs w:val="28"/>
        </w:rPr>
        <w:t xml:space="preserve">еред скидом </w:t>
      </w:r>
      <w:r w:rsidR="00B940E4">
        <w:rPr>
          <w:color w:val="000000"/>
          <w:kern w:val="144"/>
          <w:szCs w:val="28"/>
          <w:lang w:val="uk-UA"/>
        </w:rPr>
        <w:t>в централізовану систему водовідведення</w:t>
      </w:r>
      <w:r w:rsidRPr="003E60E5">
        <w:rPr>
          <w:color w:val="000000"/>
          <w:kern w:val="144"/>
          <w:szCs w:val="28"/>
        </w:rPr>
        <w:t>.</w:t>
      </w:r>
    </w:p>
    <w:p w:rsidR="003E60E5" w:rsidRDefault="003E60E5" w:rsidP="003E60E5">
      <w:pPr>
        <w:widowControl w:val="0"/>
        <w:ind w:right="-142"/>
        <w:jc w:val="both"/>
        <w:rPr>
          <w:color w:val="000000"/>
          <w:kern w:val="144"/>
          <w:szCs w:val="28"/>
          <w:lang w:val="uk-UA"/>
        </w:rPr>
      </w:pPr>
      <w:r w:rsidRPr="003E60E5">
        <w:rPr>
          <w:color w:val="000000"/>
          <w:kern w:val="144"/>
          <w:szCs w:val="28"/>
          <w:lang w:val="uk-UA"/>
        </w:rPr>
        <w:t xml:space="preserve">Споживачі зобов'язані забезпечити безперешкодний підхід до місця відбору проб. Підходи до місця відбору проб повинні бути вільними. </w:t>
      </w:r>
    </w:p>
    <w:p w:rsidR="001372C1" w:rsidRPr="003E60E5" w:rsidRDefault="001372C1" w:rsidP="003E60E5">
      <w:pPr>
        <w:widowControl w:val="0"/>
        <w:ind w:right="-142"/>
        <w:jc w:val="both"/>
        <w:rPr>
          <w:color w:val="000000"/>
          <w:kern w:val="144"/>
          <w:szCs w:val="28"/>
          <w:lang w:val="uk-UA"/>
        </w:rPr>
      </w:pPr>
      <w:r>
        <w:rPr>
          <w:color w:val="000000"/>
          <w:kern w:val="144"/>
          <w:szCs w:val="28"/>
          <w:lang w:val="uk-UA"/>
        </w:rPr>
        <w:t>4</w:t>
      </w:r>
      <w:r w:rsidRPr="003E60E5">
        <w:rPr>
          <w:color w:val="000000"/>
          <w:kern w:val="144"/>
          <w:szCs w:val="28"/>
        </w:rPr>
        <w:t>. Відбір проб</w:t>
      </w:r>
      <w:r w:rsidRPr="003E60E5">
        <w:rPr>
          <w:color w:val="000000"/>
          <w:kern w:val="144"/>
          <w:szCs w:val="28"/>
          <w:lang w:val="uk-UA"/>
        </w:rPr>
        <w:t xml:space="preserve"> (контрольна, арбітражні) </w:t>
      </w:r>
      <w:r w:rsidRPr="003E60E5">
        <w:rPr>
          <w:color w:val="000000"/>
          <w:kern w:val="144"/>
          <w:szCs w:val="28"/>
        </w:rPr>
        <w:t xml:space="preserve">проводиться уповноваженими працівниками </w:t>
      </w:r>
      <w:r>
        <w:rPr>
          <w:color w:val="000000"/>
          <w:kern w:val="144"/>
          <w:szCs w:val="28"/>
          <w:lang w:val="uk-UA" w:eastAsia="ru-RU"/>
        </w:rPr>
        <w:t>Виробника</w:t>
      </w:r>
      <w:r w:rsidRPr="003E60E5">
        <w:rPr>
          <w:color w:val="000000"/>
          <w:kern w:val="144"/>
          <w:szCs w:val="28"/>
          <w:lang w:val="uk-UA"/>
        </w:rPr>
        <w:t xml:space="preserve"> </w:t>
      </w:r>
      <w:r w:rsidRPr="003E60E5">
        <w:rPr>
          <w:color w:val="000000"/>
          <w:kern w:val="144"/>
          <w:szCs w:val="28"/>
        </w:rPr>
        <w:t>в присутності представник</w:t>
      </w:r>
      <w:r w:rsidRPr="003E60E5">
        <w:rPr>
          <w:color w:val="000000"/>
          <w:kern w:val="144"/>
          <w:szCs w:val="28"/>
          <w:lang w:val="uk-UA"/>
        </w:rPr>
        <w:t>а</w:t>
      </w:r>
      <w:r w:rsidRPr="003E60E5">
        <w:rPr>
          <w:color w:val="000000"/>
          <w:kern w:val="144"/>
          <w:szCs w:val="28"/>
        </w:rPr>
        <w:t xml:space="preserve"> </w:t>
      </w:r>
      <w:r>
        <w:rPr>
          <w:color w:val="000000"/>
          <w:kern w:val="144"/>
          <w:szCs w:val="28"/>
          <w:lang w:val="uk-UA"/>
        </w:rPr>
        <w:t>Споживача.</w:t>
      </w:r>
    </w:p>
    <w:p w:rsidR="003E60E5" w:rsidRPr="003E60E5" w:rsidRDefault="001372C1" w:rsidP="003E60E5">
      <w:pPr>
        <w:widowControl w:val="0"/>
        <w:ind w:right="-142"/>
        <w:jc w:val="both"/>
        <w:rPr>
          <w:color w:val="000000"/>
          <w:kern w:val="144"/>
          <w:szCs w:val="28"/>
          <w:lang w:val="uk-UA"/>
        </w:rPr>
      </w:pPr>
      <w:r>
        <w:rPr>
          <w:color w:val="000000"/>
          <w:kern w:val="144"/>
          <w:szCs w:val="28"/>
          <w:lang w:val="uk-UA"/>
        </w:rPr>
        <w:t>5</w:t>
      </w:r>
      <w:r w:rsidR="003E60E5" w:rsidRPr="003E60E5">
        <w:rPr>
          <w:color w:val="000000"/>
          <w:kern w:val="144"/>
          <w:szCs w:val="28"/>
          <w:lang w:val="uk-UA"/>
        </w:rPr>
        <w:t xml:space="preserve">. Пробовідбірник виготовляється з інертного матеріалу (нержавіюча сталь, фарфор, кераміка, скло, пластмаса), які не вступають в реакцію з компонентами, що містяться в стічних водах. </w:t>
      </w:r>
    </w:p>
    <w:p w:rsidR="003E60E5" w:rsidRPr="003E60E5" w:rsidRDefault="001372C1" w:rsidP="003E60E5">
      <w:pPr>
        <w:widowControl w:val="0"/>
        <w:ind w:right="-142"/>
        <w:jc w:val="both"/>
        <w:rPr>
          <w:color w:val="000000"/>
          <w:kern w:val="144"/>
          <w:szCs w:val="28"/>
        </w:rPr>
      </w:pPr>
      <w:r>
        <w:rPr>
          <w:color w:val="000000"/>
          <w:kern w:val="144"/>
          <w:szCs w:val="28"/>
          <w:lang w:val="uk-UA"/>
        </w:rPr>
        <w:t>6</w:t>
      </w:r>
      <w:r w:rsidR="003E60E5" w:rsidRPr="003E60E5">
        <w:rPr>
          <w:color w:val="000000"/>
          <w:kern w:val="144"/>
          <w:szCs w:val="28"/>
          <w:lang w:val="uk-UA"/>
        </w:rPr>
        <w:t xml:space="preserve">. </w:t>
      </w:r>
      <w:r w:rsidR="003E60E5" w:rsidRPr="003E60E5">
        <w:rPr>
          <w:color w:val="000000"/>
          <w:kern w:val="144"/>
          <w:szCs w:val="28"/>
        </w:rPr>
        <w:t>Відбір проб проводиться в скляний посуд</w:t>
      </w:r>
      <w:r w:rsidR="003E60E5" w:rsidRPr="003E60E5">
        <w:rPr>
          <w:color w:val="000000"/>
          <w:kern w:val="144"/>
          <w:szCs w:val="28"/>
          <w:lang w:val="uk-UA"/>
        </w:rPr>
        <w:t xml:space="preserve"> (в скляну пляшку місткістю 0.5 дм</w:t>
      </w:r>
      <w:r w:rsidR="003E60E5" w:rsidRPr="003E60E5">
        <w:rPr>
          <w:color w:val="000000"/>
          <w:kern w:val="144"/>
          <w:szCs w:val="28"/>
          <w:vertAlign w:val="superscript"/>
          <w:lang w:val="uk-UA"/>
        </w:rPr>
        <w:t>3</w:t>
      </w:r>
      <w:r w:rsidR="003E60E5" w:rsidRPr="003E60E5">
        <w:rPr>
          <w:color w:val="000000"/>
          <w:kern w:val="144"/>
          <w:szCs w:val="28"/>
          <w:lang w:val="uk-UA"/>
        </w:rPr>
        <w:t xml:space="preserve"> – проба для визначення ХСК, в скляну пляшку місткістю 2,0 дм</w:t>
      </w:r>
      <w:r w:rsidR="003E60E5" w:rsidRPr="003E60E5">
        <w:rPr>
          <w:color w:val="000000"/>
          <w:kern w:val="144"/>
          <w:szCs w:val="28"/>
          <w:vertAlign w:val="superscript"/>
          <w:lang w:val="uk-UA"/>
        </w:rPr>
        <w:t>3</w:t>
      </w:r>
      <w:r w:rsidR="003E60E5" w:rsidRPr="003E60E5">
        <w:rPr>
          <w:color w:val="000000"/>
          <w:kern w:val="144"/>
          <w:szCs w:val="28"/>
          <w:lang w:val="uk-UA"/>
        </w:rPr>
        <w:t>– проба для визначення завислих речовин, в скляну пляшку місткістю 1,0 дм</w:t>
      </w:r>
      <w:r w:rsidR="003E60E5" w:rsidRPr="003E60E5">
        <w:rPr>
          <w:color w:val="000000"/>
          <w:kern w:val="144"/>
          <w:szCs w:val="28"/>
          <w:vertAlign w:val="superscript"/>
          <w:lang w:val="uk-UA"/>
        </w:rPr>
        <w:t>3</w:t>
      </w:r>
      <w:r w:rsidR="003E60E5" w:rsidRPr="003E60E5">
        <w:rPr>
          <w:color w:val="000000"/>
          <w:kern w:val="144"/>
          <w:szCs w:val="28"/>
          <w:lang w:val="uk-UA"/>
        </w:rPr>
        <w:t>– проба для визначення інших речовин). Перед відбором проб посуд споліскують 2-3 рази відібраною водою.</w:t>
      </w:r>
      <w:r w:rsidR="003E60E5" w:rsidRPr="003E60E5">
        <w:rPr>
          <w:color w:val="000000"/>
          <w:kern w:val="144"/>
          <w:szCs w:val="28"/>
        </w:rPr>
        <w:t xml:space="preserve">  </w:t>
      </w:r>
    </w:p>
    <w:p w:rsidR="003E60E5" w:rsidRPr="00BE0217" w:rsidRDefault="003E60E5" w:rsidP="003E60E5">
      <w:pPr>
        <w:widowControl w:val="0"/>
        <w:ind w:right="-142"/>
        <w:jc w:val="both"/>
        <w:rPr>
          <w:color w:val="000000"/>
          <w:kern w:val="144"/>
          <w:szCs w:val="28"/>
          <w:lang w:val="uk-UA"/>
        </w:rPr>
      </w:pPr>
      <w:r w:rsidRPr="00BE0217">
        <w:rPr>
          <w:color w:val="000000"/>
          <w:kern w:val="144"/>
          <w:szCs w:val="28"/>
          <w:lang w:val="uk-UA"/>
        </w:rPr>
        <w:t>7. Пляшки з відібр</w:t>
      </w:r>
      <w:r w:rsidR="002D58E6" w:rsidRPr="00BE0217">
        <w:rPr>
          <w:color w:val="000000"/>
          <w:kern w:val="144"/>
          <w:szCs w:val="28"/>
          <w:lang w:val="uk-UA"/>
        </w:rPr>
        <w:t>аними</w:t>
      </w:r>
      <w:r w:rsidRPr="00BE0217">
        <w:rPr>
          <w:color w:val="000000"/>
          <w:kern w:val="144"/>
          <w:szCs w:val="28"/>
          <w:lang w:val="uk-UA"/>
        </w:rPr>
        <w:t xml:space="preserve"> пробами обгортаються та опломбовуються бланками (в яких вказано назву проби, дату, час, місце відбору проби), які підписані уповноваженими представниками сторін.</w:t>
      </w:r>
    </w:p>
    <w:p w:rsidR="003E60E5" w:rsidRPr="00BE0217" w:rsidRDefault="002D58E6" w:rsidP="003E60E5">
      <w:pPr>
        <w:widowControl w:val="0"/>
        <w:ind w:right="-142"/>
        <w:jc w:val="both"/>
        <w:rPr>
          <w:color w:val="000000"/>
          <w:kern w:val="144"/>
          <w:szCs w:val="28"/>
          <w:lang w:val="uk-UA"/>
        </w:rPr>
      </w:pPr>
      <w:r w:rsidRPr="00BE0217">
        <w:rPr>
          <w:color w:val="000000"/>
          <w:kern w:val="144"/>
          <w:szCs w:val="28"/>
          <w:lang w:val="uk-UA"/>
        </w:rPr>
        <w:t>П</w:t>
      </w:r>
      <w:r w:rsidR="003E60E5" w:rsidRPr="00BE0217">
        <w:rPr>
          <w:color w:val="000000"/>
          <w:kern w:val="144"/>
          <w:szCs w:val="28"/>
          <w:lang w:val="uk-UA"/>
        </w:rPr>
        <w:t xml:space="preserve">роби розміщується в малогабаритний автохолодильник для транспортування в відділ лабораторного контролю </w:t>
      </w:r>
      <w:r w:rsidR="005D3CCA" w:rsidRPr="00BE0217">
        <w:rPr>
          <w:color w:val="000000"/>
          <w:kern w:val="144"/>
          <w:szCs w:val="28"/>
          <w:lang w:val="uk-UA" w:eastAsia="ru-RU"/>
        </w:rPr>
        <w:t>Виробника</w:t>
      </w:r>
      <w:r w:rsidR="003E60E5" w:rsidRPr="00BE0217">
        <w:rPr>
          <w:b/>
          <w:color w:val="000000"/>
          <w:kern w:val="144"/>
          <w:szCs w:val="28"/>
          <w:lang w:val="uk-UA" w:eastAsia="ru-RU"/>
        </w:rPr>
        <w:t xml:space="preserve"> </w:t>
      </w:r>
      <w:r w:rsidR="003E60E5" w:rsidRPr="00BE0217">
        <w:rPr>
          <w:color w:val="000000"/>
          <w:kern w:val="144"/>
          <w:szCs w:val="28"/>
          <w:lang w:val="uk-UA"/>
        </w:rPr>
        <w:t>для проведення лабораторних досліджень контрольної проби та зберігання належним чином арбітражної проби.</w:t>
      </w:r>
    </w:p>
    <w:p w:rsidR="003E60E5" w:rsidRPr="003E60E5" w:rsidRDefault="003E60E5" w:rsidP="003E60E5">
      <w:pPr>
        <w:widowControl w:val="0"/>
        <w:ind w:right="-142"/>
        <w:jc w:val="both"/>
        <w:rPr>
          <w:color w:val="000000"/>
          <w:kern w:val="144"/>
          <w:szCs w:val="28"/>
          <w:lang w:val="uk-UA"/>
        </w:rPr>
      </w:pPr>
      <w:r w:rsidRPr="00BE0217">
        <w:rPr>
          <w:color w:val="000000"/>
          <w:kern w:val="144"/>
          <w:szCs w:val="28"/>
          <w:lang w:val="uk-UA"/>
        </w:rPr>
        <w:t>Арбітражна проба</w:t>
      </w:r>
      <w:r w:rsidR="002D58E6" w:rsidRPr="00BE0217">
        <w:rPr>
          <w:color w:val="000000"/>
          <w:kern w:val="144"/>
          <w:szCs w:val="28"/>
          <w:lang w:val="uk-UA"/>
        </w:rPr>
        <w:t>, у разі її відбору,</w:t>
      </w:r>
      <w:r w:rsidRPr="00BE0217">
        <w:rPr>
          <w:color w:val="000000"/>
          <w:kern w:val="144"/>
          <w:szCs w:val="28"/>
          <w:lang w:val="uk-UA"/>
        </w:rPr>
        <w:t xml:space="preserve"> вручається представнику Споживача, який зобов’язаний забезпечити її зберігання належним чином і, </w:t>
      </w:r>
      <w:r w:rsidRPr="00BE0217">
        <w:rPr>
          <w:color w:val="000000"/>
          <w:szCs w:val="28"/>
          <w:lang w:val="uk-UA" w:eastAsia="ru-RU"/>
        </w:rPr>
        <w:t xml:space="preserve">у разі незгоди Споживача з результатами даних лабораторії </w:t>
      </w:r>
      <w:r w:rsidRPr="00BE0217">
        <w:rPr>
          <w:color w:val="000000"/>
          <w:kern w:val="144"/>
          <w:szCs w:val="28"/>
          <w:lang w:val="uk-UA" w:eastAsia="ru-RU"/>
        </w:rPr>
        <w:t>В</w:t>
      </w:r>
      <w:r w:rsidR="00B940E4" w:rsidRPr="00BE0217">
        <w:rPr>
          <w:color w:val="000000"/>
          <w:kern w:val="144"/>
          <w:szCs w:val="28"/>
          <w:lang w:val="uk-UA" w:eastAsia="ru-RU"/>
        </w:rPr>
        <w:t>иробника</w:t>
      </w:r>
      <w:r w:rsidRPr="00BE0217">
        <w:rPr>
          <w:color w:val="000000"/>
          <w:kern w:val="144"/>
          <w:szCs w:val="28"/>
          <w:lang w:val="uk-UA" w:eastAsia="ru-RU"/>
        </w:rPr>
        <w:t xml:space="preserve"> </w:t>
      </w:r>
      <w:r w:rsidRPr="00BE0217">
        <w:rPr>
          <w:color w:val="000000"/>
          <w:szCs w:val="28"/>
          <w:lang w:val="uk-UA" w:eastAsia="ru-RU"/>
        </w:rPr>
        <w:t>щодо якості стічних вод згідно з аналізом контрольної проби, за результатами якого зроблено висновок про наявність у стічних водах Споживача перевищень ДК забруднюючих речовин</w:t>
      </w:r>
      <w:r w:rsidRPr="00BE0217">
        <w:rPr>
          <w:color w:val="000000"/>
          <w:kern w:val="144"/>
          <w:szCs w:val="28"/>
          <w:lang w:val="uk-UA" w:eastAsia="ru-RU"/>
        </w:rPr>
        <w:t>,</w:t>
      </w:r>
      <w:r w:rsidR="005D3CCA" w:rsidRPr="00BE0217">
        <w:rPr>
          <w:color w:val="000000"/>
          <w:kern w:val="144"/>
          <w:szCs w:val="28"/>
          <w:lang w:val="uk-UA" w:eastAsia="ru-RU"/>
        </w:rPr>
        <w:t xml:space="preserve"> </w:t>
      </w:r>
      <w:r w:rsidRPr="00BE0217">
        <w:rPr>
          <w:color w:val="000000"/>
          <w:kern w:val="144"/>
          <w:szCs w:val="28"/>
          <w:lang w:val="uk-UA"/>
        </w:rPr>
        <w:t xml:space="preserve">доставити її в акредитовану лабораторію, при цьому розпломбування проб здійснюється в присутності уповноваженого працівника </w:t>
      </w:r>
      <w:r w:rsidR="00B940E4" w:rsidRPr="00BE0217">
        <w:rPr>
          <w:color w:val="000000"/>
          <w:kern w:val="144"/>
          <w:szCs w:val="28"/>
          <w:lang w:val="uk-UA" w:eastAsia="ru-RU"/>
        </w:rPr>
        <w:t>Виробника</w:t>
      </w:r>
      <w:r w:rsidRPr="00BE0217">
        <w:rPr>
          <w:b/>
          <w:color w:val="000000"/>
          <w:kern w:val="144"/>
          <w:szCs w:val="28"/>
          <w:lang w:val="uk-UA" w:eastAsia="ru-RU"/>
        </w:rPr>
        <w:t xml:space="preserve"> </w:t>
      </w:r>
      <w:r w:rsidRPr="00BE0217">
        <w:rPr>
          <w:color w:val="000000"/>
          <w:kern w:val="144"/>
          <w:szCs w:val="28"/>
          <w:lang w:val="uk-UA" w:eastAsia="ru-RU"/>
        </w:rPr>
        <w:t xml:space="preserve">і </w:t>
      </w:r>
      <w:r w:rsidRPr="00BE0217">
        <w:rPr>
          <w:color w:val="000000"/>
          <w:kern w:val="144"/>
          <w:szCs w:val="28"/>
          <w:lang w:val="uk-UA"/>
        </w:rPr>
        <w:t>оформляється відповідним актом.</w:t>
      </w:r>
      <w:r w:rsidRPr="003E60E5">
        <w:rPr>
          <w:color w:val="000000"/>
          <w:kern w:val="144"/>
          <w:szCs w:val="28"/>
          <w:lang w:val="uk-UA"/>
        </w:rPr>
        <w:t xml:space="preserve"> </w:t>
      </w:r>
    </w:p>
    <w:p w:rsidR="003E60E5" w:rsidRPr="003E60E5" w:rsidRDefault="003E60E5" w:rsidP="003E60E5">
      <w:pPr>
        <w:widowControl w:val="0"/>
        <w:tabs>
          <w:tab w:val="left" w:pos="5315"/>
          <w:tab w:val="left" w:pos="6662"/>
          <w:tab w:val="left" w:pos="7371"/>
          <w:tab w:val="left" w:pos="11267"/>
        </w:tabs>
        <w:ind w:right="-142"/>
        <w:jc w:val="both"/>
        <w:rPr>
          <w:color w:val="000000"/>
          <w:kern w:val="144"/>
          <w:szCs w:val="28"/>
          <w:lang w:val="uk-UA" w:eastAsia="ru-RU"/>
        </w:rPr>
      </w:pPr>
      <w:r w:rsidRPr="003E60E5">
        <w:rPr>
          <w:color w:val="000000"/>
          <w:kern w:val="144"/>
          <w:szCs w:val="28"/>
          <w:lang w:val="uk-UA"/>
        </w:rPr>
        <w:t>8</w:t>
      </w:r>
      <w:r w:rsidRPr="003E60E5">
        <w:rPr>
          <w:color w:val="000000"/>
          <w:kern w:val="144"/>
          <w:szCs w:val="28"/>
        </w:rPr>
        <w:t>. Відбір проб оформляється актом</w:t>
      </w:r>
      <w:r w:rsidRPr="003E60E5">
        <w:rPr>
          <w:color w:val="000000"/>
          <w:kern w:val="144"/>
          <w:szCs w:val="28"/>
          <w:lang w:val="uk-UA"/>
        </w:rPr>
        <w:t>, який</w:t>
      </w:r>
      <w:r w:rsidRPr="003E60E5">
        <w:rPr>
          <w:color w:val="000000"/>
          <w:kern w:val="144"/>
          <w:szCs w:val="28"/>
        </w:rPr>
        <w:t xml:space="preserve"> підписується представник</w:t>
      </w:r>
      <w:r w:rsidRPr="003E60E5">
        <w:rPr>
          <w:color w:val="000000"/>
          <w:kern w:val="144"/>
          <w:szCs w:val="28"/>
          <w:lang w:val="uk-UA"/>
        </w:rPr>
        <w:t>а</w:t>
      </w:r>
      <w:r w:rsidRPr="003E60E5">
        <w:rPr>
          <w:color w:val="000000"/>
          <w:kern w:val="144"/>
          <w:szCs w:val="28"/>
        </w:rPr>
        <w:t>м</w:t>
      </w:r>
      <w:r w:rsidRPr="003E60E5">
        <w:rPr>
          <w:color w:val="000000"/>
          <w:kern w:val="144"/>
          <w:szCs w:val="28"/>
          <w:lang w:val="uk-UA"/>
        </w:rPr>
        <w:t xml:space="preserve">и </w:t>
      </w:r>
      <w:r w:rsidR="00B940E4">
        <w:rPr>
          <w:color w:val="000000"/>
          <w:kern w:val="144"/>
          <w:szCs w:val="28"/>
          <w:lang w:val="uk-UA" w:eastAsia="ru-RU"/>
        </w:rPr>
        <w:t>Виробника</w:t>
      </w:r>
      <w:r w:rsidRPr="003E60E5">
        <w:rPr>
          <w:b/>
          <w:color w:val="000000"/>
          <w:kern w:val="144"/>
          <w:szCs w:val="28"/>
          <w:lang w:val="uk-UA" w:eastAsia="ru-RU"/>
        </w:rPr>
        <w:t xml:space="preserve"> </w:t>
      </w:r>
      <w:r w:rsidRPr="003E60E5">
        <w:rPr>
          <w:color w:val="000000"/>
          <w:kern w:val="144"/>
          <w:szCs w:val="28"/>
          <w:lang w:val="uk-UA" w:eastAsia="ru-RU"/>
        </w:rPr>
        <w:t>та</w:t>
      </w:r>
      <w:r w:rsidRPr="003E60E5">
        <w:rPr>
          <w:color w:val="000000"/>
          <w:kern w:val="144"/>
          <w:szCs w:val="28"/>
          <w:lang w:val="uk-UA"/>
        </w:rPr>
        <w:t xml:space="preserve"> Споживача</w:t>
      </w:r>
      <w:r w:rsidRPr="003E60E5">
        <w:rPr>
          <w:color w:val="000000"/>
          <w:kern w:val="144"/>
          <w:szCs w:val="28"/>
        </w:rPr>
        <w:t xml:space="preserve">, копія вручається </w:t>
      </w:r>
      <w:r w:rsidRPr="003E60E5">
        <w:rPr>
          <w:color w:val="000000"/>
          <w:kern w:val="144"/>
          <w:szCs w:val="28"/>
          <w:lang w:val="uk-UA"/>
        </w:rPr>
        <w:t>п</w:t>
      </w:r>
      <w:r w:rsidRPr="003E60E5">
        <w:rPr>
          <w:color w:val="000000"/>
          <w:kern w:val="144"/>
          <w:szCs w:val="28"/>
        </w:rPr>
        <w:t xml:space="preserve">редставнику </w:t>
      </w:r>
      <w:r w:rsidRPr="003E60E5">
        <w:rPr>
          <w:color w:val="000000"/>
          <w:kern w:val="144"/>
          <w:szCs w:val="28"/>
          <w:lang w:val="uk-UA"/>
        </w:rPr>
        <w:t>Споживача</w:t>
      </w:r>
      <w:r w:rsidRPr="003E60E5">
        <w:rPr>
          <w:color w:val="000000"/>
          <w:kern w:val="144"/>
          <w:szCs w:val="28"/>
        </w:rPr>
        <w:t>. Перший екземпляр акту залишається у представник</w:t>
      </w:r>
      <w:r w:rsidRPr="003E60E5">
        <w:rPr>
          <w:color w:val="000000"/>
          <w:kern w:val="144"/>
          <w:szCs w:val="28"/>
          <w:lang w:val="uk-UA"/>
        </w:rPr>
        <w:t>ів</w:t>
      </w:r>
      <w:r w:rsidRPr="003E60E5">
        <w:rPr>
          <w:color w:val="000000"/>
          <w:kern w:val="144"/>
          <w:szCs w:val="28"/>
        </w:rPr>
        <w:t xml:space="preserve"> </w:t>
      </w:r>
      <w:r w:rsidR="00B940E4">
        <w:rPr>
          <w:color w:val="000000"/>
          <w:kern w:val="144"/>
          <w:szCs w:val="28"/>
          <w:lang w:val="uk-UA" w:eastAsia="ru-RU"/>
        </w:rPr>
        <w:t>Виробника</w:t>
      </w:r>
      <w:r w:rsidRPr="003E60E5">
        <w:rPr>
          <w:b/>
          <w:color w:val="000000"/>
          <w:kern w:val="144"/>
          <w:szCs w:val="28"/>
          <w:lang w:val="uk-UA" w:eastAsia="ru-RU"/>
        </w:rPr>
        <w:t xml:space="preserve"> </w:t>
      </w:r>
      <w:r w:rsidRPr="003E60E5">
        <w:rPr>
          <w:color w:val="000000"/>
          <w:kern w:val="144"/>
          <w:szCs w:val="28"/>
          <w:lang w:val="uk-UA"/>
        </w:rPr>
        <w:t>в якому працівником відділу лабораторного контролю фіксується дата і час доставки проб для проведення лабораторних досліджень.</w:t>
      </w:r>
      <w:r w:rsidR="005D3CCA">
        <w:rPr>
          <w:color w:val="000000"/>
          <w:kern w:val="144"/>
          <w:szCs w:val="28"/>
          <w:lang w:val="uk-UA"/>
        </w:rPr>
        <w:t xml:space="preserve"> </w:t>
      </w:r>
      <w:r w:rsidRPr="003E60E5">
        <w:rPr>
          <w:color w:val="000000"/>
          <w:kern w:val="144"/>
          <w:szCs w:val="28"/>
          <w:lang w:val="uk-UA"/>
        </w:rPr>
        <w:t>У</w:t>
      </w:r>
      <w:r w:rsidR="005D3CCA">
        <w:rPr>
          <w:color w:val="000000"/>
          <w:kern w:val="144"/>
          <w:szCs w:val="28"/>
          <w:lang w:val="uk-UA"/>
        </w:rPr>
        <w:t xml:space="preserve"> </w:t>
      </w:r>
      <w:r w:rsidRPr="003E60E5">
        <w:rPr>
          <w:color w:val="000000"/>
          <w:kern w:val="144"/>
          <w:szCs w:val="28"/>
          <w:lang w:val="uk-UA"/>
        </w:rPr>
        <w:t>разі відмови</w:t>
      </w:r>
      <w:r w:rsidRPr="003E60E5">
        <w:rPr>
          <w:color w:val="000000"/>
          <w:kern w:val="144"/>
          <w:szCs w:val="28"/>
          <w:lang w:val="uk-UA" w:eastAsia="ru-RU"/>
        </w:rPr>
        <w:t xml:space="preserve"> </w:t>
      </w:r>
      <w:r w:rsidRPr="003E60E5">
        <w:rPr>
          <w:color w:val="000000"/>
          <w:kern w:val="144"/>
          <w:szCs w:val="28"/>
          <w:lang w:val="uk-UA"/>
        </w:rPr>
        <w:t>п</w:t>
      </w:r>
      <w:r w:rsidRPr="003E60E5">
        <w:rPr>
          <w:color w:val="000000"/>
          <w:kern w:val="144"/>
          <w:szCs w:val="28"/>
        </w:rPr>
        <w:t>редставник</w:t>
      </w:r>
      <w:r w:rsidRPr="003E60E5">
        <w:rPr>
          <w:color w:val="000000"/>
          <w:kern w:val="144"/>
          <w:szCs w:val="28"/>
          <w:lang w:val="uk-UA"/>
        </w:rPr>
        <w:t>а</w:t>
      </w:r>
      <w:r w:rsidRPr="003E60E5">
        <w:rPr>
          <w:color w:val="000000"/>
          <w:kern w:val="144"/>
          <w:szCs w:val="28"/>
        </w:rPr>
        <w:t xml:space="preserve"> </w:t>
      </w:r>
      <w:r w:rsidRPr="003E60E5">
        <w:rPr>
          <w:color w:val="000000"/>
          <w:kern w:val="144"/>
          <w:szCs w:val="28"/>
          <w:lang w:val="uk-UA"/>
        </w:rPr>
        <w:t>Споживача</w:t>
      </w:r>
      <w:r w:rsidRPr="003E60E5">
        <w:rPr>
          <w:color w:val="000000"/>
          <w:kern w:val="144"/>
          <w:szCs w:val="28"/>
          <w:lang w:val="uk-UA" w:eastAsia="ru-RU"/>
        </w:rPr>
        <w:t xml:space="preserve"> підписати акт відбору проб, в</w:t>
      </w:r>
      <w:r w:rsidR="00B940E4">
        <w:rPr>
          <w:color w:val="000000"/>
          <w:kern w:val="144"/>
          <w:szCs w:val="28"/>
          <w:lang w:val="uk-UA" w:eastAsia="ru-RU"/>
        </w:rPr>
        <w:t xml:space="preserve">ін </w:t>
      </w:r>
      <w:r w:rsidR="00B940E4">
        <w:rPr>
          <w:color w:val="000000"/>
          <w:kern w:val="144"/>
          <w:szCs w:val="28"/>
          <w:lang w:val="uk-UA" w:eastAsia="ru-RU"/>
        </w:rPr>
        <w:lastRenderedPageBreak/>
        <w:t>підписується представниками Виробника</w:t>
      </w:r>
      <w:r w:rsidRPr="003E60E5">
        <w:rPr>
          <w:b/>
          <w:color w:val="000000"/>
          <w:kern w:val="144"/>
          <w:szCs w:val="28"/>
          <w:lang w:val="uk-UA"/>
        </w:rPr>
        <w:t xml:space="preserve"> </w:t>
      </w:r>
      <w:r w:rsidRPr="003E60E5">
        <w:rPr>
          <w:color w:val="000000"/>
          <w:kern w:val="144"/>
          <w:szCs w:val="28"/>
          <w:lang w:val="uk-UA" w:eastAsia="ru-RU"/>
        </w:rPr>
        <w:t>в односторонньому порядку, про що робиться відповідний запис та направляється Споживачу рекомендованим листом.</w:t>
      </w:r>
    </w:p>
    <w:p w:rsidR="003E60E5" w:rsidRPr="00862A0E" w:rsidRDefault="003E60E5" w:rsidP="003E60E5">
      <w:pPr>
        <w:widowControl w:val="0"/>
        <w:tabs>
          <w:tab w:val="left" w:pos="5315"/>
          <w:tab w:val="left" w:pos="6662"/>
          <w:tab w:val="left" w:pos="7371"/>
          <w:tab w:val="left" w:pos="11267"/>
        </w:tabs>
        <w:ind w:right="-142"/>
        <w:jc w:val="both"/>
        <w:rPr>
          <w:color w:val="000000"/>
          <w:kern w:val="144"/>
          <w:szCs w:val="28"/>
          <w:lang w:val="uk-UA" w:eastAsia="ru-RU"/>
        </w:rPr>
      </w:pPr>
      <w:r w:rsidRPr="003E60E5">
        <w:rPr>
          <w:color w:val="000000"/>
          <w:kern w:val="144"/>
          <w:szCs w:val="28"/>
          <w:lang w:val="uk-UA"/>
        </w:rPr>
        <w:t xml:space="preserve">9. </w:t>
      </w:r>
      <w:r w:rsidRPr="003E60E5">
        <w:rPr>
          <w:color w:val="000000"/>
          <w:szCs w:val="28"/>
          <w:lang w:val="uk-UA" w:eastAsia="ru-RU"/>
        </w:rPr>
        <w:t xml:space="preserve">Відбір проб, оформлення процедури відбору проб, оформлення супровідного документа, що складатиметься за результатом відбору проб, з фіксуванням інформації щодо відібраної проби (дата, час, місце відбору; вид, об’єм проби; тип матеріалу тари, його об’єм; процедура попередньої обробки проби; відомості про особу, яка відбирала пробу, тощо) проводиться з урахування вимог та положень ДСТУ </w:t>
      </w:r>
      <w:r w:rsidRPr="003E60E5">
        <w:rPr>
          <w:color w:val="000000"/>
          <w:szCs w:val="28"/>
          <w:lang w:eastAsia="ru-RU"/>
        </w:rPr>
        <w:t>ISO</w:t>
      </w:r>
      <w:r w:rsidRPr="003E60E5">
        <w:rPr>
          <w:color w:val="000000"/>
          <w:szCs w:val="28"/>
          <w:lang w:val="uk-UA" w:eastAsia="ru-RU"/>
        </w:rPr>
        <w:t xml:space="preserve"> 5667-2-2003 «Якість води. </w:t>
      </w:r>
      <w:r w:rsidRPr="003E60E5">
        <w:rPr>
          <w:color w:val="000000"/>
          <w:szCs w:val="28"/>
          <w:lang w:eastAsia="ru-RU"/>
        </w:rPr>
        <w:t>Відбір проб. Частина 2. Настанови щодо методів відбирання проб», ДСТУ ISO 5667-3-2001 «Якість води. Відбір проб. Частина 3. Настанови щодо зберігання та поводження з пробами», ДСТУ ISO 5667-10-2005 «Якість води. Відбирання проб. Частина 10. Настанови щодо відбирання проб стічних вод», КНД 211.1.0.009-94 «Гідросфера. Відбір проб для визначення складу та властивостей стічних і технологічних вод»</w:t>
      </w:r>
      <w:r w:rsidR="00862A0E">
        <w:rPr>
          <w:color w:val="000000"/>
          <w:szCs w:val="28"/>
          <w:lang w:val="uk-UA" w:eastAsia="ru-RU"/>
        </w:rPr>
        <w:t>.</w:t>
      </w:r>
    </w:p>
    <w:p w:rsidR="003E60E5" w:rsidRPr="00F81479" w:rsidRDefault="003E60E5" w:rsidP="003E60E5">
      <w:pPr>
        <w:widowControl w:val="0"/>
        <w:ind w:right="-142"/>
        <w:jc w:val="both"/>
        <w:rPr>
          <w:color w:val="000000"/>
          <w:kern w:val="144"/>
          <w:szCs w:val="28"/>
        </w:rPr>
      </w:pPr>
    </w:p>
    <w:p w:rsidR="0099293D" w:rsidRPr="00F81479" w:rsidRDefault="0099293D" w:rsidP="003E60E5">
      <w:pPr>
        <w:widowControl w:val="0"/>
        <w:ind w:right="-142"/>
        <w:jc w:val="both"/>
        <w:rPr>
          <w:color w:val="000000"/>
          <w:kern w:val="144"/>
          <w:szCs w:val="28"/>
        </w:rPr>
      </w:pPr>
    </w:p>
    <w:p w:rsidR="0099293D" w:rsidRPr="00F81479" w:rsidRDefault="0099293D" w:rsidP="003E60E5">
      <w:pPr>
        <w:widowControl w:val="0"/>
        <w:ind w:right="-142"/>
        <w:jc w:val="both"/>
        <w:rPr>
          <w:color w:val="000000"/>
          <w:kern w:val="144"/>
          <w:szCs w:val="28"/>
        </w:rPr>
      </w:pPr>
    </w:p>
    <w:p w:rsidR="005F0913" w:rsidRPr="000F3084" w:rsidRDefault="005F0913" w:rsidP="005F09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snapToGrid/>
          <w:lang w:val="uk-UA"/>
        </w:rPr>
      </w:pPr>
    </w:p>
    <w:p w:rsidR="003E60E5" w:rsidRPr="003E60E5" w:rsidRDefault="003E60E5" w:rsidP="003E60E5">
      <w:pPr>
        <w:widowControl w:val="0"/>
        <w:ind w:right="-142"/>
        <w:rPr>
          <w:b/>
          <w:color w:val="000000"/>
          <w:kern w:val="144"/>
          <w:sz w:val="26"/>
          <w:szCs w:val="26"/>
          <w:lang w:val="uk-UA"/>
        </w:rPr>
      </w:pPr>
    </w:p>
    <w:p w:rsidR="003E60E5" w:rsidRPr="003E60E5" w:rsidRDefault="003E60E5" w:rsidP="003E60E5">
      <w:pPr>
        <w:widowControl w:val="0"/>
        <w:ind w:right="-142"/>
        <w:rPr>
          <w:color w:val="000000"/>
          <w:kern w:val="144"/>
          <w:szCs w:val="28"/>
          <w:lang w:val="uk-UA" w:eastAsia="ru-RU"/>
        </w:rPr>
      </w:pPr>
      <w:r w:rsidRPr="003E60E5">
        <w:rPr>
          <w:color w:val="000000"/>
          <w:kern w:val="144"/>
          <w:szCs w:val="28"/>
          <w:lang w:val="uk-UA" w:eastAsia="ru-RU"/>
        </w:rPr>
        <w:t xml:space="preserve">                                                                                                                               </w:t>
      </w:r>
    </w:p>
    <w:p w:rsidR="003E60E5" w:rsidRPr="003E60E5" w:rsidRDefault="003E60E5" w:rsidP="003E60E5">
      <w:pPr>
        <w:widowControl w:val="0"/>
        <w:ind w:right="-142"/>
        <w:rPr>
          <w:color w:val="000000"/>
          <w:kern w:val="144"/>
          <w:szCs w:val="28"/>
          <w:lang w:val="uk-UA" w:eastAsia="ru-RU"/>
        </w:rPr>
      </w:pPr>
    </w:p>
    <w:p w:rsidR="003E60E5" w:rsidRPr="003E60E5" w:rsidRDefault="003E60E5" w:rsidP="003E60E5">
      <w:pPr>
        <w:widowControl w:val="0"/>
        <w:ind w:right="-142"/>
        <w:rPr>
          <w:color w:val="000000"/>
          <w:kern w:val="144"/>
          <w:szCs w:val="28"/>
          <w:lang w:val="uk-UA" w:eastAsia="ru-RU"/>
        </w:rPr>
      </w:pPr>
    </w:p>
    <w:p w:rsidR="003E60E5" w:rsidRPr="003E60E5" w:rsidRDefault="003E60E5" w:rsidP="003E60E5">
      <w:pPr>
        <w:widowControl w:val="0"/>
        <w:ind w:right="-142"/>
        <w:rPr>
          <w:color w:val="000000"/>
          <w:kern w:val="144"/>
          <w:szCs w:val="28"/>
          <w:lang w:val="uk-UA" w:eastAsia="ru-RU"/>
        </w:rPr>
      </w:pPr>
    </w:p>
    <w:p w:rsidR="003E60E5" w:rsidRPr="003E60E5" w:rsidRDefault="003E60E5" w:rsidP="003E60E5">
      <w:pPr>
        <w:widowControl w:val="0"/>
        <w:ind w:right="-142"/>
        <w:rPr>
          <w:color w:val="000000"/>
          <w:kern w:val="144"/>
          <w:szCs w:val="28"/>
          <w:lang w:val="uk-UA" w:eastAsia="ru-RU"/>
        </w:rPr>
      </w:pPr>
    </w:p>
    <w:p w:rsidR="003E60E5" w:rsidRPr="003E60E5" w:rsidRDefault="003E60E5" w:rsidP="003E60E5">
      <w:pPr>
        <w:widowControl w:val="0"/>
        <w:ind w:right="-142"/>
        <w:rPr>
          <w:color w:val="000000"/>
          <w:kern w:val="144"/>
          <w:szCs w:val="28"/>
          <w:lang w:val="uk-UA" w:eastAsia="ru-RU"/>
        </w:rPr>
      </w:pPr>
    </w:p>
    <w:p w:rsidR="003E60E5" w:rsidRPr="003E60E5" w:rsidRDefault="003E60E5" w:rsidP="003E60E5">
      <w:pPr>
        <w:widowControl w:val="0"/>
        <w:ind w:right="-142"/>
        <w:rPr>
          <w:color w:val="000000"/>
          <w:kern w:val="144"/>
          <w:szCs w:val="28"/>
          <w:lang w:val="uk-UA" w:eastAsia="ru-RU"/>
        </w:rPr>
      </w:pPr>
    </w:p>
    <w:p w:rsidR="003E60E5" w:rsidRPr="003E60E5" w:rsidRDefault="003E60E5" w:rsidP="003E60E5">
      <w:pPr>
        <w:widowControl w:val="0"/>
        <w:ind w:right="-142"/>
        <w:rPr>
          <w:color w:val="000000"/>
          <w:kern w:val="144"/>
          <w:szCs w:val="28"/>
          <w:lang w:val="uk-UA" w:eastAsia="ru-RU"/>
        </w:rPr>
      </w:pPr>
    </w:p>
    <w:p w:rsidR="003E60E5" w:rsidRPr="003E60E5" w:rsidRDefault="003E60E5" w:rsidP="003E60E5">
      <w:pPr>
        <w:widowControl w:val="0"/>
        <w:ind w:right="-142"/>
        <w:rPr>
          <w:color w:val="000000"/>
          <w:kern w:val="144"/>
          <w:szCs w:val="28"/>
          <w:lang w:val="uk-UA" w:eastAsia="ru-RU"/>
        </w:rPr>
      </w:pPr>
    </w:p>
    <w:p w:rsidR="003E60E5" w:rsidRPr="003E60E5" w:rsidRDefault="003E60E5" w:rsidP="003E60E5">
      <w:pPr>
        <w:widowControl w:val="0"/>
        <w:ind w:right="-142"/>
        <w:rPr>
          <w:color w:val="000000"/>
          <w:kern w:val="144"/>
          <w:szCs w:val="28"/>
          <w:lang w:val="uk-UA" w:eastAsia="ru-RU"/>
        </w:rPr>
      </w:pPr>
    </w:p>
    <w:p w:rsidR="003E60E5" w:rsidRPr="003E60E5" w:rsidRDefault="003E60E5" w:rsidP="003E60E5">
      <w:pPr>
        <w:widowControl w:val="0"/>
        <w:ind w:right="-142"/>
        <w:rPr>
          <w:color w:val="000000"/>
          <w:kern w:val="144"/>
          <w:szCs w:val="28"/>
          <w:lang w:val="uk-UA" w:eastAsia="ru-RU"/>
        </w:rPr>
      </w:pPr>
    </w:p>
    <w:p w:rsidR="003E60E5" w:rsidRPr="003E60E5" w:rsidRDefault="003E60E5" w:rsidP="003E60E5">
      <w:pPr>
        <w:widowControl w:val="0"/>
        <w:ind w:right="-142"/>
        <w:rPr>
          <w:color w:val="000000"/>
          <w:kern w:val="144"/>
          <w:szCs w:val="28"/>
          <w:lang w:val="uk-UA" w:eastAsia="ru-RU"/>
        </w:rPr>
      </w:pPr>
    </w:p>
    <w:p w:rsidR="003E60E5" w:rsidRPr="003E60E5" w:rsidRDefault="003E60E5" w:rsidP="003E60E5">
      <w:pPr>
        <w:widowControl w:val="0"/>
        <w:ind w:right="-142"/>
        <w:rPr>
          <w:color w:val="000000"/>
          <w:kern w:val="144"/>
          <w:szCs w:val="28"/>
          <w:lang w:val="uk-UA" w:eastAsia="ru-RU"/>
        </w:rPr>
      </w:pPr>
    </w:p>
    <w:p w:rsidR="003E60E5" w:rsidRPr="003E60E5" w:rsidRDefault="003E60E5" w:rsidP="003E60E5">
      <w:pPr>
        <w:widowControl w:val="0"/>
        <w:ind w:right="-142"/>
        <w:rPr>
          <w:color w:val="000000"/>
          <w:kern w:val="144"/>
          <w:szCs w:val="28"/>
          <w:lang w:val="uk-UA" w:eastAsia="ru-RU"/>
        </w:rPr>
      </w:pPr>
    </w:p>
    <w:p w:rsidR="003E60E5" w:rsidRPr="003E60E5" w:rsidRDefault="003E60E5" w:rsidP="003E60E5">
      <w:pPr>
        <w:widowControl w:val="0"/>
        <w:ind w:right="-142"/>
        <w:rPr>
          <w:color w:val="000000"/>
          <w:kern w:val="144"/>
          <w:szCs w:val="28"/>
          <w:lang w:val="uk-UA" w:eastAsia="ru-RU"/>
        </w:rPr>
      </w:pPr>
    </w:p>
    <w:p w:rsidR="003E60E5" w:rsidRPr="003E60E5" w:rsidRDefault="003E60E5" w:rsidP="003E60E5">
      <w:pPr>
        <w:widowControl w:val="0"/>
        <w:ind w:right="-142"/>
        <w:rPr>
          <w:color w:val="000000"/>
          <w:kern w:val="144"/>
          <w:szCs w:val="28"/>
          <w:lang w:val="uk-UA" w:eastAsia="ru-RU"/>
        </w:rPr>
      </w:pPr>
    </w:p>
    <w:p w:rsidR="003E60E5" w:rsidRPr="003E60E5" w:rsidRDefault="003E60E5" w:rsidP="003E60E5">
      <w:pPr>
        <w:widowControl w:val="0"/>
        <w:ind w:right="-142"/>
        <w:rPr>
          <w:color w:val="000000"/>
          <w:kern w:val="144"/>
          <w:szCs w:val="28"/>
          <w:lang w:val="uk-UA" w:eastAsia="ru-RU"/>
        </w:rPr>
      </w:pPr>
    </w:p>
    <w:p w:rsidR="003E60E5" w:rsidRPr="003E60E5" w:rsidRDefault="003E60E5" w:rsidP="003E60E5">
      <w:pPr>
        <w:widowControl w:val="0"/>
        <w:ind w:right="-142"/>
        <w:rPr>
          <w:color w:val="000000"/>
          <w:kern w:val="144"/>
          <w:szCs w:val="28"/>
          <w:lang w:val="uk-UA" w:eastAsia="ru-RU"/>
        </w:rPr>
      </w:pPr>
    </w:p>
    <w:p w:rsidR="003E60E5" w:rsidRPr="003E60E5" w:rsidRDefault="003E60E5" w:rsidP="003E60E5">
      <w:pPr>
        <w:widowControl w:val="0"/>
        <w:ind w:right="-142"/>
        <w:rPr>
          <w:color w:val="000000"/>
          <w:kern w:val="144"/>
          <w:szCs w:val="28"/>
          <w:lang w:val="uk-UA" w:eastAsia="ru-RU"/>
        </w:rPr>
      </w:pPr>
    </w:p>
    <w:p w:rsidR="003E60E5" w:rsidRPr="003E60E5" w:rsidRDefault="003E60E5" w:rsidP="003E60E5">
      <w:pPr>
        <w:widowControl w:val="0"/>
        <w:ind w:right="-142"/>
        <w:rPr>
          <w:color w:val="000000"/>
          <w:kern w:val="144"/>
          <w:szCs w:val="28"/>
          <w:lang w:val="uk-UA" w:eastAsia="ru-RU"/>
        </w:rPr>
      </w:pPr>
    </w:p>
    <w:p w:rsidR="003E60E5" w:rsidRDefault="003E60E5" w:rsidP="003E60E5">
      <w:pPr>
        <w:widowControl w:val="0"/>
        <w:ind w:right="-142"/>
        <w:rPr>
          <w:color w:val="000000"/>
          <w:kern w:val="144"/>
          <w:szCs w:val="28"/>
          <w:lang w:val="uk-UA" w:eastAsia="ru-RU"/>
        </w:rPr>
      </w:pPr>
    </w:p>
    <w:p w:rsidR="00B940E4" w:rsidRPr="003E60E5" w:rsidRDefault="00B940E4" w:rsidP="003E60E5">
      <w:pPr>
        <w:widowControl w:val="0"/>
        <w:ind w:right="-142"/>
        <w:rPr>
          <w:color w:val="000000"/>
          <w:kern w:val="144"/>
          <w:szCs w:val="28"/>
          <w:lang w:val="uk-UA" w:eastAsia="ru-RU"/>
        </w:rPr>
      </w:pPr>
    </w:p>
    <w:p w:rsidR="003E60E5" w:rsidRPr="003E60E5" w:rsidRDefault="003E60E5" w:rsidP="003E60E5">
      <w:pPr>
        <w:widowControl w:val="0"/>
        <w:ind w:right="-142"/>
        <w:rPr>
          <w:color w:val="000000"/>
          <w:kern w:val="144"/>
          <w:szCs w:val="28"/>
          <w:lang w:val="uk-UA" w:eastAsia="ru-RU"/>
        </w:rPr>
      </w:pPr>
    </w:p>
    <w:p w:rsidR="003E60E5" w:rsidRPr="003E60E5" w:rsidRDefault="003E60E5" w:rsidP="003E60E5">
      <w:pPr>
        <w:widowControl w:val="0"/>
        <w:ind w:right="-142"/>
        <w:rPr>
          <w:color w:val="000000"/>
          <w:kern w:val="144"/>
          <w:szCs w:val="28"/>
          <w:lang w:val="uk-UA" w:eastAsia="ru-RU"/>
        </w:rPr>
      </w:pPr>
    </w:p>
    <w:p w:rsidR="003E60E5" w:rsidRPr="002770D9" w:rsidRDefault="003E60E5" w:rsidP="003E60E5">
      <w:pPr>
        <w:widowControl w:val="0"/>
        <w:ind w:right="-142"/>
        <w:rPr>
          <w:color w:val="000000"/>
          <w:kern w:val="144"/>
          <w:szCs w:val="28"/>
          <w:lang w:eastAsia="ru-RU"/>
        </w:rPr>
      </w:pPr>
    </w:p>
    <w:p w:rsidR="005F3242" w:rsidRPr="002770D9" w:rsidRDefault="005F3242" w:rsidP="003E60E5">
      <w:pPr>
        <w:widowControl w:val="0"/>
        <w:ind w:right="-142"/>
        <w:rPr>
          <w:color w:val="000000"/>
          <w:kern w:val="144"/>
          <w:szCs w:val="28"/>
          <w:lang w:eastAsia="ru-RU"/>
        </w:rPr>
      </w:pPr>
    </w:p>
    <w:p w:rsidR="005F3242" w:rsidRPr="002770D9" w:rsidRDefault="005F3242" w:rsidP="003E60E5">
      <w:pPr>
        <w:widowControl w:val="0"/>
        <w:ind w:right="-142"/>
        <w:rPr>
          <w:color w:val="000000"/>
          <w:kern w:val="144"/>
          <w:szCs w:val="28"/>
          <w:lang w:eastAsia="ru-RU"/>
        </w:rPr>
      </w:pPr>
    </w:p>
    <w:p w:rsidR="00862A0E" w:rsidRDefault="00862A0E" w:rsidP="003E60E5">
      <w:pPr>
        <w:widowControl w:val="0"/>
        <w:ind w:right="-142"/>
        <w:jc w:val="right"/>
        <w:rPr>
          <w:color w:val="000000"/>
          <w:kern w:val="144"/>
          <w:szCs w:val="28"/>
          <w:lang w:val="uk-UA" w:eastAsia="ru-RU"/>
        </w:rPr>
      </w:pPr>
    </w:p>
    <w:p w:rsidR="001372C1" w:rsidRDefault="003E60E5" w:rsidP="003E60E5">
      <w:pPr>
        <w:widowControl w:val="0"/>
        <w:ind w:right="-142"/>
        <w:jc w:val="right"/>
        <w:rPr>
          <w:color w:val="000000"/>
          <w:kern w:val="144"/>
          <w:szCs w:val="28"/>
          <w:lang w:val="uk-UA" w:eastAsia="ru-RU"/>
        </w:rPr>
      </w:pPr>
      <w:r w:rsidRPr="003E60E5">
        <w:rPr>
          <w:color w:val="000000"/>
          <w:kern w:val="144"/>
          <w:szCs w:val="28"/>
          <w:lang w:val="uk-UA" w:eastAsia="ru-RU"/>
        </w:rPr>
        <w:t xml:space="preserve">                   </w:t>
      </w:r>
    </w:p>
    <w:p w:rsidR="001372C1" w:rsidRDefault="001372C1" w:rsidP="003E60E5">
      <w:pPr>
        <w:widowControl w:val="0"/>
        <w:ind w:right="-142"/>
        <w:jc w:val="right"/>
        <w:rPr>
          <w:color w:val="000000"/>
          <w:kern w:val="144"/>
          <w:szCs w:val="28"/>
          <w:lang w:val="uk-UA" w:eastAsia="ru-RU"/>
        </w:rPr>
      </w:pPr>
    </w:p>
    <w:p w:rsidR="003E60E5" w:rsidRPr="003E60E5" w:rsidRDefault="003E60E5" w:rsidP="003E60E5">
      <w:pPr>
        <w:widowControl w:val="0"/>
        <w:ind w:right="-142"/>
        <w:jc w:val="right"/>
        <w:rPr>
          <w:b/>
          <w:color w:val="000000"/>
          <w:kern w:val="144"/>
          <w:sz w:val="24"/>
          <w:szCs w:val="24"/>
          <w:lang w:val="uk-UA"/>
        </w:rPr>
      </w:pPr>
      <w:r w:rsidRPr="003E60E5">
        <w:rPr>
          <w:color w:val="000000"/>
          <w:kern w:val="144"/>
          <w:szCs w:val="28"/>
          <w:lang w:val="uk-UA" w:eastAsia="ru-RU"/>
        </w:rPr>
        <w:t xml:space="preserve">                                                                                                               </w:t>
      </w:r>
      <w:r w:rsidRPr="003E60E5">
        <w:rPr>
          <w:b/>
          <w:color w:val="000000"/>
          <w:kern w:val="144"/>
          <w:sz w:val="24"/>
          <w:szCs w:val="24"/>
        </w:rPr>
        <w:t xml:space="preserve">Додаток </w:t>
      </w:r>
      <w:r w:rsidR="00464C16">
        <w:rPr>
          <w:b/>
          <w:color w:val="000000"/>
          <w:kern w:val="144"/>
          <w:sz w:val="24"/>
          <w:szCs w:val="24"/>
          <w:lang w:val="uk-UA"/>
        </w:rPr>
        <w:t>2</w:t>
      </w:r>
    </w:p>
    <w:p w:rsidR="003E60E5" w:rsidRPr="003E60E5" w:rsidRDefault="003E60E5" w:rsidP="003E60E5">
      <w:pPr>
        <w:widowControl w:val="0"/>
        <w:ind w:right="-142"/>
        <w:jc w:val="right"/>
        <w:rPr>
          <w:color w:val="000000"/>
          <w:kern w:val="144"/>
          <w:sz w:val="24"/>
          <w:szCs w:val="24"/>
          <w:lang w:val="uk-UA"/>
        </w:rPr>
      </w:pPr>
      <w:r w:rsidRPr="003E60E5">
        <w:rPr>
          <w:color w:val="000000"/>
          <w:kern w:val="144"/>
          <w:sz w:val="24"/>
          <w:szCs w:val="24"/>
          <w:lang w:val="uk-UA"/>
        </w:rPr>
        <w:t>д</w:t>
      </w:r>
      <w:r w:rsidRPr="003E60E5">
        <w:rPr>
          <w:color w:val="000000"/>
          <w:kern w:val="144"/>
          <w:sz w:val="24"/>
          <w:szCs w:val="24"/>
        </w:rPr>
        <w:t xml:space="preserve">о Правил приймання стічних вод </w:t>
      </w:r>
      <w:r w:rsidRPr="003E60E5">
        <w:rPr>
          <w:color w:val="000000"/>
          <w:kern w:val="144"/>
          <w:sz w:val="24"/>
          <w:szCs w:val="24"/>
          <w:lang w:val="uk-UA"/>
        </w:rPr>
        <w:t xml:space="preserve">до </w:t>
      </w:r>
      <w:r w:rsidRPr="003E60E5">
        <w:rPr>
          <w:color w:val="000000"/>
          <w:kern w:val="144"/>
          <w:sz w:val="24"/>
          <w:szCs w:val="24"/>
        </w:rPr>
        <w:t>систем</w:t>
      </w:r>
      <w:r w:rsidRPr="003E60E5">
        <w:rPr>
          <w:color w:val="000000"/>
          <w:kern w:val="144"/>
          <w:sz w:val="24"/>
          <w:szCs w:val="24"/>
          <w:lang w:val="uk-UA"/>
        </w:rPr>
        <w:t xml:space="preserve"> </w:t>
      </w:r>
    </w:p>
    <w:p w:rsidR="003E60E5" w:rsidRPr="003E60E5" w:rsidRDefault="003E60E5" w:rsidP="003E60E5">
      <w:pPr>
        <w:widowControl w:val="0"/>
        <w:ind w:right="-142"/>
        <w:jc w:val="right"/>
        <w:rPr>
          <w:color w:val="000000"/>
          <w:kern w:val="144"/>
          <w:sz w:val="24"/>
          <w:szCs w:val="24"/>
        </w:rPr>
      </w:pPr>
      <w:r w:rsidRPr="003E60E5">
        <w:rPr>
          <w:color w:val="000000"/>
          <w:kern w:val="144"/>
          <w:sz w:val="24"/>
          <w:szCs w:val="24"/>
          <w:lang w:val="uk-UA"/>
        </w:rPr>
        <w:t>централізованого водовідведення</w:t>
      </w:r>
      <w:r w:rsidRPr="003E60E5">
        <w:rPr>
          <w:color w:val="000000"/>
          <w:kern w:val="144"/>
          <w:sz w:val="24"/>
          <w:szCs w:val="24"/>
        </w:rPr>
        <w:t xml:space="preserve"> </w:t>
      </w:r>
      <w:r w:rsidR="00464C16">
        <w:rPr>
          <w:color w:val="000000"/>
          <w:kern w:val="144"/>
          <w:sz w:val="24"/>
          <w:szCs w:val="24"/>
          <w:lang w:val="uk-UA"/>
        </w:rPr>
        <w:t xml:space="preserve">міста </w:t>
      </w:r>
      <w:r w:rsidRPr="003E60E5">
        <w:rPr>
          <w:color w:val="000000"/>
          <w:kern w:val="144"/>
          <w:sz w:val="24"/>
          <w:szCs w:val="24"/>
          <w:lang w:val="uk-UA"/>
        </w:rPr>
        <w:t>Івано-Франківська</w:t>
      </w:r>
      <w:r w:rsidRPr="003E60E5">
        <w:rPr>
          <w:color w:val="000000"/>
          <w:kern w:val="144"/>
          <w:sz w:val="24"/>
          <w:szCs w:val="24"/>
        </w:rPr>
        <w:t xml:space="preserve"> </w:t>
      </w:r>
    </w:p>
    <w:p w:rsidR="005F0913" w:rsidRPr="005F0913" w:rsidRDefault="005F0913" w:rsidP="00F76CB7">
      <w:pPr>
        <w:widowControl w:val="0"/>
        <w:ind w:right="-142"/>
        <w:rPr>
          <w:b/>
          <w:color w:val="000000"/>
          <w:kern w:val="144"/>
          <w:sz w:val="26"/>
          <w:szCs w:val="26"/>
          <w:lang w:val="uk-UA"/>
        </w:rPr>
      </w:pPr>
    </w:p>
    <w:p w:rsidR="003E60E5" w:rsidRPr="003E60E5" w:rsidRDefault="003E60E5" w:rsidP="003E60E5">
      <w:pPr>
        <w:widowControl w:val="0"/>
        <w:ind w:right="-142"/>
        <w:jc w:val="center"/>
        <w:rPr>
          <w:b/>
          <w:color w:val="000000"/>
          <w:kern w:val="144"/>
          <w:sz w:val="26"/>
          <w:szCs w:val="26"/>
        </w:rPr>
      </w:pPr>
      <w:r w:rsidRPr="003E60E5">
        <w:rPr>
          <w:b/>
          <w:color w:val="000000"/>
          <w:kern w:val="144"/>
          <w:sz w:val="26"/>
          <w:szCs w:val="26"/>
          <w:lang w:val="uk-UA"/>
        </w:rPr>
        <w:t xml:space="preserve"> </w:t>
      </w:r>
      <w:r w:rsidRPr="003E60E5">
        <w:rPr>
          <w:b/>
          <w:color w:val="000000"/>
          <w:kern w:val="144"/>
          <w:sz w:val="26"/>
          <w:szCs w:val="26"/>
        </w:rPr>
        <w:t>А К Т № __</w:t>
      </w:r>
      <w:r w:rsidRPr="003E60E5">
        <w:rPr>
          <w:b/>
          <w:color w:val="000000"/>
          <w:kern w:val="144"/>
          <w:sz w:val="26"/>
          <w:szCs w:val="26"/>
          <w:lang w:val="uk-UA"/>
        </w:rPr>
        <w:t>__</w:t>
      </w:r>
      <w:r w:rsidRPr="003E60E5">
        <w:rPr>
          <w:b/>
          <w:color w:val="000000"/>
          <w:kern w:val="144"/>
          <w:sz w:val="26"/>
          <w:szCs w:val="26"/>
        </w:rPr>
        <w:t>____</w:t>
      </w:r>
    </w:p>
    <w:p w:rsidR="003E60E5" w:rsidRPr="003E60E5" w:rsidRDefault="003E60E5" w:rsidP="005B591B">
      <w:pPr>
        <w:widowControl w:val="0"/>
        <w:ind w:right="-142"/>
        <w:jc w:val="center"/>
        <w:rPr>
          <w:b/>
          <w:color w:val="000000"/>
          <w:kern w:val="144"/>
          <w:sz w:val="26"/>
          <w:szCs w:val="26"/>
          <w:lang w:val="uk-UA"/>
        </w:rPr>
      </w:pPr>
      <w:r w:rsidRPr="003E60E5">
        <w:rPr>
          <w:b/>
          <w:color w:val="000000"/>
          <w:kern w:val="144"/>
          <w:sz w:val="26"/>
          <w:szCs w:val="26"/>
        </w:rPr>
        <w:t>відбору  проб  стічних  вод</w:t>
      </w:r>
    </w:p>
    <w:p w:rsidR="003E60E5" w:rsidRPr="003E60E5" w:rsidRDefault="003E60E5" w:rsidP="003E60E5">
      <w:pPr>
        <w:widowControl w:val="0"/>
        <w:ind w:right="-142"/>
        <w:jc w:val="center"/>
        <w:rPr>
          <w:b/>
          <w:color w:val="000000"/>
          <w:kern w:val="144"/>
          <w:szCs w:val="28"/>
          <w:lang w:val="uk-UA"/>
        </w:rPr>
      </w:pPr>
      <w:r w:rsidRPr="003E60E5">
        <w:rPr>
          <w:b/>
          <w:color w:val="000000"/>
          <w:kern w:val="144"/>
          <w:sz w:val="26"/>
          <w:szCs w:val="26"/>
        </w:rPr>
        <w:t>згідно</w:t>
      </w:r>
      <w:r w:rsidR="005B591B">
        <w:rPr>
          <w:b/>
          <w:color w:val="000000"/>
          <w:kern w:val="144"/>
          <w:sz w:val="26"/>
          <w:szCs w:val="26"/>
          <w:lang w:val="uk-UA"/>
        </w:rPr>
        <w:t xml:space="preserve"> наказу на проведення  відбору проб</w:t>
      </w:r>
      <w:r w:rsidRPr="003E60E5">
        <w:rPr>
          <w:b/>
          <w:color w:val="000000"/>
          <w:kern w:val="144"/>
          <w:sz w:val="26"/>
          <w:szCs w:val="26"/>
          <w:lang w:val="uk-UA"/>
        </w:rPr>
        <w:t xml:space="preserve"> № ___________ від «____» _______ 20 ___ р.</w:t>
      </w:r>
    </w:p>
    <w:p w:rsidR="003E60E5" w:rsidRPr="003E60E5" w:rsidRDefault="003E60E5" w:rsidP="003E60E5">
      <w:pPr>
        <w:widowControl w:val="0"/>
        <w:ind w:right="-142"/>
        <w:rPr>
          <w:b/>
          <w:color w:val="000000"/>
          <w:kern w:val="144"/>
          <w:szCs w:val="28"/>
          <w:lang w:val="uk-UA"/>
        </w:rPr>
      </w:pPr>
    </w:p>
    <w:p w:rsidR="003E60E5" w:rsidRPr="003E60E5" w:rsidRDefault="003E60E5" w:rsidP="003E60E5">
      <w:pPr>
        <w:widowControl w:val="0"/>
        <w:ind w:right="-142"/>
        <w:rPr>
          <w:i/>
          <w:color w:val="000000"/>
          <w:kern w:val="144"/>
          <w:sz w:val="24"/>
          <w:szCs w:val="24"/>
          <w:lang w:val="uk-UA"/>
        </w:rPr>
      </w:pPr>
      <w:r w:rsidRPr="003E60E5">
        <w:rPr>
          <w:b/>
          <w:color w:val="000000"/>
          <w:kern w:val="144"/>
          <w:szCs w:val="28"/>
          <w:lang w:val="uk-UA"/>
        </w:rPr>
        <w:tab/>
      </w:r>
      <w:r w:rsidRPr="003E60E5">
        <w:rPr>
          <w:b/>
          <w:color w:val="000000"/>
          <w:kern w:val="144"/>
          <w:szCs w:val="28"/>
          <w:lang w:val="uk-UA"/>
        </w:rPr>
        <w:tab/>
      </w:r>
      <w:r w:rsidRPr="003E60E5">
        <w:rPr>
          <w:i/>
          <w:color w:val="000000"/>
          <w:kern w:val="144"/>
          <w:sz w:val="24"/>
          <w:szCs w:val="24"/>
          <w:lang w:val="uk-UA"/>
        </w:rPr>
        <w:t xml:space="preserve">"____" _________ 20 __ р.                                                      </w:t>
      </w:r>
      <w:r w:rsidR="00257565">
        <w:rPr>
          <w:i/>
          <w:color w:val="000000"/>
          <w:kern w:val="144"/>
          <w:sz w:val="24"/>
          <w:szCs w:val="24"/>
          <w:lang w:val="uk-UA"/>
        </w:rPr>
        <w:t xml:space="preserve">           м.Івано-Франківськ</w:t>
      </w:r>
      <w:r w:rsidR="00257565">
        <w:rPr>
          <w:i/>
          <w:color w:val="000000"/>
          <w:kern w:val="144"/>
          <w:sz w:val="24"/>
          <w:szCs w:val="24"/>
          <w:lang w:val="uk-UA"/>
        </w:rPr>
        <w:tab/>
      </w:r>
      <w:r w:rsidR="00257565">
        <w:rPr>
          <w:i/>
          <w:color w:val="000000"/>
          <w:kern w:val="144"/>
          <w:sz w:val="24"/>
          <w:szCs w:val="24"/>
          <w:lang w:val="uk-UA"/>
        </w:rPr>
        <w:tab/>
      </w:r>
    </w:p>
    <w:p w:rsidR="003E60E5" w:rsidRPr="003E60E5" w:rsidRDefault="003E60E5" w:rsidP="003E60E5">
      <w:pPr>
        <w:widowControl w:val="0"/>
        <w:ind w:right="-142"/>
        <w:rPr>
          <w:b/>
          <w:color w:val="000000"/>
          <w:kern w:val="144"/>
          <w:sz w:val="16"/>
          <w:szCs w:val="16"/>
          <w:lang w:val="uk-UA"/>
        </w:rPr>
      </w:pPr>
    </w:p>
    <w:p w:rsidR="003E60E5" w:rsidRPr="003E60E5" w:rsidRDefault="003E60E5" w:rsidP="003E60E5">
      <w:pPr>
        <w:widowControl w:val="0"/>
        <w:ind w:right="-142"/>
        <w:jc w:val="both"/>
        <w:rPr>
          <w:color w:val="000000"/>
          <w:kern w:val="144"/>
          <w:sz w:val="24"/>
          <w:szCs w:val="24"/>
          <w:lang w:val="uk-UA"/>
        </w:rPr>
      </w:pPr>
      <w:r w:rsidRPr="003E60E5">
        <w:rPr>
          <w:b/>
          <w:color w:val="000000"/>
          <w:kern w:val="144"/>
          <w:szCs w:val="28"/>
          <w:lang w:val="uk-UA"/>
        </w:rPr>
        <w:tab/>
      </w:r>
      <w:r w:rsidR="005B591B">
        <w:rPr>
          <w:b/>
          <w:color w:val="000000"/>
          <w:kern w:val="144"/>
          <w:szCs w:val="28"/>
          <w:lang w:val="uk-UA"/>
        </w:rPr>
        <w:t xml:space="preserve">      </w:t>
      </w:r>
      <w:r w:rsidRPr="003E60E5">
        <w:rPr>
          <w:color w:val="000000"/>
          <w:kern w:val="144"/>
          <w:sz w:val="24"/>
          <w:szCs w:val="24"/>
          <w:lang w:val="uk-UA"/>
        </w:rPr>
        <w:t>Ми, що нижче   підписалися, уповноважені предста</w:t>
      </w:r>
      <w:r w:rsidR="005B591B">
        <w:rPr>
          <w:color w:val="000000"/>
          <w:kern w:val="144"/>
          <w:sz w:val="24"/>
          <w:szCs w:val="24"/>
          <w:lang w:val="uk-UA"/>
        </w:rPr>
        <w:t xml:space="preserve">вники інспекції водовідведення </w:t>
      </w:r>
      <w:r w:rsidRPr="003E60E5">
        <w:rPr>
          <w:color w:val="000000"/>
          <w:kern w:val="144"/>
          <w:sz w:val="24"/>
          <w:szCs w:val="24"/>
          <w:lang w:val="uk-UA"/>
        </w:rPr>
        <w:t xml:space="preserve">КП "Івано-Франківськводоекотехпром" </w:t>
      </w:r>
      <w:r w:rsidR="005B591B">
        <w:rPr>
          <w:color w:val="000000"/>
          <w:kern w:val="144"/>
          <w:sz w:val="24"/>
          <w:szCs w:val="24"/>
          <w:lang w:val="uk-UA"/>
        </w:rPr>
        <w:t>(в подальшому – Виробник) ___________________________</w:t>
      </w:r>
      <w:r w:rsidRPr="003E60E5">
        <w:rPr>
          <w:color w:val="000000"/>
          <w:kern w:val="144"/>
          <w:sz w:val="24"/>
          <w:szCs w:val="24"/>
          <w:lang w:val="uk-UA"/>
        </w:rPr>
        <w:t xml:space="preserve"> </w:t>
      </w:r>
      <w:r w:rsidR="005B591B">
        <w:rPr>
          <w:color w:val="000000"/>
          <w:kern w:val="144"/>
          <w:sz w:val="24"/>
          <w:szCs w:val="24"/>
          <w:lang w:val="uk-UA"/>
        </w:rPr>
        <w:t>____________________________</w:t>
      </w:r>
      <w:r w:rsidRPr="003E60E5">
        <w:rPr>
          <w:color w:val="000000"/>
          <w:kern w:val="144"/>
          <w:sz w:val="24"/>
          <w:szCs w:val="24"/>
          <w:lang w:val="uk-UA"/>
        </w:rPr>
        <w:t>________________________________________________</w:t>
      </w:r>
      <w:r w:rsidR="005B591B">
        <w:rPr>
          <w:color w:val="000000"/>
          <w:kern w:val="144"/>
          <w:sz w:val="24"/>
          <w:szCs w:val="24"/>
          <w:lang w:val="uk-UA"/>
        </w:rPr>
        <w:t>_______</w:t>
      </w:r>
      <w:r w:rsidRPr="003E60E5">
        <w:rPr>
          <w:color w:val="000000"/>
          <w:kern w:val="144"/>
          <w:sz w:val="24"/>
          <w:szCs w:val="24"/>
          <w:lang w:val="uk-UA"/>
        </w:rPr>
        <w:t>_,</w:t>
      </w:r>
    </w:p>
    <w:p w:rsidR="003E60E5" w:rsidRPr="003E60E5" w:rsidRDefault="003E60E5" w:rsidP="003E60E5">
      <w:pPr>
        <w:widowControl w:val="0"/>
        <w:ind w:right="-142"/>
        <w:jc w:val="both"/>
        <w:rPr>
          <w:color w:val="000000"/>
          <w:kern w:val="144"/>
          <w:sz w:val="24"/>
          <w:szCs w:val="24"/>
          <w:lang w:val="uk-UA"/>
        </w:rPr>
      </w:pPr>
      <w:r w:rsidRPr="003E60E5">
        <w:rPr>
          <w:color w:val="000000"/>
          <w:kern w:val="144"/>
          <w:sz w:val="24"/>
          <w:szCs w:val="24"/>
          <w:lang w:val="uk-UA"/>
        </w:rPr>
        <w:t>_________________________________________________________________________</w:t>
      </w:r>
      <w:r w:rsidR="00AF5153">
        <w:rPr>
          <w:color w:val="000000"/>
          <w:kern w:val="144"/>
          <w:sz w:val="24"/>
          <w:szCs w:val="24"/>
          <w:lang w:val="uk-UA"/>
        </w:rPr>
        <w:t>_________</w:t>
      </w:r>
      <w:r w:rsidRPr="003E60E5">
        <w:rPr>
          <w:color w:val="000000"/>
          <w:kern w:val="144"/>
          <w:sz w:val="24"/>
          <w:szCs w:val="24"/>
          <w:lang w:val="uk-UA"/>
        </w:rPr>
        <w:t>__</w:t>
      </w:r>
    </w:p>
    <w:p w:rsidR="003E60E5" w:rsidRPr="003E60E5" w:rsidRDefault="003E60E5" w:rsidP="003E60E5">
      <w:pPr>
        <w:widowControl w:val="0"/>
        <w:ind w:right="-142"/>
        <w:rPr>
          <w:color w:val="000000"/>
          <w:kern w:val="144"/>
          <w:sz w:val="24"/>
          <w:szCs w:val="24"/>
          <w:lang w:val="uk-UA"/>
        </w:rPr>
      </w:pPr>
      <w:r w:rsidRPr="003E60E5">
        <w:rPr>
          <w:color w:val="000000"/>
          <w:kern w:val="144"/>
          <w:sz w:val="24"/>
          <w:szCs w:val="24"/>
          <w:lang w:val="uk-UA"/>
        </w:rPr>
        <w:t>в при</w:t>
      </w:r>
      <w:r w:rsidR="005B591B">
        <w:rPr>
          <w:color w:val="000000"/>
          <w:kern w:val="144"/>
          <w:sz w:val="24"/>
          <w:szCs w:val="24"/>
          <w:lang w:val="uk-UA"/>
        </w:rPr>
        <w:t xml:space="preserve">сутності  представника </w:t>
      </w:r>
      <w:r w:rsidRPr="003E60E5">
        <w:rPr>
          <w:color w:val="000000"/>
          <w:kern w:val="144"/>
          <w:sz w:val="24"/>
          <w:szCs w:val="24"/>
          <w:lang w:val="uk-UA"/>
        </w:rPr>
        <w:t xml:space="preserve"> ____________________________________________</w:t>
      </w:r>
      <w:r w:rsidR="005B591B">
        <w:rPr>
          <w:color w:val="000000"/>
          <w:kern w:val="144"/>
          <w:sz w:val="24"/>
          <w:szCs w:val="24"/>
          <w:lang w:val="uk-UA"/>
        </w:rPr>
        <w:t>________</w:t>
      </w:r>
      <w:r w:rsidR="00AF5153">
        <w:rPr>
          <w:color w:val="000000"/>
          <w:kern w:val="144"/>
          <w:sz w:val="24"/>
          <w:szCs w:val="24"/>
          <w:lang w:val="uk-UA"/>
        </w:rPr>
        <w:t>___</w:t>
      </w:r>
      <w:r w:rsidR="005B591B">
        <w:rPr>
          <w:color w:val="000000"/>
          <w:kern w:val="144"/>
          <w:sz w:val="24"/>
          <w:szCs w:val="24"/>
          <w:lang w:val="uk-UA"/>
        </w:rPr>
        <w:t>____</w:t>
      </w:r>
    </w:p>
    <w:p w:rsidR="003E60E5" w:rsidRPr="003E60E5" w:rsidRDefault="003E60E5" w:rsidP="003E60E5">
      <w:pPr>
        <w:widowControl w:val="0"/>
        <w:ind w:right="-142"/>
        <w:rPr>
          <w:color w:val="000000"/>
          <w:kern w:val="144"/>
          <w:sz w:val="16"/>
          <w:szCs w:val="16"/>
          <w:lang w:val="uk-UA"/>
        </w:rPr>
      </w:pPr>
      <w:r w:rsidRPr="003E60E5">
        <w:rPr>
          <w:color w:val="000000"/>
          <w:kern w:val="144"/>
          <w:sz w:val="16"/>
          <w:szCs w:val="16"/>
          <w:lang w:val="uk-UA"/>
        </w:rPr>
        <w:t xml:space="preserve">                                                                                                                                                      </w:t>
      </w:r>
      <w:r w:rsidRPr="003E60E5">
        <w:rPr>
          <w:color w:val="000000"/>
          <w:kern w:val="144"/>
          <w:sz w:val="16"/>
          <w:szCs w:val="16"/>
        </w:rPr>
        <w:t>(</w:t>
      </w:r>
      <w:r w:rsidRPr="003E60E5">
        <w:rPr>
          <w:color w:val="000000"/>
          <w:kern w:val="144"/>
          <w:sz w:val="16"/>
          <w:szCs w:val="16"/>
          <w:lang w:val="uk-UA"/>
        </w:rPr>
        <w:t xml:space="preserve">назва  </w:t>
      </w:r>
      <w:r w:rsidRPr="003E60E5">
        <w:rPr>
          <w:color w:val="000000"/>
          <w:kern w:val="144"/>
          <w:sz w:val="16"/>
          <w:szCs w:val="16"/>
          <w:lang w:val="en-US"/>
        </w:rPr>
        <w:t>c</w:t>
      </w:r>
      <w:r w:rsidRPr="003E60E5">
        <w:rPr>
          <w:color w:val="000000"/>
          <w:kern w:val="144"/>
          <w:sz w:val="16"/>
          <w:szCs w:val="16"/>
          <w:lang w:val="uk-UA"/>
        </w:rPr>
        <w:t>поживача</w:t>
      </w:r>
      <w:r w:rsidRPr="003E60E5">
        <w:rPr>
          <w:color w:val="000000"/>
          <w:kern w:val="144"/>
          <w:sz w:val="16"/>
          <w:szCs w:val="16"/>
        </w:rPr>
        <w:t>)</w:t>
      </w:r>
      <w:r w:rsidRPr="003E60E5">
        <w:rPr>
          <w:color w:val="000000"/>
          <w:kern w:val="144"/>
          <w:sz w:val="16"/>
          <w:szCs w:val="16"/>
        </w:rPr>
        <w:tab/>
      </w:r>
    </w:p>
    <w:p w:rsidR="003E60E5" w:rsidRPr="003E60E5" w:rsidRDefault="003E60E5" w:rsidP="003E60E5">
      <w:pPr>
        <w:widowControl w:val="0"/>
        <w:ind w:right="-142"/>
        <w:jc w:val="both"/>
        <w:rPr>
          <w:color w:val="000000"/>
          <w:kern w:val="144"/>
          <w:sz w:val="24"/>
          <w:szCs w:val="24"/>
          <w:lang w:val="uk-UA"/>
        </w:rPr>
      </w:pPr>
      <w:r w:rsidRPr="003E60E5">
        <w:rPr>
          <w:color w:val="000000"/>
          <w:kern w:val="144"/>
          <w:sz w:val="24"/>
          <w:szCs w:val="24"/>
          <w:lang w:val="uk-UA"/>
        </w:rPr>
        <w:t>_________________________________________________________________________</w:t>
      </w:r>
      <w:r w:rsidR="005F3242">
        <w:rPr>
          <w:color w:val="000000"/>
          <w:kern w:val="144"/>
          <w:sz w:val="24"/>
          <w:szCs w:val="24"/>
          <w:lang w:val="en-US"/>
        </w:rPr>
        <w:t>____</w:t>
      </w:r>
      <w:r w:rsidRPr="003E60E5">
        <w:rPr>
          <w:color w:val="000000"/>
          <w:kern w:val="144"/>
          <w:sz w:val="24"/>
          <w:szCs w:val="24"/>
          <w:lang w:val="uk-UA"/>
        </w:rPr>
        <w:t>_______</w:t>
      </w:r>
    </w:p>
    <w:p w:rsidR="003E60E5" w:rsidRPr="003E60E5" w:rsidRDefault="003E60E5" w:rsidP="003E60E5">
      <w:pPr>
        <w:widowControl w:val="0"/>
        <w:tabs>
          <w:tab w:val="left" w:pos="720"/>
          <w:tab w:val="left" w:pos="1440"/>
          <w:tab w:val="left" w:pos="2160"/>
          <w:tab w:val="left" w:pos="2880"/>
          <w:tab w:val="left" w:pos="3600"/>
          <w:tab w:val="left" w:pos="4320"/>
          <w:tab w:val="left" w:pos="5040"/>
          <w:tab w:val="left" w:pos="5760"/>
          <w:tab w:val="left" w:pos="6452"/>
        </w:tabs>
        <w:ind w:right="-142"/>
        <w:jc w:val="center"/>
        <w:rPr>
          <w:color w:val="000000"/>
          <w:kern w:val="144"/>
          <w:sz w:val="16"/>
          <w:szCs w:val="16"/>
        </w:rPr>
      </w:pPr>
      <w:r w:rsidRPr="003E60E5">
        <w:rPr>
          <w:color w:val="000000"/>
          <w:kern w:val="144"/>
          <w:sz w:val="16"/>
          <w:szCs w:val="16"/>
        </w:rPr>
        <w:t>(посада, прізвище, ім`я</w:t>
      </w:r>
      <w:r w:rsidRPr="003E60E5">
        <w:rPr>
          <w:color w:val="000000"/>
          <w:kern w:val="144"/>
          <w:sz w:val="16"/>
          <w:szCs w:val="16"/>
          <w:lang w:val="uk-UA"/>
        </w:rPr>
        <w:t>,</w:t>
      </w:r>
      <w:r w:rsidRPr="003E60E5">
        <w:rPr>
          <w:color w:val="000000"/>
          <w:kern w:val="144"/>
          <w:sz w:val="16"/>
          <w:szCs w:val="16"/>
        </w:rPr>
        <w:t xml:space="preserve"> по</w:t>
      </w:r>
      <w:r w:rsidRPr="003E60E5">
        <w:rPr>
          <w:color w:val="000000"/>
          <w:kern w:val="144"/>
          <w:sz w:val="16"/>
          <w:szCs w:val="16"/>
          <w:lang w:val="uk-UA"/>
        </w:rPr>
        <w:t>-</w:t>
      </w:r>
      <w:r w:rsidRPr="003E60E5">
        <w:rPr>
          <w:color w:val="000000"/>
          <w:kern w:val="144"/>
          <w:sz w:val="16"/>
          <w:szCs w:val="16"/>
        </w:rPr>
        <w:t>батькові)</w:t>
      </w:r>
    </w:p>
    <w:p w:rsidR="003E60E5" w:rsidRPr="003E60E5" w:rsidRDefault="005B591B" w:rsidP="005B591B">
      <w:pPr>
        <w:widowControl w:val="0"/>
        <w:ind w:right="-142"/>
        <w:rPr>
          <w:color w:val="000000"/>
          <w:kern w:val="144"/>
          <w:sz w:val="24"/>
          <w:szCs w:val="24"/>
          <w:lang w:val="uk-UA"/>
        </w:rPr>
      </w:pPr>
      <w:r w:rsidRPr="005B591B">
        <w:rPr>
          <w:color w:val="000000"/>
          <w:kern w:val="144"/>
          <w:sz w:val="24"/>
          <w:szCs w:val="24"/>
          <w:lang w:val="uk-UA"/>
        </w:rPr>
        <w:t>(</w:t>
      </w:r>
      <w:r w:rsidR="00F26AB4">
        <w:rPr>
          <w:color w:val="000000"/>
          <w:kern w:val="144"/>
          <w:sz w:val="24"/>
          <w:szCs w:val="24"/>
          <w:lang w:val="uk-UA"/>
        </w:rPr>
        <w:t>надалі</w:t>
      </w:r>
      <w:r w:rsidRPr="005B591B">
        <w:rPr>
          <w:color w:val="000000"/>
          <w:kern w:val="144"/>
          <w:sz w:val="24"/>
          <w:szCs w:val="24"/>
          <w:lang w:val="uk-UA"/>
        </w:rPr>
        <w:t xml:space="preserve"> – Споживач)</w:t>
      </w:r>
      <w:r>
        <w:rPr>
          <w:color w:val="000000"/>
          <w:kern w:val="144"/>
          <w:sz w:val="24"/>
          <w:szCs w:val="24"/>
          <w:lang w:val="uk-UA"/>
        </w:rPr>
        <w:t xml:space="preserve">, </w:t>
      </w:r>
      <w:r w:rsidR="003E60E5" w:rsidRPr="003E60E5">
        <w:rPr>
          <w:color w:val="000000"/>
          <w:kern w:val="144"/>
          <w:sz w:val="24"/>
          <w:szCs w:val="24"/>
        </w:rPr>
        <w:t xml:space="preserve">склали даний акт в тому, </w:t>
      </w:r>
      <w:r w:rsidR="003E60E5" w:rsidRPr="003E60E5">
        <w:rPr>
          <w:color w:val="000000"/>
          <w:kern w:val="144"/>
          <w:sz w:val="24"/>
          <w:szCs w:val="24"/>
          <w:lang w:val="uk-UA"/>
        </w:rPr>
        <w:t xml:space="preserve"> </w:t>
      </w:r>
      <w:r w:rsidR="003E60E5" w:rsidRPr="003E60E5">
        <w:rPr>
          <w:color w:val="000000"/>
          <w:kern w:val="144"/>
          <w:sz w:val="24"/>
          <w:szCs w:val="24"/>
        </w:rPr>
        <w:t>що</w:t>
      </w:r>
      <w:r w:rsidR="003E60E5" w:rsidRPr="003E60E5">
        <w:rPr>
          <w:color w:val="000000"/>
          <w:kern w:val="144"/>
          <w:sz w:val="24"/>
          <w:szCs w:val="24"/>
          <w:lang w:val="uk-UA"/>
        </w:rPr>
        <w:t xml:space="preserve"> </w:t>
      </w:r>
      <w:r w:rsidR="003E60E5" w:rsidRPr="003E60E5">
        <w:rPr>
          <w:color w:val="000000"/>
          <w:kern w:val="144"/>
          <w:sz w:val="24"/>
          <w:szCs w:val="24"/>
        </w:rPr>
        <w:t xml:space="preserve"> "____" ________</w:t>
      </w:r>
      <w:r w:rsidR="003E60E5" w:rsidRPr="003E60E5">
        <w:rPr>
          <w:color w:val="000000"/>
          <w:kern w:val="144"/>
          <w:sz w:val="24"/>
          <w:szCs w:val="24"/>
          <w:lang w:val="uk-UA"/>
        </w:rPr>
        <w:t xml:space="preserve"> </w:t>
      </w:r>
      <w:r w:rsidR="003E60E5" w:rsidRPr="003E60E5">
        <w:rPr>
          <w:color w:val="000000"/>
          <w:kern w:val="144"/>
          <w:sz w:val="24"/>
          <w:szCs w:val="24"/>
        </w:rPr>
        <w:t>20</w:t>
      </w:r>
      <w:r w:rsidR="003E60E5" w:rsidRPr="003E60E5">
        <w:rPr>
          <w:color w:val="000000"/>
          <w:kern w:val="144"/>
          <w:sz w:val="24"/>
          <w:szCs w:val="24"/>
          <w:lang w:val="uk-UA"/>
        </w:rPr>
        <w:t xml:space="preserve"> </w:t>
      </w:r>
      <w:r w:rsidR="003E60E5" w:rsidRPr="003E60E5">
        <w:rPr>
          <w:color w:val="000000"/>
          <w:kern w:val="144"/>
          <w:sz w:val="24"/>
          <w:szCs w:val="24"/>
        </w:rPr>
        <w:t>__</w:t>
      </w:r>
      <w:r w:rsidR="003E60E5" w:rsidRPr="003E60E5">
        <w:rPr>
          <w:color w:val="000000"/>
          <w:kern w:val="144"/>
          <w:sz w:val="24"/>
          <w:szCs w:val="24"/>
          <w:lang w:val="uk-UA"/>
        </w:rPr>
        <w:t xml:space="preserve"> </w:t>
      </w:r>
      <w:r w:rsidR="003E60E5" w:rsidRPr="003E60E5">
        <w:rPr>
          <w:color w:val="000000"/>
          <w:kern w:val="144"/>
          <w:sz w:val="24"/>
          <w:szCs w:val="24"/>
        </w:rPr>
        <w:t xml:space="preserve">р. </w:t>
      </w:r>
      <w:r w:rsidR="003E60E5" w:rsidRPr="003E60E5">
        <w:rPr>
          <w:color w:val="000000"/>
          <w:kern w:val="144"/>
          <w:sz w:val="24"/>
          <w:szCs w:val="24"/>
          <w:lang w:val="uk-UA"/>
        </w:rPr>
        <w:t>о</w:t>
      </w:r>
      <w:r w:rsidR="003E60E5" w:rsidRPr="003E60E5">
        <w:rPr>
          <w:color w:val="000000"/>
          <w:kern w:val="144"/>
          <w:sz w:val="24"/>
          <w:szCs w:val="24"/>
        </w:rPr>
        <w:t xml:space="preserve"> __</w:t>
      </w:r>
      <w:r w:rsidR="003E60E5" w:rsidRPr="003E60E5">
        <w:rPr>
          <w:color w:val="000000"/>
          <w:kern w:val="144"/>
          <w:sz w:val="24"/>
          <w:szCs w:val="24"/>
          <w:lang w:val="uk-UA"/>
        </w:rPr>
        <w:t>__</w:t>
      </w:r>
      <w:r w:rsidR="003E60E5" w:rsidRPr="003E60E5">
        <w:rPr>
          <w:color w:val="000000"/>
          <w:kern w:val="144"/>
          <w:sz w:val="24"/>
          <w:szCs w:val="24"/>
        </w:rPr>
        <w:t>__</w:t>
      </w:r>
      <w:r w:rsidR="003E60E5" w:rsidRPr="003E60E5">
        <w:rPr>
          <w:color w:val="000000"/>
          <w:kern w:val="144"/>
          <w:sz w:val="24"/>
          <w:szCs w:val="24"/>
          <w:lang w:val="uk-UA"/>
        </w:rPr>
        <w:t xml:space="preserve"> </w:t>
      </w:r>
      <w:r w:rsidR="003E60E5" w:rsidRPr="003E60E5">
        <w:rPr>
          <w:color w:val="000000"/>
          <w:kern w:val="144"/>
          <w:sz w:val="24"/>
          <w:szCs w:val="24"/>
        </w:rPr>
        <w:t>год</w:t>
      </w:r>
      <w:r w:rsidR="003E60E5" w:rsidRPr="003E60E5">
        <w:rPr>
          <w:color w:val="000000"/>
          <w:kern w:val="144"/>
          <w:sz w:val="24"/>
          <w:szCs w:val="24"/>
          <w:lang w:val="uk-UA"/>
        </w:rPr>
        <w:t xml:space="preserve">. </w:t>
      </w:r>
      <w:r w:rsidR="003E60E5" w:rsidRPr="003E60E5">
        <w:rPr>
          <w:color w:val="000000"/>
          <w:kern w:val="144"/>
          <w:sz w:val="24"/>
          <w:szCs w:val="24"/>
        </w:rPr>
        <w:t>___</w:t>
      </w:r>
      <w:r w:rsidR="003E60E5" w:rsidRPr="003E60E5">
        <w:rPr>
          <w:color w:val="000000"/>
          <w:kern w:val="144"/>
          <w:sz w:val="24"/>
          <w:szCs w:val="24"/>
          <w:lang w:val="uk-UA"/>
        </w:rPr>
        <w:t xml:space="preserve">  </w:t>
      </w:r>
      <w:r w:rsidR="003E60E5" w:rsidRPr="003E60E5">
        <w:rPr>
          <w:color w:val="000000"/>
          <w:kern w:val="144"/>
          <w:sz w:val="24"/>
          <w:szCs w:val="24"/>
        </w:rPr>
        <w:t>хв.</w:t>
      </w:r>
      <w:r w:rsidR="003E60E5" w:rsidRPr="003E60E5">
        <w:rPr>
          <w:color w:val="000000"/>
          <w:kern w:val="144"/>
          <w:sz w:val="24"/>
          <w:szCs w:val="24"/>
          <w:lang w:val="uk-UA"/>
        </w:rPr>
        <w:t xml:space="preserve"> </w:t>
      </w:r>
    </w:p>
    <w:p w:rsidR="003E60E5" w:rsidRPr="003E60E5" w:rsidRDefault="003E60E5" w:rsidP="003E60E5">
      <w:pPr>
        <w:widowControl w:val="0"/>
        <w:ind w:right="-142"/>
        <w:rPr>
          <w:color w:val="000000"/>
          <w:kern w:val="144"/>
          <w:sz w:val="24"/>
          <w:szCs w:val="24"/>
          <w:lang w:val="uk-UA"/>
        </w:rPr>
      </w:pPr>
      <w:r w:rsidRPr="003E60E5">
        <w:rPr>
          <w:color w:val="000000"/>
          <w:kern w:val="144"/>
          <w:sz w:val="24"/>
          <w:szCs w:val="24"/>
          <w:lang w:val="uk-UA"/>
        </w:rPr>
        <w:t>від _____________________________________________________________________________</w:t>
      </w:r>
    </w:p>
    <w:p w:rsidR="003E60E5" w:rsidRPr="003E60E5" w:rsidRDefault="003E60E5" w:rsidP="003E60E5">
      <w:pPr>
        <w:widowControl w:val="0"/>
        <w:ind w:right="-142"/>
        <w:jc w:val="both"/>
        <w:rPr>
          <w:color w:val="000000"/>
          <w:kern w:val="144"/>
          <w:sz w:val="16"/>
          <w:szCs w:val="16"/>
          <w:lang w:val="uk-UA"/>
        </w:rPr>
      </w:pPr>
      <w:r w:rsidRPr="003E60E5">
        <w:rPr>
          <w:color w:val="000000"/>
          <w:kern w:val="144"/>
          <w:sz w:val="16"/>
          <w:szCs w:val="16"/>
          <w:lang w:val="uk-UA"/>
        </w:rPr>
        <w:t xml:space="preserve">                                                                      </w:t>
      </w:r>
      <w:r w:rsidRPr="003E60E5">
        <w:rPr>
          <w:color w:val="000000"/>
          <w:kern w:val="144"/>
          <w:sz w:val="16"/>
          <w:szCs w:val="16"/>
        </w:rPr>
        <w:t>(</w:t>
      </w:r>
      <w:r w:rsidRPr="003E60E5">
        <w:rPr>
          <w:color w:val="000000"/>
          <w:kern w:val="144"/>
          <w:sz w:val="16"/>
          <w:szCs w:val="16"/>
          <w:lang w:val="uk-UA"/>
        </w:rPr>
        <w:t xml:space="preserve">назва  </w:t>
      </w:r>
      <w:r w:rsidRPr="003E60E5">
        <w:rPr>
          <w:color w:val="000000"/>
          <w:kern w:val="144"/>
          <w:sz w:val="16"/>
          <w:szCs w:val="16"/>
          <w:lang w:val="en-US"/>
        </w:rPr>
        <w:t>c</w:t>
      </w:r>
      <w:r w:rsidRPr="003E60E5">
        <w:rPr>
          <w:color w:val="000000"/>
          <w:kern w:val="144"/>
          <w:sz w:val="16"/>
          <w:szCs w:val="16"/>
          <w:lang w:val="uk-UA"/>
        </w:rPr>
        <w:t>поживача, назва  об’єкту)</w:t>
      </w:r>
    </w:p>
    <w:p w:rsidR="003E60E5" w:rsidRPr="003E60E5" w:rsidRDefault="003E60E5" w:rsidP="003E60E5">
      <w:pPr>
        <w:widowControl w:val="0"/>
        <w:ind w:right="-142"/>
        <w:rPr>
          <w:color w:val="000000"/>
          <w:kern w:val="144"/>
          <w:sz w:val="16"/>
          <w:szCs w:val="16"/>
          <w:lang w:val="uk-UA"/>
        </w:rPr>
      </w:pPr>
    </w:p>
    <w:p w:rsidR="003E60E5" w:rsidRPr="003E60E5" w:rsidRDefault="003E60E5" w:rsidP="003E60E5">
      <w:pPr>
        <w:widowControl w:val="0"/>
        <w:ind w:right="-142"/>
        <w:jc w:val="both"/>
        <w:rPr>
          <w:color w:val="000000"/>
          <w:kern w:val="144"/>
          <w:sz w:val="24"/>
          <w:szCs w:val="24"/>
          <w:lang w:val="uk-UA"/>
        </w:rPr>
      </w:pPr>
      <w:r w:rsidRPr="003E60E5">
        <w:rPr>
          <w:color w:val="000000"/>
          <w:kern w:val="144"/>
          <w:sz w:val="24"/>
          <w:szCs w:val="24"/>
          <w:lang w:val="uk-UA"/>
        </w:rPr>
        <w:t xml:space="preserve">  за адресою _________________________________________________________________________,</w:t>
      </w:r>
    </w:p>
    <w:p w:rsidR="003E60E5" w:rsidRPr="003E60E5" w:rsidRDefault="003E60E5" w:rsidP="003E60E5">
      <w:pPr>
        <w:widowControl w:val="0"/>
        <w:ind w:right="-142"/>
        <w:jc w:val="both"/>
        <w:rPr>
          <w:b/>
          <w:color w:val="000000"/>
          <w:kern w:val="144"/>
          <w:sz w:val="24"/>
          <w:szCs w:val="24"/>
          <w:lang w:val="uk-UA"/>
        </w:rPr>
      </w:pPr>
      <w:r w:rsidRPr="003E60E5">
        <w:rPr>
          <w:color w:val="000000"/>
          <w:kern w:val="144"/>
          <w:sz w:val="24"/>
          <w:szCs w:val="24"/>
          <w:lang w:val="uk-UA"/>
        </w:rPr>
        <w:t>з метою контролю якості стічних вод Споживача, з контрольного колодязя, ручним способом, відібрано разові проби стічних вод:</w:t>
      </w:r>
    </w:p>
    <w:p w:rsidR="003E60E5" w:rsidRPr="003E60E5" w:rsidRDefault="003E60E5" w:rsidP="003E60E5">
      <w:pPr>
        <w:widowControl w:val="0"/>
        <w:ind w:right="-142"/>
        <w:rPr>
          <w:b/>
          <w:color w:val="000000"/>
          <w:kern w:val="144"/>
          <w:sz w:val="16"/>
          <w:szCs w:val="16"/>
          <w:lang w:val="uk-UA"/>
        </w:rPr>
      </w:pPr>
    </w:p>
    <w:p w:rsidR="003E60E5" w:rsidRPr="003E60E5" w:rsidRDefault="003E60E5" w:rsidP="003E60E5">
      <w:pPr>
        <w:widowControl w:val="0"/>
        <w:ind w:right="-142"/>
        <w:rPr>
          <w:b/>
          <w:color w:val="000000"/>
          <w:kern w:val="144"/>
          <w:sz w:val="24"/>
          <w:szCs w:val="24"/>
          <w:lang w:val="uk-UA"/>
        </w:rPr>
      </w:pPr>
      <w:r w:rsidRPr="003E60E5">
        <w:rPr>
          <w:b/>
          <w:color w:val="000000"/>
          <w:kern w:val="144"/>
          <w:sz w:val="24"/>
          <w:szCs w:val="24"/>
          <w:lang w:val="uk-UA"/>
        </w:rPr>
        <w:t>1. контрольна_____________________________________________________________</w:t>
      </w:r>
      <w:r w:rsidR="00C53A28">
        <w:rPr>
          <w:b/>
          <w:color w:val="000000"/>
          <w:kern w:val="144"/>
          <w:sz w:val="24"/>
          <w:szCs w:val="24"/>
          <w:lang w:val="uk-UA"/>
        </w:rPr>
        <w:t>___</w:t>
      </w:r>
      <w:r w:rsidRPr="003E60E5">
        <w:rPr>
          <w:b/>
          <w:color w:val="000000"/>
          <w:kern w:val="144"/>
          <w:sz w:val="24"/>
          <w:szCs w:val="24"/>
          <w:lang w:val="uk-UA"/>
        </w:rPr>
        <w:t>______</w:t>
      </w:r>
    </w:p>
    <w:p w:rsidR="003E60E5" w:rsidRPr="003E60E5" w:rsidRDefault="00A12745" w:rsidP="003E60E5">
      <w:pPr>
        <w:widowControl w:val="0"/>
        <w:ind w:right="-142"/>
        <w:rPr>
          <w:b/>
          <w:color w:val="000000"/>
          <w:kern w:val="144"/>
          <w:sz w:val="24"/>
          <w:szCs w:val="24"/>
          <w:lang w:val="uk-UA"/>
        </w:rPr>
      </w:pPr>
      <w:r>
        <w:rPr>
          <w:b/>
          <w:color w:val="000000"/>
          <w:kern w:val="144"/>
          <w:sz w:val="24"/>
          <w:szCs w:val="24"/>
          <w:lang w:val="uk-UA"/>
        </w:rPr>
        <w:t>2. арбітражна для Виробника</w:t>
      </w:r>
      <w:r w:rsidR="003E60E5" w:rsidRPr="003E60E5">
        <w:rPr>
          <w:b/>
          <w:color w:val="000000"/>
          <w:kern w:val="144"/>
          <w:sz w:val="24"/>
          <w:szCs w:val="24"/>
          <w:lang w:val="uk-UA"/>
        </w:rPr>
        <w:t>________________________________________________________</w:t>
      </w:r>
    </w:p>
    <w:p w:rsidR="003E60E5" w:rsidRPr="003E60E5" w:rsidRDefault="00A12745" w:rsidP="003E60E5">
      <w:pPr>
        <w:widowControl w:val="0"/>
        <w:ind w:right="-142"/>
        <w:rPr>
          <w:b/>
          <w:color w:val="000000"/>
          <w:kern w:val="144"/>
          <w:sz w:val="24"/>
          <w:szCs w:val="24"/>
          <w:lang w:val="uk-UA"/>
        </w:rPr>
      </w:pPr>
      <w:r>
        <w:rPr>
          <w:b/>
          <w:color w:val="000000"/>
          <w:kern w:val="144"/>
          <w:sz w:val="24"/>
          <w:szCs w:val="24"/>
          <w:lang w:val="uk-UA"/>
        </w:rPr>
        <w:t>3. арбітражна  для Споживача</w:t>
      </w:r>
      <w:r w:rsidR="003E60E5" w:rsidRPr="003E60E5">
        <w:rPr>
          <w:b/>
          <w:color w:val="000000"/>
          <w:kern w:val="144"/>
          <w:sz w:val="24"/>
          <w:szCs w:val="24"/>
          <w:lang w:val="uk-UA"/>
        </w:rPr>
        <w:t>_________________________________________________</w:t>
      </w:r>
      <w:r w:rsidR="00C53A28">
        <w:rPr>
          <w:b/>
          <w:color w:val="000000"/>
          <w:kern w:val="144"/>
          <w:sz w:val="24"/>
          <w:szCs w:val="24"/>
          <w:lang w:val="uk-UA"/>
        </w:rPr>
        <w:t>_</w:t>
      </w:r>
      <w:r w:rsidR="003E60E5" w:rsidRPr="003E60E5">
        <w:rPr>
          <w:b/>
          <w:color w:val="000000"/>
          <w:kern w:val="144"/>
          <w:sz w:val="24"/>
          <w:szCs w:val="24"/>
          <w:lang w:val="uk-UA"/>
        </w:rPr>
        <w:t>_____</w:t>
      </w:r>
    </w:p>
    <w:p w:rsidR="003E60E5" w:rsidRPr="003E60E5" w:rsidRDefault="003E60E5" w:rsidP="003E60E5">
      <w:pPr>
        <w:widowControl w:val="0"/>
        <w:ind w:right="-142"/>
        <w:jc w:val="both"/>
        <w:rPr>
          <w:color w:val="000000"/>
          <w:kern w:val="144"/>
          <w:sz w:val="16"/>
          <w:szCs w:val="16"/>
          <w:lang w:val="uk-UA"/>
        </w:rPr>
      </w:pPr>
      <w:r w:rsidRPr="003E60E5">
        <w:rPr>
          <w:color w:val="000000"/>
          <w:kern w:val="144"/>
          <w:sz w:val="16"/>
          <w:szCs w:val="16"/>
          <w:lang w:val="uk-UA"/>
        </w:rPr>
        <w:t xml:space="preserve">                                                                                                              (об’єм та матеріал посуду)</w:t>
      </w:r>
    </w:p>
    <w:p w:rsidR="003E60E5" w:rsidRPr="003E60E5" w:rsidRDefault="003E60E5" w:rsidP="003E60E5">
      <w:pPr>
        <w:widowControl w:val="0"/>
        <w:ind w:right="-142"/>
        <w:jc w:val="both"/>
        <w:rPr>
          <w:color w:val="000000"/>
          <w:kern w:val="144"/>
          <w:sz w:val="24"/>
          <w:szCs w:val="24"/>
          <w:lang w:val="uk-UA"/>
        </w:rPr>
      </w:pPr>
      <w:r w:rsidRPr="003E60E5">
        <w:rPr>
          <w:color w:val="000000"/>
          <w:kern w:val="144"/>
          <w:sz w:val="16"/>
          <w:szCs w:val="16"/>
          <w:lang w:val="uk-UA"/>
        </w:rPr>
        <w:tab/>
      </w:r>
      <w:r w:rsidRPr="003E60E5">
        <w:rPr>
          <w:color w:val="000000"/>
          <w:kern w:val="144"/>
          <w:sz w:val="24"/>
          <w:szCs w:val="24"/>
          <w:lang w:val="uk-UA"/>
        </w:rPr>
        <w:t>Після відбору проби обробляються:</w:t>
      </w:r>
    </w:p>
    <w:p w:rsidR="003E60E5" w:rsidRPr="003E60E5" w:rsidRDefault="003E60E5" w:rsidP="003E60E5">
      <w:pPr>
        <w:widowControl w:val="0"/>
        <w:ind w:right="-142"/>
        <w:jc w:val="both"/>
        <w:rPr>
          <w:color w:val="000000"/>
          <w:kern w:val="144"/>
          <w:sz w:val="24"/>
          <w:szCs w:val="24"/>
          <w:lang w:val="uk-UA"/>
        </w:rPr>
      </w:pPr>
      <w:r w:rsidRPr="003E60E5">
        <w:rPr>
          <w:color w:val="000000"/>
          <w:kern w:val="144"/>
          <w:sz w:val="24"/>
          <w:szCs w:val="24"/>
          <w:lang w:val="uk-UA"/>
        </w:rPr>
        <w:t>фільтруванням _________________________  ;       консервуванням _________________________ .</w:t>
      </w:r>
    </w:p>
    <w:p w:rsidR="003E60E5" w:rsidRPr="003E60E5" w:rsidRDefault="003E60E5" w:rsidP="003E60E5">
      <w:pPr>
        <w:widowControl w:val="0"/>
        <w:ind w:right="-142"/>
        <w:jc w:val="both"/>
        <w:rPr>
          <w:color w:val="000000"/>
          <w:kern w:val="144"/>
          <w:sz w:val="24"/>
          <w:szCs w:val="24"/>
          <w:lang w:val="uk-UA"/>
        </w:rPr>
      </w:pPr>
      <w:r w:rsidRPr="003E60E5">
        <w:rPr>
          <w:b/>
          <w:color w:val="000000"/>
          <w:kern w:val="144"/>
          <w:sz w:val="24"/>
          <w:szCs w:val="24"/>
          <w:lang w:val="uk-UA"/>
        </w:rPr>
        <w:tab/>
      </w:r>
      <w:r w:rsidRPr="003E60E5">
        <w:rPr>
          <w:color w:val="000000"/>
          <w:kern w:val="144"/>
          <w:sz w:val="24"/>
          <w:szCs w:val="24"/>
          <w:lang w:val="uk-UA"/>
        </w:rPr>
        <w:t>Пляшки з відібраними пробами обгорнуті та опломбовані відповідними бланками, які підписані уповноваженими представниками сторін і поміщені в малогабаритний автохолодильник.</w:t>
      </w:r>
    </w:p>
    <w:p w:rsidR="003E60E5" w:rsidRPr="003E60E5" w:rsidRDefault="003E60E5" w:rsidP="003E60E5">
      <w:pPr>
        <w:widowControl w:val="0"/>
        <w:ind w:right="-142"/>
        <w:jc w:val="both"/>
        <w:rPr>
          <w:color w:val="000000"/>
          <w:kern w:val="144"/>
          <w:sz w:val="24"/>
          <w:szCs w:val="24"/>
          <w:lang w:val="uk-UA"/>
        </w:rPr>
      </w:pPr>
      <w:r w:rsidRPr="003E60E5">
        <w:rPr>
          <w:color w:val="000000"/>
          <w:kern w:val="144"/>
          <w:sz w:val="24"/>
          <w:szCs w:val="24"/>
          <w:lang w:val="uk-UA"/>
        </w:rPr>
        <w:tab/>
      </w:r>
    </w:p>
    <w:p w:rsidR="003E60E5" w:rsidRPr="003E60E5" w:rsidRDefault="003E60E5" w:rsidP="003E60E5">
      <w:pPr>
        <w:widowControl w:val="0"/>
        <w:ind w:right="-142"/>
        <w:jc w:val="both"/>
        <w:rPr>
          <w:color w:val="000000"/>
          <w:kern w:val="144"/>
          <w:szCs w:val="28"/>
          <w:lang w:val="uk-UA"/>
        </w:rPr>
      </w:pPr>
      <w:r w:rsidRPr="003E60E5">
        <w:rPr>
          <w:b/>
          <w:color w:val="000000"/>
          <w:kern w:val="144"/>
          <w:sz w:val="24"/>
          <w:szCs w:val="24"/>
          <w:lang w:val="uk-UA"/>
        </w:rPr>
        <w:t xml:space="preserve">Примітка: </w:t>
      </w:r>
      <w:r w:rsidRPr="00AF5153">
        <w:rPr>
          <w:color w:val="000000"/>
          <w:kern w:val="144"/>
          <w:sz w:val="24"/>
          <w:szCs w:val="24"/>
          <w:lang w:val="uk-UA"/>
        </w:rPr>
        <w:t>арбітражна</w:t>
      </w:r>
      <w:r w:rsidRPr="003E60E5">
        <w:rPr>
          <w:color w:val="000000"/>
          <w:kern w:val="144"/>
          <w:sz w:val="24"/>
          <w:szCs w:val="24"/>
          <w:lang w:val="uk-UA"/>
        </w:rPr>
        <w:t xml:space="preserve"> проба вручається представнику Споживача, який зобов’язаний забезпечити</w:t>
      </w:r>
      <w:r w:rsidR="00AC78B4">
        <w:rPr>
          <w:color w:val="000000"/>
          <w:kern w:val="144"/>
          <w:sz w:val="24"/>
          <w:szCs w:val="24"/>
          <w:lang w:val="uk-UA"/>
        </w:rPr>
        <w:t xml:space="preserve"> її зберігання належним чином і</w:t>
      </w:r>
      <w:r w:rsidRPr="003E60E5">
        <w:rPr>
          <w:color w:val="000000"/>
          <w:kern w:val="144"/>
          <w:sz w:val="24"/>
          <w:szCs w:val="24"/>
          <w:lang w:val="uk-UA"/>
        </w:rPr>
        <w:t xml:space="preserve"> </w:t>
      </w:r>
      <w:r w:rsidRPr="003E60E5">
        <w:rPr>
          <w:color w:val="000000"/>
          <w:sz w:val="24"/>
          <w:szCs w:val="24"/>
          <w:lang w:val="uk-UA" w:eastAsia="ru-RU"/>
        </w:rPr>
        <w:t xml:space="preserve">у разі незгоди з результатами даних лабораторії </w:t>
      </w:r>
      <w:r w:rsidR="005B591B">
        <w:rPr>
          <w:color w:val="000000"/>
          <w:kern w:val="144"/>
          <w:sz w:val="24"/>
          <w:szCs w:val="24"/>
          <w:lang w:val="uk-UA" w:eastAsia="ru-RU"/>
        </w:rPr>
        <w:t>Виробника</w:t>
      </w:r>
      <w:r w:rsidRPr="003E60E5">
        <w:rPr>
          <w:color w:val="000000"/>
          <w:kern w:val="144"/>
          <w:sz w:val="24"/>
          <w:szCs w:val="24"/>
          <w:lang w:val="uk-UA" w:eastAsia="ru-RU"/>
        </w:rPr>
        <w:t xml:space="preserve">, </w:t>
      </w:r>
      <w:r w:rsidRPr="003E60E5">
        <w:rPr>
          <w:color w:val="000000"/>
          <w:kern w:val="144"/>
          <w:sz w:val="24"/>
          <w:szCs w:val="24"/>
          <w:lang w:val="uk-UA"/>
        </w:rPr>
        <w:t xml:space="preserve">доставити її в акредитовану лабораторію. Розпломбування проб здійснюється в присутності уповноваженого працівника </w:t>
      </w:r>
      <w:r w:rsidR="005B591B">
        <w:rPr>
          <w:b/>
          <w:color w:val="000000"/>
          <w:kern w:val="144"/>
          <w:sz w:val="24"/>
          <w:szCs w:val="24"/>
          <w:lang w:val="uk-UA" w:eastAsia="ru-RU"/>
        </w:rPr>
        <w:t>Виробника</w:t>
      </w:r>
      <w:r w:rsidRPr="003E60E5">
        <w:rPr>
          <w:b/>
          <w:color w:val="000000"/>
          <w:kern w:val="144"/>
          <w:sz w:val="24"/>
          <w:szCs w:val="24"/>
          <w:lang w:val="uk-UA" w:eastAsia="ru-RU"/>
        </w:rPr>
        <w:t xml:space="preserve"> </w:t>
      </w:r>
      <w:r w:rsidRPr="003E60E5">
        <w:rPr>
          <w:color w:val="000000"/>
          <w:kern w:val="144"/>
          <w:sz w:val="24"/>
          <w:szCs w:val="24"/>
          <w:lang w:val="uk-UA" w:eastAsia="ru-RU"/>
        </w:rPr>
        <w:t xml:space="preserve">і </w:t>
      </w:r>
      <w:r w:rsidRPr="003E60E5">
        <w:rPr>
          <w:color w:val="000000"/>
          <w:kern w:val="144"/>
          <w:sz w:val="24"/>
          <w:szCs w:val="24"/>
          <w:lang w:val="uk-UA"/>
        </w:rPr>
        <w:t>оформляється відповідним актом</w:t>
      </w:r>
      <w:r w:rsidRPr="003E60E5">
        <w:rPr>
          <w:color w:val="000000"/>
          <w:kern w:val="144"/>
          <w:szCs w:val="28"/>
          <w:lang w:val="uk-UA"/>
        </w:rPr>
        <w:t xml:space="preserve">. </w:t>
      </w:r>
    </w:p>
    <w:p w:rsidR="003E60E5" w:rsidRPr="003E60E5" w:rsidRDefault="003E60E5" w:rsidP="003E60E5">
      <w:pPr>
        <w:widowControl w:val="0"/>
        <w:ind w:right="-142"/>
        <w:jc w:val="both"/>
        <w:rPr>
          <w:color w:val="000000"/>
          <w:kern w:val="144"/>
          <w:sz w:val="24"/>
          <w:szCs w:val="24"/>
          <w:lang w:val="uk-UA"/>
        </w:rPr>
      </w:pPr>
      <w:r w:rsidRPr="003E60E5">
        <w:rPr>
          <w:color w:val="000000"/>
          <w:kern w:val="144"/>
          <w:sz w:val="24"/>
          <w:szCs w:val="24"/>
          <w:lang w:val="uk-UA"/>
        </w:rPr>
        <w:t xml:space="preserve">                    Відбір проб здійснювається згідно нормативних документів:</w:t>
      </w:r>
    </w:p>
    <w:p w:rsidR="003E60E5" w:rsidRPr="003E60E5" w:rsidRDefault="003E60E5" w:rsidP="003E60E5">
      <w:pPr>
        <w:widowControl w:val="0"/>
        <w:ind w:right="-142"/>
        <w:jc w:val="both"/>
        <w:rPr>
          <w:color w:val="000000"/>
          <w:kern w:val="144"/>
          <w:sz w:val="24"/>
          <w:szCs w:val="24"/>
          <w:lang w:val="uk-UA"/>
        </w:rPr>
      </w:pPr>
      <w:r w:rsidRPr="003E60E5">
        <w:rPr>
          <w:color w:val="000000"/>
          <w:kern w:val="144"/>
          <w:sz w:val="24"/>
          <w:szCs w:val="24"/>
          <w:lang w:val="uk-UA"/>
        </w:rPr>
        <w:t>- КНД 211.1.0.009-94. Відбір проб.</w:t>
      </w:r>
    </w:p>
    <w:p w:rsidR="003E60E5" w:rsidRPr="003E60E5" w:rsidRDefault="003E60E5" w:rsidP="003E60E5">
      <w:pPr>
        <w:widowControl w:val="0"/>
        <w:ind w:right="-142"/>
        <w:jc w:val="both"/>
        <w:rPr>
          <w:color w:val="000000"/>
          <w:kern w:val="144"/>
          <w:sz w:val="24"/>
          <w:szCs w:val="24"/>
          <w:lang w:val="uk-UA"/>
        </w:rPr>
      </w:pPr>
      <w:r w:rsidRPr="003E60E5">
        <w:rPr>
          <w:color w:val="000000"/>
          <w:kern w:val="144"/>
          <w:sz w:val="24"/>
          <w:szCs w:val="24"/>
          <w:lang w:val="uk-UA"/>
        </w:rPr>
        <w:t xml:space="preserve">- ДСТУ </w:t>
      </w:r>
      <w:r w:rsidRPr="003E60E5">
        <w:rPr>
          <w:color w:val="000000"/>
          <w:kern w:val="144"/>
          <w:sz w:val="24"/>
          <w:szCs w:val="24"/>
          <w:lang w:val="en-US"/>
        </w:rPr>
        <w:t>ISO</w:t>
      </w:r>
      <w:r w:rsidRPr="003E60E5">
        <w:rPr>
          <w:color w:val="000000"/>
          <w:kern w:val="144"/>
          <w:sz w:val="24"/>
          <w:szCs w:val="24"/>
          <w:lang w:val="uk-UA"/>
        </w:rPr>
        <w:t xml:space="preserve"> 5667-10-2005. Частина 10. Настанови щодо відбирання проб стічних вод.</w:t>
      </w:r>
    </w:p>
    <w:p w:rsidR="003E60E5" w:rsidRPr="003E60E5" w:rsidRDefault="003E60E5" w:rsidP="003E60E5">
      <w:pPr>
        <w:widowControl w:val="0"/>
        <w:ind w:right="-142"/>
        <w:jc w:val="both"/>
        <w:rPr>
          <w:color w:val="000000"/>
          <w:kern w:val="144"/>
          <w:sz w:val="24"/>
          <w:szCs w:val="24"/>
          <w:lang w:val="uk-UA"/>
        </w:rPr>
      </w:pPr>
    </w:p>
    <w:p w:rsidR="003E60E5" w:rsidRPr="003E60E5" w:rsidRDefault="003E60E5" w:rsidP="003E60E5">
      <w:pPr>
        <w:widowControl w:val="0"/>
        <w:ind w:right="-142"/>
        <w:rPr>
          <w:b/>
          <w:color w:val="000000"/>
          <w:kern w:val="144"/>
          <w:sz w:val="24"/>
          <w:szCs w:val="24"/>
          <w:lang w:val="uk-UA"/>
        </w:rPr>
      </w:pPr>
      <w:r w:rsidRPr="003E60E5">
        <w:rPr>
          <w:b/>
          <w:color w:val="000000"/>
          <w:kern w:val="144"/>
          <w:sz w:val="24"/>
          <w:szCs w:val="24"/>
        </w:rPr>
        <w:t xml:space="preserve">Представники </w:t>
      </w:r>
      <w:r w:rsidRPr="003E60E5">
        <w:rPr>
          <w:b/>
          <w:color w:val="000000"/>
          <w:kern w:val="144"/>
          <w:sz w:val="24"/>
          <w:szCs w:val="24"/>
          <w:lang w:val="uk-UA"/>
        </w:rPr>
        <w:t xml:space="preserve"> </w:t>
      </w:r>
      <w:r w:rsidRPr="003E60E5">
        <w:rPr>
          <w:b/>
          <w:color w:val="000000"/>
          <w:kern w:val="144"/>
          <w:sz w:val="24"/>
          <w:szCs w:val="24"/>
        </w:rPr>
        <w:t xml:space="preserve">КП </w:t>
      </w:r>
      <w:r w:rsidR="001372C1">
        <w:rPr>
          <w:b/>
          <w:color w:val="000000"/>
          <w:kern w:val="144"/>
          <w:sz w:val="24"/>
          <w:szCs w:val="24"/>
          <w:lang w:val="uk-UA"/>
        </w:rPr>
        <w:t>«Івано-Франківськводоекотехпр</w:t>
      </w:r>
      <w:r w:rsidR="00303974">
        <w:rPr>
          <w:b/>
          <w:color w:val="000000"/>
          <w:kern w:val="144"/>
          <w:sz w:val="24"/>
          <w:szCs w:val="24"/>
          <w:lang w:val="uk-UA"/>
        </w:rPr>
        <w:t>о</w:t>
      </w:r>
      <w:r w:rsidR="001372C1">
        <w:rPr>
          <w:b/>
          <w:color w:val="000000"/>
          <w:kern w:val="144"/>
          <w:sz w:val="24"/>
          <w:szCs w:val="24"/>
          <w:lang w:val="uk-UA"/>
        </w:rPr>
        <w:t>м»</w:t>
      </w:r>
      <w:r w:rsidRPr="003E60E5">
        <w:rPr>
          <w:b/>
          <w:color w:val="000000"/>
          <w:kern w:val="144"/>
          <w:sz w:val="24"/>
          <w:szCs w:val="24"/>
          <w:lang w:val="uk-UA"/>
        </w:rPr>
        <w:t>_____________</w:t>
      </w:r>
      <w:r w:rsidR="00C53A28">
        <w:rPr>
          <w:b/>
          <w:color w:val="000000"/>
          <w:kern w:val="144"/>
          <w:sz w:val="24"/>
          <w:szCs w:val="24"/>
          <w:lang w:val="uk-UA"/>
        </w:rPr>
        <w:t>_</w:t>
      </w:r>
      <w:r w:rsidRPr="003E60E5">
        <w:rPr>
          <w:b/>
          <w:color w:val="000000"/>
          <w:kern w:val="144"/>
          <w:sz w:val="24"/>
          <w:szCs w:val="24"/>
          <w:lang w:val="uk-UA"/>
        </w:rPr>
        <w:t>__/_________________/</w:t>
      </w:r>
    </w:p>
    <w:p w:rsidR="003E60E5" w:rsidRPr="003E60E5" w:rsidRDefault="003E60E5" w:rsidP="003E60E5">
      <w:pPr>
        <w:widowControl w:val="0"/>
        <w:ind w:right="-142"/>
        <w:rPr>
          <w:b/>
          <w:color w:val="000000"/>
          <w:kern w:val="144"/>
          <w:sz w:val="24"/>
          <w:szCs w:val="24"/>
          <w:lang w:val="uk-UA"/>
        </w:rPr>
      </w:pPr>
      <w:r w:rsidRPr="003E60E5">
        <w:rPr>
          <w:b/>
          <w:color w:val="000000"/>
          <w:kern w:val="144"/>
          <w:sz w:val="24"/>
          <w:szCs w:val="24"/>
          <w:lang w:val="uk-UA"/>
        </w:rPr>
        <w:t xml:space="preserve">                                                                          </w:t>
      </w:r>
      <w:r w:rsidR="00C53A28">
        <w:rPr>
          <w:b/>
          <w:color w:val="000000"/>
          <w:kern w:val="144"/>
          <w:sz w:val="24"/>
          <w:szCs w:val="24"/>
          <w:lang w:val="uk-UA"/>
        </w:rPr>
        <w:tab/>
      </w:r>
      <w:r w:rsidRPr="003E60E5">
        <w:rPr>
          <w:b/>
          <w:color w:val="000000"/>
          <w:kern w:val="144"/>
          <w:sz w:val="24"/>
          <w:szCs w:val="24"/>
        </w:rPr>
        <w:t>______</w:t>
      </w:r>
      <w:r w:rsidRPr="003E60E5">
        <w:rPr>
          <w:b/>
          <w:color w:val="000000"/>
          <w:kern w:val="144"/>
          <w:sz w:val="24"/>
          <w:szCs w:val="24"/>
          <w:lang w:val="uk-UA"/>
        </w:rPr>
        <w:t>__________</w:t>
      </w:r>
      <w:r w:rsidRPr="003E60E5">
        <w:rPr>
          <w:b/>
          <w:color w:val="000000"/>
          <w:kern w:val="144"/>
          <w:sz w:val="24"/>
          <w:szCs w:val="24"/>
        </w:rPr>
        <w:t>_________</w:t>
      </w:r>
      <w:r w:rsidRPr="003E60E5">
        <w:rPr>
          <w:b/>
          <w:color w:val="000000"/>
          <w:kern w:val="144"/>
          <w:sz w:val="24"/>
          <w:szCs w:val="24"/>
          <w:lang w:val="uk-UA"/>
        </w:rPr>
        <w:t>/_________________/</w:t>
      </w:r>
    </w:p>
    <w:p w:rsidR="003E60E5" w:rsidRPr="003E60E5" w:rsidRDefault="003E60E5" w:rsidP="003E60E5">
      <w:pPr>
        <w:widowControl w:val="0"/>
        <w:ind w:right="-142"/>
        <w:rPr>
          <w:b/>
          <w:color w:val="000000"/>
          <w:kern w:val="144"/>
          <w:sz w:val="24"/>
          <w:szCs w:val="24"/>
          <w:lang w:val="uk-UA"/>
        </w:rPr>
      </w:pPr>
      <w:r w:rsidRPr="003E60E5">
        <w:rPr>
          <w:b/>
          <w:color w:val="000000"/>
          <w:kern w:val="144"/>
          <w:sz w:val="24"/>
          <w:szCs w:val="24"/>
          <w:lang w:val="uk-UA"/>
        </w:rPr>
        <w:tab/>
      </w:r>
      <w:r w:rsidRPr="003E60E5">
        <w:rPr>
          <w:b/>
          <w:color w:val="000000"/>
          <w:kern w:val="144"/>
          <w:sz w:val="24"/>
          <w:szCs w:val="24"/>
          <w:lang w:val="uk-UA"/>
        </w:rPr>
        <w:tab/>
      </w:r>
      <w:r w:rsidRPr="003E60E5">
        <w:rPr>
          <w:b/>
          <w:color w:val="000000"/>
          <w:kern w:val="144"/>
          <w:sz w:val="24"/>
          <w:szCs w:val="24"/>
          <w:lang w:val="uk-UA"/>
        </w:rPr>
        <w:tab/>
      </w:r>
      <w:r w:rsidRPr="003E60E5">
        <w:rPr>
          <w:b/>
          <w:color w:val="000000"/>
          <w:kern w:val="144"/>
          <w:sz w:val="24"/>
          <w:szCs w:val="24"/>
          <w:lang w:val="uk-UA"/>
        </w:rPr>
        <w:tab/>
      </w:r>
      <w:r w:rsidRPr="003E60E5">
        <w:rPr>
          <w:b/>
          <w:color w:val="000000"/>
          <w:kern w:val="144"/>
          <w:sz w:val="24"/>
          <w:szCs w:val="24"/>
          <w:lang w:val="uk-UA"/>
        </w:rPr>
        <w:tab/>
      </w:r>
      <w:r w:rsidRPr="003E60E5">
        <w:rPr>
          <w:b/>
          <w:color w:val="000000"/>
          <w:kern w:val="144"/>
          <w:sz w:val="24"/>
          <w:szCs w:val="24"/>
          <w:lang w:val="uk-UA"/>
        </w:rPr>
        <w:tab/>
      </w:r>
      <w:r w:rsidRPr="003E60E5">
        <w:rPr>
          <w:b/>
          <w:color w:val="000000"/>
          <w:kern w:val="144"/>
          <w:sz w:val="24"/>
          <w:szCs w:val="24"/>
          <w:lang w:val="uk-UA"/>
        </w:rPr>
        <w:tab/>
        <w:t>_________________________/_________________/</w:t>
      </w:r>
    </w:p>
    <w:p w:rsidR="003E60E5" w:rsidRPr="003E60E5" w:rsidRDefault="003E60E5" w:rsidP="003E60E5">
      <w:pPr>
        <w:widowControl w:val="0"/>
        <w:ind w:right="-142"/>
        <w:rPr>
          <w:color w:val="000000"/>
          <w:kern w:val="144"/>
          <w:sz w:val="24"/>
          <w:szCs w:val="24"/>
          <w:lang w:val="uk-UA" w:eastAsia="ru-RU"/>
        </w:rPr>
      </w:pPr>
      <w:r w:rsidRPr="003E60E5">
        <w:rPr>
          <w:b/>
          <w:color w:val="000000"/>
          <w:kern w:val="144"/>
          <w:sz w:val="24"/>
          <w:szCs w:val="24"/>
        </w:rPr>
        <w:t xml:space="preserve">Представник </w:t>
      </w:r>
      <w:r w:rsidRPr="003E60E5">
        <w:rPr>
          <w:b/>
          <w:color w:val="000000"/>
          <w:kern w:val="144"/>
          <w:sz w:val="24"/>
          <w:szCs w:val="24"/>
          <w:lang w:val="uk-UA"/>
        </w:rPr>
        <w:t xml:space="preserve"> </w:t>
      </w:r>
      <w:r w:rsidRPr="003E60E5">
        <w:rPr>
          <w:b/>
          <w:color w:val="000000"/>
          <w:kern w:val="144"/>
          <w:sz w:val="24"/>
          <w:szCs w:val="24"/>
        </w:rPr>
        <w:t>Споживач</w:t>
      </w:r>
      <w:r w:rsidRPr="003E60E5">
        <w:rPr>
          <w:b/>
          <w:color w:val="000000"/>
          <w:kern w:val="144"/>
          <w:sz w:val="24"/>
          <w:szCs w:val="24"/>
          <w:lang w:val="uk-UA"/>
        </w:rPr>
        <w:t>а</w:t>
      </w:r>
      <w:r w:rsidRPr="003E60E5">
        <w:rPr>
          <w:b/>
          <w:color w:val="000000"/>
          <w:kern w:val="144"/>
          <w:sz w:val="24"/>
          <w:szCs w:val="24"/>
        </w:rPr>
        <w:tab/>
      </w:r>
      <w:r w:rsidRPr="003E60E5">
        <w:rPr>
          <w:b/>
          <w:color w:val="000000"/>
          <w:kern w:val="144"/>
          <w:sz w:val="24"/>
          <w:szCs w:val="24"/>
        </w:rPr>
        <w:tab/>
      </w:r>
      <w:r w:rsidRPr="003E60E5">
        <w:rPr>
          <w:b/>
          <w:color w:val="000000"/>
          <w:kern w:val="144"/>
          <w:sz w:val="24"/>
          <w:szCs w:val="24"/>
        </w:rPr>
        <w:tab/>
      </w:r>
      <w:r w:rsidRPr="003E60E5">
        <w:rPr>
          <w:b/>
          <w:color w:val="000000"/>
          <w:kern w:val="144"/>
          <w:sz w:val="24"/>
          <w:szCs w:val="24"/>
          <w:lang w:val="uk-UA"/>
        </w:rPr>
        <w:t xml:space="preserve"> </w:t>
      </w:r>
      <w:r w:rsidR="00C53A28">
        <w:rPr>
          <w:b/>
          <w:color w:val="000000"/>
          <w:kern w:val="144"/>
          <w:sz w:val="24"/>
          <w:szCs w:val="24"/>
          <w:lang w:val="uk-UA"/>
        </w:rPr>
        <w:tab/>
      </w:r>
      <w:r w:rsidRPr="003E60E5">
        <w:rPr>
          <w:b/>
          <w:color w:val="000000"/>
          <w:kern w:val="144"/>
          <w:sz w:val="24"/>
          <w:szCs w:val="24"/>
        </w:rPr>
        <w:t>_____</w:t>
      </w:r>
      <w:r w:rsidRPr="003E60E5">
        <w:rPr>
          <w:b/>
          <w:color w:val="000000"/>
          <w:kern w:val="144"/>
          <w:sz w:val="24"/>
          <w:szCs w:val="24"/>
          <w:lang w:val="uk-UA"/>
        </w:rPr>
        <w:t>_________</w:t>
      </w:r>
      <w:r w:rsidRPr="003E60E5">
        <w:rPr>
          <w:b/>
          <w:color w:val="000000"/>
          <w:kern w:val="144"/>
          <w:sz w:val="24"/>
          <w:szCs w:val="24"/>
        </w:rPr>
        <w:t>__________</w:t>
      </w:r>
      <w:r w:rsidRPr="003E60E5">
        <w:rPr>
          <w:b/>
          <w:color w:val="000000"/>
          <w:kern w:val="144"/>
          <w:sz w:val="24"/>
          <w:szCs w:val="24"/>
          <w:lang w:val="uk-UA"/>
        </w:rPr>
        <w:t xml:space="preserve"> /</w:t>
      </w:r>
      <w:r w:rsidRPr="003E60E5">
        <w:rPr>
          <w:b/>
          <w:color w:val="000000"/>
          <w:kern w:val="144"/>
          <w:sz w:val="24"/>
          <w:szCs w:val="24"/>
        </w:rPr>
        <w:t>_______</w:t>
      </w:r>
      <w:r w:rsidRPr="003E60E5">
        <w:rPr>
          <w:b/>
          <w:color w:val="000000"/>
          <w:kern w:val="144"/>
          <w:sz w:val="24"/>
          <w:szCs w:val="24"/>
          <w:lang w:val="uk-UA"/>
        </w:rPr>
        <w:t>__</w:t>
      </w:r>
      <w:r w:rsidRPr="003E60E5">
        <w:rPr>
          <w:b/>
          <w:color w:val="000000"/>
          <w:kern w:val="144"/>
          <w:sz w:val="24"/>
          <w:szCs w:val="24"/>
        </w:rPr>
        <w:t>__</w:t>
      </w:r>
      <w:r w:rsidRPr="003E60E5">
        <w:rPr>
          <w:b/>
          <w:color w:val="000000"/>
          <w:kern w:val="144"/>
          <w:sz w:val="24"/>
          <w:szCs w:val="24"/>
          <w:lang w:val="uk-UA"/>
        </w:rPr>
        <w:t>______/</w:t>
      </w:r>
      <w:r w:rsidRPr="003E60E5">
        <w:rPr>
          <w:color w:val="000000"/>
          <w:kern w:val="144"/>
          <w:sz w:val="24"/>
          <w:szCs w:val="24"/>
          <w:lang w:val="uk-UA" w:eastAsia="ru-RU"/>
        </w:rPr>
        <w:t xml:space="preserve">  </w:t>
      </w:r>
    </w:p>
    <w:p w:rsidR="003E60E5" w:rsidRPr="003E60E5" w:rsidRDefault="003E60E5" w:rsidP="003E60E5">
      <w:pPr>
        <w:widowControl w:val="0"/>
        <w:ind w:right="-142"/>
        <w:rPr>
          <w:color w:val="000000"/>
          <w:kern w:val="144"/>
          <w:sz w:val="16"/>
          <w:szCs w:val="16"/>
          <w:lang w:val="uk-UA" w:eastAsia="ru-RU"/>
        </w:rPr>
      </w:pPr>
      <w:r w:rsidRPr="003E60E5">
        <w:rPr>
          <w:color w:val="000000"/>
          <w:kern w:val="144"/>
          <w:sz w:val="16"/>
          <w:szCs w:val="16"/>
          <w:lang w:val="uk-UA" w:eastAsia="ru-RU"/>
        </w:rPr>
        <w:t xml:space="preserve">                                                                                                                                                                         (підпис, прізвище та ініціали)</w:t>
      </w:r>
    </w:p>
    <w:p w:rsidR="005F3242" w:rsidRDefault="005F3242" w:rsidP="00257565">
      <w:pPr>
        <w:widowControl w:val="0"/>
        <w:ind w:right="-142"/>
        <w:jc w:val="both"/>
        <w:rPr>
          <w:color w:val="000000"/>
          <w:kern w:val="144"/>
          <w:sz w:val="24"/>
          <w:szCs w:val="24"/>
          <w:lang w:val="en-US" w:eastAsia="ru-RU"/>
        </w:rPr>
      </w:pPr>
    </w:p>
    <w:p w:rsidR="005F3242" w:rsidRDefault="005F3242" w:rsidP="00257565">
      <w:pPr>
        <w:widowControl w:val="0"/>
        <w:ind w:right="-142"/>
        <w:jc w:val="both"/>
        <w:rPr>
          <w:color w:val="000000"/>
          <w:kern w:val="144"/>
          <w:sz w:val="24"/>
          <w:szCs w:val="24"/>
          <w:lang w:val="en-US" w:eastAsia="ru-RU"/>
        </w:rPr>
      </w:pPr>
      <w:r>
        <w:rPr>
          <w:color w:val="000000"/>
          <w:kern w:val="144"/>
          <w:sz w:val="24"/>
          <w:szCs w:val="24"/>
          <w:lang w:val="en-US" w:eastAsia="ru-RU"/>
        </w:rPr>
        <w:t>-----------------------------------------------------------------------------------------------------------------------------------</w:t>
      </w:r>
    </w:p>
    <w:p w:rsidR="00257565" w:rsidRPr="003E60E5" w:rsidRDefault="003E60E5" w:rsidP="00257565">
      <w:pPr>
        <w:widowControl w:val="0"/>
        <w:ind w:right="-142"/>
        <w:jc w:val="both"/>
        <w:rPr>
          <w:color w:val="000000"/>
          <w:kern w:val="144"/>
          <w:sz w:val="24"/>
          <w:szCs w:val="24"/>
          <w:lang w:val="uk-UA" w:eastAsia="ru-RU"/>
        </w:rPr>
      </w:pPr>
      <w:r w:rsidRPr="003E60E5">
        <w:rPr>
          <w:color w:val="000000"/>
          <w:kern w:val="144"/>
          <w:sz w:val="24"/>
          <w:szCs w:val="24"/>
          <w:lang w:val="uk-UA" w:eastAsia="ru-RU"/>
        </w:rPr>
        <w:t xml:space="preserve">Відібрані проби стічних вод Споживача доставлено та прийнято для проведення лабораторних досліджень  </w:t>
      </w:r>
      <w:r w:rsidRPr="003E60E5">
        <w:rPr>
          <w:color w:val="000000"/>
          <w:kern w:val="144"/>
          <w:sz w:val="24"/>
          <w:szCs w:val="24"/>
        </w:rPr>
        <w:t>"____"</w:t>
      </w:r>
      <w:r w:rsidRPr="003E60E5">
        <w:rPr>
          <w:color w:val="000000"/>
          <w:kern w:val="144"/>
          <w:sz w:val="24"/>
          <w:szCs w:val="24"/>
          <w:lang w:val="uk-UA" w:eastAsia="ru-RU"/>
        </w:rPr>
        <w:t xml:space="preserve"> ___________</w:t>
      </w:r>
      <w:r w:rsidR="00257565">
        <w:rPr>
          <w:color w:val="000000"/>
          <w:kern w:val="144"/>
          <w:sz w:val="24"/>
          <w:szCs w:val="24"/>
          <w:lang w:val="uk-UA" w:eastAsia="ru-RU"/>
        </w:rPr>
        <w:t xml:space="preserve"> 20 __ р.  о ____ год. ____ хв.</w:t>
      </w:r>
    </w:p>
    <w:p w:rsidR="003E60E5" w:rsidRPr="003E60E5" w:rsidRDefault="003E60E5" w:rsidP="003E60E5">
      <w:pPr>
        <w:widowControl w:val="0"/>
        <w:ind w:right="-142"/>
        <w:rPr>
          <w:b/>
          <w:color w:val="000000"/>
          <w:kern w:val="144"/>
          <w:sz w:val="24"/>
          <w:szCs w:val="24"/>
          <w:lang w:val="uk-UA" w:eastAsia="ru-RU"/>
        </w:rPr>
      </w:pPr>
      <w:r w:rsidRPr="003E60E5">
        <w:rPr>
          <w:b/>
          <w:color w:val="000000"/>
          <w:kern w:val="144"/>
          <w:sz w:val="24"/>
          <w:szCs w:val="24"/>
          <w:lang w:val="uk-UA" w:eastAsia="ru-RU"/>
        </w:rPr>
        <w:t xml:space="preserve"> Інженер-хімік лабораторії ____________________________</w:t>
      </w:r>
      <w:r w:rsidR="008F3A65">
        <w:rPr>
          <w:b/>
          <w:color w:val="000000"/>
          <w:kern w:val="144"/>
          <w:sz w:val="24"/>
          <w:szCs w:val="24"/>
          <w:lang w:val="uk-UA" w:eastAsia="ru-RU"/>
        </w:rPr>
        <w:t>____</w:t>
      </w:r>
      <w:r w:rsidRPr="003E60E5">
        <w:rPr>
          <w:b/>
          <w:color w:val="000000"/>
          <w:kern w:val="144"/>
          <w:sz w:val="24"/>
          <w:szCs w:val="24"/>
          <w:lang w:val="uk-UA" w:eastAsia="ru-RU"/>
        </w:rPr>
        <w:t>__</w:t>
      </w:r>
      <w:r w:rsidRPr="003E60E5">
        <w:rPr>
          <w:color w:val="000000"/>
          <w:kern w:val="144"/>
          <w:sz w:val="24"/>
          <w:szCs w:val="24"/>
          <w:lang w:val="uk-UA" w:eastAsia="ru-RU"/>
        </w:rPr>
        <w:t>_ /______________________/</w:t>
      </w:r>
    </w:p>
    <w:p w:rsidR="003E60E5" w:rsidRDefault="003E60E5" w:rsidP="003E60E5">
      <w:pPr>
        <w:widowControl w:val="0"/>
        <w:ind w:right="-142"/>
        <w:rPr>
          <w:color w:val="000000"/>
          <w:kern w:val="144"/>
          <w:sz w:val="16"/>
          <w:szCs w:val="16"/>
          <w:lang w:val="uk-UA" w:eastAsia="ru-RU"/>
        </w:rPr>
      </w:pPr>
      <w:r w:rsidRPr="003E60E5">
        <w:rPr>
          <w:b/>
          <w:color w:val="000000"/>
          <w:kern w:val="144"/>
          <w:sz w:val="24"/>
          <w:szCs w:val="24"/>
          <w:lang w:val="uk-UA" w:eastAsia="ru-RU"/>
        </w:rPr>
        <w:t xml:space="preserve">                                                      </w:t>
      </w:r>
      <w:r w:rsidR="00957DC5">
        <w:rPr>
          <w:b/>
          <w:color w:val="000000"/>
          <w:kern w:val="144"/>
          <w:sz w:val="24"/>
          <w:szCs w:val="24"/>
          <w:lang w:val="uk-UA" w:eastAsia="ru-RU"/>
        </w:rPr>
        <w:t xml:space="preserve">   </w:t>
      </w:r>
      <w:r w:rsidRPr="003E60E5">
        <w:rPr>
          <w:color w:val="000000"/>
          <w:kern w:val="144"/>
          <w:sz w:val="16"/>
          <w:szCs w:val="16"/>
          <w:lang w:val="uk-UA" w:eastAsia="ru-RU"/>
        </w:rPr>
        <w:t xml:space="preserve">назва лабораторії               </w:t>
      </w:r>
      <w:r w:rsidR="008F3A65">
        <w:rPr>
          <w:color w:val="000000"/>
          <w:kern w:val="144"/>
          <w:sz w:val="16"/>
          <w:szCs w:val="16"/>
          <w:lang w:val="uk-UA" w:eastAsia="ru-RU"/>
        </w:rPr>
        <w:t xml:space="preserve">             </w:t>
      </w:r>
      <w:r w:rsidRPr="003E60E5">
        <w:rPr>
          <w:color w:val="000000"/>
          <w:kern w:val="144"/>
          <w:sz w:val="16"/>
          <w:szCs w:val="16"/>
          <w:lang w:val="uk-UA" w:eastAsia="ru-RU"/>
        </w:rPr>
        <w:t>підпис                                                       П</w:t>
      </w:r>
      <w:r w:rsidR="00862A0E">
        <w:rPr>
          <w:color w:val="000000"/>
          <w:kern w:val="144"/>
          <w:sz w:val="16"/>
          <w:szCs w:val="16"/>
          <w:lang w:val="uk-UA" w:eastAsia="ru-RU"/>
        </w:rPr>
        <w:t>.</w:t>
      </w:r>
      <w:r w:rsidRPr="003E60E5">
        <w:rPr>
          <w:color w:val="000000"/>
          <w:kern w:val="144"/>
          <w:sz w:val="16"/>
          <w:szCs w:val="16"/>
          <w:lang w:val="uk-UA" w:eastAsia="ru-RU"/>
        </w:rPr>
        <w:t>І</w:t>
      </w:r>
      <w:r w:rsidR="00862A0E">
        <w:rPr>
          <w:color w:val="000000"/>
          <w:kern w:val="144"/>
          <w:sz w:val="16"/>
          <w:szCs w:val="16"/>
          <w:lang w:val="uk-UA" w:eastAsia="ru-RU"/>
        </w:rPr>
        <w:t>.П</w:t>
      </w:r>
    </w:p>
    <w:p w:rsidR="005F0913" w:rsidRDefault="005F0913" w:rsidP="003E60E5">
      <w:pPr>
        <w:widowControl w:val="0"/>
        <w:ind w:right="-142"/>
        <w:rPr>
          <w:color w:val="000000"/>
          <w:kern w:val="144"/>
          <w:sz w:val="16"/>
          <w:szCs w:val="16"/>
          <w:lang w:val="uk-UA" w:eastAsia="ru-RU"/>
        </w:rPr>
      </w:pPr>
    </w:p>
    <w:p w:rsidR="00862A0E" w:rsidRDefault="00161AB6" w:rsidP="00933EB5">
      <w:pPr>
        <w:widowControl w:val="0"/>
        <w:ind w:right="-142"/>
        <w:jc w:val="right"/>
        <w:rPr>
          <w:b/>
          <w:color w:val="000000"/>
          <w:sz w:val="24"/>
          <w:lang w:val="uk-UA"/>
        </w:rPr>
      </w:pPr>
      <w:r>
        <w:rPr>
          <w:b/>
          <w:color w:val="000000"/>
          <w:sz w:val="24"/>
          <w:lang w:val="uk-UA"/>
        </w:rPr>
        <w:lastRenderedPageBreak/>
        <w:t xml:space="preserve"> </w:t>
      </w:r>
    </w:p>
    <w:p w:rsidR="00161AB6" w:rsidRDefault="00161AB6" w:rsidP="00933EB5">
      <w:pPr>
        <w:widowControl w:val="0"/>
        <w:ind w:right="-142"/>
        <w:jc w:val="right"/>
        <w:rPr>
          <w:b/>
          <w:color w:val="000000"/>
          <w:sz w:val="24"/>
          <w:lang w:val="uk-UA"/>
        </w:rPr>
      </w:pPr>
    </w:p>
    <w:p w:rsidR="005F0913" w:rsidRPr="00933EB5" w:rsidRDefault="003E60E5" w:rsidP="00933EB5">
      <w:pPr>
        <w:widowControl w:val="0"/>
        <w:ind w:right="-142"/>
        <w:jc w:val="right"/>
        <w:rPr>
          <w:b/>
          <w:color w:val="000000"/>
          <w:sz w:val="24"/>
          <w:lang w:val="uk-UA"/>
        </w:rPr>
      </w:pPr>
      <w:r w:rsidRPr="003E60E5">
        <w:rPr>
          <w:b/>
          <w:color w:val="000000"/>
          <w:sz w:val="24"/>
          <w:lang w:val="uk-UA"/>
        </w:rPr>
        <w:t xml:space="preserve">                                                                                                                                 </w:t>
      </w:r>
      <w:r w:rsidR="00933EB5">
        <w:rPr>
          <w:b/>
          <w:color w:val="000000"/>
          <w:sz w:val="24"/>
          <w:lang w:val="uk-UA"/>
        </w:rPr>
        <w:t xml:space="preserve">        </w:t>
      </w:r>
    </w:p>
    <w:p w:rsidR="00464C16" w:rsidRPr="003E60E5" w:rsidRDefault="00464C16" w:rsidP="00464C16">
      <w:pPr>
        <w:widowControl w:val="0"/>
        <w:ind w:right="-142"/>
        <w:jc w:val="right"/>
        <w:rPr>
          <w:b/>
          <w:color w:val="000000"/>
          <w:kern w:val="144"/>
          <w:sz w:val="24"/>
          <w:szCs w:val="24"/>
          <w:lang w:val="uk-UA"/>
        </w:rPr>
      </w:pPr>
      <w:r>
        <w:rPr>
          <w:b/>
          <w:color w:val="000000"/>
          <w:kern w:val="144"/>
          <w:sz w:val="24"/>
          <w:szCs w:val="24"/>
        </w:rPr>
        <w:t>Додаток</w:t>
      </w:r>
      <w:r>
        <w:rPr>
          <w:b/>
          <w:color w:val="000000"/>
          <w:kern w:val="144"/>
          <w:sz w:val="24"/>
          <w:szCs w:val="24"/>
          <w:lang w:val="uk-UA"/>
        </w:rPr>
        <w:t xml:space="preserve"> 3</w:t>
      </w:r>
    </w:p>
    <w:p w:rsidR="00464C16" w:rsidRPr="003E60E5" w:rsidRDefault="00464C16" w:rsidP="00464C16">
      <w:pPr>
        <w:widowControl w:val="0"/>
        <w:ind w:right="-142"/>
        <w:jc w:val="right"/>
        <w:rPr>
          <w:color w:val="000000"/>
          <w:kern w:val="144"/>
          <w:sz w:val="24"/>
          <w:szCs w:val="24"/>
          <w:lang w:val="uk-UA"/>
        </w:rPr>
      </w:pPr>
      <w:r w:rsidRPr="003E60E5">
        <w:rPr>
          <w:color w:val="000000"/>
          <w:kern w:val="144"/>
          <w:sz w:val="24"/>
          <w:szCs w:val="24"/>
          <w:lang w:val="uk-UA"/>
        </w:rPr>
        <w:t>д</w:t>
      </w:r>
      <w:r w:rsidRPr="003E60E5">
        <w:rPr>
          <w:color w:val="000000"/>
          <w:kern w:val="144"/>
          <w:sz w:val="24"/>
          <w:szCs w:val="24"/>
        </w:rPr>
        <w:t xml:space="preserve">о Правил приймання стічних вод </w:t>
      </w:r>
      <w:r w:rsidRPr="003E60E5">
        <w:rPr>
          <w:color w:val="000000"/>
          <w:kern w:val="144"/>
          <w:sz w:val="24"/>
          <w:szCs w:val="24"/>
          <w:lang w:val="uk-UA"/>
        </w:rPr>
        <w:t xml:space="preserve">до </w:t>
      </w:r>
      <w:r w:rsidRPr="003E60E5">
        <w:rPr>
          <w:color w:val="000000"/>
          <w:kern w:val="144"/>
          <w:sz w:val="24"/>
          <w:szCs w:val="24"/>
        </w:rPr>
        <w:t>систем</w:t>
      </w:r>
      <w:r w:rsidRPr="003E60E5">
        <w:rPr>
          <w:color w:val="000000"/>
          <w:kern w:val="144"/>
          <w:sz w:val="24"/>
          <w:szCs w:val="24"/>
          <w:lang w:val="uk-UA"/>
        </w:rPr>
        <w:t xml:space="preserve"> </w:t>
      </w:r>
    </w:p>
    <w:p w:rsidR="00464C16" w:rsidRPr="00464C16" w:rsidRDefault="00464C16" w:rsidP="00464C16">
      <w:pPr>
        <w:widowControl w:val="0"/>
        <w:ind w:right="-142"/>
        <w:jc w:val="right"/>
        <w:rPr>
          <w:color w:val="000000"/>
          <w:kern w:val="144"/>
          <w:sz w:val="24"/>
          <w:szCs w:val="24"/>
          <w:lang w:val="uk-UA"/>
        </w:rPr>
      </w:pPr>
      <w:r w:rsidRPr="003E60E5">
        <w:rPr>
          <w:color w:val="000000"/>
          <w:kern w:val="144"/>
          <w:sz w:val="24"/>
          <w:szCs w:val="24"/>
          <w:lang w:val="uk-UA"/>
        </w:rPr>
        <w:t>централізованого водовідведення</w:t>
      </w:r>
      <w:r w:rsidRPr="00464C16">
        <w:rPr>
          <w:color w:val="000000"/>
          <w:kern w:val="144"/>
          <w:sz w:val="24"/>
          <w:szCs w:val="24"/>
          <w:lang w:val="uk-UA"/>
        </w:rPr>
        <w:t xml:space="preserve"> </w:t>
      </w:r>
      <w:r>
        <w:rPr>
          <w:color w:val="000000"/>
          <w:kern w:val="144"/>
          <w:sz w:val="24"/>
          <w:szCs w:val="24"/>
          <w:lang w:val="uk-UA"/>
        </w:rPr>
        <w:t xml:space="preserve">міста </w:t>
      </w:r>
      <w:r w:rsidRPr="003E60E5">
        <w:rPr>
          <w:color w:val="000000"/>
          <w:kern w:val="144"/>
          <w:sz w:val="24"/>
          <w:szCs w:val="24"/>
          <w:lang w:val="uk-UA"/>
        </w:rPr>
        <w:t>Івано-Франківська</w:t>
      </w:r>
      <w:r w:rsidRPr="00464C16">
        <w:rPr>
          <w:color w:val="000000"/>
          <w:kern w:val="144"/>
          <w:sz w:val="24"/>
          <w:szCs w:val="24"/>
          <w:lang w:val="uk-UA"/>
        </w:rPr>
        <w:t xml:space="preserve"> </w:t>
      </w:r>
    </w:p>
    <w:p w:rsidR="00464C16" w:rsidRPr="00464C16" w:rsidRDefault="00464C16" w:rsidP="00464C16">
      <w:pPr>
        <w:spacing w:before="100" w:beforeAutospacing="1" w:after="100" w:afterAutospacing="1"/>
        <w:jc w:val="center"/>
        <w:outlineLvl w:val="2"/>
        <w:rPr>
          <w:b/>
          <w:snapToGrid/>
          <w:kern w:val="0"/>
          <w:sz w:val="27"/>
          <w:szCs w:val="27"/>
          <w:lang w:val="uk-UA" w:eastAsia="ru-RU"/>
        </w:rPr>
      </w:pPr>
      <w:r w:rsidRPr="00464C16">
        <w:rPr>
          <w:b/>
          <w:snapToGrid/>
          <w:kern w:val="0"/>
          <w:sz w:val="27"/>
          <w:szCs w:val="27"/>
          <w:lang w:val="uk-UA" w:eastAsia="ru-RU"/>
        </w:rPr>
        <w:t>Перелік виробничих процесів, під час здійснення яких споживач повинен мати локальні очисні споруди для попереднього очищення стічних вод перед їх скиданням до системи централізованого водовідведення та очищення стічних вод</w:t>
      </w:r>
    </w:p>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1. Нафтопереробка, хімічний та органічний синтез, фармацевтичне виробництво.</w:t>
      </w:r>
    </w:p>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2. Целюлозно-паперове і картонне виробництво.</w:t>
      </w:r>
    </w:p>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3. Спиртове, дріжджове, кондитерське, крохмалепатокове, маслоробне виробництво, виробництво пива безалкогольного (включаючи солодове), переробка молока, риби, м'яса (включаючи скотобійні), фруктів і овочів.</w:t>
      </w:r>
    </w:p>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4. Вирощування худоби та птиці, шкіряна промисловість.</w:t>
      </w:r>
    </w:p>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5. Гальванічне виробництво.</w:t>
      </w:r>
    </w:p>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6. Машинобудування і металообробка.</w:t>
      </w:r>
    </w:p>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7. Металургія чорна та кольорова.</w:t>
      </w:r>
    </w:p>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8. Виробництво будівельних матеріалів і конструкцій, скла та скловиробів, керамічних виробів.</w:t>
      </w:r>
    </w:p>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9. Виробництво лакофарбових матеріалів, синтетичних поверхневоактивних речовин.</w:t>
      </w:r>
    </w:p>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10. Обробка поверхонь, предметів чи продукції з використанням органічних розчинників.</w:t>
      </w:r>
    </w:p>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11. Виробничі процеси, під час яких використовуються або утворюються такі речовини:</w:t>
      </w:r>
    </w:p>
    <w:p w:rsidR="00464C16" w:rsidRDefault="00464C16" w:rsidP="00464C16">
      <w:pPr>
        <w:spacing w:before="100" w:beforeAutospacing="1" w:after="100" w:afterAutospacing="1"/>
        <w:jc w:val="both"/>
        <w:rPr>
          <w:bCs w:val="0"/>
          <w:snapToGrid/>
          <w:kern w:val="0"/>
          <w:sz w:val="24"/>
          <w:szCs w:val="24"/>
          <w:lang w:val="uk-UA" w:eastAsia="ru-RU"/>
        </w:rPr>
      </w:pPr>
      <w:r w:rsidRPr="00464C16">
        <w:rPr>
          <w:bCs w:val="0"/>
          <w:snapToGrid/>
          <w:kern w:val="0"/>
          <w:sz w:val="24"/>
          <w:szCs w:val="24"/>
          <w:lang w:eastAsia="ru-RU"/>
        </w:rPr>
        <w:t>неемульговані жири, харчові відходи, нафтопродукти, кислоти і луги, а також їх розчини, іони важких металів, сполуки миш'яку і ртуті, вільний сірководень та вільні сульфід-іони, меркаптани, а також відновлені сірчані сполуки (сульфіти, тіосульфати, елементарна сірка), сірковуглець, ціановодень, ароматичні вуглеводні, органічні розчинники, летючі органічні сполуки (толуол, бензол, ацетон, метанол, бутанол, пропанол, їх ізомери і алкілпохідні), хлорорганічні сполуки, 2, 4, 6-трихлорфенол, дихлорметан, дихлоретан, пентахлорфенол, поліхлорбіфеніли (сума ПХБ) і поліхлортерфеніли (сума ПХТ), тетрахлоретилен, трихлоретилен, триетиламін, хлороформ (трихлорметан), тетрахлорметан, чотирихлористий вуглець, бензопірен, етилбензол (фенілетан), діоксини, синтетичні поверхнево активні речовини, що не піддаються біологічному окисненню, біологічно неокиснювані барвники натурального, штучного і синтетичного походження, біологічно резистентні пестициди, осідаючі мінеральні включення гідравлічною крупністю більше 2 мм/с, спливаючі речовини (включення) гравітаційною крупністю більше 20 мм/с, волокнисті включення, в тому числі пряжа, ворс, волосся, шерсть, пероактивний хлор більше 5 мг/дм</w:t>
      </w:r>
      <w:r w:rsidRPr="00464C16">
        <w:rPr>
          <w:bCs w:val="0"/>
          <w:snapToGrid/>
          <w:kern w:val="0"/>
          <w:sz w:val="24"/>
          <w:szCs w:val="24"/>
          <w:vertAlign w:val="superscript"/>
          <w:lang w:eastAsia="ru-RU"/>
        </w:rPr>
        <w:t xml:space="preserve"> 3</w:t>
      </w:r>
      <w:r w:rsidRPr="00464C16">
        <w:rPr>
          <w:bCs w:val="0"/>
          <w:snapToGrid/>
          <w:kern w:val="0"/>
          <w:sz w:val="24"/>
          <w:szCs w:val="24"/>
          <w:lang w:eastAsia="ru-RU"/>
        </w:rPr>
        <w:t>, за винятком випадків введення на об'єкті водовідведення санітарного карантину, радіонукліди.</w:t>
      </w:r>
    </w:p>
    <w:p w:rsidR="005F0913" w:rsidRDefault="005F0913" w:rsidP="005F09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bCs w:val="0"/>
          <w:snapToGrid/>
          <w:kern w:val="0"/>
          <w:szCs w:val="28"/>
          <w:lang w:val="uk-UA" w:eastAsia="ru-RU"/>
        </w:rPr>
      </w:pPr>
    </w:p>
    <w:p w:rsidR="000A222A" w:rsidRPr="000F3084" w:rsidRDefault="000A222A" w:rsidP="005F09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snapToGrid/>
          <w:lang w:val="uk-UA"/>
        </w:rPr>
      </w:pPr>
    </w:p>
    <w:p w:rsidR="005F0913" w:rsidRPr="005F0913" w:rsidRDefault="005F0913" w:rsidP="00464C16">
      <w:pPr>
        <w:spacing w:before="100" w:beforeAutospacing="1" w:after="100" w:afterAutospacing="1"/>
        <w:jc w:val="both"/>
        <w:rPr>
          <w:bCs w:val="0"/>
          <w:snapToGrid/>
          <w:kern w:val="0"/>
          <w:sz w:val="24"/>
          <w:szCs w:val="24"/>
          <w:lang w:val="uk-UA" w:eastAsia="ru-RU"/>
        </w:rPr>
      </w:pPr>
    </w:p>
    <w:p w:rsidR="00257565" w:rsidRPr="00257565" w:rsidRDefault="00257565" w:rsidP="00464C16">
      <w:pPr>
        <w:spacing w:before="100" w:beforeAutospacing="1" w:after="100" w:afterAutospacing="1"/>
        <w:jc w:val="both"/>
        <w:rPr>
          <w:bCs w:val="0"/>
          <w:snapToGrid/>
          <w:kern w:val="0"/>
          <w:sz w:val="24"/>
          <w:szCs w:val="24"/>
          <w:lang w:val="uk-UA" w:eastAsia="ru-RU"/>
        </w:rPr>
      </w:pPr>
    </w:p>
    <w:tbl>
      <w:tblPr>
        <w:tblpPr w:leftFromText="45" w:rightFromText="45" w:vertAnchor="text" w:horzAnchor="page" w:tblpX="4710" w:tblpY="56"/>
        <w:tblW w:w="2250" w:type="pct"/>
        <w:tblCellSpacing w:w="22" w:type="dxa"/>
        <w:tblCellMar>
          <w:top w:w="30" w:type="dxa"/>
          <w:left w:w="30" w:type="dxa"/>
          <w:bottom w:w="30" w:type="dxa"/>
          <w:right w:w="30" w:type="dxa"/>
        </w:tblCellMar>
        <w:tblLook w:val="04A0" w:firstRow="1" w:lastRow="0" w:firstColumn="1" w:lastColumn="0" w:noHBand="0" w:noVBand="1"/>
      </w:tblPr>
      <w:tblGrid>
        <w:gridCol w:w="4723"/>
      </w:tblGrid>
      <w:tr w:rsidR="00257565" w:rsidRPr="00464C16" w:rsidTr="00257565">
        <w:trPr>
          <w:tblCellSpacing w:w="22" w:type="dxa"/>
        </w:trPr>
        <w:tc>
          <w:tcPr>
            <w:tcW w:w="4904" w:type="pct"/>
            <w:hideMark/>
          </w:tcPr>
          <w:p w:rsidR="00257565" w:rsidRPr="00464C16" w:rsidRDefault="00257565" w:rsidP="00257565">
            <w:pPr>
              <w:spacing w:before="100" w:beforeAutospacing="1" w:after="100" w:afterAutospacing="1"/>
              <w:rPr>
                <w:bCs w:val="0"/>
                <w:snapToGrid/>
                <w:kern w:val="0"/>
                <w:sz w:val="24"/>
                <w:szCs w:val="24"/>
                <w:lang w:eastAsia="ru-RU"/>
              </w:rPr>
            </w:pPr>
          </w:p>
        </w:tc>
      </w:tr>
    </w:tbl>
    <w:p w:rsidR="00257565" w:rsidRPr="003E60E5" w:rsidRDefault="00257565" w:rsidP="00257565">
      <w:pPr>
        <w:widowControl w:val="0"/>
        <w:ind w:right="-142"/>
        <w:jc w:val="right"/>
        <w:rPr>
          <w:b/>
          <w:color w:val="000000"/>
          <w:kern w:val="144"/>
          <w:sz w:val="24"/>
          <w:szCs w:val="24"/>
          <w:lang w:val="uk-UA"/>
        </w:rPr>
      </w:pPr>
      <w:r>
        <w:rPr>
          <w:bCs w:val="0"/>
          <w:snapToGrid/>
          <w:kern w:val="0"/>
          <w:sz w:val="24"/>
          <w:szCs w:val="24"/>
          <w:lang w:val="uk-UA" w:eastAsia="ru-RU"/>
        </w:rPr>
        <w:t xml:space="preserve">                                                </w:t>
      </w:r>
      <w:r>
        <w:rPr>
          <w:b/>
          <w:color w:val="000000"/>
          <w:kern w:val="144"/>
          <w:sz w:val="24"/>
          <w:szCs w:val="24"/>
        </w:rPr>
        <w:t>Додаток</w:t>
      </w:r>
      <w:r>
        <w:rPr>
          <w:b/>
          <w:color w:val="000000"/>
          <w:kern w:val="144"/>
          <w:sz w:val="24"/>
          <w:szCs w:val="24"/>
          <w:lang w:val="uk-UA"/>
        </w:rPr>
        <w:t xml:space="preserve"> 4</w:t>
      </w:r>
    </w:p>
    <w:p w:rsidR="00257565" w:rsidRPr="003E60E5" w:rsidRDefault="00257565" w:rsidP="00257565">
      <w:pPr>
        <w:widowControl w:val="0"/>
        <w:ind w:right="-142"/>
        <w:jc w:val="right"/>
        <w:rPr>
          <w:color w:val="000000"/>
          <w:kern w:val="144"/>
          <w:sz w:val="24"/>
          <w:szCs w:val="24"/>
          <w:lang w:val="uk-UA"/>
        </w:rPr>
      </w:pPr>
      <w:r w:rsidRPr="003E60E5">
        <w:rPr>
          <w:color w:val="000000"/>
          <w:kern w:val="144"/>
          <w:sz w:val="24"/>
          <w:szCs w:val="24"/>
          <w:lang w:val="uk-UA"/>
        </w:rPr>
        <w:t>д</w:t>
      </w:r>
      <w:r w:rsidRPr="003E60E5">
        <w:rPr>
          <w:color w:val="000000"/>
          <w:kern w:val="144"/>
          <w:sz w:val="24"/>
          <w:szCs w:val="24"/>
        </w:rPr>
        <w:t xml:space="preserve">о Правил приймання стічних вод </w:t>
      </w:r>
      <w:r w:rsidRPr="003E60E5">
        <w:rPr>
          <w:color w:val="000000"/>
          <w:kern w:val="144"/>
          <w:sz w:val="24"/>
          <w:szCs w:val="24"/>
          <w:lang w:val="uk-UA"/>
        </w:rPr>
        <w:t xml:space="preserve">до </w:t>
      </w:r>
      <w:r w:rsidRPr="003E60E5">
        <w:rPr>
          <w:color w:val="000000"/>
          <w:kern w:val="144"/>
          <w:sz w:val="24"/>
          <w:szCs w:val="24"/>
        </w:rPr>
        <w:t>систем</w:t>
      </w:r>
      <w:r w:rsidRPr="003E60E5">
        <w:rPr>
          <w:color w:val="000000"/>
          <w:kern w:val="144"/>
          <w:sz w:val="24"/>
          <w:szCs w:val="24"/>
          <w:lang w:val="uk-UA"/>
        </w:rPr>
        <w:t xml:space="preserve"> </w:t>
      </w:r>
    </w:p>
    <w:p w:rsidR="00257565" w:rsidRDefault="00257565" w:rsidP="00257565">
      <w:pPr>
        <w:widowControl w:val="0"/>
        <w:ind w:right="-142"/>
        <w:jc w:val="right"/>
        <w:rPr>
          <w:color w:val="000000"/>
          <w:kern w:val="144"/>
          <w:sz w:val="24"/>
          <w:szCs w:val="24"/>
          <w:lang w:val="uk-UA"/>
        </w:rPr>
      </w:pPr>
      <w:r w:rsidRPr="003E60E5">
        <w:rPr>
          <w:color w:val="000000"/>
          <w:kern w:val="144"/>
          <w:sz w:val="24"/>
          <w:szCs w:val="24"/>
          <w:lang w:val="uk-UA"/>
        </w:rPr>
        <w:t>централізованого водовідведення</w:t>
      </w:r>
      <w:r w:rsidRPr="00464C16">
        <w:rPr>
          <w:color w:val="000000"/>
          <w:kern w:val="144"/>
          <w:sz w:val="24"/>
          <w:szCs w:val="24"/>
          <w:lang w:val="uk-UA"/>
        </w:rPr>
        <w:t xml:space="preserve"> </w:t>
      </w:r>
      <w:r>
        <w:rPr>
          <w:color w:val="000000"/>
          <w:kern w:val="144"/>
          <w:sz w:val="24"/>
          <w:szCs w:val="24"/>
          <w:lang w:val="uk-UA"/>
        </w:rPr>
        <w:t xml:space="preserve">міста </w:t>
      </w:r>
      <w:r w:rsidRPr="003E60E5">
        <w:rPr>
          <w:color w:val="000000"/>
          <w:kern w:val="144"/>
          <w:sz w:val="24"/>
          <w:szCs w:val="24"/>
          <w:lang w:val="uk-UA"/>
        </w:rPr>
        <w:t>Івано-Франківська</w:t>
      </w:r>
    </w:p>
    <w:p w:rsidR="00257565" w:rsidRPr="00464C16" w:rsidRDefault="00257565" w:rsidP="00257565">
      <w:pPr>
        <w:widowControl w:val="0"/>
        <w:ind w:right="-142"/>
        <w:jc w:val="right"/>
        <w:rPr>
          <w:color w:val="000000"/>
          <w:kern w:val="144"/>
          <w:sz w:val="24"/>
          <w:szCs w:val="24"/>
          <w:lang w:val="uk-UA"/>
        </w:rPr>
      </w:pPr>
    </w:p>
    <w:p w:rsidR="00464C16" w:rsidRPr="00464C16" w:rsidRDefault="00464C16" w:rsidP="00257565">
      <w:pPr>
        <w:widowControl w:val="0"/>
        <w:ind w:right="-142"/>
        <w:jc w:val="center"/>
        <w:rPr>
          <w:b/>
          <w:snapToGrid/>
          <w:kern w:val="0"/>
          <w:sz w:val="27"/>
          <w:szCs w:val="27"/>
          <w:lang w:eastAsia="ru-RU"/>
        </w:rPr>
      </w:pPr>
      <w:r w:rsidRPr="00464C16">
        <w:rPr>
          <w:b/>
          <w:snapToGrid/>
          <w:kern w:val="0"/>
          <w:sz w:val="27"/>
          <w:szCs w:val="27"/>
          <w:lang w:eastAsia="ru-RU"/>
        </w:rPr>
        <w:t>Перелік забруднюючих речовин, що заборонені до скидання до системи централізованого водовідведення</w:t>
      </w:r>
    </w:p>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1. Речовини, що здатні утворювати в системі централізованого водовідведення вибухонебезпечні, токсичні та (або) горючі гази, органічні розчинники, горючі і вибухонебезпечні речовини (нафта, бензин, гас, ацетон тощо) в концентраціях, що перевищують максимально допустимі концентрації забруднюючих речовин у стічних водах, дозволених до скидання в системи централізованого водовідведення, синтетичні і натуральні смоли, масла, лакофарбові матеріали та відходи, продукти і відходи нафтопереробки, органічного синтезу, мастильно-охолоджуючі рідини, вміст засобів і систем пожежогасіння (крім використання для гасіння загорянь).</w:t>
      </w:r>
    </w:p>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2. Розчини кислот з pH &lt; 5,0 і лугів з pH &gt; 10,0.</w:t>
      </w:r>
    </w:p>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3. Погано пахучі та інші леткі речовини в кількості, що призводить до забруднення атмосфери робочої зони в каналізаційних насосних станціях, в інших виробничих приміщеннях системи водовідведення виробника, на території очисних споруд, понад встановлені для атмосфери робочої зони гранично допустимі концентрації.</w:t>
      </w:r>
    </w:p>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4. Радіоактивні речовини понад гранично допустимий рівень безпечного вмісту в навколишньому середовищі, що затверджується центральним органом виконавчої влади, що забезпечує формування і реалізує державну політику у сфері охорони навколишнього природного середовища та екологічної безпеки, речовини, які не можуть бути затримані в технологічному процесі очищення стічних вод очисними спорудами виробника, що мають підвищену токсичність, здатність накопичуватися в організмі людини, що відзначаються віддаленими біологічними ефектами та (або) утворюють небезпечні речовини під час трансформації у воді і в організмах людини і тварин, у тому числі моно- і поліциклічні хлорорганічні, фосфорорганічні, азоторганічні і сіркоорганічні речовини, біологічно жорсткі поверхнево активні речовини, отрутохімікати, сильнодіючі отруйні речовини в концентрації, що перевищує більше ніж у 4 рази мінімальну гранично допустиму концентрацію, що встановлена для цих речовин у воді водних об'єктів, медичні відходи класів Б, В, Г, епідеміологічно небезпечні бактеріальні та вірусні забруднення (за винятком речовин, скидання яких дозволено санітарно-епідеміологічними вимогами).</w:t>
      </w:r>
    </w:p>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5. Концентровані маткові розчини та кубові залишки, гальванічні розчини (електроліти) як вихідні, так і відпрацьовані, осади (шлами) локальних очисних споруд, осади відстійників, пасток, фільтрів, відходи очищення повітря (пилогазоочисного обладнання), осади станцій технічної водопідготовки, в тому числі котелень, теплоелектростанцій, іонообмінні смоли, активоване вугілля, концентровані розчини регенерації систем водопідготовки, концентрат, що утворюється під час роботи установок очищення води з використанням мембранних технологій (зокрема зворотного осмосу), хімічні реактиви та реагенти.</w:t>
      </w:r>
    </w:p>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6. Будь-які тверді відходи боєнь та переробки м'яса, канига, цільна кров, відходи обробки шкіри, відходи тваринництва та птахівництва, включаючи фекалії.</w:t>
      </w:r>
    </w:p>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 xml:space="preserve">7. Тверді побутові відходи, сміття, що збирається під час сухого прибирання приміщень, будівельні матеріали, відходи і сміття, відпрацьований ґрунт і транспортуючі розчини від підземних прохідницьких робіт, ґрунт, зола, шлак, окалина, вапно, цемент та інші в'яжучі речовини, стружка, </w:t>
      </w:r>
      <w:r w:rsidRPr="00464C16">
        <w:rPr>
          <w:bCs w:val="0"/>
          <w:snapToGrid/>
          <w:kern w:val="0"/>
          <w:sz w:val="24"/>
          <w:szCs w:val="24"/>
          <w:lang w:eastAsia="ru-RU"/>
        </w:rPr>
        <w:lastRenderedPageBreak/>
        <w:t>скло, пилоподібні частки обробки металів, скла, каменю та інші мінеральні матеріали, рослинні залишки і відходи (листя, трава, деревинні відходи, плодоовочеві відходи тощо), за винятком попередньо гомогенізованих плодоовочевих відходів у побуті.</w:t>
      </w:r>
    </w:p>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8. Волокнисті матеріали (натуральні, штучні або синтетичні волокна, в тому числі волосся, вовна), тара, пакувальні матеріали та їх елементи, металева стружка, тирса, окалина, синтетичні матеріали (полімерні плівки, гранули, пилоподібні частинки, стружка тощо).</w:t>
      </w:r>
    </w:p>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9. Біомаса харчових, фармацевтичних виробництв та інших біотехнологічних процесів у разі концентрації, що перевищує вимоги до речовин за хімічним споживанням кисню, харчова продукція як придатна, так і неліквідна, сировина для її виробництва, сироватка сирна, барда спиртова і дріжджова, пивна хмільова дробина.</w:t>
      </w:r>
    </w:p>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 xml:space="preserve">10. Речовини з Переліку забруднюючих речовин для визначення хімічного стану масивів поверхневих і підземних вод та екологічного потенціалу штучного або істотно зміненого масиву поверхневих вод, затвердженого </w:t>
      </w:r>
      <w:r w:rsidRPr="000A222A">
        <w:rPr>
          <w:bCs w:val="0"/>
          <w:snapToGrid/>
          <w:kern w:val="0"/>
          <w:sz w:val="24"/>
          <w:szCs w:val="24"/>
          <w:lang w:eastAsia="ru-RU"/>
        </w:rPr>
        <w:t>наказом Міністерства екології та природних ресурсів України від 06 лютого 2017 року N 45</w:t>
      </w:r>
      <w:r w:rsidRPr="00464C16">
        <w:rPr>
          <w:bCs w:val="0"/>
          <w:snapToGrid/>
          <w:kern w:val="0"/>
          <w:sz w:val="24"/>
          <w:szCs w:val="24"/>
          <w:lang w:eastAsia="ru-RU"/>
        </w:rPr>
        <w:t>, зареєстрованого в Міністерстві юстиції України 20 лютого 2017 року за N 235/30103, які не увійшли до переліку речовин, що утворюються під час виробничих процесів, при здійсненні яких споживач повинен мати локальні очисні споруди для попереднього очищення стічних вод перед їх скиданням до системи централізованого водовідведення та очищення стічних вод, та переліку речовин, які не піддаються біологічній деструкції.</w:t>
      </w:r>
    </w:p>
    <w:p w:rsidR="00584120" w:rsidRDefault="00584120" w:rsidP="00584120">
      <w:pPr>
        <w:jc w:val="both"/>
        <w:rPr>
          <w:bCs w:val="0"/>
          <w:snapToGrid/>
          <w:kern w:val="0"/>
          <w:szCs w:val="28"/>
          <w:lang w:val="uk-UA" w:eastAsia="ru-RU"/>
        </w:rPr>
      </w:pPr>
    </w:p>
    <w:p w:rsidR="005F0913" w:rsidRPr="000F3084" w:rsidRDefault="005F0913" w:rsidP="005F09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snapToGrid/>
          <w:lang w:val="uk-UA"/>
        </w:rPr>
      </w:pPr>
    </w:p>
    <w:p w:rsidR="00464C16" w:rsidRDefault="00464C16" w:rsidP="00464C16">
      <w:pPr>
        <w:spacing w:before="100" w:beforeAutospacing="1" w:after="100" w:afterAutospacing="1"/>
        <w:jc w:val="both"/>
        <w:rPr>
          <w:bCs w:val="0"/>
          <w:snapToGrid/>
          <w:kern w:val="0"/>
          <w:sz w:val="24"/>
          <w:szCs w:val="24"/>
          <w:lang w:val="uk-UA" w:eastAsia="ru-RU"/>
        </w:rPr>
      </w:pPr>
    </w:p>
    <w:p w:rsidR="00257565" w:rsidRDefault="00257565" w:rsidP="00464C16">
      <w:pPr>
        <w:spacing w:before="100" w:beforeAutospacing="1" w:after="100" w:afterAutospacing="1"/>
        <w:jc w:val="both"/>
        <w:rPr>
          <w:bCs w:val="0"/>
          <w:snapToGrid/>
          <w:kern w:val="0"/>
          <w:sz w:val="24"/>
          <w:szCs w:val="24"/>
          <w:lang w:val="uk-UA" w:eastAsia="ru-RU"/>
        </w:rPr>
      </w:pPr>
    </w:p>
    <w:p w:rsidR="00257565" w:rsidRDefault="00257565" w:rsidP="00464C16">
      <w:pPr>
        <w:spacing w:before="100" w:beforeAutospacing="1" w:after="100" w:afterAutospacing="1"/>
        <w:jc w:val="both"/>
        <w:rPr>
          <w:bCs w:val="0"/>
          <w:snapToGrid/>
          <w:kern w:val="0"/>
          <w:sz w:val="24"/>
          <w:szCs w:val="24"/>
          <w:lang w:val="uk-UA" w:eastAsia="ru-RU"/>
        </w:rPr>
      </w:pPr>
    </w:p>
    <w:p w:rsidR="00257565" w:rsidRDefault="00257565" w:rsidP="00464C16">
      <w:pPr>
        <w:spacing w:before="100" w:beforeAutospacing="1" w:after="100" w:afterAutospacing="1"/>
        <w:jc w:val="both"/>
        <w:rPr>
          <w:bCs w:val="0"/>
          <w:snapToGrid/>
          <w:kern w:val="0"/>
          <w:sz w:val="24"/>
          <w:szCs w:val="24"/>
          <w:lang w:val="uk-UA" w:eastAsia="ru-RU"/>
        </w:rPr>
      </w:pPr>
    </w:p>
    <w:p w:rsidR="00257565" w:rsidRDefault="00257565" w:rsidP="00464C16">
      <w:pPr>
        <w:spacing w:before="100" w:beforeAutospacing="1" w:after="100" w:afterAutospacing="1"/>
        <w:jc w:val="both"/>
        <w:rPr>
          <w:bCs w:val="0"/>
          <w:snapToGrid/>
          <w:kern w:val="0"/>
          <w:sz w:val="24"/>
          <w:szCs w:val="24"/>
          <w:lang w:val="uk-UA" w:eastAsia="ru-RU"/>
        </w:rPr>
      </w:pPr>
    </w:p>
    <w:p w:rsidR="00257565" w:rsidRDefault="00257565" w:rsidP="00464C16">
      <w:pPr>
        <w:spacing w:before="100" w:beforeAutospacing="1" w:after="100" w:afterAutospacing="1"/>
        <w:jc w:val="both"/>
        <w:rPr>
          <w:bCs w:val="0"/>
          <w:snapToGrid/>
          <w:kern w:val="0"/>
          <w:sz w:val="24"/>
          <w:szCs w:val="24"/>
          <w:lang w:val="uk-UA" w:eastAsia="ru-RU"/>
        </w:rPr>
      </w:pPr>
    </w:p>
    <w:p w:rsidR="00257565" w:rsidRDefault="00257565" w:rsidP="00464C16">
      <w:pPr>
        <w:spacing w:before="100" w:beforeAutospacing="1" w:after="100" w:afterAutospacing="1"/>
        <w:jc w:val="both"/>
        <w:rPr>
          <w:bCs w:val="0"/>
          <w:snapToGrid/>
          <w:kern w:val="0"/>
          <w:sz w:val="24"/>
          <w:szCs w:val="24"/>
          <w:lang w:val="uk-UA" w:eastAsia="ru-RU"/>
        </w:rPr>
      </w:pPr>
    </w:p>
    <w:p w:rsidR="00257565" w:rsidRDefault="00257565" w:rsidP="00464C16">
      <w:pPr>
        <w:spacing w:before="100" w:beforeAutospacing="1" w:after="100" w:afterAutospacing="1"/>
        <w:jc w:val="both"/>
        <w:rPr>
          <w:bCs w:val="0"/>
          <w:snapToGrid/>
          <w:kern w:val="0"/>
          <w:sz w:val="24"/>
          <w:szCs w:val="24"/>
          <w:lang w:val="uk-UA" w:eastAsia="ru-RU"/>
        </w:rPr>
      </w:pPr>
    </w:p>
    <w:p w:rsidR="00257565" w:rsidRDefault="00257565" w:rsidP="00464C16">
      <w:pPr>
        <w:spacing w:before="100" w:beforeAutospacing="1" w:after="100" w:afterAutospacing="1"/>
        <w:jc w:val="both"/>
        <w:rPr>
          <w:bCs w:val="0"/>
          <w:snapToGrid/>
          <w:kern w:val="0"/>
          <w:sz w:val="24"/>
          <w:szCs w:val="24"/>
          <w:lang w:val="uk-UA" w:eastAsia="ru-RU"/>
        </w:rPr>
      </w:pPr>
    </w:p>
    <w:p w:rsidR="00257565" w:rsidRDefault="00257565" w:rsidP="00464C16">
      <w:pPr>
        <w:spacing w:before="100" w:beforeAutospacing="1" w:after="100" w:afterAutospacing="1"/>
        <w:jc w:val="both"/>
        <w:rPr>
          <w:bCs w:val="0"/>
          <w:snapToGrid/>
          <w:kern w:val="0"/>
          <w:sz w:val="24"/>
          <w:szCs w:val="24"/>
          <w:lang w:val="uk-UA" w:eastAsia="ru-RU"/>
        </w:rPr>
      </w:pPr>
    </w:p>
    <w:p w:rsidR="000A222A" w:rsidRDefault="000A222A" w:rsidP="00464C16">
      <w:pPr>
        <w:spacing w:before="100" w:beforeAutospacing="1" w:after="100" w:afterAutospacing="1"/>
        <w:jc w:val="both"/>
        <w:rPr>
          <w:bCs w:val="0"/>
          <w:snapToGrid/>
          <w:kern w:val="0"/>
          <w:sz w:val="24"/>
          <w:szCs w:val="24"/>
          <w:lang w:val="uk-UA" w:eastAsia="ru-RU"/>
        </w:rPr>
      </w:pPr>
    </w:p>
    <w:p w:rsidR="00257565" w:rsidRDefault="00257565" w:rsidP="00464C16">
      <w:pPr>
        <w:spacing w:before="100" w:beforeAutospacing="1" w:after="100" w:afterAutospacing="1"/>
        <w:jc w:val="both"/>
        <w:rPr>
          <w:bCs w:val="0"/>
          <w:snapToGrid/>
          <w:kern w:val="0"/>
          <w:sz w:val="24"/>
          <w:szCs w:val="24"/>
          <w:lang w:val="uk-UA" w:eastAsia="ru-RU"/>
        </w:rPr>
      </w:pPr>
    </w:p>
    <w:p w:rsidR="005F0913" w:rsidRDefault="005F0913" w:rsidP="00464C16">
      <w:pPr>
        <w:spacing w:before="100" w:beforeAutospacing="1" w:after="100" w:afterAutospacing="1"/>
        <w:jc w:val="both"/>
        <w:rPr>
          <w:bCs w:val="0"/>
          <w:snapToGrid/>
          <w:kern w:val="0"/>
          <w:sz w:val="24"/>
          <w:szCs w:val="24"/>
          <w:lang w:val="uk-UA" w:eastAsia="ru-RU"/>
        </w:rPr>
      </w:pPr>
    </w:p>
    <w:p w:rsidR="00257565" w:rsidRDefault="00257565" w:rsidP="00464C16">
      <w:pPr>
        <w:spacing w:before="100" w:beforeAutospacing="1" w:after="100" w:afterAutospacing="1"/>
        <w:jc w:val="both"/>
        <w:rPr>
          <w:bCs w:val="0"/>
          <w:snapToGrid/>
          <w:kern w:val="0"/>
          <w:sz w:val="24"/>
          <w:szCs w:val="24"/>
          <w:lang w:val="uk-UA" w:eastAsia="ru-RU"/>
        </w:rPr>
      </w:pPr>
    </w:p>
    <w:p w:rsidR="00933EB5" w:rsidRDefault="00933EB5" w:rsidP="00464C16">
      <w:pPr>
        <w:spacing w:before="100" w:beforeAutospacing="1" w:after="100" w:afterAutospacing="1"/>
        <w:jc w:val="both"/>
        <w:rPr>
          <w:bCs w:val="0"/>
          <w:snapToGrid/>
          <w:kern w:val="0"/>
          <w:sz w:val="24"/>
          <w:szCs w:val="24"/>
          <w:lang w:val="uk-UA" w:eastAsia="ru-RU"/>
        </w:rPr>
      </w:pPr>
    </w:p>
    <w:p w:rsidR="00933EB5" w:rsidRPr="00257565" w:rsidRDefault="00933EB5" w:rsidP="00464C16">
      <w:pPr>
        <w:spacing w:before="100" w:beforeAutospacing="1" w:after="100" w:afterAutospacing="1"/>
        <w:jc w:val="both"/>
        <w:rPr>
          <w:bCs w:val="0"/>
          <w:snapToGrid/>
          <w:kern w:val="0"/>
          <w:sz w:val="24"/>
          <w:szCs w:val="24"/>
          <w:lang w:val="uk-UA" w:eastAsia="ru-RU"/>
        </w:rPr>
      </w:pPr>
    </w:p>
    <w:p w:rsidR="00B6527D" w:rsidRPr="003E60E5" w:rsidRDefault="00B6527D" w:rsidP="00B6527D">
      <w:pPr>
        <w:widowControl w:val="0"/>
        <w:ind w:right="-142"/>
        <w:jc w:val="right"/>
        <w:rPr>
          <w:b/>
          <w:color w:val="000000"/>
          <w:kern w:val="144"/>
          <w:sz w:val="24"/>
          <w:szCs w:val="24"/>
          <w:lang w:val="uk-UA"/>
        </w:rPr>
      </w:pPr>
      <w:r>
        <w:rPr>
          <w:b/>
          <w:color w:val="000000"/>
          <w:kern w:val="144"/>
          <w:sz w:val="24"/>
          <w:szCs w:val="24"/>
        </w:rPr>
        <w:t>Додаток</w:t>
      </w:r>
      <w:r>
        <w:rPr>
          <w:b/>
          <w:color w:val="000000"/>
          <w:kern w:val="144"/>
          <w:sz w:val="24"/>
          <w:szCs w:val="24"/>
          <w:lang w:val="uk-UA"/>
        </w:rPr>
        <w:t xml:space="preserve"> 5</w:t>
      </w:r>
    </w:p>
    <w:p w:rsidR="00B6527D" w:rsidRPr="003E60E5" w:rsidRDefault="00B6527D" w:rsidP="00B6527D">
      <w:pPr>
        <w:widowControl w:val="0"/>
        <w:ind w:right="-142"/>
        <w:jc w:val="right"/>
        <w:rPr>
          <w:color w:val="000000"/>
          <w:kern w:val="144"/>
          <w:sz w:val="24"/>
          <w:szCs w:val="24"/>
          <w:lang w:val="uk-UA"/>
        </w:rPr>
      </w:pPr>
      <w:r w:rsidRPr="003E60E5">
        <w:rPr>
          <w:color w:val="000000"/>
          <w:kern w:val="144"/>
          <w:sz w:val="24"/>
          <w:szCs w:val="24"/>
          <w:lang w:val="uk-UA"/>
        </w:rPr>
        <w:t>д</w:t>
      </w:r>
      <w:r w:rsidRPr="003E60E5">
        <w:rPr>
          <w:color w:val="000000"/>
          <w:kern w:val="144"/>
          <w:sz w:val="24"/>
          <w:szCs w:val="24"/>
        </w:rPr>
        <w:t xml:space="preserve">о Правил приймання стічних вод </w:t>
      </w:r>
      <w:r w:rsidRPr="003E60E5">
        <w:rPr>
          <w:color w:val="000000"/>
          <w:kern w:val="144"/>
          <w:sz w:val="24"/>
          <w:szCs w:val="24"/>
          <w:lang w:val="uk-UA"/>
        </w:rPr>
        <w:t xml:space="preserve">до </w:t>
      </w:r>
      <w:r w:rsidRPr="003E60E5">
        <w:rPr>
          <w:color w:val="000000"/>
          <w:kern w:val="144"/>
          <w:sz w:val="24"/>
          <w:szCs w:val="24"/>
        </w:rPr>
        <w:t>систем</w:t>
      </w:r>
      <w:r w:rsidRPr="003E60E5">
        <w:rPr>
          <w:color w:val="000000"/>
          <w:kern w:val="144"/>
          <w:sz w:val="24"/>
          <w:szCs w:val="24"/>
          <w:lang w:val="uk-UA"/>
        </w:rPr>
        <w:t xml:space="preserve"> </w:t>
      </w:r>
    </w:p>
    <w:p w:rsidR="00B6527D" w:rsidRPr="00464C16" w:rsidRDefault="00B6527D" w:rsidP="00B6527D">
      <w:pPr>
        <w:widowControl w:val="0"/>
        <w:ind w:right="-142"/>
        <w:jc w:val="right"/>
        <w:rPr>
          <w:color w:val="000000"/>
          <w:kern w:val="144"/>
          <w:sz w:val="24"/>
          <w:szCs w:val="24"/>
          <w:lang w:val="uk-UA"/>
        </w:rPr>
      </w:pPr>
      <w:r w:rsidRPr="003E60E5">
        <w:rPr>
          <w:color w:val="000000"/>
          <w:kern w:val="144"/>
          <w:sz w:val="24"/>
          <w:szCs w:val="24"/>
          <w:lang w:val="uk-UA"/>
        </w:rPr>
        <w:t>централізованого водовідведення</w:t>
      </w:r>
      <w:r w:rsidRPr="00464C16">
        <w:rPr>
          <w:color w:val="000000"/>
          <w:kern w:val="144"/>
          <w:sz w:val="24"/>
          <w:szCs w:val="24"/>
          <w:lang w:val="uk-UA"/>
        </w:rPr>
        <w:t xml:space="preserve"> </w:t>
      </w:r>
      <w:r>
        <w:rPr>
          <w:color w:val="000000"/>
          <w:kern w:val="144"/>
          <w:sz w:val="24"/>
          <w:szCs w:val="24"/>
          <w:lang w:val="uk-UA"/>
        </w:rPr>
        <w:t xml:space="preserve">міста </w:t>
      </w:r>
      <w:r w:rsidRPr="003E60E5">
        <w:rPr>
          <w:color w:val="000000"/>
          <w:kern w:val="144"/>
          <w:sz w:val="24"/>
          <w:szCs w:val="24"/>
          <w:lang w:val="uk-UA"/>
        </w:rPr>
        <w:t>Івано-Франківська</w:t>
      </w:r>
      <w:r w:rsidRPr="00464C16">
        <w:rPr>
          <w:color w:val="000000"/>
          <w:kern w:val="144"/>
          <w:sz w:val="24"/>
          <w:szCs w:val="24"/>
          <w:lang w:val="uk-UA"/>
        </w:rPr>
        <w:t xml:space="preserve"> </w:t>
      </w:r>
    </w:p>
    <w:p w:rsidR="00B6527D" w:rsidRDefault="00B6527D" w:rsidP="00464C16">
      <w:pPr>
        <w:spacing w:before="100" w:beforeAutospacing="1" w:after="100" w:afterAutospacing="1"/>
        <w:jc w:val="center"/>
        <w:outlineLvl w:val="2"/>
        <w:rPr>
          <w:b/>
          <w:snapToGrid/>
          <w:kern w:val="0"/>
          <w:sz w:val="27"/>
          <w:szCs w:val="27"/>
          <w:lang w:val="uk-UA" w:eastAsia="ru-RU"/>
        </w:rPr>
      </w:pPr>
    </w:p>
    <w:p w:rsidR="00464C16" w:rsidRPr="00464C16" w:rsidRDefault="00464C16" w:rsidP="00464C16">
      <w:pPr>
        <w:spacing w:before="100" w:beforeAutospacing="1" w:after="100" w:afterAutospacing="1"/>
        <w:jc w:val="center"/>
        <w:outlineLvl w:val="2"/>
        <w:rPr>
          <w:b/>
          <w:snapToGrid/>
          <w:kern w:val="0"/>
          <w:sz w:val="27"/>
          <w:szCs w:val="27"/>
          <w:lang w:eastAsia="ru-RU"/>
        </w:rPr>
      </w:pPr>
      <w:r w:rsidRPr="00464C16">
        <w:rPr>
          <w:b/>
          <w:snapToGrid/>
          <w:kern w:val="0"/>
          <w:sz w:val="27"/>
          <w:szCs w:val="27"/>
          <w:lang w:eastAsia="ru-RU"/>
        </w:rPr>
        <w:t>Допустимий вміст важких металів в осадах стічних вод, що можуть використовуватися як органічні добрива</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890"/>
        <w:gridCol w:w="2517"/>
        <w:gridCol w:w="3445"/>
        <w:gridCol w:w="3673"/>
      </w:tblGrid>
      <w:tr w:rsidR="00464C16" w:rsidRPr="00464C16" w:rsidTr="00464C16">
        <w:trPr>
          <w:tblCellSpacing w:w="22" w:type="dxa"/>
        </w:trPr>
        <w:tc>
          <w:tcPr>
            <w:tcW w:w="40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N з/п</w:t>
            </w:r>
          </w:p>
        </w:tc>
        <w:tc>
          <w:tcPr>
            <w:tcW w:w="120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Важкий метал</w:t>
            </w:r>
          </w:p>
        </w:tc>
        <w:tc>
          <w:tcPr>
            <w:tcW w:w="1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Орієнтовна ефективність видалення важкого металу на КОС, К</w:t>
            </w:r>
            <w:r w:rsidRPr="00464C16">
              <w:rPr>
                <w:bCs w:val="0"/>
                <w:snapToGrid/>
                <w:kern w:val="0"/>
                <w:sz w:val="24"/>
                <w:szCs w:val="24"/>
                <w:vertAlign w:val="subscript"/>
                <w:lang w:eastAsia="ru-RU"/>
              </w:rPr>
              <w:t xml:space="preserve"> в</w:t>
            </w:r>
          </w:p>
        </w:tc>
        <w:tc>
          <w:tcPr>
            <w:tcW w:w="1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Максимально допустимий вміст важкого металу в осадах КОС, г/т сухої речовини</w:t>
            </w:r>
          </w:p>
        </w:tc>
      </w:tr>
      <w:tr w:rsidR="00464C16" w:rsidRPr="00464C16" w:rsidTr="00464C16">
        <w:trPr>
          <w:tblCellSpacing w:w="22" w:type="dxa"/>
        </w:trPr>
        <w:tc>
          <w:tcPr>
            <w:tcW w:w="40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w:t>
            </w:r>
          </w:p>
        </w:tc>
        <w:tc>
          <w:tcPr>
            <w:tcW w:w="120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w:t>
            </w:r>
          </w:p>
        </w:tc>
        <w:tc>
          <w:tcPr>
            <w:tcW w:w="1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w:t>
            </w:r>
          </w:p>
        </w:tc>
        <w:tc>
          <w:tcPr>
            <w:tcW w:w="1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40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w:t>
            </w:r>
          </w:p>
        </w:tc>
        <w:tc>
          <w:tcPr>
            <w:tcW w:w="120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Стронцій</w:t>
            </w:r>
          </w:p>
        </w:tc>
        <w:tc>
          <w:tcPr>
            <w:tcW w:w="1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0,14</w:t>
            </w:r>
          </w:p>
        </w:tc>
        <w:tc>
          <w:tcPr>
            <w:tcW w:w="1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300,0</w:t>
            </w:r>
          </w:p>
        </w:tc>
      </w:tr>
      <w:tr w:rsidR="00464C16" w:rsidRPr="00464C16" w:rsidTr="00464C16">
        <w:trPr>
          <w:tblCellSpacing w:w="22" w:type="dxa"/>
        </w:trPr>
        <w:tc>
          <w:tcPr>
            <w:tcW w:w="40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w:t>
            </w:r>
          </w:p>
        </w:tc>
        <w:tc>
          <w:tcPr>
            <w:tcW w:w="120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Свинець</w:t>
            </w:r>
          </w:p>
        </w:tc>
        <w:tc>
          <w:tcPr>
            <w:tcW w:w="1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0,5</w:t>
            </w:r>
          </w:p>
        </w:tc>
        <w:tc>
          <w:tcPr>
            <w:tcW w:w="1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750,0</w:t>
            </w:r>
          </w:p>
        </w:tc>
      </w:tr>
      <w:tr w:rsidR="00464C16" w:rsidRPr="00464C16" w:rsidTr="00464C16">
        <w:trPr>
          <w:tblCellSpacing w:w="22" w:type="dxa"/>
        </w:trPr>
        <w:tc>
          <w:tcPr>
            <w:tcW w:w="40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w:t>
            </w:r>
          </w:p>
        </w:tc>
        <w:tc>
          <w:tcPr>
            <w:tcW w:w="120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Ртуть</w:t>
            </w:r>
          </w:p>
        </w:tc>
        <w:tc>
          <w:tcPr>
            <w:tcW w:w="1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0,6</w:t>
            </w:r>
          </w:p>
        </w:tc>
        <w:tc>
          <w:tcPr>
            <w:tcW w:w="1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15,0</w:t>
            </w:r>
          </w:p>
        </w:tc>
      </w:tr>
      <w:tr w:rsidR="00464C16" w:rsidRPr="00464C16" w:rsidTr="00464C16">
        <w:trPr>
          <w:tblCellSpacing w:w="22" w:type="dxa"/>
        </w:trPr>
        <w:tc>
          <w:tcPr>
            <w:tcW w:w="40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c>
          <w:tcPr>
            <w:tcW w:w="120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Кадмій</w:t>
            </w:r>
          </w:p>
        </w:tc>
        <w:tc>
          <w:tcPr>
            <w:tcW w:w="1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0,6</w:t>
            </w:r>
          </w:p>
        </w:tc>
        <w:tc>
          <w:tcPr>
            <w:tcW w:w="1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30,0</w:t>
            </w:r>
          </w:p>
        </w:tc>
      </w:tr>
      <w:tr w:rsidR="00464C16" w:rsidRPr="00464C16" w:rsidTr="00464C16">
        <w:trPr>
          <w:tblCellSpacing w:w="22" w:type="dxa"/>
        </w:trPr>
        <w:tc>
          <w:tcPr>
            <w:tcW w:w="40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5</w:t>
            </w:r>
          </w:p>
        </w:tc>
        <w:tc>
          <w:tcPr>
            <w:tcW w:w="120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Нікель</w:t>
            </w:r>
          </w:p>
        </w:tc>
        <w:tc>
          <w:tcPr>
            <w:tcW w:w="1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0,5</w:t>
            </w:r>
          </w:p>
        </w:tc>
        <w:tc>
          <w:tcPr>
            <w:tcW w:w="1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200,0</w:t>
            </w:r>
          </w:p>
        </w:tc>
      </w:tr>
      <w:tr w:rsidR="00464C16" w:rsidRPr="00464C16" w:rsidTr="00464C16">
        <w:trPr>
          <w:tblCellSpacing w:w="22" w:type="dxa"/>
        </w:trPr>
        <w:tc>
          <w:tcPr>
            <w:tcW w:w="40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6</w:t>
            </w:r>
          </w:p>
        </w:tc>
        <w:tc>
          <w:tcPr>
            <w:tcW w:w="120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Хром (3</w:t>
            </w:r>
            <w:r w:rsidRPr="00464C16">
              <w:rPr>
                <w:bCs w:val="0"/>
                <w:snapToGrid/>
                <w:kern w:val="0"/>
                <w:sz w:val="24"/>
                <w:szCs w:val="24"/>
                <w:vertAlign w:val="superscript"/>
                <w:lang w:eastAsia="ru-RU"/>
              </w:rPr>
              <w:t xml:space="preserve"> +</w:t>
            </w:r>
            <w:r w:rsidRPr="00464C16">
              <w:rPr>
                <w:bCs w:val="0"/>
                <w:snapToGrid/>
                <w:kern w:val="0"/>
                <w:sz w:val="24"/>
                <w:szCs w:val="24"/>
                <w:lang w:eastAsia="ru-RU"/>
              </w:rPr>
              <w:t>)</w:t>
            </w:r>
          </w:p>
        </w:tc>
        <w:tc>
          <w:tcPr>
            <w:tcW w:w="1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0,5</w:t>
            </w:r>
          </w:p>
        </w:tc>
        <w:tc>
          <w:tcPr>
            <w:tcW w:w="1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750,0</w:t>
            </w:r>
          </w:p>
        </w:tc>
      </w:tr>
      <w:tr w:rsidR="00464C16" w:rsidRPr="00464C16" w:rsidTr="00464C16">
        <w:trPr>
          <w:tblCellSpacing w:w="22" w:type="dxa"/>
        </w:trPr>
        <w:tc>
          <w:tcPr>
            <w:tcW w:w="40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7</w:t>
            </w:r>
          </w:p>
        </w:tc>
        <w:tc>
          <w:tcPr>
            <w:tcW w:w="120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Марганець</w:t>
            </w:r>
          </w:p>
        </w:tc>
        <w:tc>
          <w:tcPr>
            <w:tcW w:w="1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1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2000,0</w:t>
            </w:r>
          </w:p>
        </w:tc>
      </w:tr>
      <w:tr w:rsidR="00464C16" w:rsidRPr="00464C16" w:rsidTr="00464C16">
        <w:trPr>
          <w:tblCellSpacing w:w="22" w:type="dxa"/>
        </w:trPr>
        <w:tc>
          <w:tcPr>
            <w:tcW w:w="40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8</w:t>
            </w:r>
          </w:p>
        </w:tc>
        <w:tc>
          <w:tcPr>
            <w:tcW w:w="120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Цинк</w:t>
            </w:r>
          </w:p>
        </w:tc>
        <w:tc>
          <w:tcPr>
            <w:tcW w:w="1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0,3</w:t>
            </w:r>
          </w:p>
        </w:tc>
        <w:tc>
          <w:tcPr>
            <w:tcW w:w="1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2500,0</w:t>
            </w:r>
          </w:p>
        </w:tc>
      </w:tr>
      <w:tr w:rsidR="00464C16" w:rsidRPr="00464C16" w:rsidTr="00464C16">
        <w:trPr>
          <w:tblCellSpacing w:w="22" w:type="dxa"/>
        </w:trPr>
        <w:tc>
          <w:tcPr>
            <w:tcW w:w="40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9</w:t>
            </w:r>
          </w:p>
        </w:tc>
        <w:tc>
          <w:tcPr>
            <w:tcW w:w="120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Мідь</w:t>
            </w:r>
          </w:p>
        </w:tc>
        <w:tc>
          <w:tcPr>
            <w:tcW w:w="1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0,4</w:t>
            </w:r>
          </w:p>
        </w:tc>
        <w:tc>
          <w:tcPr>
            <w:tcW w:w="1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1500,0</w:t>
            </w:r>
          </w:p>
        </w:tc>
      </w:tr>
      <w:tr w:rsidR="00464C16" w:rsidRPr="00464C16" w:rsidTr="00464C16">
        <w:trPr>
          <w:tblCellSpacing w:w="22" w:type="dxa"/>
        </w:trPr>
        <w:tc>
          <w:tcPr>
            <w:tcW w:w="40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10</w:t>
            </w:r>
          </w:p>
        </w:tc>
        <w:tc>
          <w:tcPr>
            <w:tcW w:w="120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Кобальт</w:t>
            </w:r>
          </w:p>
        </w:tc>
        <w:tc>
          <w:tcPr>
            <w:tcW w:w="1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0,5</w:t>
            </w:r>
          </w:p>
        </w:tc>
        <w:tc>
          <w:tcPr>
            <w:tcW w:w="1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100,0</w:t>
            </w:r>
          </w:p>
        </w:tc>
      </w:tr>
      <w:tr w:rsidR="00464C16" w:rsidRPr="00464C16" w:rsidTr="00464C16">
        <w:trPr>
          <w:tblCellSpacing w:w="22" w:type="dxa"/>
        </w:trPr>
        <w:tc>
          <w:tcPr>
            <w:tcW w:w="40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11</w:t>
            </w:r>
          </w:p>
        </w:tc>
        <w:tc>
          <w:tcPr>
            <w:tcW w:w="120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Залізо</w:t>
            </w:r>
          </w:p>
        </w:tc>
        <w:tc>
          <w:tcPr>
            <w:tcW w:w="1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0,5</w:t>
            </w:r>
          </w:p>
        </w:tc>
        <w:tc>
          <w:tcPr>
            <w:tcW w:w="1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25000,0</w:t>
            </w:r>
          </w:p>
        </w:tc>
      </w:tr>
    </w:tbl>
    <w:p w:rsidR="00464C16" w:rsidRPr="00464C16" w:rsidRDefault="00464C16" w:rsidP="00464C16">
      <w:pPr>
        <w:rPr>
          <w:bCs w:val="0"/>
          <w:snapToGrid/>
          <w:kern w:val="0"/>
          <w:sz w:val="24"/>
          <w:szCs w:val="24"/>
          <w:lang w:eastAsia="ru-RU"/>
        </w:rPr>
      </w:pPr>
      <w:r w:rsidRPr="00464C16">
        <w:rPr>
          <w:bCs w:val="0"/>
          <w:snapToGrid/>
          <w:kern w:val="0"/>
          <w:sz w:val="24"/>
          <w:szCs w:val="24"/>
          <w:lang w:eastAsia="ru-RU"/>
        </w:rPr>
        <w:br w:type="textWrapping" w:clear="all"/>
      </w:r>
    </w:p>
    <w:p w:rsidR="005F0913" w:rsidRPr="000F3084" w:rsidRDefault="005F0913" w:rsidP="005F09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both"/>
        <w:rPr>
          <w:snapToGrid/>
          <w:lang w:val="uk-UA"/>
        </w:rPr>
      </w:pPr>
    </w:p>
    <w:p w:rsidR="00B6527D" w:rsidRDefault="00B6527D" w:rsidP="00464C16">
      <w:pPr>
        <w:spacing w:before="100" w:beforeAutospacing="1" w:after="100" w:afterAutospacing="1"/>
        <w:jc w:val="both"/>
        <w:rPr>
          <w:bCs w:val="0"/>
          <w:snapToGrid/>
          <w:kern w:val="0"/>
          <w:sz w:val="24"/>
          <w:szCs w:val="24"/>
          <w:lang w:val="uk-UA" w:eastAsia="ru-RU"/>
        </w:rPr>
      </w:pPr>
    </w:p>
    <w:p w:rsidR="00B6527D" w:rsidRDefault="00B6527D" w:rsidP="00464C16">
      <w:pPr>
        <w:spacing w:before="100" w:beforeAutospacing="1" w:after="100" w:afterAutospacing="1"/>
        <w:jc w:val="both"/>
        <w:rPr>
          <w:bCs w:val="0"/>
          <w:snapToGrid/>
          <w:kern w:val="0"/>
          <w:sz w:val="24"/>
          <w:szCs w:val="24"/>
          <w:lang w:val="uk-UA" w:eastAsia="ru-RU"/>
        </w:rPr>
      </w:pPr>
    </w:p>
    <w:p w:rsidR="00B6527D" w:rsidRDefault="00B6527D" w:rsidP="00464C16">
      <w:pPr>
        <w:spacing w:before="100" w:beforeAutospacing="1" w:after="100" w:afterAutospacing="1"/>
        <w:jc w:val="both"/>
        <w:rPr>
          <w:bCs w:val="0"/>
          <w:snapToGrid/>
          <w:kern w:val="0"/>
          <w:sz w:val="24"/>
          <w:szCs w:val="24"/>
          <w:lang w:val="uk-UA" w:eastAsia="ru-RU"/>
        </w:rPr>
      </w:pPr>
    </w:p>
    <w:p w:rsidR="00B6527D" w:rsidRDefault="00B6527D" w:rsidP="00464C16">
      <w:pPr>
        <w:spacing w:before="100" w:beforeAutospacing="1" w:after="100" w:afterAutospacing="1"/>
        <w:jc w:val="both"/>
        <w:rPr>
          <w:bCs w:val="0"/>
          <w:snapToGrid/>
          <w:kern w:val="0"/>
          <w:sz w:val="24"/>
          <w:szCs w:val="24"/>
          <w:lang w:val="uk-UA" w:eastAsia="ru-RU"/>
        </w:rPr>
      </w:pPr>
    </w:p>
    <w:p w:rsidR="00B6527D" w:rsidRDefault="00B6527D" w:rsidP="00464C16">
      <w:pPr>
        <w:spacing w:before="100" w:beforeAutospacing="1" w:after="100" w:afterAutospacing="1"/>
        <w:jc w:val="both"/>
        <w:rPr>
          <w:bCs w:val="0"/>
          <w:snapToGrid/>
          <w:kern w:val="0"/>
          <w:sz w:val="24"/>
          <w:szCs w:val="24"/>
          <w:lang w:val="uk-UA" w:eastAsia="ru-RU"/>
        </w:rPr>
      </w:pPr>
    </w:p>
    <w:p w:rsidR="00B6527D" w:rsidRDefault="00B6527D" w:rsidP="00464C16">
      <w:pPr>
        <w:spacing w:before="100" w:beforeAutospacing="1" w:after="100" w:afterAutospacing="1"/>
        <w:jc w:val="both"/>
        <w:rPr>
          <w:bCs w:val="0"/>
          <w:snapToGrid/>
          <w:kern w:val="0"/>
          <w:sz w:val="24"/>
          <w:szCs w:val="24"/>
          <w:lang w:val="uk-UA" w:eastAsia="ru-RU"/>
        </w:rPr>
      </w:pPr>
    </w:p>
    <w:p w:rsidR="00B6527D" w:rsidRDefault="00B6527D" w:rsidP="00464C16">
      <w:pPr>
        <w:spacing w:before="100" w:beforeAutospacing="1" w:after="100" w:afterAutospacing="1"/>
        <w:jc w:val="both"/>
        <w:rPr>
          <w:bCs w:val="0"/>
          <w:snapToGrid/>
          <w:kern w:val="0"/>
          <w:sz w:val="24"/>
          <w:szCs w:val="24"/>
          <w:lang w:val="uk-UA" w:eastAsia="ru-RU"/>
        </w:rPr>
      </w:pPr>
    </w:p>
    <w:p w:rsidR="00B6527D" w:rsidRDefault="00B6527D" w:rsidP="00464C16">
      <w:pPr>
        <w:spacing w:before="100" w:beforeAutospacing="1" w:after="100" w:afterAutospacing="1"/>
        <w:jc w:val="both"/>
        <w:rPr>
          <w:bCs w:val="0"/>
          <w:snapToGrid/>
          <w:kern w:val="0"/>
          <w:sz w:val="24"/>
          <w:szCs w:val="24"/>
          <w:lang w:val="uk-UA" w:eastAsia="ru-RU"/>
        </w:rPr>
      </w:pPr>
    </w:p>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 </w:t>
      </w:r>
    </w:p>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lastRenderedPageBreak/>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723"/>
      </w:tblGrid>
      <w:tr w:rsidR="00464C16" w:rsidRPr="00464C16" w:rsidTr="00464C16">
        <w:trPr>
          <w:tblCellSpacing w:w="22" w:type="dxa"/>
        </w:trPr>
        <w:tc>
          <w:tcPr>
            <w:tcW w:w="5000" w:type="pct"/>
            <w:hideMark/>
          </w:tcPr>
          <w:p w:rsidR="00464C16" w:rsidRPr="00464C16" w:rsidRDefault="00464C16" w:rsidP="00464C16">
            <w:pPr>
              <w:spacing w:before="100" w:beforeAutospacing="1" w:after="100" w:afterAutospacing="1"/>
              <w:rPr>
                <w:bCs w:val="0"/>
                <w:snapToGrid/>
                <w:kern w:val="0"/>
                <w:sz w:val="24"/>
                <w:szCs w:val="24"/>
                <w:lang w:eastAsia="ru-RU"/>
              </w:rPr>
            </w:pPr>
          </w:p>
        </w:tc>
      </w:tr>
    </w:tbl>
    <w:p w:rsidR="00B6527D" w:rsidRPr="003E60E5" w:rsidRDefault="00464C16" w:rsidP="00B6527D">
      <w:pPr>
        <w:widowControl w:val="0"/>
        <w:ind w:right="-142"/>
        <w:jc w:val="right"/>
        <w:rPr>
          <w:b/>
          <w:color w:val="000000"/>
          <w:kern w:val="144"/>
          <w:sz w:val="24"/>
          <w:szCs w:val="24"/>
          <w:lang w:val="uk-UA"/>
        </w:rPr>
      </w:pPr>
      <w:r w:rsidRPr="00464C16">
        <w:rPr>
          <w:bCs w:val="0"/>
          <w:snapToGrid/>
          <w:kern w:val="0"/>
          <w:sz w:val="24"/>
          <w:szCs w:val="24"/>
          <w:lang w:eastAsia="ru-RU"/>
        </w:rPr>
        <w:br w:type="textWrapping" w:clear="all"/>
      </w:r>
      <w:r w:rsidR="00B6527D">
        <w:rPr>
          <w:b/>
          <w:color w:val="000000"/>
          <w:kern w:val="144"/>
          <w:sz w:val="24"/>
          <w:szCs w:val="24"/>
        </w:rPr>
        <w:t>Додаток</w:t>
      </w:r>
      <w:r w:rsidR="00B6527D">
        <w:rPr>
          <w:b/>
          <w:color w:val="000000"/>
          <w:kern w:val="144"/>
          <w:sz w:val="24"/>
          <w:szCs w:val="24"/>
          <w:lang w:val="uk-UA"/>
        </w:rPr>
        <w:t xml:space="preserve"> 6</w:t>
      </w:r>
    </w:p>
    <w:p w:rsidR="00B6527D" w:rsidRPr="003E60E5" w:rsidRDefault="00B6527D" w:rsidP="00B6527D">
      <w:pPr>
        <w:widowControl w:val="0"/>
        <w:ind w:right="-142"/>
        <w:jc w:val="right"/>
        <w:rPr>
          <w:color w:val="000000"/>
          <w:kern w:val="144"/>
          <w:sz w:val="24"/>
          <w:szCs w:val="24"/>
          <w:lang w:val="uk-UA"/>
        </w:rPr>
      </w:pPr>
      <w:r w:rsidRPr="003E60E5">
        <w:rPr>
          <w:color w:val="000000"/>
          <w:kern w:val="144"/>
          <w:sz w:val="24"/>
          <w:szCs w:val="24"/>
          <w:lang w:val="uk-UA"/>
        </w:rPr>
        <w:t>д</w:t>
      </w:r>
      <w:r w:rsidRPr="003E60E5">
        <w:rPr>
          <w:color w:val="000000"/>
          <w:kern w:val="144"/>
          <w:sz w:val="24"/>
          <w:szCs w:val="24"/>
        </w:rPr>
        <w:t xml:space="preserve">о Правил приймання стічних вод </w:t>
      </w:r>
      <w:r w:rsidRPr="003E60E5">
        <w:rPr>
          <w:color w:val="000000"/>
          <w:kern w:val="144"/>
          <w:sz w:val="24"/>
          <w:szCs w:val="24"/>
          <w:lang w:val="uk-UA"/>
        </w:rPr>
        <w:t xml:space="preserve">до </w:t>
      </w:r>
      <w:r w:rsidRPr="003E60E5">
        <w:rPr>
          <w:color w:val="000000"/>
          <w:kern w:val="144"/>
          <w:sz w:val="24"/>
          <w:szCs w:val="24"/>
        </w:rPr>
        <w:t>систем</w:t>
      </w:r>
      <w:r w:rsidRPr="003E60E5">
        <w:rPr>
          <w:color w:val="000000"/>
          <w:kern w:val="144"/>
          <w:sz w:val="24"/>
          <w:szCs w:val="24"/>
          <w:lang w:val="uk-UA"/>
        </w:rPr>
        <w:t xml:space="preserve"> </w:t>
      </w:r>
    </w:p>
    <w:p w:rsidR="00464C16" w:rsidRPr="00B6527D" w:rsidRDefault="00B6527D" w:rsidP="00B6527D">
      <w:pPr>
        <w:widowControl w:val="0"/>
        <w:ind w:right="-142"/>
        <w:jc w:val="right"/>
        <w:rPr>
          <w:color w:val="000000"/>
          <w:kern w:val="144"/>
          <w:sz w:val="24"/>
          <w:szCs w:val="24"/>
          <w:lang w:val="uk-UA"/>
        </w:rPr>
      </w:pPr>
      <w:r w:rsidRPr="003E60E5">
        <w:rPr>
          <w:color w:val="000000"/>
          <w:kern w:val="144"/>
          <w:sz w:val="24"/>
          <w:szCs w:val="24"/>
          <w:lang w:val="uk-UA"/>
        </w:rPr>
        <w:t>централізованого водовідведення</w:t>
      </w:r>
      <w:r w:rsidRPr="00464C16">
        <w:rPr>
          <w:color w:val="000000"/>
          <w:kern w:val="144"/>
          <w:sz w:val="24"/>
          <w:szCs w:val="24"/>
          <w:lang w:val="uk-UA"/>
        </w:rPr>
        <w:t xml:space="preserve"> </w:t>
      </w:r>
      <w:r>
        <w:rPr>
          <w:color w:val="000000"/>
          <w:kern w:val="144"/>
          <w:sz w:val="24"/>
          <w:szCs w:val="24"/>
          <w:lang w:val="uk-UA"/>
        </w:rPr>
        <w:t xml:space="preserve">міста </w:t>
      </w:r>
      <w:r w:rsidRPr="003E60E5">
        <w:rPr>
          <w:color w:val="000000"/>
          <w:kern w:val="144"/>
          <w:sz w:val="24"/>
          <w:szCs w:val="24"/>
          <w:lang w:val="uk-UA"/>
        </w:rPr>
        <w:t>Івано-Франківська</w:t>
      </w:r>
      <w:r>
        <w:rPr>
          <w:color w:val="000000"/>
          <w:kern w:val="144"/>
          <w:sz w:val="24"/>
          <w:szCs w:val="24"/>
          <w:lang w:val="uk-UA"/>
        </w:rPr>
        <w:t xml:space="preserve"> </w:t>
      </w:r>
    </w:p>
    <w:p w:rsidR="00464C16" w:rsidRPr="00464C16" w:rsidRDefault="00464C16" w:rsidP="00464C16">
      <w:pPr>
        <w:spacing w:before="100" w:beforeAutospacing="1" w:after="100" w:afterAutospacing="1"/>
        <w:jc w:val="center"/>
        <w:outlineLvl w:val="2"/>
        <w:rPr>
          <w:b/>
          <w:snapToGrid/>
          <w:kern w:val="0"/>
          <w:sz w:val="27"/>
          <w:szCs w:val="27"/>
          <w:lang w:eastAsia="ru-RU"/>
        </w:rPr>
      </w:pPr>
      <w:r w:rsidRPr="00464C16">
        <w:rPr>
          <w:b/>
          <w:snapToGrid/>
          <w:kern w:val="0"/>
          <w:sz w:val="27"/>
          <w:szCs w:val="27"/>
          <w:lang w:eastAsia="ru-RU"/>
        </w:rPr>
        <w:t>Допустимі величини показників якості стічних вод та ефективність видалення забруднень на спорудах біологічного очищення</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781"/>
        <w:gridCol w:w="3211"/>
        <w:gridCol w:w="1577"/>
        <w:gridCol w:w="1781"/>
        <w:gridCol w:w="1781"/>
        <w:gridCol w:w="1394"/>
      </w:tblGrid>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N з/п</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Найменування речовини</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ГДК забруднень у стічних водах, що надходять на споруди біологічного очищення</w:t>
            </w:r>
            <w:r w:rsidRPr="00464C16">
              <w:rPr>
                <w:bCs w:val="0"/>
                <w:snapToGrid/>
                <w:kern w:val="0"/>
                <w:sz w:val="24"/>
                <w:szCs w:val="24"/>
                <w:lang w:eastAsia="ru-RU"/>
              </w:rPr>
              <w:br/>
              <w:t>(г/м</w:t>
            </w:r>
            <w:r w:rsidRPr="00464C16">
              <w:rPr>
                <w:bCs w:val="0"/>
                <w:snapToGrid/>
                <w:kern w:val="0"/>
                <w:sz w:val="24"/>
                <w:szCs w:val="24"/>
                <w:vertAlign w:val="superscript"/>
                <w:lang w:eastAsia="ru-RU"/>
              </w:rPr>
              <w:t xml:space="preserve"> 3</w:t>
            </w: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Орієнтовна ефективність видалення забруднень на спорудах біологічного очищення</w:t>
            </w:r>
            <w:r w:rsidRPr="00464C16">
              <w:rPr>
                <w:bCs w:val="0"/>
                <w:snapToGrid/>
                <w:kern w:val="0"/>
                <w:sz w:val="24"/>
                <w:szCs w:val="24"/>
                <w:lang w:eastAsia="ru-RU"/>
              </w:rPr>
              <w:br/>
              <w:t>(у частках одиниці)</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Лімітуюча ознака шкідливості</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Клас небезпеки</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5</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6</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Азот амонійний</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30</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0,2 - 0,6</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 </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Акрилова кислота</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0,8</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Акрилонітрил</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150</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Алкіларилсульфонати</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20</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0,8</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5</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Алкілбензолсульфонати</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20</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0,8</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6</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Аміни С7 - С9</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7</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Аміни С10 - С15</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8</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Аміни С16 - С20</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9</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Алюміній</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5</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0,9</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10</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Арсен</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0,1</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0,5</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11</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Ацетальдегід</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20</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0,95</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12</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Ацетон</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40</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0,95</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заг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13</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Барій</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10</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0,95</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14</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Бензин</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100</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15</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Бензойна кислота</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15</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0,60</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заг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16</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Бензол</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100</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17</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Бензопірен</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20</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0,9</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18</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Бутилацетат</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заг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19</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Бутилакрелат</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0,8</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20</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rPr>
                <w:bCs w:val="0"/>
                <w:snapToGrid/>
                <w:kern w:val="0"/>
                <w:sz w:val="24"/>
                <w:szCs w:val="24"/>
                <w:lang w:eastAsia="ru-RU"/>
              </w:rPr>
            </w:pPr>
            <w:r w:rsidRPr="00464C16">
              <w:rPr>
                <w:bCs w:val="0"/>
                <w:snapToGrid/>
                <w:kern w:val="0"/>
                <w:sz w:val="24"/>
                <w:szCs w:val="24"/>
                <w:lang w:eastAsia="ru-RU"/>
              </w:rPr>
              <w:t>Бутиловий спирт нормальний</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10</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0,35</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21</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Вінілацетат</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100</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0,2</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22</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Вирівнювач А</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20</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0,3</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lastRenderedPageBreak/>
              <w:t>23</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Гідразингідрат</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0,1</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24</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Гідрохінон</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15</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0,2</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25</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Гліказин</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30</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0,45</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26</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Гліцерин</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90</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заг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27</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Дибутилфталат</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0,2</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заг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28</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Диметилфенілкарбинол</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0,8</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29</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Дибутилацетамід</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15</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0,98</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30</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Діетаноламід</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100</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31</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Діетаноламін</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32</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Діетиламін солянокислий</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10</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0,4</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33</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Діетиленгліколь</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34</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Залізо (загальне)</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2,5</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0,5</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35</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rPr>
                <w:bCs w:val="0"/>
                <w:snapToGrid/>
                <w:kern w:val="0"/>
                <w:sz w:val="24"/>
                <w:szCs w:val="24"/>
                <w:lang w:eastAsia="ru-RU"/>
              </w:rPr>
            </w:pPr>
            <w:r w:rsidRPr="00464C16">
              <w:rPr>
                <w:bCs w:val="0"/>
                <w:snapToGrid/>
                <w:kern w:val="0"/>
                <w:sz w:val="24"/>
                <w:szCs w:val="24"/>
                <w:lang w:eastAsia="ru-RU"/>
              </w:rPr>
              <w:t>Жири рослинні і тваринні</w:t>
            </w:r>
            <w:r w:rsidRPr="00464C16">
              <w:rPr>
                <w:bCs w:val="0"/>
                <w:snapToGrid/>
                <w:kern w:val="0"/>
                <w:sz w:val="24"/>
                <w:szCs w:val="24"/>
                <w:vertAlign w:val="superscript"/>
                <w:lang w:eastAsia="ru-RU"/>
              </w:rPr>
              <w:t xml:space="preserve"> 1</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20</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0,7</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36</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Закріплювач ДЦМ</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5</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0,5</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37</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Закріплювач ДЦУ</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5</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38</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Закріплювач У-2</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20</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0,7</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39</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Ізобутиловий спирт</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100</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0,8</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40</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Кадмій</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0,01</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0,6</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41</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Капролактам</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25</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заг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42</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Карбоксиметилцелюлоза</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за БСК</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заг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43</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Кобальт</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0,5</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44</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Ксилол</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45</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Барвники сірчисті</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25</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46</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rPr>
                <w:bCs w:val="0"/>
                <w:snapToGrid/>
                <w:kern w:val="0"/>
                <w:sz w:val="24"/>
                <w:szCs w:val="24"/>
                <w:lang w:eastAsia="ru-RU"/>
              </w:rPr>
            </w:pPr>
            <w:r w:rsidRPr="00464C16">
              <w:rPr>
                <w:bCs w:val="0"/>
                <w:snapToGrid/>
                <w:kern w:val="0"/>
                <w:sz w:val="24"/>
                <w:szCs w:val="24"/>
                <w:lang w:eastAsia="ru-RU"/>
              </w:rPr>
              <w:t>Барвники синтетичні (кислотні)</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25</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47</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Крезоли</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100</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0,4</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48</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Кротоновий альдегід</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6</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49</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Латекс ЛМФ</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10</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50</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Лудигол</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100</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0,7</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51</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Малеїнова кислота</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60</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52</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Марганець</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30</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53</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Масляна кислота</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500</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0,1</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заг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54</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Мідь</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0,5</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0,4</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55</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Метазин</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10</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0,4</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56</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Метанол</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30</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0,95</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57</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Метилметакрилат</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500</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0,8</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58</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rPr>
                <w:bCs w:val="0"/>
                <w:snapToGrid/>
                <w:kern w:val="0"/>
                <w:sz w:val="24"/>
                <w:szCs w:val="24"/>
                <w:lang w:eastAsia="ru-RU"/>
              </w:rPr>
            </w:pPr>
            <w:r w:rsidRPr="00464C16">
              <w:rPr>
                <w:bCs w:val="0"/>
                <w:snapToGrid/>
                <w:kern w:val="0"/>
                <w:sz w:val="24"/>
                <w:szCs w:val="24"/>
                <w:lang w:eastAsia="ru-RU"/>
              </w:rPr>
              <w:t>Метилстирол</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lastRenderedPageBreak/>
              <w:t>59</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Метилетилкетон</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50</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0,8</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60</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Моноетаноламін</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5</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0,6</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61</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Молібден</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0,4</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62</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Нафта та нафтопродукти</w:t>
            </w:r>
            <w:r w:rsidRPr="00464C16">
              <w:rPr>
                <w:bCs w:val="0"/>
                <w:snapToGrid/>
                <w:kern w:val="0"/>
                <w:sz w:val="24"/>
                <w:szCs w:val="24"/>
                <w:vertAlign w:val="superscript"/>
                <w:lang w:eastAsia="ru-RU"/>
              </w:rPr>
              <w:t xml:space="preserve"> 2</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10</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0,85</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63</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Нікель</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0,5</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0,5</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64</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Нітрати (за NO</w:t>
            </w:r>
            <w:r w:rsidRPr="00464C16">
              <w:rPr>
                <w:bCs w:val="0"/>
                <w:snapToGrid/>
                <w:kern w:val="0"/>
                <w:sz w:val="24"/>
                <w:szCs w:val="24"/>
                <w:vertAlign w:val="subscript"/>
                <w:lang w:eastAsia="ru-RU"/>
              </w:rPr>
              <w:t xml:space="preserve"> 3</w:t>
            </w:r>
            <w:r w:rsidRPr="00464C16">
              <w:rPr>
                <w:bCs w:val="0"/>
                <w:snapToGrid/>
                <w:kern w:val="0"/>
                <w:sz w:val="24"/>
                <w:szCs w:val="24"/>
                <w:lang w:eastAsia="ru-RU"/>
              </w:rPr>
              <w:t>)</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45</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65</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Нітрити</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3,3</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66</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Олово</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10</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67</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Поліакриламід</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40</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0,05</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68</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Полівініловий спирт</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20</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69</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Полівінілацетатна емульсія</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10</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0,23</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70</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Пропіловий спирт</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12</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заг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71</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Резорцин</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12</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0,95</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заг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72</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Ртуть</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0,005</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0,6</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73</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Свинець</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0,1</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0,5</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74</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Селен</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10</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0,5</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75</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Сечовина</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за БСК</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заг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76</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Сірководень</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заг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77</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Сірковуглець</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78</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rPr>
                <w:bCs w:val="0"/>
                <w:snapToGrid/>
                <w:kern w:val="0"/>
                <w:sz w:val="24"/>
                <w:szCs w:val="24"/>
                <w:lang w:eastAsia="ru-RU"/>
              </w:rPr>
            </w:pPr>
            <w:r w:rsidRPr="00464C16">
              <w:rPr>
                <w:bCs w:val="0"/>
                <w:snapToGrid/>
                <w:kern w:val="0"/>
                <w:sz w:val="24"/>
                <w:szCs w:val="24"/>
                <w:lang w:eastAsia="ru-RU"/>
              </w:rPr>
              <w:t>Синтетичні поверхнево активні речовини (СПАР) аніонні</w:t>
            </w:r>
            <w:r w:rsidRPr="00464C16">
              <w:rPr>
                <w:bCs w:val="0"/>
                <w:snapToGrid/>
                <w:kern w:val="0"/>
                <w:sz w:val="24"/>
                <w:szCs w:val="24"/>
                <w:vertAlign w:val="superscript"/>
                <w:lang w:eastAsia="ru-RU"/>
              </w:rPr>
              <w:t xml:space="preserve"> 3</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20</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0,8</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79</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СПАР неіоногенні</w:t>
            </w:r>
            <w:r w:rsidRPr="00464C16">
              <w:rPr>
                <w:bCs w:val="0"/>
                <w:snapToGrid/>
                <w:kern w:val="0"/>
                <w:sz w:val="24"/>
                <w:szCs w:val="24"/>
                <w:vertAlign w:val="superscript"/>
                <w:lang w:eastAsia="ru-RU"/>
              </w:rPr>
              <w:t xml:space="preserve"> 3</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25</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0,8</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80</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Стирол</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10</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0,6</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81</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Стронцій</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26</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0,14</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82</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Сульфіди</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заг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83</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Тіосечовина</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10</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0,5</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84</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Титан</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0,1</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заг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85</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Толуол</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15</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0,6</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86</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Трилон Б</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20</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0,4</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87</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Трикрезолфосфат</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40</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0,4</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88</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Триетаноламін</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5</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0,47</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89</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Оцтова кислота</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45</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0,95</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заг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90</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Оцтово-етиловий ефір</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13</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91</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Фенол</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10</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0,95</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92</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Формальдегід</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100</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0,8</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93</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Фосфати</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10</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заг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lastRenderedPageBreak/>
              <w:t>94</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Фталева кислота</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0,5</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заг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95</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rPr>
                <w:bCs w:val="0"/>
                <w:snapToGrid/>
                <w:kern w:val="0"/>
                <w:sz w:val="24"/>
                <w:szCs w:val="24"/>
                <w:lang w:eastAsia="ru-RU"/>
              </w:rPr>
            </w:pPr>
            <w:r w:rsidRPr="00464C16">
              <w:rPr>
                <w:bCs w:val="0"/>
                <w:snapToGrid/>
                <w:kern w:val="0"/>
                <w:sz w:val="24"/>
                <w:szCs w:val="24"/>
                <w:lang w:eastAsia="ru-RU"/>
              </w:rPr>
              <w:t>Хром (тривалентний)</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2,5</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0,5</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96</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Хром (шестивалентний)</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0,1</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0,5</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97</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Ціаніди</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1,5</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0,7</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98</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Цинк</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0,3</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заг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99</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Етанол</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14</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100</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Етиленгліколь</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1000</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0,8</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101</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Етилхлоргідрин</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5</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w:t>
            </w:r>
          </w:p>
        </w:tc>
      </w:tr>
      <w:tr w:rsidR="00464C16" w:rsidRPr="00464C16" w:rsidTr="00464C16">
        <w:trPr>
          <w:tblCellSpacing w:w="22" w:type="dxa"/>
        </w:trPr>
        <w:tc>
          <w:tcPr>
            <w:tcW w:w="5000" w:type="pct"/>
            <w:gridSpan w:val="6"/>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Речовини, які не піддаються біологічній деструкції</w:t>
            </w:r>
            <w:r w:rsidRPr="00464C16">
              <w:rPr>
                <w:bCs w:val="0"/>
                <w:snapToGrid/>
                <w:kern w:val="0"/>
                <w:sz w:val="24"/>
                <w:szCs w:val="24"/>
                <w:vertAlign w:val="superscript"/>
                <w:lang w:eastAsia="ru-RU"/>
              </w:rPr>
              <w:t xml:space="preserve"> 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102</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Анізол</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103</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Ацетофенон</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104</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Гексахлорбензол</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105</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Гексаген</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106</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Гексахлоран</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107</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Гексаметилендіамін</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108</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2,3-дихлор-1,4-нафтохінон</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109</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Диметилдихлорвініл-фосфат</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110</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ДДТ (технічний)</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111</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Діетиланілін</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112</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Діетилртуть</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113</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rPr>
                <w:bCs w:val="0"/>
                <w:snapToGrid/>
                <w:kern w:val="0"/>
                <w:sz w:val="24"/>
                <w:szCs w:val="24"/>
                <w:lang w:eastAsia="ru-RU"/>
              </w:rPr>
            </w:pPr>
            <w:r w:rsidRPr="00464C16">
              <w:rPr>
                <w:bCs w:val="0"/>
                <w:snapToGrid/>
                <w:kern w:val="0"/>
                <w:sz w:val="24"/>
                <w:szCs w:val="24"/>
                <w:lang w:eastAsia="ru-RU"/>
              </w:rPr>
              <w:t>Діетиловий ефір малеїнової кислоти</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114</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Дихлоранілін</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115</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Дихлорбензол</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116</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Дихлоргідрин</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117</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Дихлоретан</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118</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Діетилдитіофосфорна кислота</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119</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Діетиловий ефір</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120</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Ізопропіламін</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121</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Ізопрен</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122</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Карбофос</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123</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Меркаптодіетиламін</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124</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Метафос</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125</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Метилнітрофос</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126</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Натрій</w:t>
            </w:r>
            <w:r w:rsidRPr="00464C16">
              <w:rPr>
                <w:bCs w:val="0"/>
                <w:snapToGrid/>
                <w:kern w:val="0"/>
                <w:sz w:val="24"/>
                <w:szCs w:val="24"/>
                <w:vertAlign w:val="superscript"/>
                <w:lang w:eastAsia="ru-RU"/>
              </w:rPr>
              <w:t xml:space="preserve"> 5</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200</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127</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Нітробензол</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lastRenderedPageBreak/>
              <w:t>128</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Нітрохлорбензол</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129</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Пентаеритрит</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130</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Петролатум</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131</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rPr>
                <w:bCs w:val="0"/>
                <w:snapToGrid/>
                <w:kern w:val="0"/>
                <w:sz w:val="24"/>
                <w:szCs w:val="24"/>
                <w:lang w:eastAsia="ru-RU"/>
              </w:rPr>
            </w:pPr>
            <w:r w:rsidRPr="00464C16">
              <w:rPr>
                <w:bCs w:val="0"/>
                <w:snapToGrid/>
                <w:kern w:val="0"/>
                <w:sz w:val="24"/>
                <w:szCs w:val="24"/>
                <w:lang w:eastAsia="ru-RU"/>
              </w:rPr>
              <w:t>Пікринова кислота</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132</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Пірогалол</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133</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Поліхлорпінен</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134</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Поліетиленімін</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135</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Пропіл бензол</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136</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Сульфати</w:t>
            </w:r>
            <w:r w:rsidRPr="00464C16">
              <w:rPr>
                <w:bCs w:val="0"/>
                <w:snapToGrid/>
                <w:kern w:val="0"/>
                <w:sz w:val="24"/>
                <w:szCs w:val="24"/>
                <w:vertAlign w:val="superscript"/>
                <w:lang w:eastAsia="ru-RU"/>
              </w:rPr>
              <w:t xml:space="preserve"> 5</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500</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137</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Тетрахлорбензол</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138</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Тетраетилсвинець</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139</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Трифторхлорпропан</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140</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Триетиламін</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141</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Тетрахлоргептан</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142</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Тетрахлорнонан</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143</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Тетрахлорпентан</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144</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Тетрахлорпропан</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145</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Тетрахлорундекан</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146</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Тетрахлоретан</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147</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Тіофен</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148</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Тіофос</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149</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Трибутилфосфат</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150</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Трихлорбензол</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151</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Фенілендіамін (n)</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152</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Фозалон</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153</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Фосфамід</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154</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Фурфурол</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155</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Хлориди</w:t>
            </w:r>
            <w:r w:rsidRPr="00464C16">
              <w:rPr>
                <w:bCs w:val="0"/>
                <w:snapToGrid/>
                <w:kern w:val="0"/>
                <w:sz w:val="24"/>
                <w:szCs w:val="24"/>
                <w:vertAlign w:val="superscript"/>
                <w:lang w:eastAsia="ru-RU"/>
              </w:rPr>
              <w:t xml:space="preserve"> 5</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350</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156</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Хлорбензол</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3</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157</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Хлоропрен</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158</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Циклогексан</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159</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Циклогексанол</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160</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Циклогексаноксин</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161</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Циклогексан</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162</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Чотирихлористий вуглець</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с-т</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2</w:t>
            </w:r>
          </w:p>
        </w:tc>
      </w:tr>
      <w:tr w:rsidR="00464C16" w:rsidRPr="00464C16" w:rsidTr="00464C16">
        <w:trPr>
          <w:tblCellSpacing w:w="22" w:type="dxa"/>
        </w:trPr>
        <w:tc>
          <w:tcPr>
            <w:tcW w:w="3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163</w:t>
            </w:r>
          </w:p>
        </w:tc>
        <w:tc>
          <w:tcPr>
            <w:tcW w:w="15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Етилбензол</w:t>
            </w:r>
          </w:p>
        </w:tc>
        <w:tc>
          <w:tcPr>
            <w:tcW w:w="7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w:t>
            </w:r>
          </w:p>
        </w:tc>
        <w:tc>
          <w:tcPr>
            <w:tcW w:w="8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орг</w:t>
            </w:r>
          </w:p>
        </w:tc>
        <w:tc>
          <w:tcPr>
            <w:tcW w:w="650" w:type="pct"/>
            <w:tcBorders>
              <w:top w:val="outset" w:sz="6" w:space="0" w:color="auto"/>
              <w:left w:val="outset" w:sz="6" w:space="0" w:color="auto"/>
              <w:bottom w:val="outset" w:sz="6" w:space="0" w:color="auto"/>
              <w:right w:val="outset" w:sz="6" w:space="0" w:color="auto"/>
            </w:tcBorders>
            <w:hideMark/>
          </w:tcPr>
          <w:p w:rsidR="00464C16" w:rsidRPr="00464C16" w:rsidRDefault="00464C16" w:rsidP="00464C16">
            <w:pPr>
              <w:spacing w:before="100" w:beforeAutospacing="1" w:after="100" w:afterAutospacing="1"/>
              <w:jc w:val="center"/>
              <w:rPr>
                <w:bCs w:val="0"/>
                <w:snapToGrid/>
                <w:kern w:val="0"/>
                <w:sz w:val="24"/>
                <w:szCs w:val="24"/>
                <w:lang w:eastAsia="ru-RU"/>
              </w:rPr>
            </w:pPr>
            <w:r w:rsidRPr="00464C16">
              <w:rPr>
                <w:bCs w:val="0"/>
                <w:snapToGrid/>
                <w:kern w:val="0"/>
                <w:sz w:val="24"/>
                <w:szCs w:val="24"/>
                <w:lang w:eastAsia="ru-RU"/>
              </w:rPr>
              <w:t>4</w:t>
            </w:r>
          </w:p>
        </w:tc>
      </w:tr>
    </w:tbl>
    <w:p w:rsidR="00464C16" w:rsidRPr="00464C16" w:rsidRDefault="00464C16" w:rsidP="00464C16">
      <w:pPr>
        <w:rPr>
          <w:bCs w:val="0"/>
          <w:snapToGrid/>
          <w:kern w:val="0"/>
          <w:sz w:val="24"/>
          <w:szCs w:val="24"/>
          <w:lang w:eastAsia="ru-RU"/>
        </w:rPr>
      </w:pPr>
      <w:r w:rsidRPr="00464C16">
        <w:rPr>
          <w:bCs w:val="0"/>
          <w:snapToGrid/>
          <w:kern w:val="0"/>
          <w:sz w:val="24"/>
          <w:szCs w:val="24"/>
          <w:lang w:eastAsia="ru-RU"/>
        </w:rPr>
        <w:lastRenderedPageBreak/>
        <w:br w:type="textWrapping" w:clear="all"/>
      </w:r>
    </w:p>
    <w:p w:rsidR="00464C16" w:rsidRPr="00464C16" w:rsidRDefault="00464C16" w:rsidP="00464C16">
      <w:pPr>
        <w:spacing w:before="100" w:beforeAutospacing="1" w:after="100" w:afterAutospacing="1"/>
        <w:jc w:val="both"/>
        <w:rPr>
          <w:bCs w:val="0"/>
          <w:snapToGrid/>
          <w:kern w:val="0"/>
          <w:sz w:val="20"/>
          <w:lang w:eastAsia="ru-RU"/>
        </w:rPr>
      </w:pPr>
      <w:r w:rsidRPr="00464C16">
        <w:rPr>
          <w:bCs w:val="0"/>
          <w:snapToGrid/>
          <w:kern w:val="0"/>
          <w:sz w:val="24"/>
          <w:szCs w:val="24"/>
          <w:lang w:eastAsia="ru-RU"/>
        </w:rPr>
        <w:t>____________</w:t>
      </w:r>
      <w:r w:rsidRPr="00464C16">
        <w:rPr>
          <w:bCs w:val="0"/>
          <w:snapToGrid/>
          <w:kern w:val="0"/>
          <w:sz w:val="24"/>
          <w:szCs w:val="24"/>
          <w:lang w:eastAsia="ru-RU"/>
        </w:rPr>
        <w:br/>
      </w:r>
      <w:r w:rsidRPr="00464C16">
        <w:rPr>
          <w:bCs w:val="0"/>
          <w:snapToGrid/>
          <w:kern w:val="0"/>
          <w:sz w:val="24"/>
          <w:szCs w:val="24"/>
          <w:vertAlign w:val="superscript"/>
          <w:lang w:eastAsia="ru-RU"/>
        </w:rPr>
        <w:t>1</w:t>
      </w:r>
      <w:r w:rsidRPr="00464C16">
        <w:rPr>
          <w:bCs w:val="0"/>
          <w:snapToGrid/>
          <w:kern w:val="0"/>
          <w:sz w:val="24"/>
          <w:szCs w:val="24"/>
          <w:lang w:eastAsia="ru-RU"/>
        </w:rPr>
        <w:t xml:space="preserve"> </w:t>
      </w:r>
      <w:r w:rsidRPr="00464C16">
        <w:rPr>
          <w:bCs w:val="0"/>
          <w:snapToGrid/>
          <w:kern w:val="0"/>
          <w:sz w:val="20"/>
          <w:lang w:eastAsia="ru-RU"/>
        </w:rPr>
        <w:t>Вміст жирів у стічних водах, які надходять на біофільтри, допускають не більше 10 г/м</w:t>
      </w:r>
      <w:r w:rsidRPr="00464C16">
        <w:rPr>
          <w:bCs w:val="0"/>
          <w:snapToGrid/>
          <w:kern w:val="0"/>
          <w:sz w:val="24"/>
          <w:szCs w:val="24"/>
          <w:vertAlign w:val="superscript"/>
          <w:lang w:eastAsia="ru-RU"/>
        </w:rPr>
        <w:t xml:space="preserve"> 3</w:t>
      </w:r>
      <w:r w:rsidRPr="00464C16">
        <w:rPr>
          <w:bCs w:val="0"/>
          <w:snapToGrid/>
          <w:kern w:val="0"/>
          <w:sz w:val="20"/>
          <w:lang w:eastAsia="ru-RU"/>
        </w:rPr>
        <w:t>.</w:t>
      </w:r>
    </w:p>
    <w:p w:rsidR="00464C16" w:rsidRPr="00464C16" w:rsidRDefault="00464C16" w:rsidP="00464C16">
      <w:pPr>
        <w:spacing w:before="100" w:beforeAutospacing="1" w:after="100" w:afterAutospacing="1"/>
        <w:jc w:val="both"/>
        <w:rPr>
          <w:bCs w:val="0"/>
          <w:snapToGrid/>
          <w:kern w:val="0"/>
          <w:sz w:val="20"/>
          <w:lang w:eastAsia="ru-RU"/>
        </w:rPr>
      </w:pPr>
      <w:r w:rsidRPr="00464C16">
        <w:rPr>
          <w:bCs w:val="0"/>
          <w:snapToGrid/>
          <w:kern w:val="0"/>
          <w:sz w:val="24"/>
          <w:szCs w:val="24"/>
          <w:vertAlign w:val="superscript"/>
          <w:lang w:eastAsia="ru-RU"/>
        </w:rPr>
        <w:t>2</w:t>
      </w:r>
      <w:r w:rsidRPr="00464C16">
        <w:rPr>
          <w:bCs w:val="0"/>
          <w:snapToGrid/>
          <w:kern w:val="0"/>
          <w:sz w:val="24"/>
          <w:szCs w:val="24"/>
          <w:lang w:eastAsia="ru-RU"/>
        </w:rPr>
        <w:t xml:space="preserve"> </w:t>
      </w:r>
      <w:r w:rsidRPr="00464C16">
        <w:rPr>
          <w:bCs w:val="0"/>
          <w:snapToGrid/>
          <w:kern w:val="0"/>
          <w:sz w:val="20"/>
          <w:lang w:eastAsia="ru-RU"/>
        </w:rPr>
        <w:t>Нафтопродукти - малополярні та неполярні речовини, які розчиняються у гексані. Вміст нафти та нафтопродуктів у стічних водах, які надходять на біофільтри, допускають не більше 5 г/м</w:t>
      </w:r>
      <w:r w:rsidRPr="00464C16">
        <w:rPr>
          <w:bCs w:val="0"/>
          <w:snapToGrid/>
          <w:kern w:val="0"/>
          <w:sz w:val="24"/>
          <w:szCs w:val="24"/>
          <w:vertAlign w:val="superscript"/>
          <w:lang w:eastAsia="ru-RU"/>
        </w:rPr>
        <w:t xml:space="preserve"> 3</w:t>
      </w:r>
      <w:r w:rsidRPr="00464C16">
        <w:rPr>
          <w:bCs w:val="0"/>
          <w:snapToGrid/>
          <w:kern w:val="0"/>
          <w:sz w:val="20"/>
          <w:lang w:eastAsia="ru-RU"/>
        </w:rPr>
        <w:t>.</w:t>
      </w:r>
    </w:p>
    <w:p w:rsidR="00464C16" w:rsidRPr="00464C16" w:rsidRDefault="00464C16" w:rsidP="00464C16">
      <w:pPr>
        <w:spacing w:before="100" w:beforeAutospacing="1" w:after="100" w:afterAutospacing="1"/>
        <w:jc w:val="both"/>
        <w:rPr>
          <w:bCs w:val="0"/>
          <w:snapToGrid/>
          <w:kern w:val="0"/>
          <w:sz w:val="20"/>
          <w:lang w:eastAsia="ru-RU"/>
        </w:rPr>
      </w:pPr>
      <w:r w:rsidRPr="00464C16">
        <w:rPr>
          <w:bCs w:val="0"/>
          <w:snapToGrid/>
          <w:kern w:val="0"/>
          <w:sz w:val="24"/>
          <w:szCs w:val="24"/>
          <w:vertAlign w:val="superscript"/>
          <w:lang w:eastAsia="ru-RU"/>
        </w:rPr>
        <w:t>3</w:t>
      </w:r>
      <w:r w:rsidRPr="00464C16">
        <w:rPr>
          <w:bCs w:val="0"/>
          <w:snapToGrid/>
          <w:kern w:val="0"/>
          <w:sz w:val="24"/>
          <w:szCs w:val="24"/>
          <w:lang w:eastAsia="ru-RU"/>
        </w:rPr>
        <w:t xml:space="preserve"> </w:t>
      </w:r>
      <w:r w:rsidRPr="00464C16">
        <w:rPr>
          <w:bCs w:val="0"/>
          <w:snapToGrid/>
          <w:kern w:val="0"/>
          <w:sz w:val="20"/>
          <w:lang w:eastAsia="ru-RU"/>
        </w:rPr>
        <w:t>За наявності у стічних водах суміші аніонних та неіоногенних ПАР їх загальна концентрація на спорудах біологічного очищення не повинна перевищувати 20 г/м</w:t>
      </w:r>
      <w:r w:rsidRPr="00464C16">
        <w:rPr>
          <w:bCs w:val="0"/>
          <w:snapToGrid/>
          <w:kern w:val="0"/>
          <w:sz w:val="24"/>
          <w:szCs w:val="24"/>
          <w:vertAlign w:val="superscript"/>
          <w:lang w:eastAsia="ru-RU"/>
        </w:rPr>
        <w:t xml:space="preserve"> 3</w:t>
      </w:r>
      <w:r w:rsidRPr="00464C16">
        <w:rPr>
          <w:bCs w:val="0"/>
          <w:snapToGrid/>
          <w:kern w:val="0"/>
          <w:sz w:val="20"/>
          <w:lang w:eastAsia="ru-RU"/>
        </w:rPr>
        <w:t>.</w:t>
      </w:r>
    </w:p>
    <w:p w:rsidR="00464C16" w:rsidRPr="00464C16" w:rsidRDefault="00464C16" w:rsidP="00464C16">
      <w:pPr>
        <w:spacing w:before="100" w:beforeAutospacing="1" w:after="100" w:afterAutospacing="1"/>
        <w:jc w:val="both"/>
        <w:rPr>
          <w:bCs w:val="0"/>
          <w:snapToGrid/>
          <w:kern w:val="0"/>
          <w:sz w:val="20"/>
          <w:lang w:eastAsia="ru-RU"/>
        </w:rPr>
      </w:pPr>
      <w:r w:rsidRPr="00464C16">
        <w:rPr>
          <w:bCs w:val="0"/>
          <w:snapToGrid/>
          <w:kern w:val="0"/>
          <w:sz w:val="24"/>
          <w:szCs w:val="24"/>
          <w:vertAlign w:val="superscript"/>
          <w:lang w:eastAsia="ru-RU"/>
        </w:rPr>
        <w:t>4</w:t>
      </w:r>
      <w:r w:rsidRPr="00464C16">
        <w:rPr>
          <w:bCs w:val="0"/>
          <w:snapToGrid/>
          <w:kern w:val="0"/>
          <w:sz w:val="24"/>
          <w:szCs w:val="24"/>
          <w:lang w:eastAsia="ru-RU"/>
        </w:rPr>
        <w:t xml:space="preserve"> </w:t>
      </w:r>
      <w:r w:rsidRPr="00464C16">
        <w:rPr>
          <w:bCs w:val="0"/>
          <w:snapToGrid/>
          <w:kern w:val="0"/>
          <w:sz w:val="20"/>
          <w:lang w:eastAsia="ru-RU"/>
        </w:rPr>
        <w:t>Для речовин, які не піддаються біологічній деструкції, гранична концентрація в стічних водах, що надходять до споруд біологічного очищення, не повинна перевищувати її ГДК у воді водного об'єкта, що використовується для господарсько-питного водопостачання чи рибогосподарських потреб.</w:t>
      </w:r>
    </w:p>
    <w:p w:rsidR="00464C16" w:rsidRPr="00464C16" w:rsidRDefault="00464C16" w:rsidP="00464C16">
      <w:pPr>
        <w:spacing w:before="100" w:beforeAutospacing="1" w:after="100" w:afterAutospacing="1"/>
        <w:jc w:val="both"/>
        <w:rPr>
          <w:bCs w:val="0"/>
          <w:snapToGrid/>
          <w:kern w:val="0"/>
          <w:sz w:val="20"/>
          <w:lang w:eastAsia="ru-RU"/>
        </w:rPr>
      </w:pPr>
      <w:r w:rsidRPr="00464C16">
        <w:rPr>
          <w:bCs w:val="0"/>
          <w:snapToGrid/>
          <w:kern w:val="0"/>
          <w:sz w:val="24"/>
          <w:szCs w:val="24"/>
          <w:vertAlign w:val="superscript"/>
          <w:lang w:eastAsia="ru-RU"/>
        </w:rPr>
        <w:t>5</w:t>
      </w:r>
      <w:r w:rsidRPr="00464C16">
        <w:rPr>
          <w:bCs w:val="0"/>
          <w:snapToGrid/>
          <w:kern w:val="0"/>
          <w:sz w:val="24"/>
          <w:szCs w:val="24"/>
          <w:lang w:eastAsia="ru-RU"/>
        </w:rPr>
        <w:t xml:space="preserve"> </w:t>
      </w:r>
      <w:r w:rsidRPr="00464C16">
        <w:rPr>
          <w:bCs w:val="0"/>
          <w:snapToGrid/>
          <w:kern w:val="0"/>
          <w:sz w:val="20"/>
          <w:lang w:eastAsia="ru-RU"/>
        </w:rPr>
        <w:t>Вміст цих речовин у воді, яка надходить на очисні споруди, зростає відповідно до їх вмісту у воді місцевого водопроводу.</w:t>
      </w:r>
    </w:p>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
          <w:snapToGrid/>
          <w:kern w:val="0"/>
          <w:sz w:val="24"/>
          <w:szCs w:val="24"/>
          <w:lang w:eastAsia="ru-RU"/>
        </w:rPr>
        <w:t>Примітки</w:t>
      </w:r>
    </w:p>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1. Скорочення, використані у цьому додатку:</w:t>
      </w:r>
    </w:p>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ГДК - гранично допустима концентрація;</w:t>
      </w:r>
    </w:p>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с-т - санітарно-токсикологічна;</w:t>
      </w:r>
    </w:p>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орг - органолептична;</w:t>
      </w:r>
    </w:p>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заг - загальносанітарна;</w:t>
      </w:r>
    </w:p>
    <w:p w:rsidR="00464C16" w:rsidRPr="00464C16" w:rsidRDefault="00464C16" w:rsidP="00464C16">
      <w:pPr>
        <w:spacing w:before="100" w:beforeAutospacing="1" w:after="100" w:afterAutospacing="1"/>
        <w:jc w:val="both"/>
        <w:rPr>
          <w:bCs w:val="0"/>
          <w:snapToGrid/>
          <w:kern w:val="0"/>
          <w:sz w:val="24"/>
          <w:szCs w:val="24"/>
          <w:lang w:eastAsia="ru-RU"/>
        </w:rPr>
      </w:pPr>
      <w:r w:rsidRPr="00464C16">
        <w:rPr>
          <w:bCs w:val="0"/>
          <w:snapToGrid/>
          <w:kern w:val="0"/>
          <w:sz w:val="24"/>
          <w:szCs w:val="24"/>
          <w:lang w:eastAsia="ru-RU"/>
        </w:rPr>
        <w:t>2. Риска (-) означає, що дані в нормативних документах щодо цієї речовини відсутні.</w:t>
      </w:r>
    </w:p>
    <w:p w:rsidR="00584120" w:rsidRDefault="00584120" w:rsidP="005F0913">
      <w:pPr>
        <w:jc w:val="both"/>
        <w:rPr>
          <w:bCs w:val="0"/>
          <w:snapToGrid/>
          <w:kern w:val="0"/>
          <w:szCs w:val="28"/>
          <w:lang w:val="uk-UA" w:eastAsia="ru-RU"/>
        </w:rPr>
      </w:pPr>
    </w:p>
    <w:p w:rsidR="00464C16" w:rsidRPr="005F0913" w:rsidRDefault="00464C16" w:rsidP="005F0913">
      <w:pPr>
        <w:spacing w:before="100" w:beforeAutospacing="1" w:after="100" w:afterAutospacing="1"/>
        <w:rPr>
          <w:bCs w:val="0"/>
          <w:snapToGrid/>
          <w:kern w:val="0"/>
          <w:sz w:val="24"/>
          <w:szCs w:val="24"/>
          <w:lang w:val="uk-UA" w:eastAsia="ru-RU"/>
        </w:rPr>
      </w:pPr>
    </w:p>
    <w:p w:rsidR="00464C16" w:rsidRDefault="00392F75" w:rsidP="00464C16">
      <w:pPr>
        <w:widowControl w:val="0"/>
        <w:ind w:right="-142" w:firstLine="567"/>
        <w:rPr>
          <w:b/>
          <w:color w:val="000000" w:themeColor="text1"/>
          <w:sz w:val="24"/>
        </w:rPr>
      </w:pPr>
      <w:r w:rsidRPr="00816535">
        <w:rPr>
          <w:b/>
          <w:color w:val="000000" w:themeColor="text1"/>
          <w:sz w:val="24"/>
          <w:lang w:val="uk-UA"/>
        </w:rPr>
        <w:t xml:space="preserve">                                                            </w:t>
      </w:r>
    </w:p>
    <w:p w:rsidR="00464C16" w:rsidRPr="00464C16" w:rsidRDefault="00464C16" w:rsidP="00464C16">
      <w:pPr>
        <w:rPr>
          <w:sz w:val="24"/>
        </w:rPr>
      </w:pPr>
    </w:p>
    <w:p w:rsidR="00464C16" w:rsidRPr="00464C16" w:rsidRDefault="00464C16" w:rsidP="00464C16">
      <w:pPr>
        <w:rPr>
          <w:sz w:val="24"/>
        </w:rPr>
      </w:pPr>
    </w:p>
    <w:p w:rsidR="00464C16" w:rsidRPr="00464C16" w:rsidRDefault="00464C16" w:rsidP="00464C16">
      <w:pPr>
        <w:rPr>
          <w:sz w:val="24"/>
        </w:rPr>
      </w:pPr>
    </w:p>
    <w:p w:rsidR="00464C16" w:rsidRPr="00464C16" w:rsidRDefault="00464C16" w:rsidP="00464C16">
      <w:pPr>
        <w:rPr>
          <w:sz w:val="24"/>
        </w:rPr>
      </w:pPr>
    </w:p>
    <w:p w:rsidR="00464C16" w:rsidRPr="00464C16" w:rsidRDefault="00464C16" w:rsidP="00464C16">
      <w:pPr>
        <w:rPr>
          <w:sz w:val="24"/>
        </w:rPr>
      </w:pPr>
    </w:p>
    <w:p w:rsidR="00464C16" w:rsidRPr="00464C16" w:rsidRDefault="00464C16" w:rsidP="00464C16">
      <w:pPr>
        <w:rPr>
          <w:sz w:val="24"/>
        </w:rPr>
      </w:pPr>
    </w:p>
    <w:p w:rsidR="00464C16" w:rsidRPr="00464C16" w:rsidRDefault="00464C16" w:rsidP="00464C16">
      <w:pPr>
        <w:rPr>
          <w:sz w:val="24"/>
        </w:rPr>
      </w:pPr>
    </w:p>
    <w:p w:rsidR="00464C16" w:rsidRPr="00464C16" w:rsidRDefault="00464C16" w:rsidP="00464C16">
      <w:pPr>
        <w:rPr>
          <w:sz w:val="24"/>
        </w:rPr>
      </w:pPr>
    </w:p>
    <w:p w:rsidR="00464C16" w:rsidRPr="00464C16" w:rsidRDefault="00464C16" w:rsidP="00464C16">
      <w:pPr>
        <w:rPr>
          <w:sz w:val="24"/>
        </w:rPr>
      </w:pPr>
    </w:p>
    <w:p w:rsidR="00464C16" w:rsidRPr="00464C16" w:rsidRDefault="00464C16" w:rsidP="00464C16">
      <w:pPr>
        <w:rPr>
          <w:sz w:val="24"/>
        </w:rPr>
      </w:pPr>
    </w:p>
    <w:p w:rsidR="00464C16" w:rsidRDefault="00464C16" w:rsidP="00464C16">
      <w:pPr>
        <w:rPr>
          <w:sz w:val="24"/>
        </w:rPr>
      </w:pPr>
    </w:p>
    <w:p w:rsidR="00FF7454" w:rsidRDefault="00464C16" w:rsidP="00464C16">
      <w:pPr>
        <w:tabs>
          <w:tab w:val="left" w:pos="3761"/>
        </w:tabs>
        <w:rPr>
          <w:sz w:val="24"/>
          <w:lang w:val="uk-UA"/>
        </w:rPr>
      </w:pPr>
      <w:r>
        <w:rPr>
          <w:sz w:val="24"/>
        </w:rPr>
        <w:tab/>
      </w:r>
    </w:p>
    <w:p w:rsidR="00BE0217" w:rsidRPr="00464C16" w:rsidRDefault="00BE0217" w:rsidP="00464C16">
      <w:pPr>
        <w:tabs>
          <w:tab w:val="left" w:pos="3761"/>
        </w:tabs>
        <w:rPr>
          <w:sz w:val="24"/>
          <w:lang w:val="uk-UA"/>
        </w:rPr>
      </w:pPr>
    </w:p>
    <w:sectPr w:rsidR="00BE0217" w:rsidRPr="00464C16" w:rsidSect="008B3910">
      <w:headerReference w:type="even" r:id="rId26"/>
      <w:headerReference w:type="default" r:id="rId27"/>
      <w:footerReference w:type="even" r:id="rId28"/>
      <w:footerReference w:type="default" r:id="rId29"/>
      <w:pgSz w:w="11904" w:h="16830"/>
      <w:pgMar w:top="709" w:right="564" w:bottom="993" w:left="993" w:header="0" w:footer="21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0ABC" w:rsidRDefault="002C0ABC" w:rsidP="000A5E2D">
      <w:r>
        <w:separator/>
      </w:r>
    </w:p>
  </w:endnote>
  <w:endnote w:type="continuationSeparator" w:id="0">
    <w:p w:rsidR="002C0ABC" w:rsidRDefault="002C0ABC" w:rsidP="000A5E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TimesNewRomanPSMT">
    <w:altName w:val="Arial Unicode MS"/>
    <w:panose1 w:val="00000000000000000000"/>
    <w:charset w:val="80"/>
    <w:family w:val="auto"/>
    <w:notTrueType/>
    <w:pitch w:val="default"/>
    <w:sig w:usb0="00000003" w:usb1="08070000" w:usb2="00000010" w:usb3="00000000" w:csb0="0002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0C1E" w:rsidRDefault="00510C1E" w:rsidP="00F8658C">
    <w:pPr>
      <w:pStyle w:val="ab"/>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510C1E" w:rsidRDefault="00510C1E">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0C1E" w:rsidRPr="00241DBC" w:rsidRDefault="00510C1E" w:rsidP="00F8658C">
    <w:pPr>
      <w:pStyle w:val="ab"/>
      <w:framePr w:wrap="around" w:vAnchor="text" w:hAnchor="margin" w:xAlign="outside" w:y="1"/>
      <w:rPr>
        <w:rStyle w:val="ad"/>
        <w:sz w:val="16"/>
        <w:szCs w:val="16"/>
      </w:rPr>
    </w:pPr>
    <w:r w:rsidRPr="00241DBC">
      <w:rPr>
        <w:rStyle w:val="ad"/>
        <w:sz w:val="16"/>
        <w:szCs w:val="16"/>
      </w:rPr>
      <w:fldChar w:fldCharType="begin"/>
    </w:r>
    <w:r w:rsidRPr="00241DBC">
      <w:rPr>
        <w:rStyle w:val="ad"/>
        <w:sz w:val="16"/>
        <w:szCs w:val="16"/>
      </w:rPr>
      <w:instrText xml:space="preserve">PAGE  </w:instrText>
    </w:r>
    <w:r w:rsidRPr="00241DBC">
      <w:rPr>
        <w:rStyle w:val="ad"/>
        <w:sz w:val="16"/>
        <w:szCs w:val="16"/>
      </w:rPr>
      <w:fldChar w:fldCharType="separate"/>
    </w:r>
    <w:r w:rsidR="002770D9">
      <w:rPr>
        <w:rStyle w:val="ad"/>
        <w:noProof/>
        <w:sz w:val="16"/>
        <w:szCs w:val="16"/>
      </w:rPr>
      <w:t>2</w:t>
    </w:r>
    <w:r w:rsidRPr="00241DBC">
      <w:rPr>
        <w:rStyle w:val="ad"/>
        <w:sz w:val="16"/>
        <w:szCs w:val="16"/>
      </w:rPr>
      <w:fldChar w:fldCharType="end"/>
    </w:r>
  </w:p>
  <w:p w:rsidR="00510C1E" w:rsidRPr="00BE0217" w:rsidRDefault="00510C1E" w:rsidP="00BE0217">
    <w:pPr>
      <w:widowControl w:val="0"/>
      <w:tabs>
        <w:tab w:val="left" w:pos="68"/>
        <w:tab w:val="left" w:pos="5315"/>
        <w:tab w:val="left" w:pos="6662"/>
        <w:tab w:val="left" w:pos="7371"/>
        <w:tab w:val="left" w:pos="11267"/>
      </w:tabs>
      <w:spacing w:line="240" w:lineRule="atLeast"/>
      <w:ind w:right="360"/>
      <w:rPr>
        <w:spacing w:val="-2"/>
        <w:sz w:val="16"/>
        <w:szCs w:val="16"/>
        <w:lang w:val="uk-UA" w:eastAsia="ru-RU"/>
      </w:rPr>
    </w:pPr>
  </w:p>
  <w:p w:rsidR="00510C1E" w:rsidRPr="001A447E" w:rsidRDefault="00510C1E" w:rsidP="00F8658C">
    <w:pPr>
      <w:widowControl w:val="0"/>
      <w:tabs>
        <w:tab w:val="left" w:pos="68"/>
        <w:tab w:val="left" w:pos="5315"/>
        <w:tab w:val="left" w:pos="6662"/>
        <w:tab w:val="left" w:pos="7371"/>
        <w:tab w:val="left" w:pos="11267"/>
      </w:tabs>
      <w:spacing w:line="240" w:lineRule="atLeast"/>
      <w:ind w:right="360"/>
      <w:rPr>
        <w:lang w:eastAsia="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0ABC" w:rsidRDefault="002C0ABC" w:rsidP="000A5E2D">
      <w:r>
        <w:separator/>
      </w:r>
    </w:p>
  </w:footnote>
  <w:footnote w:type="continuationSeparator" w:id="0">
    <w:p w:rsidR="002C0ABC" w:rsidRDefault="002C0ABC" w:rsidP="000A5E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0C1E" w:rsidRDefault="00510C1E">
    <w:pPr>
      <w:pStyle w:val="a9"/>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510C1E" w:rsidRDefault="00510C1E">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0C1E" w:rsidRDefault="00510C1E">
    <w:pPr>
      <w:widowControl w:val="0"/>
      <w:tabs>
        <w:tab w:val="left" w:pos="68"/>
        <w:tab w:val="left" w:pos="5315"/>
        <w:tab w:val="left" w:pos="6662"/>
        <w:tab w:val="left" w:pos="7371"/>
        <w:tab w:val="left" w:pos="11267"/>
      </w:tabs>
      <w:spacing w:line="240" w:lineRule="atLeast"/>
      <w:rPr>
        <w:rFonts w:ascii="Courier New" w:hAnsi="Courier New"/>
        <w:b/>
        <w:sz w:val="24"/>
        <w:lang w:eastAsia="ru-RU"/>
      </w:rPr>
    </w:pPr>
  </w:p>
  <w:p w:rsidR="00510C1E" w:rsidRDefault="00510C1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0025F9"/>
    <w:multiLevelType w:val="multilevel"/>
    <w:tmpl w:val="01DE236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97"/>
        </w:tabs>
        <w:ind w:left="997" w:hanging="360"/>
      </w:pPr>
      <w:rPr>
        <w:rFonts w:hint="default"/>
      </w:rPr>
    </w:lvl>
    <w:lvl w:ilvl="2">
      <w:start w:val="1"/>
      <w:numFmt w:val="decimal"/>
      <w:lvlText w:val="%1.%2.%3."/>
      <w:lvlJc w:val="left"/>
      <w:pPr>
        <w:tabs>
          <w:tab w:val="num" w:pos="1994"/>
        </w:tabs>
        <w:ind w:left="1994" w:hanging="720"/>
      </w:pPr>
      <w:rPr>
        <w:rFonts w:hint="default"/>
      </w:rPr>
    </w:lvl>
    <w:lvl w:ilvl="3">
      <w:start w:val="1"/>
      <w:numFmt w:val="decimal"/>
      <w:lvlText w:val="%1.%2.%3.%4."/>
      <w:lvlJc w:val="left"/>
      <w:pPr>
        <w:tabs>
          <w:tab w:val="num" w:pos="2631"/>
        </w:tabs>
        <w:ind w:left="2631" w:hanging="720"/>
      </w:pPr>
      <w:rPr>
        <w:rFonts w:hint="default"/>
      </w:rPr>
    </w:lvl>
    <w:lvl w:ilvl="4">
      <w:start w:val="1"/>
      <w:numFmt w:val="decimal"/>
      <w:lvlText w:val="%1.%2.%3.%4.%5."/>
      <w:lvlJc w:val="left"/>
      <w:pPr>
        <w:tabs>
          <w:tab w:val="num" w:pos="3628"/>
        </w:tabs>
        <w:ind w:left="3628" w:hanging="1080"/>
      </w:pPr>
      <w:rPr>
        <w:rFonts w:hint="default"/>
      </w:rPr>
    </w:lvl>
    <w:lvl w:ilvl="5">
      <w:start w:val="1"/>
      <w:numFmt w:val="decimal"/>
      <w:lvlText w:val="%1.%2.%3.%4.%5.%6."/>
      <w:lvlJc w:val="left"/>
      <w:pPr>
        <w:tabs>
          <w:tab w:val="num" w:pos="4265"/>
        </w:tabs>
        <w:ind w:left="4265" w:hanging="1080"/>
      </w:pPr>
      <w:rPr>
        <w:rFonts w:hint="default"/>
      </w:rPr>
    </w:lvl>
    <w:lvl w:ilvl="6">
      <w:start w:val="1"/>
      <w:numFmt w:val="decimal"/>
      <w:lvlText w:val="%1.%2.%3.%4.%5.%6.%7."/>
      <w:lvlJc w:val="left"/>
      <w:pPr>
        <w:tabs>
          <w:tab w:val="num" w:pos="5262"/>
        </w:tabs>
        <w:ind w:left="5262" w:hanging="1440"/>
      </w:pPr>
      <w:rPr>
        <w:rFonts w:hint="default"/>
      </w:rPr>
    </w:lvl>
    <w:lvl w:ilvl="7">
      <w:start w:val="1"/>
      <w:numFmt w:val="decimal"/>
      <w:lvlText w:val="%1.%2.%3.%4.%5.%6.%7.%8."/>
      <w:lvlJc w:val="left"/>
      <w:pPr>
        <w:tabs>
          <w:tab w:val="num" w:pos="5899"/>
        </w:tabs>
        <w:ind w:left="5899" w:hanging="1440"/>
      </w:pPr>
      <w:rPr>
        <w:rFonts w:hint="default"/>
      </w:rPr>
    </w:lvl>
    <w:lvl w:ilvl="8">
      <w:start w:val="1"/>
      <w:numFmt w:val="decimal"/>
      <w:lvlText w:val="%1.%2.%3.%4.%5.%6.%7.%8.%9."/>
      <w:lvlJc w:val="left"/>
      <w:pPr>
        <w:tabs>
          <w:tab w:val="num" w:pos="6896"/>
        </w:tabs>
        <w:ind w:left="6896" w:hanging="1800"/>
      </w:pPr>
      <w:rPr>
        <w:rFonts w:hint="default"/>
      </w:rPr>
    </w:lvl>
  </w:abstractNum>
  <w:abstractNum w:abstractNumId="1" w15:restartNumberingAfterBreak="0">
    <w:nsid w:val="11A75CB0"/>
    <w:multiLevelType w:val="hybridMultilevel"/>
    <w:tmpl w:val="875A0BFE"/>
    <w:lvl w:ilvl="0" w:tplc="CC0698C0">
      <w:numFmt w:val="bullet"/>
      <w:lvlText w:val="-"/>
      <w:lvlJc w:val="left"/>
      <w:pPr>
        <w:tabs>
          <w:tab w:val="num" w:pos="720"/>
        </w:tabs>
        <w:ind w:left="720" w:hanging="360"/>
      </w:pPr>
      <w:rPr>
        <w:rFonts w:ascii="Arial" w:eastAsia="Times New Roman"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C860C6"/>
    <w:multiLevelType w:val="hybridMultilevel"/>
    <w:tmpl w:val="3C02629E"/>
    <w:lvl w:ilvl="0" w:tplc="0D6C2BF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2B67673"/>
    <w:multiLevelType w:val="hybridMultilevel"/>
    <w:tmpl w:val="49C4732E"/>
    <w:lvl w:ilvl="0" w:tplc="E0D60E0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78049EB"/>
    <w:multiLevelType w:val="singleLevel"/>
    <w:tmpl w:val="09FC7D46"/>
    <w:lvl w:ilvl="0">
      <w:numFmt w:val="bullet"/>
      <w:lvlText w:val="-"/>
      <w:lvlJc w:val="left"/>
      <w:pPr>
        <w:tabs>
          <w:tab w:val="num" w:pos="720"/>
        </w:tabs>
        <w:ind w:left="720" w:hanging="360"/>
      </w:pPr>
      <w:rPr>
        <w:rFonts w:hint="default"/>
      </w:rPr>
    </w:lvl>
  </w:abstractNum>
  <w:abstractNum w:abstractNumId="5" w15:restartNumberingAfterBreak="0">
    <w:nsid w:val="180D6039"/>
    <w:multiLevelType w:val="multilevel"/>
    <w:tmpl w:val="57561972"/>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1092"/>
        </w:tabs>
        <w:ind w:left="1092" w:hanging="525"/>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6" w15:restartNumberingAfterBreak="0">
    <w:nsid w:val="319145EE"/>
    <w:multiLevelType w:val="hybridMultilevel"/>
    <w:tmpl w:val="A442E700"/>
    <w:lvl w:ilvl="0" w:tplc="04190001">
      <w:start w:val="1"/>
      <w:numFmt w:val="bullet"/>
      <w:lvlText w:val=""/>
      <w:lvlJc w:val="left"/>
      <w:pPr>
        <w:tabs>
          <w:tab w:val="num" w:pos="1073"/>
        </w:tabs>
        <w:ind w:left="1073" w:hanging="360"/>
      </w:pPr>
      <w:rPr>
        <w:rFonts w:ascii="Symbol" w:hAnsi="Symbol" w:hint="default"/>
      </w:rPr>
    </w:lvl>
    <w:lvl w:ilvl="1" w:tplc="04190003" w:tentative="1">
      <w:start w:val="1"/>
      <w:numFmt w:val="bullet"/>
      <w:lvlText w:val="o"/>
      <w:lvlJc w:val="left"/>
      <w:pPr>
        <w:tabs>
          <w:tab w:val="num" w:pos="1793"/>
        </w:tabs>
        <w:ind w:left="1793" w:hanging="360"/>
      </w:pPr>
      <w:rPr>
        <w:rFonts w:ascii="Courier New" w:hAnsi="Courier New" w:cs="Courier New" w:hint="default"/>
      </w:rPr>
    </w:lvl>
    <w:lvl w:ilvl="2" w:tplc="04190005" w:tentative="1">
      <w:start w:val="1"/>
      <w:numFmt w:val="bullet"/>
      <w:lvlText w:val=""/>
      <w:lvlJc w:val="left"/>
      <w:pPr>
        <w:tabs>
          <w:tab w:val="num" w:pos="2513"/>
        </w:tabs>
        <w:ind w:left="2513" w:hanging="360"/>
      </w:pPr>
      <w:rPr>
        <w:rFonts w:ascii="Wingdings" w:hAnsi="Wingdings" w:hint="default"/>
      </w:rPr>
    </w:lvl>
    <w:lvl w:ilvl="3" w:tplc="04190001" w:tentative="1">
      <w:start w:val="1"/>
      <w:numFmt w:val="bullet"/>
      <w:lvlText w:val=""/>
      <w:lvlJc w:val="left"/>
      <w:pPr>
        <w:tabs>
          <w:tab w:val="num" w:pos="3233"/>
        </w:tabs>
        <w:ind w:left="3233" w:hanging="360"/>
      </w:pPr>
      <w:rPr>
        <w:rFonts w:ascii="Symbol" w:hAnsi="Symbol" w:hint="default"/>
      </w:rPr>
    </w:lvl>
    <w:lvl w:ilvl="4" w:tplc="04190003" w:tentative="1">
      <w:start w:val="1"/>
      <w:numFmt w:val="bullet"/>
      <w:lvlText w:val="o"/>
      <w:lvlJc w:val="left"/>
      <w:pPr>
        <w:tabs>
          <w:tab w:val="num" w:pos="3953"/>
        </w:tabs>
        <w:ind w:left="3953" w:hanging="360"/>
      </w:pPr>
      <w:rPr>
        <w:rFonts w:ascii="Courier New" w:hAnsi="Courier New" w:cs="Courier New" w:hint="default"/>
      </w:rPr>
    </w:lvl>
    <w:lvl w:ilvl="5" w:tplc="04190005" w:tentative="1">
      <w:start w:val="1"/>
      <w:numFmt w:val="bullet"/>
      <w:lvlText w:val=""/>
      <w:lvlJc w:val="left"/>
      <w:pPr>
        <w:tabs>
          <w:tab w:val="num" w:pos="4673"/>
        </w:tabs>
        <w:ind w:left="4673" w:hanging="360"/>
      </w:pPr>
      <w:rPr>
        <w:rFonts w:ascii="Wingdings" w:hAnsi="Wingdings" w:hint="default"/>
      </w:rPr>
    </w:lvl>
    <w:lvl w:ilvl="6" w:tplc="04190001" w:tentative="1">
      <w:start w:val="1"/>
      <w:numFmt w:val="bullet"/>
      <w:lvlText w:val=""/>
      <w:lvlJc w:val="left"/>
      <w:pPr>
        <w:tabs>
          <w:tab w:val="num" w:pos="5393"/>
        </w:tabs>
        <w:ind w:left="5393" w:hanging="360"/>
      </w:pPr>
      <w:rPr>
        <w:rFonts w:ascii="Symbol" w:hAnsi="Symbol" w:hint="default"/>
      </w:rPr>
    </w:lvl>
    <w:lvl w:ilvl="7" w:tplc="04190003" w:tentative="1">
      <w:start w:val="1"/>
      <w:numFmt w:val="bullet"/>
      <w:lvlText w:val="o"/>
      <w:lvlJc w:val="left"/>
      <w:pPr>
        <w:tabs>
          <w:tab w:val="num" w:pos="6113"/>
        </w:tabs>
        <w:ind w:left="6113" w:hanging="360"/>
      </w:pPr>
      <w:rPr>
        <w:rFonts w:ascii="Courier New" w:hAnsi="Courier New" w:cs="Courier New" w:hint="default"/>
      </w:rPr>
    </w:lvl>
    <w:lvl w:ilvl="8" w:tplc="04190005" w:tentative="1">
      <w:start w:val="1"/>
      <w:numFmt w:val="bullet"/>
      <w:lvlText w:val=""/>
      <w:lvlJc w:val="left"/>
      <w:pPr>
        <w:tabs>
          <w:tab w:val="num" w:pos="6833"/>
        </w:tabs>
        <w:ind w:left="6833" w:hanging="360"/>
      </w:pPr>
      <w:rPr>
        <w:rFonts w:ascii="Wingdings" w:hAnsi="Wingdings" w:hint="default"/>
      </w:rPr>
    </w:lvl>
  </w:abstractNum>
  <w:abstractNum w:abstractNumId="7" w15:restartNumberingAfterBreak="0">
    <w:nsid w:val="39AA7739"/>
    <w:multiLevelType w:val="hybridMultilevel"/>
    <w:tmpl w:val="427CDB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A92318F"/>
    <w:multiLevelType w:val="multilevel"/>
    <w:tmpl w:val="AAAC1FF8"/>
    <w:lvl w:ilvl="0">
      <w:start w:val="1"/>
      <w:numFmt w:val="decimal"/>
      <w:lvlText w:val="%1."/>
      <w:lvlJc w:val="left"/>
      <w:pPr>
        <w:ind w:left="1065" w:hanging="360"/>
      </w:pPr>
      <w:rPr>
        <w:rFonts w:hint="default"/>
        <w:sz w:val="24"/>
      </w:rPr>
    </w:lvl>
    <w:lvl w:ilvl="1">
      <w:start w:val="1"/>
      <w:numFmt w:val="decimal"/>
      <w:isLgl/>
      <w:lvlText w:val="%1.%2."/>
      <w:lvlJc w:val="left"/>
      <w:pPr>
        <w:ind w:left="1425" w:hanging="720"/>
      </w:pPr>
      <w:rPr>
        <w:rFonts w:hint="default"/>
        <w:b w:val="0"/>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9" w15:restartNumberingAfterBreak="0">
    <w:nsid w:val="3ED415F2"/>
    <w:multiLevelType w:val="multilevel"/>
    <w:tmpl w:val="2B1E668A"/>
    <w:lvl w:ilvl="0">
      <w:start w:val="3"/>
      <w:numFmt w:val="decimal"/>
      <w:lvlText w:val="%1."/>
      <w:lvlJc w:val="left"/>
      <w:pPr>
        <w:tabs>
          <w:tab w:val="num" w:pos="540"/>
        </w:tabs>
        <w:ind w:left="540" w:hanging="540"/>
      </w:pPr>
      <w:rPr>
        <w:rFonts w:hint="default"/>
      </w:rPr>
    </w:lvl>
    <w:lvl w:ilvl="1">
      <w:start w:val="6"/>
      <w:numFmt w:val="decimal"/>
      <w:lvlText w:val="%1.%2."/>
      <w:lvlJc w:val="left"/>
      <w:pPr>
        <w:tabs>
          <w:tab w:val="num" w:pos="1260"/>
        </w:tabs>
        <w:ind w:left="1260" w:hanging="54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15:restartNumberingAfterBreak="0">
    <w:nsid w:val="3F8F0787"/>
    <w:multiLevelType w:val="hybridMultilevel"/>
    <w:tmpl w:val="AB4E3ABC"/>
    <w:lvl w:ilvl="0" w:tplc="04190001">
      <w:start w:val="1"/>
      <w:numFmt w:val="bullet"/>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1648"/>
        </w:tabs>
        <w:ind w:left="1648" w:hanging="360"/>
      </w:pPr>
      <w:rPr>
        <w:rFonts w:ascii="Courier New" w:hAnsi="Courier New" w:cs="Courier New" w:hint="default"/>
      </w:rPr>
    </w:lvl>
    <w:lvl w:ilvl="2" w:tplc="04190005" w:tentative="1">
      <w:start w:val="1"/>
      <w:numFmt w:val="bullet"/>
      <w:lvlText w:val=""/>
      <w:lvlJc w:val="left"/>
      <w:pPr>
        <w:tabs>
          <w:tab w:val="num" w:pos="2368"/>
        </w:tabs>
        <w:ind w:left="2368" w:hanging="360"/>
      </w:pPr>
      <w:rPr>
        <w:rFonts w:ascii="Wingdings" w:hAnsi="Wingdings" w:hint="default"/>
      </w:rPr>
    </w:lvl>
    <w:lvl w:ilvl="3" w:tplc="04190001" w:tentative="1">
      <w:start w:val="1"/>
      <w:numFmt w:val="bullet"/>
      <w:lvlText w:val=""/>
      <w:lvlJc w:val="left"/>
      <w:pPr>
        <w:tabs>
          <w:tab w:val="num" w:pos="3088"/>
        </w:tabs>
        <w:ind w:left="3088" w:hanging="360"/>
      </w:pPr>
      <w:rPr>
        <w:rFonts w:ascii="Symbol" w:hAnsi="Symbol" w:hint="default"/>
      </w:rPr>
    </w:lvl>
    <w:lvl w:ilvl="4" w:tplc="04190003" w:tentative="1">
      <w:start w:val="1"/>
      <w:numFmt w:val="bullet"/>
      <w:lvlText w:val="o"/>
      <w:lvlJc w:val="left"/>
      <w:pPr>
        <w:tabs>
          <w:tab w:val="num" w:pos="3808"/>
        </w:tabs>
        <w:ind w:left="3808" w:hanging="360"/>
      </w:pPr>
      <w:rPr>
        <w:rFonts w:ascii="Courier New" w:hAnsi="Courier New" w:cs="Courier New" w:hint="default"/>
      </w:rPr>
    </w:lvl>
    <w:lvl w:ilvl="5" w:tplc="04190005" w:tentative="1">
      <w:start w:val="1"/>
      <w:numFmt w:val="bullet"/>
      <w:lvlText w:val=""/>
      <w:lvlJc w:val="left"/>
      <w:pPr>
        <w:tabs>
          <w:tab w:val="num" w:pos="4528"/>
        </w:tabs>
        <w:ind w:left="4528" w:hanging="360"/>
      </w:pPr>
      <w:rPr>
        <w:rFonts w:ascii="Wingdings" w:hAnsi="Wingdings" w:hint="default"/>
      </w:rPr>
    </w:lvl>
    <w:lvl w:ilvl="6" w:tplc="04190001" w:tentative="1">
      <w:start w:val="1"/>
      <w:numFmt w:val="bullet"/>
      <w:lvlText w:val=""/>
      <w:lvlJc w:val="left"/>
      <w:pPr>
        <w:tabs>
          <w:tab w:val="num" w:pos="5248"/>
        </w:tabs>
        <w:ind w:left="5248" w:hanging="360"/>
      </w:pPr>
      <w:rPr>
        <w:rFonts w:ascii="Symbol" w:hAnsi="Symbol" w:hint="default"/>
      </w:rPr>
    </w:lvl>
    <w:lvl w:ilvl="7" w:tplc="04190003" w:tentative="1">
      <w:start w:val="1"/>
      <w:numFmt w:val="bullet"/>
      <w:lvlText w:val="o"/>
      <w:lvlJc w:val="left"/>
      <w:pPr>
        <w:tabs>
          <w:tab w:val="num" w:pos="5968"/>
        </w:tabs>
        <w:ind w:left="5968" w:hanging="360"/>
      </w:pPr>
      <w:rPr>
        <w:rFonts w:ascii="Courier New" w:hAnsi="Courier New" w:cs="Courier New" w:hint="default"/>
      </w:rPr>
    </w:lvl>
    <w:lvl w:ilvl="8" w:tplc="04190005" w:tentative="1">
      <w:start w:val="1"/>
      <w:numFmt w:val="bullet"/>
      <w:lvlText w:val=""/>
      <w:lvlJc w:val="left"/>
      <w:pPr>
        <w:tabs>
          <w:tab w:val="num" w:pos="6688"/>
        </w:tabs>
        <w:ind w:left="6688" w:hanging="360"/>
      </w:pPr>
      <w:rPr>
        <w:rFonts w:ascii="Wingdings" w:hAnsi="Wingdings" w:hint="default"/>
      </w:rPr>
    </w:lvl>
  </w:abstractNum>
  <w:abstractNum w:abstractNumId="11" w15:restartNumberingAfterBreak="0">
    <w:nsid w:val="47A13A3D"/>
    <w:multiLevelType w:val="hybridMultilevel"/>
    <w:tmpl w:val="780E419A"/>
    <w:lvl w:ilvl="0" w:tplc="58645DA8">
      <w:start w:val="1"/>
      <w:numFmt w:val="decimal"/>
      <w:lvlText w:val="%1."/>
      <w:lvlJc w:val="left"/>
      <w:pPr>
        <w:ind w:left="218" w:hanging="360"/>
      </w:pPr>
      <w:rPr>
        <w:rFonts w:hint="default"/>
        <w:b w:val="0"/>
        <w:sz w:val="24"/>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2" w15:restartNumberingAfterBreak="0">
    <w:nsid w:val="49B0371A"/>
    <w:multiLevelType w:val="multilevel"/>
    <w:tmpl w:val="591CF3F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97"/>
        </w:tabs>
        <w:ind w:left="997" w:hanging="360"/>
      </w:pPr>
      <w:rPr>
        <w:rFonts w:hint="default"/>
      </w:rPr>
    </w:lvl>
    <w:lvl w:ilvl="2">
      <w:start w:val="1"/>
      <w:numFmt w:val="decimal"/>
      <w:lvlText w:val="%1.%2.%3."/>
      <w:lvlJc w:val="left"/>
      <w:pPr>
        <w:tabs>
          <w:tab w:val="num" w:pos="1994"/>
        </w:tabs>
        <w:ind w:left="1994" w:hanging="720"/>
      </w:pPr>
      <w:rPr>
        <w:rFonts w:hint="default"/>
      </w:rPr>
    </w:lvl>
    <w:lvl w:ilvl="3">
      <w:start w:val="1"/>
      <w:numFmt w:val="decimal"/>
      <w:lvlText w:val="%1.%2.%3.%4."/>
      <w:lvlJc w:val="left"/>
      <w:pPr>
        <w:tabs>
          <w:tab w:val="num" w:pos="2631"/>
        </w:tabs>
        <w:ind w:left="2631" w:hanging="720"/>
      </w:pPr>
      <w:rPr>
        <w:rFonts w:hint="default"/>
      </w:rPr>
    </w:lvl>
    <w:lvl w:ilvl="4">
      <w:start w:val="1"/>
      <w:numFmt w:val="decimal"/>
      <w:lvlText w:val="%1.%2.%3.%4.%5."/>
      <w:lvlJc w:val="left"/>
      <w:pPr>
        <w:tabs>
          <w:tab w:val="num" w:pos="3628"/>
        </w:tabs>
        <w:ind w:left="3628" w:hanging="1080"/>
      </w:pPr>
      <w:rPr>
        <w:rFonts w:hint="default"/>
      </w:rPr>
    </w:lvl>
    <w:lvl w:ilvl="5">
      <w:start w:val="1"/>
      <w:numFmt w:val="decimal"/>
      <w:lvlText w:val="%1.%2.%3.%4.%5.%6."/>
      <w:lvlJc w:val="left"/>
      <w:pPr>
        <w:tabs>
          <w:tab w:val="num" w:pos="4265"/>
        </w:tabs>
        <w:ind w:left="4265" w:hanging="1080"/>
      </w:pPr>
      <w:rPr>
        <w:rFonts w:hint="default"/>
      </w:rPr>
    </w:lvl>
    <w:lvl w:ilvl="6">
      <w:start w:val="1"/>
      <w:numFmt w:val="decimal"/>
      <w:lvlText w:val="%1.%2.%3.%4.%5.%6.%7."/>
      <w:lvlJc w:val="left"/>
      <w:pPr>
        <w:tabs>
          <w:tab w:val="num" w:pos="5262"/>
        </w:tabs>
        <w:ind w:left="5262" w:hanging="1440"/>
      </w:pPr>
      <w:rPr>
        <w:rFonts w:hint="default"/>
      </w:rPr>
    </w:lvl>
    <w:lvl w:ilvl="7">
      <w:start w:val="1"/>
      <w:numFmt w:val="decimal"/>
      <w:lvlText w:val="%1.%2.%3.%4.%5.%6.%7.%8."/>
      <w:lvlJc w:val="left"/>
      <w:pPr>
        <w:tabs>
          <w:tab w:val="num" w:pos="5899"/>
        </w:tabs>
        <w:ind w:left="5899" w:hanging="1440"/>
      </w:pPr>
      <w:rPr>
        <w:rFonts w:hint="default"/>
      </w:rPr>
    </w:lvl>
    <w:lvl w:ilvl="8">
      <w:start w:val="1"/>
      <w:numFmt w:val="decimal"/>
      <w:lvlText w:val="%1.%2.%3.%4.%5.%6.%7.%8.%9."/>
      <w:lvlJc w:val="left"/>
      <w:pPr>
        <w:tabs>
          <w:tab w:val="num" w:pos="6896"/>
        </w:tabs>
        <w:ind w:left="6896" w:hanging="1800"/>
      </w:pPr>
      <w:rPr>
        <w:rFonts w:hint="default"/>
      </w:rPr>
    </w:lvl>
  </w:abstractNum>
  <w:abstractNum w:abstractNumId="13" w15:restartNumberingAfterBreak="0">
    <w:nsid w:val="4BD85216"/>
    <w:multiLevelType w:val="singleLevel"/>
    <w:tmpl w:val="A968A380"/>
    <w:lvl w:ilvl="0">
      <w:start w:val="2"/>
      <w:numFmt w:val="bullet"/>
      <w:lvlText w:val="-"/>
      <w:lvlJc w:val="left"/>
      <w:pPr>
        <w:tabs>
          <w:tab w:val="num" w:pos="720"/>
        </w:tabs>
        <w:ind w:left="720" w:hanging="360"/>
      </w:pPr>
      <w:rPr>
        <w:rFonts w:hint="default"/>
      </w:rPr>
    </w:lvl>
  </w:abstractNum>
  <w:abstractNum w:abstractNumId="14" w15:restartNumberingAfterBreak="0">
    <w:nsid w:val="4CBE6120"/>
    <w:multiLevelType w:val="multilevel"/>
    <w:tmpl w:val="49F81CFE"/>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1207"/>
        </w:tabs>
        <w:ind w:left="1207" w:hanging="570"/>
      </w:pPr>
      <w:rPr>
        <w:rFonts w:hint="default"/>
      </w:rPr>
    </w:lvl>
    <w:lvl w:ilvl="2">
      <w:start w:val="1"/>
      <w:numFmt w:val="decimal"/>
      <w:lvlText w:val="%1.%2.%3."/>
      <w:lvlJc w:val="left"/>
      <w:pPr>
        <w:tabs>
          <w:tab w:val="num" w:pos="1994"/>
        </w:tabs>
        <w:ind w:left="1994" w:hanging="720"/>
      </w:pPr>
      <w:rPr>
        <w:rFonts w:hint="default"/>
      </w:rPr>
    </w:lvl>
    <w:lvl w:ilvl="3">
      <w:start w:val="1"/>
      <w:numFmt w:val="decimal"/>
      <w:lvlText w:val="%1.%2.%3.%4."/>
      <w:lvlJc w:val="left"/>
      <w:pPr>
        <w:tabs>
          <w:tab w:val="num" w:pos="2631"/>
        </w:tabs>
        <w:ind w:left="2631" w:hanging="720"/>
      </w:pPr>
      <w:rPr>
        <w:rFonts w:hint="default"/>
      </w:rPr>
    </w:lvl>
    <w:lvl w:ilvl="4">
      <w:start w:val="1"/>
      <w:numFmt w:val="decimal"/>
      <w:lvlText w:val="%1.%2.%3.%4.%5."/>
      <w:lvlJc w:val="left"/>
      <w:pPr>
        <w:tabs>
          <w:tab w:val="num" w:pos="3628"/>
        </w:tabs>
        <w:ind w:left="3628" w:hanging="1080"/>
      </w:pPr>
      <w:rPr>
        <w:rFonts w:hint="default"/>
      </w:rPr>
    </w:lvl>
    <w:lvl w:ilvl="5">
      <w:start w:val="1"/>
      <w:numFmt w:val="decimal"/>
      <w:lvlText w:val="%1.%2.%3.%4.%5.%6."/>
      <w:lvlJc w:val="left"/>
      <w:pPr>
        <w:tabs>
          <w:tab w:val="num" w:pos="4265"/>
        </w:tabs>
        <w:ind w:left="4265" w:hanging="1080"/>
      </w:pPr>
      <w:rPr>
        <w:rFonts w:hint="default"/>
      </w:rPr>
    </w:lvl>
    <w:lvl w:ilvl="6">
      <w:start w:val="1"/>
      <w:numFmt w:val="decimal"/>
      <w:lvlText w:val="%1.%2.%3.%4.%5.%6.%7."/>
      <w:lvlJc w:val="left"/>
      <w:pPr>
        <w:tabs>
          <w:tab w:val="num" w:pos="5262"/>
        </w:tabs>
        <w:ind w:left="5262" w:hanging="1440"/>
      </w:pPr>
      <w:rPr>
        <w:rFonts w:hint="default"/>
      </w:rPr>
    </w:lvl>
    <w:lvl w:ilvl="7">
      <w:start w:val="1"/>
      <w:numFmt w:val="decimal"/>
      <w:lvlText w:val="%1.%2.%3.%4.%5.%6.%7.%8."/>
      <w:lvlJc w:val="left"/>
      <w:pPr>
        <w:tabs>
          <w:tab w:val="num" w:pos="5899"/>
        </w:tabs>
        <w:ind w:left="5899" w:hanging="1440"/>
      </w:pPr>
      <w:rPr>
        <w:rFonts w:hint="default"/>
      </w:rPr>
    </w:lvl>
    <w:lvl w:ilvl="8">
      <w:start w:val="1"/>
      <w:numFmt w:val="decimal"/>
      <w:lvlText w:val="%1.%2.%3.%4.%5.%6.%7.%8.%9."/>
      <w:lvlJc w:val="left"/>
      <w:pPr>
        <w:tabs>
          <w:tab w:val="num" w:pos="6896"/>
        </w:tabs>
        <w:ind w:left="6896" w:hanging="1800"/>
      </w:pPr>
      <w:rPr>
        <w:rFonts w:hint="default"/>
      </w:rPr>
    </w:lvl>
  </w:abstractNum>
  <w:abstractNum w:abstractNumId="15" w15:restartNumberingAfterBreak="0">
    <w:nsid w:val="4F180CF0"/>
    <w:multiLevelType w:val="multilevel"/>
    <w:tmpl w:val="20A4B6B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6" w15:restartNumberingAfterBreak="0">
    <w:nsid w:val="616F19ED"/>
    <w:multiLevelType w:val="singleLevel"/>
    <w:tmpl w:val="B9DEFF6C"/>
    <w:lvl w:ilvl="0">
      <w:start w:val="8"/>
      <w:numFmt w:val="bullet"/>
      <w:lvlText w:val="-"/>
      <w:lvlJc w:val="left"/>
      <w:pPr>
        <w:tabs>
          <w:tab w:val="num" w:pos="720"/>
        </w:tabs>
        <w:ind w:left="720" w:hanging="360"/>
      </w:pPr>
      <w:rPr>
        <w:rFonts w:hint="default"/>
        <w:b w:val="0"/>
      </w:rPr>
    </w:lvl>
  </w:abstractNum>
  <w:abstractNum w:abstractNumId="17" w15:restartNumberingAfterBreak="0">
    <w:nsid w:val="6982776D"/>
    <w:multiLevelType w:val="hybridMultilevel"/>
    <w:tmpl w:val="DF6E35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E5155D6"/>
    <w:multiLevelType w:val="multilevel"/>
    <w:tmpl w:val="54C688B4"/>
    <w:lvl w:ilvl="0">
      <w:start w:val="7"/>
      <w:numFmt w:val="decimal"/>
      <w:lvlText w:val="%1."/>
      <w:lvlJc w:val="left"/>
      <w:pPr>
        <w:tabs>
          <w:tab w:val="num" w:pos="540"/>
        </w:tabs>
        <w:ind w:left="540" w:hanging="540"/>
      </w:pPr>
      <w:rPr>
        <w:rFonts w:hint="default"/>
      </w:rPr>
    </w:lvl>
    <w:lvl w:ilvl="1">
      <w:start w:val="3"/>
      <w:numFmt w:val="decimal"/>
      <w:lvlText w:val="%1.%2."/>
      <w:lvlJc w:val="left"/>
      <w:pPr>
        <w:tabs>
          <w:tab w:val="num" w:pos="1177"/>
        </w:tabs>
        <w:ind w:left="1177" w:hanging="540"/>
      </w:pPr>
      <w:rPr>
        <w:rFonts w:hint="default"/>
      </w:rPr>
    </w:lvl>
    <w:lvl w:ilvl="2">
      <w:start w:val="1"/>
      <w:numFmt w:val="decimal"/>
      <w:lvlText w:val="%1.%2.%3."/>
      <w:lvlJc w:val="left"/>
      <w:pPr>
        <w:tabs>
          <w:tab w:val="num" w:pos="1994"/>
        </w:tabs>
        <w:ind w:left="1994" w:hanging="720"/>
      </w:pPr>
      <w:rPr>
        <w:rFonts w:hint="default"/>
      </w:rPr>
    </w:lvl>
    <w:lvl w:ilvl="3">
      <w:start w:val="1"/>
      <w:numFmt w:val="decimal"/>
      <w:lvlText w:val="%1.%2.%3.%4."/>
      <w:lvlJc w:val="left"/>
      <w:pPr>
        <w:tabs>
          <w:tab w:val="num" w:pos="2631"/>
        </w:tabs>
        <w:ind w:left="2631" w:hanging="720"/>
      </w:pPr>
      <w:rPr>
        <w:rFonts w:hint="default"/>
      </w:rPr>
    </w:lvl>
    <w:lvl w:ilvl="4">
      <w:start w:val="1"/>
      <w:numFmt w:val="decimal"/>
      <w:lvlText w:val="%1.%2.%3.%4.%5."/>
      <w:lvlJc w:val="left"/>
      <w:pPr>
        <w:tabs>
          <w:tab w:val="num" w:pos="3628"/>
        </w:tabs>
        <w:ind w:left="3628" w:hanging="1080"/>
      </w:pPr>
      <w:rPr>
        <w:rFonts w:hint="default"/>
      </w:rPr>
    </w:lvl>
    <w:lvl w:ilvl="5">
      <w:start w:val="1"/>
      <w:numFmt w:val="decimal"/>
      <w:lvlText w:val="%1.%2.%3.%4.%5.%6."/>
      <w:lvlJc w:val="left"/>
      <w:pPr>
        <w:tabs>
          <w:tab w:val="num" w:pos="4265"/>
        </w:tabs>
        <w:ind w:left="4265" w:hanging="1080"/>
      </w:pPr>
      <w:rPr>
        <w:rFonts w:hint="default"/>
      </w:rPr>
    </w:lvl>
    <w:lvl w:ilvl="6">
      <w:start w:val="1"/>
      <w:numFmt w:val="decimal"/>
      <w:lvlText w:val="%1.%2.%3.%4.%5.%6.%7."/>
      <w:lvlJc w:val="left"/>
      <w:pPr>
        <w:tabs>
          <w:tab w:val="num" w:pos="5262"/>
        </w:tabs>
        <w:ind w:left="5262" w:hanging="1440"/>
      </w:pPr>
      <w:rPr>
        <w:rFonts w:hint="default"/>
      </w:rPr>
    </w:lvl>
    <w:lvl w:ilvl="7">
      <w:start w:val="1"/>
      <w:numFmt w:val="decimal"/>
      <w:lvlText w:val="%1.%2.%3.%4.%5.%6.%7.%8."/>
      <w:lvlJc w:val="left"/>
      <w:pPr>
        <w:tabs>
          <w:tab w:val="num" w:pos="5899"/>
        </w:tabs>
        <w:ind w:left="5899" w:hanging="1440"/>
      </w:pPr>
      <w:rPr>
        <w:rFonts w:hint="default"/>
      </w:rPr>
    </w:lvl>
    <w:lvl w:ilvl="8">
      <w:start w:val="1"/>
      <w:numFmt w:val="decimal"/>
      <w:lvlText w:val="%1.%2.%3.%4.%5.%6.%7.%8.%9."/>
      <w:lvlJc w:val="left"/>
      <w:pPr>
        <w:tabs>
          <w:tab w:val="num" w:pos="6896"/>
        </w:tabs>
        <w:ind w:left="6896" w:hanging="1800"/>
      </w:pPr>
      <w:rPr>
        <w:rFonts w:hint="default"/>
      </w:rPr>
    </w:lvl>
  </w:abstractNum>
  <w:abstractNum w:abstractNumId="19" w15:restartNumberingAfterBreak="0">
    <w:nsid w:val="713D71A7"/>
    <w:multiLevelType w:val="hybridMultilevel"/>
    <w:tmpl w:val="D0166708"/>
    <w:lvl w:ilvl="0" w:tplc="6E4CE7D0">
      <w:start w:val="1"/>
      <w:numFmt w:val="bullet"/>
      <w:lvlText w:val="-"/>
      <w:lvlJc w:val="left"/>
      <w:pPr>
        <w:ind w:left="6314" w:hanging="360"/>
      </w:pPr>
      <w:rPr>
        <w:rFonts w:ascii="Times New Roman" w:eastAsiaTheme="minorHAnsi" w:hAnsi="Times New Roman" w:cs="Times New Roman" w:hint="default"/>
      </w:rPr>
    </w:lvl>
    <w:lvl w:ilvl="1" w:tplc="04190003" w:tentative="1">
      <w:start w:val="1"/>
      <w:numFmt w:val="bullet"/>
      <w:lvlText w:val="o"/>
      <w:lvlJc w:val="left"/>
      <w:pPr>
        <w:ind w:left="2505" w:hanging="360"/>
      </w:pPr>
      <w:rPr>
        <w:rFonts w:ascii="Courier New" w:hAnsi="Courier New" w:cs="Courier New" w:hint="default"/>
      </w:rPr>
    </w:lvl>
    <w:lvl w:ilvl="2" w:tplc="04190005" w:tentative="1">
      <w:start w:val="1"/>
      <w:numFmt w:val="bullet"/>
      <w:lvlText w:val=""/>
      <w:lvlJc w:val="left"/>
      <w:pPr>
        <w:ind w:left="3225" w:hanging="360"/>
      </w:pPr>
      <w:rPr>
        <w:rFonts w:ascii="Wingdings" w:hAnsi="Wingdings" w:hint="default"/>
      </w:rPr>
    </w:lvl>
    <w:lvl w:ilvl="3" w:tplc="04190001" w:tentative="1">
      <w:start w:val="1"/>
      <w:numFmt w:val="bullet"/>
      <w:lvlText w:val=""/>
      <w:lvlJc w:val="left"/>
      <w:pPr>
        <w:ind w:left="3945" w:hanging="360"/>
      </w:pPr>
      <w:rPr>
        <w:rFonts w:ascii="Symbol" w:hAnsi="Symbol" w:hint="default"/>
      </w:rPr>
    </w:lvl>
    <w:lvl w:ilvl="4" w:tplc="04190003" w:tentative="1">
      <w:start w:val="1"/>
      <w:numFmt w:val="bullet"/>
      <w:lvlText w:val="o"/>
      <w:lvlJc w:val="left"/>
      <w:pPr>
        <w:ind w:left="4665" w:hanging="360"/>
      </w:pPr>
      <w:rPr>
        <w:rFonts w:ascii="Courier New" w:hAnsi="Courier New" w:cs="Courier New" w:hint="default"/>
      </w:rPr>
    </w:lvl>
    <w:lvl w:ilvl="5" w:tplc="04190005" w:tentative="1">
      <w:start w:val="1"/>
      <w:numFmt w:val="bullet"/>
      <w:lvlText w:val=""/>
      <w:lvlJc w:val="left"/>
      <w:pPr>
        <w:ind w:left="5385" w:hanging="360"/>
      </w:pPr>
      <w:rPr>
        <w:rFonts w:ascii="Wingdings" w:hAnsi="Wingdings" w:hint="default"/>
      </w:rPr>
    </w:lvl>
    <w:lvl w:ilvl="6" w:tplc="04190001" w:tentative="1">
      <w:start w:val="1"/>
      <w:numFmt w:val="bullet"/>
      <w:lvlText w:val=""/>
      <w:lvlJc w:val="left"/>
      <w:pPr>
        <w:ind w:left="6105" w:hanging="360"/>
      </w:pPr>
      <w:rPr>
        <w:rFonts w:ascii="Symbol" w:hAnsi="Symbol" w:hint="default"/>
      </w:rPr>
    </w:lvl>
    <w:lvl w:ilvl="7" w:tplc="04190003" w:tentative="1">
      <w:start w:val="1"/>
      <w:numFmt w:val="bullet"/>
      <w:lvlText w:val="o"/>
      <w:lvlJc w:val="left"/>
      <w:pPr>
        <w:ind w:left="6825" w:hanging="360"/>
      </w:pPr>
      <w:rPr>
        <w:rFonts w:ascii="Courier New" w:hAnsi="Courier New" w:cs="Courier New" w:hint="default"/>
      </w:rPr>
    </w:lvl>
    <w:lvl w:ilvl="8" w:tplc="04190005" w:tentative="1">
      <w:start w:val="1"/>
      <w:numFmt w:val="bullet"/>
      <w:lvlText w:val=""/>
      <w:lvlJc w:val="left"/>
      <w:pPr>
        <w:ind w:left="7545" w:hanging="360"/>
      </w:pPr>
      <w:rPr>
        <w:rFonts w:ascii="Wingdings" w:hAnsi="Wingdings" w:hint="default"/>
      </w:rPr>
    </w:lvl>
  </w:abstractNum>
  <w:abstractNum w:abstractNumId="20" w15:restartNumberingAfterBreak="0">
    <w:nsid w:val="7C3B485C"/>
    <w:multiLevelType w:val="hybridMultilevel"/>
    <w:tmpl w:val="D4766CA4"/>
    <w:lvl w:ilvl="0" w:tplc="62AE26B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FC5791D"/>
    <w:multiLevelType w:val="singleLevel"/>
    <w:tmpl w:val="32CE8E6E"/>
    <w:lvl w:ilvl="0">
      <w:start w:val="2"/>
      <w:numFmt w:val="bullet"/>
      <w:lvlText w:val="-"/>
      <w:lvlJc w:val="left"/>
      <w:pPr>
        <w:tabs>
          <w:tab w:val="num" w:pos="997"/>
        </w:tabs>
        <w:ind w:left="997" w:hanging="360"/>
      </w:pPr>
      <w:rPr>
        <w:rFonts w:hint="default"/>
      </w:rPr>
    </w:lvl>
  </w:abstractNum>
  <w:num w:numId="1">
    <w:abstractNumId w:val="5"/>
  </w:num>
  <w:num w:numId="2">
    <w:abstractNumId w:val="15"/>
  </w:num>
  <w:num w:numId="3">
    <w:abstractNumId w:val="21"/>
  </w:num>
  <w:num w:numId="4">
    <w:abstractNumId w:val="14"/>
  </w:num>
  <w:num w:numId="5">
    <w:abstractNumId w:val="9"/>
  </w:num>
  <w:num w:numId="6">
    <w:abstractNumId w:val="12"/>
  </w:num>
  <w:num w:numId="7">
    <w:abstractNumId w:val="0"/>
  </w:num>
  <w:num w:numId="8">
    <w:abstractNumId w:val="18"/>
  </w:num>
  <w:num w:numId="9">
    <w:abstractNumId w:val="16"/>
  </w:num>
  <w:num w:numId="10">
    <w:abstractNumId w:val="4"/>
  </w:num>
  <w:num w:numId="11">
    <w:abstractNumId w:val="13"/>
  </w:num>
  <w:num w:numId="12">
    <w:abstractNumId w:val="7"/>
  </w:num>
  <w:num w:numId="13">
    <w:abstractNumId w:val="17"/>
  </w:num>
  <w:num w:numId="14">
    <w:abstractNumId w:val="10"/>
  </w:num>
  <w:num w:numId="15">
    <w:abstractNumId w:val="6"/>
  </w:num>
  <w:num w:numId="16">
    <w:abstractNumId w:val="20"/>
  </w:num>
  <w:num w:numId="17">
    <w:abstractNumId w:val="3"/>
  </w:num>
  <w:num w:numId="18">
    <w:abstractNumId w:val="2"/>
  </w:num>
  <w:num w:numId="19">
    <w:abstractNumId w:val="1"/>
  </w:num>
  <w:num w:numId="20">
    <w:abstractNumId w:val="8"/>
  </w:num>
  <w:num w:numId="21">
    <w:abstractNumId w:val="19"/>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F75"/>
    <w:rsid w:val="00002562"/>
    <w:rsid w:val="00003CE1"/>
    <w:rsid w:val="000061FC"/>
    <w:rsid w:val="00010A85"/>
    <w:rsid w:val="000155B8"/>
    <w:rsid w:val="00016226"/>
    <w:rsid w:val="00024C42"/>
    <w:rsid w:val="00030B7B"/>
    <w:rsid w:val="00032408"/>
    <w:rsid w:val="00032505"/>
    <w:rsid w:val="00037158"/>
    <w:rsid w:val="0004052C"/>
    <w:rsid w:val="00040706"/>
    <w:rsid w:val="00040725"/>
    <w:rsid w:val="0004168A"/>
    <w:rsid w:val="00041DCE"/>
    <w:rsid w:val="000451BB"/>
    <w:rsid w:val="00046651"/>
    <w:rsid w:val="000466A1"/>
    <w:rsid w:val="00047032"/>
    <w:rsid w:val="00047742"/>
    <w:rsid w:val="0005103C"/>
    <w:rsid w:val="00051198"/>
    <w:rsid w:val="0005302A"/>
    <w:rsid w:val="000535FB"/>
    <w:rsid w:val="00053633"/>
    <w:rsid w:val="0005678E"/>
    <w:rsid w:val="00057904"/>
    <w:rsid w:val="00057D3C"/>
    <w:rsid w:val="00060347"/>
    <w:rsid w:val="000607E4"/>
    <w:rsid w:val="00062593"/>
    <w:rsid w:val="00062B74"/>
    <w:rsid w:val="00064F90"/>
    <w:rsid w:val="00066F28"/>
    <w:rsid w:val="00067B43"/>
    <w:rsid w:val="00067F4F"/>
    <w:rsid w:val="00070624"/>
    <w:rsid w:val="000709BB"/>
    <w:rsid w:val="00071698"/>
    <w:rsid w:val="00071C16"/>
    <w:rsid w:val="00075509"/>
    <w:rsid w:val="00075767"/>
    <w:rsid w:val="0007684B"/>
    <w:rsid w:val="00080814"/>
    <w:rsid w:val="00081548"/>
    <w:rsid w:val="000875ED"/>
    <w:rsid w:val="00087FE6"/>
    <w:rsid w:val="000901C1"/>
    <w:rsid w:val="000904F4"/>
    <w:rsid w:val="0009145C"/>
    <w:rsid w:val="00091B61"/>
    <w:rsid w:val="00092964"/>
    <w:rsid w:val="000931D9"/>
    <w:rsid w:val="000976A6"/>
    <w:rsid w:val="000A0C6E"/>
    <w:rsid w:val="000A222A"/>
    <w:rsid w:val="000A2485"/>
    <w:rsid w:val="000A2BA0"/>
    <w:rsid w:val="000A558B"/>
    <w:rsid w:val="000A5604"/>
    <w:rsid w:val="000A5E2D"/>
    <w:rsid w:val="000A6696"/>
    <w:rsid w:val="000A6C73"/>
    <w:rsid w:val="000B19ED"/>
    <w:rsid w:val="000B1CCB"/>
    <w:rsid w:val="000B4010"/>
    <w:rsid w:val="000B5118"/>
    <w:rsid w:val="000B7276"/>
    <w:rsid w:val="000C0014"/>
    <w:rsid w:val="000C001B"/>
    <w:rsid w:val="000C7A3B"/>
    <w:rsid w:val="000D37CF"/>
    <w:rsid w:val="000D39E6"/>
    <w:rsid w:val="000D3D20"/>
    <w:rsid w:val="000D4CFD"/>
    <w:rsid w:val="000D73E9"/>
    <w:rsid w:val="000E1799"/>
    <w:rsid w:val="000E1F53"/>
    <w:rsid w:val="000E2464"/>
    <w:rsid w:val="000E42E8"/>
    <w:rsid w:val="000F11C4"/>
    <w:rsid w:val="000F3084"/>
    <w:rsid w:val="000F3352"/>
    <w:rsid w:val="000F33D1"/>
    <w:rsid w:val="000F4F17"/>
    <w:rsid w:val="000F59B4"/>
    <w:rsid w:val="000F6565"/>
    <w:rsid w:val="000F7AEC"/>
    <w:rsid w:val="00101A60"/>
    <w:rsid w:val="00102991"/>
    <w:rsid w:val="00102B92"/>
    <w:rsid w:val="00106B1B"/>
    <w:rsid w:val="00107C3C"/>
    <w:rsid w:val="00107E9F"/>
    <w:rsid w:val="001102A7"/>
    <w:rsid w:val="00110741"/>
    <w:rsid w:val="0011077F"/>
    <w:rsid w:val="00111DE0"/>
    <w:rsid w:val="001123B9"/>
    <w:rsid w:val="001208F3"/>
    <w:rsid w:val="00121377"/>
    <w:rsid w:val="001228EB"/>
    <w:rsid w:val="00124D54"/>
    <w:rsid w:val="0012561B"/>
    <w:rsid w:val="00125E60"/>
    <w:rsid w:val="0012753B"/>
    <w:rsid w:val="001372BA"/>
    <w:rsid w:val="001372C1"/>
    <w:rsid w:val="00140244"/>
    <w:rsid w:val="00140DC4"/>
    <w:rsid w:val="00142038"/>
    <w:rsid w:val="00142758"/>
    <w:rsid w:val="00143F20"/>
    <w:rsid w:val="00145327"/>
    <w:rsid w:val="0014562B"/>
    <w:rsid w:val="00147432"/>
    <w:rsid w:val="00150248"/>
    <w:rsid w:val="001504D3"/>
    <w:rsid w:val="00151497"/>
    <w:rsid w:val="00151523"/>
    <w:rsid w:val="00152DF8"/>
    <w:rsid w:val="001543C5"/>
    <w:rsid w:val="001551F7"/>
    <w:rsid w:val="001558F0"/>
    <w:rsid w:val="00155DAE"/>
    <w:rsid w:val="00155FC2"/>
    <w:rsid w:val="001568CC"/>
    <w:rsid w:val="0016012E"/>
    <w:rsid w:val="00161667"/>
    <w:rsid w:val="00161A0F"/>
    <w:rsid w:val="00161AB6"/>
    <w:rsid w:val="00163449"/>
    <w:rsid w:val="00165849"/>
    <w:rsid w:val="001658A2"/>
    <w:rsid w:val="001677C2"/>
    <w:rsid w:val="001714E9"/>
    <w:rsid w:val="001737DA"/>
    <w:rsid w:val="0017527E"/>
    <w:rsid w:val="001764B2"/>
    <w:rsid w:val="00177116"/>
    <w:rsid w:val="00177266"/>
    <w:rsid w:val="001774DA"/>
    <w:rsid w:val="00180E7F"/>
    <w:rsid w:val="001814E6"/>
    <w:rsid w:val="001815B6"/>
    <w:rsid w:val="00182BD2"/>
    <w:rsid w:val="0018356F"/>
    <w:rsid w:val="0018495C"/>
    <w:rsid w:val="001852CA"/>
    <w:rsid w:val="0018583F"/>
    <w:rsid w:val="0018634A"/>
    <w:rsid w:val="001915DF"/>
    <w:rsid w:val="00192152"/>
    <w:rsid w:val="0019269F"/>
    <w:rsid w:val="001929C5"/>
    <w:rsid w:val="00192B7B"/>
    <w:rsid w:val="00195745"/>
    <w:rsid w:val="00197A05"/>
    <w:rsid w:val="001A0125"/>
    <w:rsid w:val="001A1030"/>
    <w:rsid w:val="001A4BC9"/>
    <w:rsid w:val="001A5A86"/>
    <w:rsid w:val="001A76CD"/>
    <w:rsid w:val="001A7F38"/>
    <w:rsid w:val="001B0F59"/>
    <w:rsid w:val="001B1ACD"/>
    <w:rsid w:val="001B2918"/>
    <w:rsid w:val="001B4B3F"/>
    <w:rsid w:val="001B6D74"/>
    <w:rsid w:val="001C050B"/>
    <w:rsid w:val="001C183C"/>
    <w:rsid w:val="001C1E80"/>
    <w:rsid w:val="001C6E34"/>
    <w:rsid w:val="001C6FB7"/>
    <w:rsid w:val="001D04A0"/>
    <w:rsid w:val="001D05B7"/>
    <w:rsid w:val="001D0748"/>
    <w:rsid w:val="001D1BFD"/>
    <w:rsid w:val="001D2390"/>
    <w:rsid w:val="001D4670"/>
    <w:rsid w:val="001D4971"/>
    <w:rsid w:val="001D4F46"/>
    <w:rsid w:val="001D62A0"/>
    <w:rsid w:val="001E13D1"/>
    <w:rsid w:val="001E49CF"/>
    <w:rsid w:val="001E63E4"/>
    <w:rsid w:val="001E6C8A"/>
    <w:rsid w:val="001E7735"/>
    <w:rsid w:val="001F01CC"/>
    <w:rsid w:val="001F0387"/>
    <w:rsid w:val="001F0BDB"/>
    <w:rsid w:val="001F1055"/>
    <w:rsid w:val="001F1879"/>
    <w:rsid w:val="001F3EA7"/>
    <w:rsid w:val="001F5D1F"/>
    <w:rsid w:val="00200600"/>
    <w:rsid w:val="0020159F"/>
    <w:rsid w:val="00201E3C"/>
    <w:rsid w:val="00202C47"/>
    <w:rsid w:val="0020407A"/>
    <w:rsid w:val="00210FDD"/>
    <w:rsid w:val="00213F25"/>
    <w:rsid w:val="00214D69"/>
    <w:rsid w:val="002154C3"/>
    <w:rsid w:val="00215F0A"/>
    <w:rsid w:val="00217E1A"/>
    <w:rsid w:val="002222C2"/>
    <w:rsid w:val="00223B0D"/>
    <w:rsid w:val="00224ADE"/>
    <w:rsid w:val="002303EC"/>
    <w:rsid w:val="00231188"/>
    <w:rsid w:val="00231885"/>
    <w:rsid w:val="00232E46"/>
    <w:rsid w:val="00233951"/>
    <w:rsid w:val="002339F1"/>
    <w:rsid w:val="002357ED"/>
    <w:rsid w:val="0024036D"/>
    <w:rsid w:val="00241D0A"/>
    <w:rsid w:val="002432A0"/>
    <w:rsid w:val="00251B03"/>
    <w:rsid w:val="00252C2B"/>
    <w:rsid w:val="00252E16"/>
    <w:rsid w:val="002565C9"/>
    <w:rsid w:val="00257565"/>
    <w:rsid w:val="00260232"/>
    <w:rsid w:val="00266177"/>
    <w:rsid w:val="0026627E"/>
    <w:rsid w:val="00267317"/>
    <w:rsid w:val="00267D6A"/>
    <w:rsid w:val="002706CD"/>
    <w:rsid w:val="00272161"/>
    <w:rsid w:val="00273D3B"/>
    <w:rsid w:val="0027488D"/>
    <w:rsid w:val="002770D9"/>
    <w:rsid w:val="00281798"/>
    <w:rsid w:val="00287493"/>
    <w:rsid w:val="00287662"/>
    <w:rsid w:val="002901A2"/>
    <w:rsid w:val="0029163D"/>
    <w:rsid w:val="00292470"/>
    <w:rsid w:val="002925C9"/>
    <w:rsid w:val="00292FC3"/>
    <w:rsid w:val="002932CF"/>
    <w:rsid w:val="0029547D"/>
    <w:rsid w:val="002959E4"/>
    <w:rsid w:val="0029729B"/>
    <w:rsid w:val="0029732B"/>
    <w:rsid w:val="002976FC"/>
    <w:rsid w:val="002A29EB"/>
    <w:rsid w:val="002A2D5B"/>
    <w:rsid w:val="002A4F9E"/>
    <w:rsid w:val="002A5974"/>
    <w:rsid w:val="002A5C66"/>
    <w:rsid w:val="002A6A60"/>
    <w:rsid w:val="002A6C08"/>
    <w:rsid w:val="002A6F3C"/>
    <w:rsid w:val="002A722B"/>
    <w:rsid w:val="002A7F75"/>
    <w:rsid w:val="002B0DAD"/>
    <w:rsid w:val="002B1D82"/>
    <w:rsid w:val="002B5810"/>
    <w:rsid w:val="002B7826"/>
    <w:rsid w:val="002B7C8B"/>
    <w:rsid w:val="002C0ABC"/>
    <w:rsid w:val="002C2B04"/>
    <w:rsid w:val="002C31FA"/>
    <w:rsid w:val="002C328C"/>
    <w:rsid w:val="002C7136"/>
    <w:rsid w:val="002D0D80"/>
    <w:rsid w:val="002D214B"/>
    <w:rsid w:val="002D2587"/>
    <w:rsid w:val="002D2F3C"/>
    <w:rsid w:val="002D32F0"/>
    <w:rsid w:val="002D3C53"/>
    <w:rsid w:val="002D4C1B"/>
    <w:rsid w:val="002D4FA1"/>
    <w:rsid w:val="002D58E6"/>
    <w:rsid w:val="002E20EB"/>
    <w:rsid w:val="002E30A7"/>
    <w:rsid w:val="002E4BA4"/>
    <w:rsid w:val="002E5478"/>
    <w:rsid w:val="002F06AD"/>
    <w:rsid w:val="002F089E"/>
    <w:rsid w:val="002F3D39"/>
    <w:rsid w:val="002F48E8"/>
    <w:rsid w:val="002F5963"/>
    <w:rsid w:val="002F5AAA"/>
    <w:rsid w:val="002F6C08"/>
    <w:rsid w:val="002F79E6"/>
    <w:rsid w:val="002F7E16"/>
    <w:rsid w:val="00300DA7"/>
    <w:rsid w:val="003031BB"/>
    <w:rsid w:val="003033F0"/>
    <w:rsid w:val="00303974"/>
    <w:rsid w:val="00303AB0"/>
    <w:rsid w:val="00303D53"/>
    <w:rsid w:val="003067B6"/>
    <w:rsid w:val="00307CE7"/>
    <w:rsid w:val="00310AF5"/>
    <w:rsid w:val="00310FB6"/>
    <w:rsid w:val="00311A64"/>
    <w:rsid w:val="0031253C"/>
    <w:rsid w:val="003136C4"/>
    <w:rsid w:val="003149A8"/>
    <w:rsid w:val="00316B31"/>
    <w:rsid w:val="0032059C"/>
    <w:rsid w:val="0032284F"/>
    <w:rsid w:val="0032583E"/>
    <w:rsid w:val="00326432"/>
    <w:rsid w:val="003278E0"/>
    <w:rsid w:val="003300C2"/>
    <w:rsid w:val="00331829"/>
    <w:rsid w:val="003319AE"/>
    <w:rsid w:val="0033384E"/>
    <w:rsid w:val="00333FDF"/>
    <w:rsid w:val="00337267"/>
    <w:rsid w:val="003401FF"/>
    <w:rsid w:val="00340EAC"/>
    <w:rsid w:val="00341A0F"/>
    <w:rsid w:val="00343261"/>
    <w:rsid w:val="0034385E"/>
    <w:rsid w:val="00344242"/>
    <w:rsid w:val="003442DB"/>
    <w:rsid w:val="003452C0"/>
    <w:rsid w:val="00345CAB"/>
    <w:rsid w:val="00350235"/>
    <w:rsid w:val="003505BF"/>
    <w:rsid w:val="003507C1"/>
    <w:rsid w:val="00351D0E"/>
    <w:rsid w:val="0035220B"/>
    <w:rsid w:val="00355B74"/>
    <w:rsid w:val="00356A68"/>
    <w:rsid w:val="00362FD7"/>
    <w:rsid w:val="00364168"/>
    <w:rsid w:val="0036454F"/>
    <w:rsid w:val="00364663"/>
    <w:rsid w:val="00364C24"/>
    <w:rsid w:val="003654AA"/>
    <w:rsid w:val="00365A6D"/>
    <w:rsid w:val="0037057C"/>
    <w:rsid w:val="003727BF"/>
    <w:rsid w:val="00372DD9"/>
    <w:rsid w:val="0037402D"/>
    <w:rsid w:val="00375615"/>
    <w:rsid w:val="00375F09"/>
    <w:rsid w:val="00376382"/>
    <w:rsid w:val="00377E1E"/>
    <w:rsid w:val="0038119F"/>
    <w:rsid w:val="003817CB"/>
    <w:rsid w:val="003825C6"/>
    <w:rsid w:val="003829A8"/>
    <w:rsid w:val="00383CD4"/>
    <w:rsid w:val="00386B28"/>
    <w:rsid w:val="00392D95"/>
    <w:rsid w:val="00392F75"/>
    <w:rsid w:val="00394346"/>
    <w:rsid w:val="003A18E6"/>
    <w:rsid w:val="003A1BEA"/>
    <w:rsid w:val="003A30FA"/>
    <w:rsid w:val="003A3A11"/>
    <w:rsid w:val="003A467A"/>
    <w:rsid w:val="003B3BB5"/>
    <w:rsid w:val="003B53FC"/>
    <w:rsid w:val="003B70A7"/>
    <w:rsid w:val="003C2367"/>
    <w:rsid w:val="003C4F46"/>
    <w:rsid w:val="003C5670"/>
    <w:rsid w:val="003C5C43"/>
    <w:rsid w:val="003C62A5"/>
    <w:rsid w:val="003C6927"/>
    <w:rsid w:val="003C78C8"/>
    <w:rsid w:val="003D05A6"/>
    <w:rsid w:val="003D0838"/>
    <w:rsid w:val="003D606A"/>
    <w:rsid w:val="003D617C"/>
    <w:rsid w:val="003D7121"/>
    <w:rsid w:val="003D7A3E"/>
    <w:rsid w:val="003E0CAF"/>
    <w:rsid w:val="003E2B32"/>
    <w:rsid w:val="003E4742"/>
    <w:rsid w:val="003E4EBC"/>
    <w:rsid w:val="003E60E5"/>
    <w:rsid w:val="003F0921"/>
    <w:rsid w:val="003F1351"/>
    <w:rsid w:val="003F51D4"/>
    <w:rsid w:val="003F526C"/>
    <w:rsid w:val="003F6BC0"/>
    <w:rsid w:val="003F74D0"/>
    <w:rsid w:val="00400C0A"/>
    <w:rsid w:val="004034B6"/>
    <w:rsid w:val="00406038"/>
    <w:rsid w:val="00407802"/>
    <w:rsid w:val="00410CB5"/>
    <w:rsid w:val="00411420"/>
    <w:rsid w:val="00411F2E"/>
    <w:rsid w:val="00413937"/>
    <w:rsid w:val="00414124"/>
    <w:rsid w:val="004153DC"/>
    <w:rsid w:val="0041560F"/>
    <w:rsid w:val="0042182F"/>
    <w:rsid w:val="00424029"/>
    <w:rsid w:val="00424381"/>
    <w:rsid w:val="004267F8"/>
    <w:rsid w:val="00426D5A"/>
    <w:rsid w:val="00427776"/>
    <w:rsid w:val="00430C9D"/>
    <w:rsid w:val="00432E74"/>
    <w:rsid w:val="00432FF3"/>
    <w:rsid w:val="00436C07"/>
    <w:rsid w:val="004451A5"/>
    <w:rsid w:val="004479D1"/>
    <w:rsid w:val="00450404"/>
    <w:rsid w:val="00451024"/>
    <w:rsid w:val="004516A7"/>
    <w:rsid w:val="0045244A"/>
    <w:rsid w:val="00461E74"/>
    <w:rsid w:val="00464C16"/>
    <w:rsid w:val="00466F8F"/>
    <w:rsid w:val="00467670"/>
    <w:rsid w:val="0047072A"/>
    <w:rsid w:val="00472625"/>
    <w:rsid w:val="00473067"/>
    <w:rsid w:val="004732A5"/>
    <w:rsid w:val="00477441"/>
    <w:rsid w:val="00477EEB"/>
    <w:rsid w:val="00481105"/>
    <w:rsid w:val="00481B55"/>
    <w:rsid w:val="00482567"/>
    <w:rsid w:val="00495589"/>
    <w:rsid w:val="00495E13"/>
    <w:rsid w:val="00497D72"/>
    <w:rsid w:val="004A0DEC"/>
    <w:rsid w:val="004A15AF"/>
    <w:rsid w:val="004A1CB8"/>
    <w:rsid w:val="004A2B7F"/>
    <w:rsid w:val="004A3C42"/>
    <w:rsid w:val="004A5251"/>
    <w:rsid w:val="004B0096"/>
    <w:rsid w:val="004B19F9"/>
    <w:rsid w:val="004B39A2"/>
    <w:rsid w:val="004B44DD"/>
    <w:rsid w:val="004B48F2"/>
    <w:rsid w:val="004B5AF7"/>
    <w:rsid w:val="004B5C80"/>
    <w:rsid w:val="004B5F2A"/>
    <w:rsid w:val="004B5FC9"/>
    <w:rsid w:val="004B60F3"/>
    <w:rsid w:val="004B7A6A"/>
    <w:rsid w:val="004C3441"/>
    <w:rsid w:val="004C38F0"/>
    <w:rsid w:val="004C5A57"/>
    <w:rsid w:val="004C5C87"/>
    <w:rsid w:val="004C74FB"/>
    <w:rsid w:val="004D0306"/>
    <w:rsid w:val="004D6CF0"/>
    <w:rsid w:val="004D78E8"/>
    <w:rsid w:val="004E274F"/>
    <w:rsid w:val="004E4674"/>
    <w:rsid w:val="004E683A"/>
    <w:rsid w:val="004E7C96"/>
    <w:rsid w:val="004F4D16"/>
    <w:rsid w:val="004F5BB1"/>
    <w:rsid w:val="004F651C"/>
    <w:rsid w:val="004F6C56"/>
    <w:rsid w:val="004F7ED7"/>
    <w:rsid w:val="0050086D"/>
    <w:rsid w:val="005009B6"/>
    <w:rsid w:val="00501029"/>
    <w:rsid w:val="00501A96"/>
    <w:rsid w:val="00502EE3"/>
    <w:rsid w:val="00503619"/>
    <w:rsid w:val="00504B88"/>
    <w:rsid w:val="00505661"/>
    <w:rsid w:val="00506C4D"/>
    <w:rsid w:val="005072E0"/>
    <w:rsid w:val="005103AD"/>
    <w:rsid w:val="005107B0"/>
    <w:rsid w:val="00510C1E"/>
    <w:rsid w:val="00511D1A"/>
    <w:rsid w:val="00511EA0"/>
    <w:rsid w:val="00512EA6"/>
    <w:rsid w:val="00516A84"/>
    <w:rsid w:val="005219AF"/>
    <w:rsid w:val="00526422"/>
    <w:rsid w:val="00526B0C"/>
    <w:rsid w:val="00535BF5"/>
    <w:rsid w:val="0053753D"/>
    <w:rsid w:val="00543308"/>
    <w:rsid w:val="00543D1E"/>
    <w:rsid w:val="005447E2"/>
    <w:rsid w:val="005451AE"/>
    <w:rsid w:val="00546D48"/>
    <w:rsid w:val="005517C2"/>
    <w:rsid w:val="005570C3"/>
    <w:rsid w:val="0056203B"/>
    <w:rsid w:val="0056221A"/>
    <w:rsid w:val="00563322"/>
    <w:rsid w:val="00563FCD"/>
    <w:rsid w:val="00566862"/>
    <w:rsid w:val="00566F59"/>
    <w:rsid w:val="00567D81"/>
    <w:rsid w:val="00567E5A"/>
    <w:rsid w:val="0057117A"/>
    <w:rsid w:val="005718C2"/>
    <w:rsid w:val="00573D59"/>
    <w:rsid w:val="00575DFA"/>
    <w:rsid w:val="00575EF7"/>
    <w:rsid w:val="005767E0"/>
    <w:rsid w:val="00576847"/>
    <w:rsid w:val="00576B3D"/>
    <w:rsid w:val="00576ED8"/>
    <w:rsid w:val="005813D9"/>
    <w:rsid w:val="00583044"/>
    <w:rsid w:val="00583877"/>
    <w:rsid w:val="00584120"/>
    <w:rsid w:val="005842BA"/>
    <w:rsid w:val="005849AF"/>
    <w:rsid w:val="00584F7B"/>
    <w:rsid w:val="0058556D"/>
    <w:rsid w:val="00585E66"/>
    <w:rsid w:val="00591C5A"/>
    <w:rsid w:val="00594D18"/>
    <w:rsid w:val="0059663F"/>
    <w:rsid w:val="00596D39"/>
    <w:rsid w:val="00597679"/>
    <w:rsid w:val="005979DF"/>
    <w:rsid w:val="005A2B9F"/>
    <w:rsid w:val="005A4962"/>
    <w:rsid w:val="005A72F8"/>
    <w:rsid w:val="005B591B"/>
    <w:rsid w:val="005B76EE"/>
    <w:rsid w:val="005B778F"/>
    <w:rsid w:val="005B7A9F"/>
    <w:rsid w:val="005B7CA1"/>
    <w:rsid w:val="005C1FDD"/>
    <w:rsid w:val="005C2255"/>
    <w:rsid w:val="005C2285"/>
    <w:rsid w:val="005C3C85"/>
    <w:rsid w:val="005C52ED"/>
    <w:rsid w:val="005D0AB0"/>
    <w:rsid w:val="005D1EDC"/>
    <w:rsid w:val="005D2C1A"/>
    <w:rsid w:val="005D3CCA"/>
    <w:rsid w:val="005D4549"/>
    <w:rsid w:val="005D58C5"/>
    <w:rsid w:val="005D5D06"/>
    <w:rsid w:val="005D5D2B"/>
    <w:rsid w:val="005D5F25"/>
    <w:rsid w:val="005D7A4A"/>
    <w:rsid w:val="005D7BDF"/>
    <w:rsid w:val="005E0E8E"/>
    <w:rsid w:val="005E26CE"/>
    <w:rsid w:val="005E6404"/>
    <w:rsid w:val="005E7198"/>
    <w:rsid w:val="005F0913"/>
    <w:rsid w:val="005F2E22"/>
    <w:rsid w:val="005F3242"/>
    <w:rsid w:val="005F32D6"/>
    <w:rsid w:val="005F3A56"/>
    <w:rsid w:val="005F762D"/>
    <w:rsid w:val="005F797C"/>
    <w:rsid w:val="00600FE3"/>
    <w:rsid w:val="00603839"/>
    <w:rsid w:val="00607112"/>
    <w:rsid w:val="00610233"/>
    <w:rsid w:val="00610966"/>
    <w:rsid w:val="00613BCD"/>
    <w:rsid w:val="0061448A"/>
    <w:rsid w:val="00615587"/>
    <w:rsid w:val="0061565A"/>
    <w:rsid w:val="006161A8"/>
    <w:rsid w:val="00616935"/>
    <w:rsid w:val="00620196"/>
    <w:rsid w:val="00621F4D"/>
    <w:rsid w:val="00622EFF"/>
    <w:rsid w:val="00623724"/>
    <w:rsid w:val="006242C0"/>
    <w:rsid w:val="00624C57"/>
    <w:rsid w:val="00624CE9"/>
    <w:rsid w:val="00624D23"/>
    <w:rsid w:val="006306C9"/>
    <w:rsid w:val="00630C83"/>
    <w:rsid w:val="00635DCA"/>
    <w:rsid w:val="00637D9D"/>
    <w:rsid w:val="00640A91"/>
    <w:rsid w:val="00645DB3"/>
    <w:rsid w:val="006507F4"/>
    <w:rsid w:val="00650DB3"/>
    <w:rsid w:val="00651687"/>
    <w:rsid w:val="00652B4F"/>
    <w:rsid w:val="00656BFC"/>
    <w:rsid w:val="006601F4"/>
    <w:rsid w:val="0066143D"/>
    <w:rsid w:val="00663344"/>
    <w:rsid w:val="00671003"/>
    <w:rsid w:val="0067118B"/>
    <w:rsid w:val="0067333C"/>
    <w:rsid w:val="00674A6F"/>
    <w:rsid w:val="00674CB4"/>
    <w:rsid w:val="00675C99"/>
    <w:rsid w:val="0068076D"/>
    <w:rsid w:val="0068237C"/>
    <w:rsid w:val="00683235"/>
    <w:rsid w:val="00683268"/>
    <w:rsid w:val="00686E35"/>
    <w:rsid w:val="006875AE"/>
    <w:rsid w:val="00690BCA"/>
    <w:rsid w:val="00690E26"/>
    <w:rsid w:val="0069105A"/>
    <w:rsid w:val="00691F93"/>
    <w:rsid w:val="006920FF"/>
    <w:rsid w:val="00692D7E"/>
    <w:rsid w:val="006941A7"/>
    <w:rsid w:val="0069432C"/>
    <w:rsid w:val="006959D9"/>
    <w:rsid w:val="00695EB7"/>
    <w:rsid w:val="006967E9"/>
    <w:rsid w:val="006A413B"/>
    <w:rsid w:val="006A43DB"/>
    <w:rsid w:val="006A53CC"/>
    <w:rsid w:val="006A5E52"/>
    <w:rsid w:val="006A5F55"/>
    <w:rsid w:val="006B1018"/>
    <w:rsid w:val="006B23E8"/>
    <w:rsid w:val="006B2CCA"/>
    <w:rsid w:val="006B3373"/>
    <w:rsid w:val="006B3D1C"/>
    <w:rsid w:val="006B44A9"/>
    <w:rsid w:val="006B4693"/>
    <w:rsid w:val="006B4D28"/>
    <w:rsid w:val="006B5851"/>
    <w:rsid w:val="006C101B"/>
    <w:rsid w:val="006C410C"/>
    <w:rsid w:val="006C4CE4"/>
    <w:rsid w:val="006D12CD"/>
    <w:rsid w:val="006E04D0"/>
    <w:rsid w:val="006E127C"/>
    <w:rsid w:val="006E165F"/>
    <w:rsid w:val="006E1939"/>
    <w:rsid w:val="006E1D9B"/>
    <w:rsid w:val="006E3CF8"/>
    <w:rsid w:val="006E6D4C"/>
    <w:rsid w:val="006F0066"/>
    <w:rsid w:val="006F3B74"/>
    <w:rsid w:val="006F3C57"/>
    <w:rsid w:val="006F4902"/>
    <w:rsid w:val="006F76F5"/>
    <w:rsid w:val="006F77FB"/>
    <w:rsid w:val="006F793A"/>
    <w:rsid w:val="006F7CA1"/>
    <w:rsid w:val="00700C99"/>
    <w:rsid w:val="007028A4"/>
    <w:rsid w:val="00711076"/>
    <w:rsid w:val="007112F8"/>
    <w:rsid w:val="0071220C"/>
    <w:rsid w:val="007128C7"/>
    <w:rsid w:val="00714DAB"/>
    <w:rsid w:val="007152DA"/>
    <w:rsid w:val="007159E6"/>
    <w:rsid w:val="007164E0"/>
    <w:rsid w:val="00720DDF"/>
    <w:rsid w:val="007214EC"/>
    <w:rsid w:val="00722F61"/>
    <w:rsid w:val="00723E15"/>
    <w:rsid w:val="0073015E"/>
    <w:rsid w:val="00731313"/>
    <w:rsid w:val="0073172F"/>
    <w:rsid w:val="00731B37"/>
    <w:rsid w:val="0073357D"/>
    <w:rsid w:val="00733D5F"/>
    <w:rsid w:val="007374EA"/>
    <w:rsid w:val="007417DF"/>
    <w:rsid w:val="0074193E"/>
    <w:rsid w:val="00741CAC"/>
    <w:rsid w:val="0074486C"/>
    <w:rsid w:val="00744925"/>
    <w:rsid w:val="00746614"/>
    <w:rsid w:val="00750673"/>
    <w:rsid w:val="00750DD4"/>
    <w:rsid w:val="00752731"/>
    <w:rsid w:val="0075312B"/>
    <w:rsid w:val="00754BDA"/>
    <w:rsid w:val="00760773"/>
    <w:rsid w:val="00765E42"/>
    <w:rsid w:val="007675A5"/>
    <w:rsid w:val="00767B97"/>
    <w:rsid w:val="007715FB"/>
    <w:rsid w:val="007727D8"/>
    <w:rsid w:val="00772F37"/>
    <w:rsid w:val="00780AB9"/>
    <w:rsid w:val="007812DD"/>
    <w:rsid w:val="007837B2"/>
    <w:rsid w:val="0078573C"/>
    <w:rsid w:val="00786228"/>
    <w:rsid w:val="00787BAF"/>
    <w:rsid w:val="007907FC"/>
    <w:rsid w:val="0079495A"/>
    <w:rsid w:val="00795A49"/>
    <w:rsid w:val="007A0849"/>
    <w:rsid w:val="007A1108"/>
    <w:rsid w:val="007A1621"/>
    <w:rsid w:val="007A4DE8"/>
    <w:rsid w:val="007A4F67"/>
    <w:rsid w:val="007B000B"/>
    <w:rsid w:val="007B0264"/>
    <w:rsid w:val="007B085A"/>
    <w:rsid w:val="007B1E44"/>
    <w:rsid w:val="007B606C"/>
    <w:rsid w:val="007B7504"/>
    <w:rsid w:val="007B7983"/>
    <w:rsid w:val="007C229F"/>
    <w:rsid w:val="007C22BD"/>
    <w:rsid w:val="007C2D66"/>
    <w:rsid w:val="007C644A"/>
    <w:rsid w:val="007C7CAD"/>
    <w:rsid w:val="007D32A2"/>
    <w:rsid w:val="007D3D5D"/>
    <w:rsid w:val="007D465F"/>
    <w:rsid w:val="007D52CD"/>
    <w:rsid w:val="007D6077"/>
    <w:rsid w:val="007E2296"/>
    <w:rsid w:val="007E4A8E"/>
    <w:rsid w:val="007E59EE"/>
    <w:rsid w:val="007E7BA4"/>
    <w:rsid w:val="007F2D34"/>
    <w:rsid w:val="00800779"/>
    <w:rsid w:val="00800EAB"/>
    <w:rsid w:val="00803361"/>
    <w:rsid w:val="00807CD1"/>
    <w:rsid w:val="00816535"/>
    <w:rsid w:val="008173BD"/>
    <w:rsid w:val="00820FD2"/>
    <w:rsid w:val="00821679"/>
    <w:rsid w:val="00821DAE"/>
    <w:rsid w:val="0082333E"/>
    <w:rsid w:val="00824246"/>
    <w:rsid w:val="0082635D"/>
    <w:rsid w:val="00831D5A"/>
    <w:rsid w:val="00835E86"/>
    <w:rsid w:val="008365C9"/>
    <w:rsid w:val="008404BD"/>
    <w:rsid w:val="0084187C"/>
    <w:rsid w:val="008422AA"/>
    <w:rsid w:val="00844070"/>
    <w:rsid w:val="00845A2B"/>
    <w:rsid w:val="008562C4"/>
    <w:rsid w:val="00860031"/>
    <w:rsid w:val="00861DC3"/>
    <w:rsid w:val="00861E5C"/>
    <w:rsid w:val="00862A0E"/>
    <w:rsid w:val="00864C6D"/>
    <w:rsid w:val="00865395"/>
    <w:rsid w:val="00867A0E"/>
    <w:rsid w:val="008717BF"/>
    <w:rsid w:val="00871AD6"/>
    <w:rsid w:val="00871FF1"/>
    <w:rsid w:val="008728E3"/>
    <w:rsid w:val="008814FD"/>
    <w:rsid w:val="008827F4"/>
    <w:rsid w:val="00882DC3"/>
    <w:rsid w:val="00885118"/>
    <w:rsid w:val="00886A33"/>
    <w:rsid w:val="00887C53"/>
    <w:rsid w:val="008911CD"/>
    <w:rsid w:val="0089179E"/>
    <w:rsid w:val="00892A20"/>
    <w:rsid w:val="00892C9B"/>
    <w:rsid w:val="00893B07"/>
    <w:rsid w:val="008946E4"/>
    <w:rsid w:val="00894A86"/>
    <w:rsid w:val="0089597B"/>
    <w:rsid w:val="00896875"/>
    <w:rsid w:val="00897600"/>
    <w:rsid w:val="008976AF"/>
    <w:rsid w:val="008A116C"/>
    <w:rsid w:val="008A6213"/>
    <w:rsid w:val="008A7627"/>
    <w:rsid w:val="008B3910"/>
    <w:rsid w:val="008B4A4C"/>
    <w:rsid w:val="008B572C"/>
    <w:rsid w:val="008B7FFC"/>
    <w:rsid w:val="008C057D"/>
    <w:rsid w:val="008C1386"/>
    <w:rsid w:val="008C32C0"/>
    <w:rsid w:val="008C3E56"/>
    <w:rsid w:val="008C4AA7"/>
    <w:rsid w:val="008C4D4F"/>
    <w:rsid w:val="008D349B"/>
    <w:rsid w:val="008D38D2"/>
    <w:rsid w:val="008E01AE"/>
    <w:rsid w:val="008E36BD"/>
    <w:rsid w:val="008E3C5C"/>
    <w:rsid w:val="008E5B8D"/>
    <w:rsid w:val="008E6C13"/>
    <w:rsid w:val="008F3A65"/>
    <w:rsid w:val="008F5EE5"/>
    <w:rsid w:val="00900241"/>
    <w:rsid w:val="009009CA"/>
    <w:rsid w:val="00900B13"/>
    <w:rsid w:val="009038F0"/>
    <w:rsid w:val="009051E3"/>
    <w:rsid w:val="009054E8"/>
    <w:rsid w:val="00905F77"/>
    <w:rsid w:val="00907F53"/>
    <w:rsid w:val="00910565"/>
    <w:rsid w:val="0091368A"/>
    <w:rsid w:val="009141FA"/>
    <w:rsid w:val="009170A6"/>
    <w:rsid w:val="00921635"/>
    <w:rsid w:val="00921F29"/>
    <w:rsid w:val="009222FB"/>
    <w:rsid w:val="0092256C"/>
    <w:rsid w:val="00923AA1"/>
    <w:rsid w:val="0092609D"/>
    <w:rsid w:val="00927567"/>
    <w:rsid w:val="009302C4"/>
    <w:rsid w:val="00930C74"/>
    <w:rsid w:val="00931F06"/>
    <w:rsid w:val="00933EB5"/>
    <w:rsid w:val="00935ADD"/>
    <w:rsid w:val="00936F66"/>
    <w:rsid w:val="009400D7"/>
    <w:rsid w:val="0094024B"/>
    <w:rsid w:val="00940F54"/>
    <w:rsid w:val="00943B6E"/>
    <w:rsid w:val="00944479"/>
    <w:rsid w:val="009457EA"/>
    <w:rsid w:val="009466F9"/>
    <w:rsid w:val="0095146F"/>
    <w:rsid w:val="00953484"/>
    <w:rsid w:val="00955410"/>
    <w:rsid w:val="009556E5"/>
    <w:rsid w:val="00956CBB"/>
    <w:rsid w:val="0095700B"/>
    <w:rsid w:val="00957DC5"/>
    <w:rsid w:val="00960260"/>
    <w:rsid w:val="009616BA"/>
    <w:rsid w:val="0096198D"/>
    <w:rsid w:val="00965758"/>
    <w:rsid w:val="00967F95"/>
    <w:rsid w:val="00971B87"/>
    <w:rsid w:val="00971C51"/>
    <w:rsid w:val="00973E0E"/>
    <w:rsid w:val="00974009"/>
    <w:rsid w:val="00975B5A"/>
    <w:rsid w:val="0098249C"/>
    <w:rsid w:val="009827FB"/>
    <w:rsid w:val="00982ED1"/>
    <w:rsid w:val="00984474"/>
    <w:rsid w:val="0098677E"/>
    <w:rsid w:val="00987523"/>
    <w:rsid w:val="009875C0"/>
    <w:rsid w:val="009907FD"/>
    <w:rsid w:val="00991011"/>
    <w:rsid w:val="00991154"/>
    <w:rsid w:val="0099293D"/>
    <w:rsid w:val="009932B7"/>
    <w:rsid w:val="0099433A"/>
    <w:rsid w:val="00994838"/>
    <w:rsid w:val="0099697A"/>
    <w:rsid w:val="009A1A54"/>
    <w:rsid w:val="009A5DCA"/>
    <w:rsid w:val="009A6435"/>
    <w:rsid w:val="009B140A"/>
    <w:rsid w:val="009B256C"/>
    <w:rsid w:val="009B3E14"/>
    <w:rsid w:val="009B4D9D"/>
    <w:rsid w:val="009B504E"/>
    <w:rsid w:val="009C146F"/>
    <w:rsid w:val="009C1E8F"/>
    <w:rsid w:val="009C507D"/>
    <w:rsid w:val="009C5338"/>
    <w:rsid w:val="009C536D"/>
    <w:rsid w:val="009C740B"/>
    <w:rsid w:val="009C7657"/>
    <w:rsid w:val="009D013B"/>
    <w:rsid w:val="009D0214"/>
    <w:rsid w:val="009D0B77"/>
    <w:rsid w:val="009D16A2"/>
    <w:rsid w:val="009D2693"/>
    <w:rsid w:val="009D2FAD"/>
    <w:rsid w:val="009D5715"/>
    <w:rsid w:val="009E0AD1"/>
    <w:rsid w:val="009E13CB"/>
    <w:rsid w:val="009E1447"/>
    <w:rsid w:val="009E4E62"/>
    <w:rsid w:val="009E624D"/>
    <w:rsid w:val="009E6DF2"/>
    <w:rsid w:val="009F1651"/>
    <w:rsid w:val="009F2372"/>
    <w:rsid w:val="009F2FFC"/>
    <w:rsid w:val="009F342D"/>
    <w:rsid w:val="009F4D1E"/>
    <w:rsid w:val="009F4D2B"/>
    <w:rsid w:val="009F4D37"/>
    <w:rsid w:val="009F5A68"/>
    <w:rsid w:val="00A010C8"/>
    <w:rsid w:val="00A03D68"/>
    <w:rsid w:val="00A050B9"/>
    <w:rsid w:val="00A051A8"/>
    <w:rsid w:val="00A053E1"/>
    <w:rsid w:val="00A07476"/>
    <w:rsid w:val="00A10749"/>
    <w:rsid w:val="00A12745"/>
    <w:rsid w:val="00A12855"/>
    <w:rsid w:val="00A12AEE"/>
    <w:rsid w:val="00A137DF"/>
    <w:rsid w:val="00A13F46"/>
    <w:rsid w:val="00A15435"/>
    <w:rsid w:val="00A155DC"/>
    <w:rsid w:val="00A231EA"/>
    <w:rsid w:val="00A24245"/>
    <w:rsid w:val="00A24B14"/>
    <w:rsid w:val="00A25027"/>
    <w:rsid w:val="00A27BCF"/>
    <w:rsid w:val="00A27D10"/>
    <w:rsid w:val="00A30592"/>
    <w:rsid w:val="00A30674"/>
    <w:rsid w:val="00A31BD6"/>
    <w:rsid w:val="00A329E9"/>
    <w:rsid w:val="00A3314E"/>
    <w:rsid w:val="00A35B0F"/>
    <w:rsid w:val="00A35C35"/>
    <w:rsid w:val="00A367AB"/>
    <w:rsid w:val="00A43CDF"/>
    <w:rsid w:val="00A446E5"/>
    <w:rsid w:val="00A45A8C"/>
    <w:rsid w:val="00A46CA8"/>
    <w:rsid w:val="00A47610"/>
    <w:rsid w:val="00A541CB"/>
    <w:rsid w:val="00A5447C"/>
    <w:rsid w:val="00A56B90"/>
    <w:rsid w:val="00A57E11"/>
    <w:rsid w:val="00A6018E"/>
    <w:rsid w:val="00A6212A"/>
    <w:rsid w:val="00A62625"/>
    <w:rsid w:val="00A67D28"/>
    <w:rsid w:val="00A67EA2"/>
    <w:rsid w:val="00A71F6A"/>
    <w:rsid w:val="00A73D7B"/>
    <w:rsid w:val="00A74327"/>
    <w:rsid w:val="00A747B1"/>
    <w:rsid w:val="00A80AC5"/>
    <w:rsid w:val="00A81380"/>
    <w:rsid w:val="00A82A7A"/>
    <w:rsid w:val="00A83B71"/>
    <w:rsid w:val="00A83FFB"/>
    <w:rsid w:val="00A84DA2"/>
    <w:rsid w:val="00A85368"/>
    <w:rsid w:val="00A85980"/>
    <w:rsid w:val="00A8618A"/>
    <w:rsid w:val="00A9155B"/>
    <w:rsid w:val="00A9594B"/>
    <w:rsid w:val="00A96E8A"/>
    <w:rsid w:val="00AA2C3C"/>
    <w:rsid w:val="00AA3455"/>
    <w:rsid w:val="00AA5423"/>
    <w:rsid w:val="00AA58E5"/>
    <w:rsid w:val="00AA5A44"/>
    <w:rsid w:val="00AA6A66"/>
    <w:rsid w:val="00AA75E5"/>
    <w:rsid w:val="00AB01F4"/>
    <w:rsid w:val="00AB24CD"/>
    <w:rsid w:val="00AB25F8"/>
    <w:rsid w:val="00AB3913"/>
    <w:rsid w:val="00AB4519"/>
    <w:rsid w:val="00AB6A8D"/>
    <w:rsid w:val="00AB7F83"/>
    <w:rsid w:val="00AC2615"/>
    <w:rsid w:val="00AC494A"/>
    <w:rsid w:val="00AC782F"/>
    <w:rsid w:val="00AC78B4"/>
    <w:rsid w:val="00AC7A44"/>
    <w:rsid w:val="00AD0FDA"/>
    <w:rsid w:val="00AD2DA8"/>
    <w:rsid w:val="00AD41AC"/>
    <w:rsid w:val="00AD4549"/>
    <w:rsid w:val="00AD5FA1"/>
    <w:rsid w:val="00AD7635"/>
    <w:rsid w:val="00AE50C1"/>
    <w:rsid w:val="00AE74EA"/>
    <w:rsid w:val="00AE7992"/>
    <w:rsid w:val="00AF0BB4"/>
    <w:rsid w:val="00AF0E53"/>
    <w:rsid w:val="00AF1869"/>
    <w:rsid w:val="00AF377C"/>
    <w:rsid w:val="00AF44C3"/>
    <w:rsid w:val="00AF4505"/>
    <w:rsid w:val="00AF5153"/>
    <w:rsid w:val="00AF53F2"/>
    <w:rsid w:val="00B0040B"/>
    <w:rsid w:val="00B02010"/>
    <w:rsid w:val="00B023C2"/>
    <w:rsid w:val="00B03D59"/>
    <w:rsid w:val="00B0486D"/>
    <w:rsid w:val="00B0497A"/>
    <w:rsid w:val="00B05F15"/>
    <w:rsid w:val="00B11CB2"/>
    <w:rsid w:val="00B125FE"/>
    <w:rsid w:val="00B1499F"/>
    <w:rsid w:val="00B14B47"/>
    <w:rsid w:val="00B15679"/>
    <w:rsid w:val="00B16D77"/>
    <w:rsid w:val="00B17DDE"/>
    <w:rsid w:val="00B22943"/>
    <w:rsid w:val="00B23132"/>
    <w:rsid w:val="00B2696D"/>
    <w:rsid w:val="00B27195"/>
    <w:rsid w:val="00B300B4"/>
    <w:rsid w:val="00B31946"/>
    <w:rsid w:val="00B31D47"/>
    <w:rsid w:val="00B32E90"/>
    <w:rsid w:val="00B34178"/>
    <w:rsid w:val="00B369DC"/>
    <w:rsid w:val="00B36E65"/>
    <w:rsid w:val="00B45BB8"/>
    <w:rsid w:val="00B50F74"/>
    <w:rsid w:val="00B51642"/>
    <w:rsid w:val="00B51E2D"/>
    <w:rsid w:val="00B53499"/>
    <w:rsid w:val="00B557F0"/>
    <w:rsid w:val="00B57ECC"/>
    <w:rsid w:val="00B610C3"/>
    <w:rsid w:val="00B6527D"/>
    <w:rsid w:val="00B654DB"/>
    <w:rsid w:val="00B65B16"/>
    <w:rsid w:val="00B675E9"/>
    <w:rsid w:val="00B73041"/>
    <w:rsid w:val="00B74647"/>
    <w:rsid w:val="00B75E0A"/>
    <w:rsid w:val="00B76F24"/>
    <w:rsid w:val="00B80D2B"/>
    <w:rsid w:val="00B81CE0"/>
    <w:rsid w:val="00B82D3C"/>
    <w:rsid w:val="00B82EB7"/>
    <w:rsid w:val="00B8348C"/>
    <w:rsid w:val="00B83B4C"/>
    <w:rsid w:val="00B83DC1"/>
    <w:rsid w:val="00B84353"/>
    <w:rsid w:val="00B84833"/>
    <w:rsid w:val="00B85610"/>
    <w:rsid w:val="00B8626F"/>
    <w:rsid w:val="00B902C2"/>
    <w:rsid w:val="00B92895"/>
    <w:rsid w:val="00B937D7"/>
    <w:rsid w:val="00B940E4"/>
    <w:rsid w:val="00B95096"/>
    <w:rsid w:val="00B979A8"/>
    <w:rsid w:val="00B979DF"/>
    <w:rsid w:val="00BA02F3"/>
    <w:rsid w:val="00BA3905"/>
    <w:rsid w:val="00BA4040"/>
    <w:rsid w:val="00BA53C6"/>
    <w:rsid w:val="00BA5684"/>
    <w:rsid w:val="00BA5D2E"/>
    <w:rsid w:val="00BA6271"/>
    <w:rsid w:val="00BA6B92"/>
    <w:rsid w:val="00BA71F9"/>
    <w:rsid w:val="00BA7650"/>
    <w:rsid w:val="00BA7C4C"/>
    <w:rsid w:val="00BB2E4F"/>
    <w:rsid w:val="00BB44C5"/>
    <w:rsid w:val="00BB477C"/>
    <w:rsid w:val="00BB66CA"/>
    <w:rsid w:val="00BC18A9"/>
    <w:rsid w:val="00BC23A7"/>
    <w:rsid w:val="00BC2B29"/>
    <w:rsid w:val="00BC55E2"/>
    <w:rsid w:val="00BD0203"/>
    <w:rsid w:val="00BD2082"/>
    <w:rsid w:val="00BD2715"/>
    <w:rsid w:val="00BD34C1"/>
    <w:rsid w:val="00BD44FC"/>
    <w:rsid w:val="00BD56BD"/>
    <w:rsid w:val="00BD5712"/>
    <w:rsid w:val="00BE0217"/>
    <w:rsid w:val="00BE081D"/>
    <w:rsid w:val="00BE0F82"/>
    <w:rsid w:val="00BE17B1"/>
    <w:rsid w:val="00BE1958"/>
    <w:rsid w:val="00BE3518"/>
    <w:rsid w:val="00BE4EEB"/>
    <w:rsid w:val="00BF0A34"/>
    <w:rsid w:val="00BF4887"/>
    <w:rsid w:val="00BF5C37"/>
    <w:rsid w:val="00C00CAF"/>
    <w:rsid w:val="00C021CD"/>
    <w:rsid w:val="00C03170"/>
    <w:rsid w:val="00C031E8"/>
    <w:rsid w:val="00C043E9"/>
    <w:rsid w:val="00C051AB"/>
    <w:rsid w:val="00C0710D"/>
    <w:rsid w:val="00C072E4"/>
    <w:rsid w:val="00C13599"/>
    <w:rsid w:val="00C135DA"/>
    <w:rsid w:val="00C1382E"/>
    <w:rsid w:val="00C13D60"/>
    <w:rsid w:val="00C13E2D"/>
    <w:rsid w:val="00C14864"/>
    <w:rsid w:val="00C15E1F"/>
    <w:rsid w:val="00C16AF4"/>
    <w:rsid w:val="00C2001C"/>
    <w:rsid w:val="00C23D5F"/>
    <w:rsid w:val="00C25614"/>
    <w:rsid w:val="00C25798"/>
    <w:rsid w:val="00C2657C"/>
    <w:rsid w:val="00C272CA"/>
    <w:rsid w:val="00C27A7C"/>
    <w:rsid w:val="00C3472D"/>
    <w:rsid w:val="00C3528A"/>
    <w:rsid w:val="00C35696"/>
    <w:rsid w:val="00C35EFB"/>
    <w:rsid w:val="00C365F0"/>
    <w:rsid w:val="00C36F19"/>
    <w:rsid w:val="00C404BC"/>
    <w:rsid w:val="00C405B5"/>
    <w:rsid w:val="00C40B82"/>
    <w:rsid w:val="00C418D2"/>
    <w:rsid w:val="00C41CA3"/>
    <w:rsid w:val="00C41FA0"/>
    <w:rsid w:val="00C42407"/>
    <w:rsid w:val="00C4439F"/>
    <w:rsid w:val="00C46452"/>
    <w:rsid w:val="00C47BB7"/>
    <w:rsid w:val="00C502A7"/>
    <w:rsid w:val="00C50F76"/>
    <w:rsid w:val="00C518BA"/>
    <w:rsid w:val="00C52213"/>
    <w:rsid w:val="00C53898"/>
    <w:rsid w:val="00C53A28"/>
    <w:rsid w:val="00C5664F"/>
    <w:rsid w:val="00C56DC9"/>
    <w:rsid w:val="00C575DF"/>
    <w:rsid w:val="00C60C2B"/>
    <w:rsid w:val="00C6422B"/>
    <w:rsid w:val="00C64856"/>
    <w:rsid w:val="00C65F98"/>
    <w:rsid w:val="00C679B2"/>
    <w:rsid w:val="00C67A33"/>
    <w:rsid w:val="00C7103B"/>
    <w:rsid w:val="00C730B3"/>
    <w:rsid w:val="00C757BA"/>
    <w:rsid w:val="00C779C8"/>
    <w:rsid w:val="00C82B2B"/>
    <w:rsid w:val="00C84118"/>
    <w:rsid w:val="00C859BB"/>
    <w:rsid w:val="00C860CD"/>
    <w:rsid w:val="00C879DA"/>
    <w:rsid w:val="00C92D85"/>
    <w:rsid w:val="00C94234"/>
    <w:rsid w:val="00C94A95"/>
    <w:rsid w:val="00C961B3"/>
    <w:rsid w:val="00C9644C"/>
    <w:rsid w:val="00CA10A6"/>
    <w:rsid w:val="00CA3A47"/>
    <w:rsid w:val="00CB0318"/>
    <w:rsid w:val="00CB1C58"/>
    <w:rsid w:val="00CB25B4"/>
    <w:rsid w:val="00CB40F2"/>
    <w:rsid w:val="00CB4E3B"/>
    <w:rsid w:val="00CC0EBB"/>
    <w:rsid w:val="00CC3436"/>
    <w:rsid w:val="00CC55CB"/>
    <w:rsid w:val="00CD12EE"/>
    <w:rsid w:val="00CD1B6F"/>
    <w:rsid w:val="00CD1F3E"/>
    <w:rsid w:val="00CD2BC6"/>
    <w:rsid w:val="00CD61C1"/>
    <w:rsid w:val="00CD61D2"/>
    <w:rsid w:val="00CD6687"/>
    <w:rsid w:val="00CD6E54"/>
    <w:rsid w:val="00CD6FDD"/>
    <w:rsid w:val="00CD7C3C"/>
    <w:rsid w:val="00CE182C"/>
    <w:rsid w:val="00CE2094"/>
    <w:rsid w:val="00CE2D17"/>
    <w:rsid w:val="00CE2F2F"/>
    <w:rsid w:val="00CE36BD"/>
    <w:rsid w:val="00CE37D1"/>
    <w:rsid w:val="00CE5643"/>
    <w:rsid w:val="00CE602A"/>
    <w:rsid w:val="00CE6F8C"/>
    <w:rsid w:val="00CE70AF"/>
    <w:rsid w:val="00CF01DC"/>
    <w:rsid w:val="00CF0432"/>
    <w:rsid w:val="00CF08C6"/>
    <w:rsid w:val="00CF0CCB"/>
    <w:rsid w:val="00CF2293"/>
    <w:rsid w:val="00CF2A71"/>
    <w:rsid w:val="00CF3108"/>
    <w:rsid w:val="00D00888"/>
    <w:rsid w:val="00D01E2F"/>
    <w:rsid w:val="00D02741"/>
    <w:rsid w:val="00D03F0D"/>
    <w:rsid w:val="00D04B48"/>
    <w:rsid w:val="00D07DBA"/>
    <w:rsid w:val="00D13E03"/>
    <w:rsid w:val="00D146FB"/>
    <w:rsid w:val="00D15096"/>
    <w:rsid w:val="00D15D77"/>
    <w:rsid w:val="00D213A2"/>
    <w:rsid w:val="00D24960"/>
    <w:rsid w:val="00D25CAE"/>
    <w:rsid w:val="00D2630F"/>
    <w:rsid w:val="00D27CB5"/>
    <w:rsid w:val="00D30E48"/>
    <w:rsid w:val="00D316C0"/>
    <w:rsid w:val="00D32015"/>
    <w:rsid w:val="00D323BF"/>
    <w:rsid w:val="00D323CF"/>
    <w:rsid w:val="00D32A30"/>
    <w:rsid w:val="00D32F75"/>
    <w:rsid w:val="00D330C8"/>
    <w:rsid w:val="00D34498"/>
    <w:rsid w:val="00D35745"/>
    <w:rsid w:val="00D37CFA"/>
    <w:rsid w:val="00D37EBA"/>
    <w:rsid w:val="00D40CA2"/>
    <w:rsid w:val="00D4287B"/>
    <w:rsid w:val="00D42C3D"/>
    <w:rsid w:val="00D45CB5"/>
    <w:rsid w:val="00D4625A"/>
    <w:rsid w:val="00D51359"/>
    <w:rsid w:val="00D57EED"/>
    <w:rsid w:val="00D603F0"/>
    <w:rsid w:val="00D60AD8"/>
    <w:rsid w:val="00D617EF"/>
    <w:rsid w:val="00D629FD"/>
    <w:rsid w:val="00D62D06"/>
    <w:rsid w:val="00D638C5"/>
    <w:rsid w:val="00D63F6B"/>
    <w:rsid w:val="00D64989"/>
    <w:rsid w:val="00D66E8C"/>
    <w:rsid w:val="00D7449F"/>
    <w:rsid w:val="00D745B0"/>
    <w:rsid w:val="00D774D1"/>
    <w:rsid w:val="00D81142"/>
    <w:rsid w:val="00D8120A"/>
    <w:rsid w:val="00D8182C"/>
    <w:rsid w:val="00D856A0"/>
    <w:rsid w:val="00D86374"/>
    <w:rsid w:val="00D90210"/>
    <w:rsid w:val="00D92446"/>
    <w:rsid w:val="00D95051"/>
    <w:rsid w:val="00D9583A"/>
    <w:rsid w:val="00D9678F"/>
    <w:rsid w:val="00DA79B6"/>
    <w:rsid w:val="00DB0A73"/>
    <w:rsid w:val="00DB2E98"/>
    <w:rsid w:val="00DB4956"/>
    <w:rsid w:val="00DB6E6C"/>
    <w:rsid w:val="00DB75D1"/>
    <w:rsid w:val="00DC26D7"/>
    <w:rsid w:val="00DC3106"/>
    <w:rsid w:val="00DC35F4"/>
    <w:rsid w:val="00DC5513"/>
    <w:rsid w:val="00DC5623"/>
    <w:rsid w:val="00DC7BEB"/>
    <w:rsid w:val="00DD0005"/>
    <w:rsid w:val="00DD2C79"/>
    <w:rsid w:val="00DD4893"/>
    <w:rsid w:val="00DE1676"/>
    <w:rsid w:val="00DE315C"/>
    <w:rsid w:val="00DE388C"/>
    <w:rsid w:val="00DE5517"/>
    <w:rsid w:val="00DF0D6A"/>
    <w:rsid w:val="00DF1162"/>
    <w:rsid w:val="00DF2FCE"/>
    <w:rsid w:val="00DF57F3"/>
    <w:rsid w:val="00DF738E"/>
    <w:rsid w:val="00DF7A59"/>
    <w:rsid w:val="00E02564"/>
    <w:rsid w:val="00E029E2"/>
    <w:rsid w:val="00E034FA"/>
    <w:rsid w:val="00E0486A"/>
    <w:rsid w:val="00E04928"/>
    <w:rsid w:val="00E04F51"/>
    <w:rsid w:val="00E0506C"/>
    <w:rsid w:val="00E05172"/>
    <w:rsid w:val="00E06223"/>
    <w:rsid w:val="00E06AA9"/>
    <w:rsid w:val="00E11EA8"/>
    <w:rsid w:val="00E129A8"/>
    <w:rsid w:val="00E131BD"/>
    <w:rsid w:val="00E13527"/>
    <w:rsid w:val="00E1685F"/>
    <w:rsid w:val="00E20CC4"/>
    <w:rsid w:val="00E22B05"/>
    <w:rsid w:val="00E23172"/>
    <w:rsid w:val="00E26AA2"/>
    <w:rsid w:val="00E305FF"/>
    <w:rsid w:val="00E3375D"/>
    <w:rsid w:val="00E35DEF"/>
    <w:rsid w:val="00E3683F"/>
    <w:rsid w:val="00E36CA0"/>
    <w:rsid w:val="00E40880"/>
    <w:rsid w:val="00E442DF"/>
    <w:rsid w:val="00E44B3F"/>
    <w:rsid w:val="00E47A92"/>
    <w:rsid w:val="00E528EF"/>
    <w:rsid w:val="00E54C94"/>
    <w:rsid w:val="00E57209"/>
    <w:rsid w:val="00E60494"/>
    <w:rsid w:val="00E61802"/>
    <w:rsid w:val="00E61DB4"/>
    <w:rsid w:val="00E639CA"/>
    <w:rsid w:val="00E65B17"/>
    <w:rsid w:val="00E67AC9"/>
    <w:rsid w:val="00E711A7"/>
    <w:rsid w:val="00E73EE7"/>
    <w:rsid w:val="00E75741"/>
    <w:rsid w:val="00E84C70"/>
    <w:rsid w:val="00E84F06"/>
    <w:rsid w:val="00E84F66"/>
    <w:rsid w:val="00E9168A"/>
    <w:rsid w:val="00E944DF"/>
    <w:rsid w:val="00E94C66"/>
    <w:rsid w:val="00E97101"/>
    <w:rsid w:val="00EA0AD0"/>
    <w:rsid w:val="00EA0C60"/>
    <w:rsid w:val="00EA0DBE"/>
    <w:rsid w:val="00EA1304"/>
    <w:rsid w:val="00EA2B73"/>
    <w:rsid w:val="00EA3073"/>
    <w:rsid w:val="00EA3C50"/>
    <w:rsid w:val="00EA44F5"/>
    <w:rsid w:val="00EA4D71"/>
    <w:rsid w:val="00EA52F4"/>
    <w:rsid w:val="00EA6143"/>
    <w:rsid w:val="00EA6429"/>
    <w:rsid w:val="00EA7413"/>
    <w:rsid w:val="00EA78C5"/>
    <w:rsid w:val="00EB2DAB"/>
    <w:rsid w:val="00EB507D"/>
    <w:rsid w:val="00EB6C4B"/>
    <w:rsid w:val="00EB6CC1"/>
    <w:rsid w:val="00EC28B9"/>
    <w:rsid w:val="00EC2EC9"/>
    <w:rsid w:val="00EC34E4"/>
    <w:rsid w:val="00EC539B"/>
    <w:rsid w:val="00EC6EDD"/>
    <w:rsid w:val="00EC73B5"/>
    <w:rsid w:val="00ED00EC"/>
    <w:rsid w:val="00ED117A"/>
    <w:rsid w:val="00ED177F"/>
    <w:rsid w:val="00ED2C85"/>
    <w:rsid w:val="00ED4469"/>
    <w:rsid w:val="00ED6616"/>
    <w:rsid w:val="00ED746B"/>
    <w:rsid w:val="00ED77C6"/>
    <w:rsid w:val="00ED7D57"/>
    <w:rsid w:val="00EE035D"/>
    <w:rsid w:val="00EE089F"/>
    <w:rsid w:val="00EE3A72"/>
    <w:rsid w:val="00EF216C"/>
    <w:rsid w:val="00EF2803"/>
    <w:rsid w:val="00EF3ABB"/>
    <w:rsid w:val="00EF65AB"/>
    <w:rsid w:val="00EF7996"/>
    <w:rsid w:val="00EF7D4D"/>
    <w:rsid w:val="00F031D3"/>
    <w:rsid w:val="00F04051"/>
    <w:rsid w:val="00F054A7"/>
    <w:rsid w:val="00F063A9"/>
    <w:rsid w:val="00F06BD3"/>
    <w:rsid w:val="00F07283"/>
    <w:rsid w:val="00F105FE"/>
    <w:rsid w:val="00F1153E"/>
    <w:rsid w:val="00F1263F"/>
    <w:rsid w:val="00F13D9A"/>
    <w:rsid w:val="00F14838"/>
    <w:rsid w:val="00F15C27"/>
    <w:rsid w:val="00F2195A"/>
    <w:rsid w:val="00F21C17"/>
    <w:rsid w:val="00F22523"/>
    <w:rsid w:val="00F23C22"/>
    <w:rsid w:val="00F25C8F"/>
    <w:rsid w:val="00F26A8F"/>
    <w:rsid w:val="00F26AB4"/>
    <w:rsid w:val="00F27727"/>
    <w:rsid w:val="00F27E90"/>
    <w:rsid w:val="00F301BC"/>
    <w:rsid w:val="00F32D81"/>
    <w:rsid w:val="00F340F5"/>
    <w:rsid w:val="00F350E9"/>
    <w:rsid w:val="00F401F4"/>
    <w:rsid w:val="00F4180B"/>
    <w:rsid w:val="00F4344B"/>
    <w:rsid w:val="00F45BF0"/>
    <w:rsid w:val="00F466F4"/>
    <w:rsid w:val="00F53B11"/>
    <w:rsid w:val="00F56020"/>
    <w:rsid w:val="00F60CD8"/>
    <w:rsid w:val="00F63051"/>
    <w:rsid w:val="00F63A63"/>
    <w:rsid w:val="00F63C50"/>
    <w:rsid w:val="00F643D8"/>
    <w:rsid w:val="00F647FC"/>
    <w:rsid w:val="00F6617B"/>
    <w:rsid w:val="00F667C0"/>
    <w:rsid w:val="00F67B92"/>
    <w:rsid w:val="00F706D2"/>
    <w:rsid w:val="00F71384"/>
    <w:rsid w:val="00F7565D"/>
    <w:rsid w:val="00F76133"/>
    <w:rsid w:val="00F76819"/>
    <w:rsid w:val="00F76896"/>
    <w:rsid w:val="00F76B22"/>
    <w:rsid w:val="00F76CB7"/>
    <w:rsid w:val="00F80137"/>
    <w:rsid w:val="00F80FE2"/>
    <w:rsid w:val="00F81479"/>
    <w:rsid w:val="00F839CA"/>
    <w:rsid w:val="00F83E2D"/>
    <w:rsid w:val="00F84B5E"/>
    <w:rsid w:val="00F8658C"/>
    <w:rsid w:val="00F86989"/>
    <w:rsid w:val="00F87591"/>
    <w:rsid w:val="00F877D8"/>
    <w:rsid w:val="00F87EB9"/>
    <w:rsid w:val="00F903C4"/>
    <w:rsid w:val="00F91204"/>
    <w:rsid w:val="00F92CF7"/>
    <w:rsid w:val="00F93EEC"/>
    <w:rsid w:val="00F954B2"/>
    <w:rsid w:val="00F962A5"/>
    <w:rsid w:val="00F97717"/>
    <w:rsid w:val="00F97DFA"/>
    <w:rsid w:val="00FA1F64"/>
    <w:rsid w:val="00FA4666"/>
    <w:rsid w:val="00FA471A"/>
    <w:rsid w:val="00FA5604"/>
    <w:rsid w:val="00FA6466"/>
    <w:rsid w:val="00FA6E69"/>
    <w:rsid w:val="00FA7D1A"/>
    <w:rsid w:val="00FB04BB"/>
    <w:rsid w:val="00FB1A11"/>
    <w:rsid w:val="00FB1DCA"/>
    <w:rsid w:val="00FB394E"/>
    <w:rsid w:val="00FB4213"/>
    <w:rsid w:val="00FB53AA"/>
    <w:rsid w:val="00FB6B00"/>
    <w:rsid w:val="00FB6EB3"/>
    <w:rsid w:val="00FB793E"/>
    <w:rsid w:val="00FB7D5F"/>
    <w:rsid w:val="00FC1227"/>
    <w:rsid w:val="00FC2286"/>
    <w:rsid w:val="00FD04CD"/>
    <w:rsid w:val="00FD112E"/>
    <w:rsid w:val="00FD1F47"/>
    <w:rsid w:val="00FD211E"/>
    <w:rsid w:val="00FD2F5B"/>
    <w:rsid w:val="00FD4376"/>
    <w:rsid w:val="00FD4987"/>
    <w:rsid w:val="00FD53CF"/>
    <w:rsid w:val="00FD5EE0"/>
    <w:rsid w:val="00FD62E6"/>
    <w:rsid w:val="00FE01D3"/>
    <w:rsid w:val="00FE2A2E"/>
    <w:rsid w:val="00FE2FCA"/>
    <w:rsid w:val="00FE3E17"/>
    <w:rsid w:val="00FE4376"/>
    <w:rsid w:val="00FE4927"/>
    <w:rsid w:val="00FE6FE0"/>
    <w:rsid w:val="00FF08B2"/>
    <w:rsid w:val="00FF3B01"/>
    <w:rsid w:val="00FF741C"/>
    <w:rsid w:val="00FF745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F40CE419-2F05-45B3-B763-26ADD5775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2F75"/>
    <w:pPr>
      <w:spacing w:after="0" w:line="240" w:lineRule="auto"/>
    </w:pPr>
    <w:rPr>
      <w:rFonts w:ascii="Times New Roman" w:eastAsia="Times New Roman" w:hAnsi="Times New Roman" w:cs="Times New Roman"/>
      <w:bCs/>
      <w:snapToGrid w:val="0"/>
      <w:kern w:val="4"/>
      <w:sz w:val="28"/>
      <w:szCs w:val="20"/>
      <w:lang w:eastAsia="uk-UA"/>
    </w:rPr>
  </w:style>
  <w:style w:type="paragraph" w:styleId="1">
    <w:name w:val="heading 1"/>
    <w:basedOn w:val="a"/>
    <w:next w:val="a"/>
    <w:link w:val="10"/>
    <w:qFormat/>
    <w:rsid w:val="00392F75"/>
    <w:pPr>
      <w:keepNext/>
      <w:widowControl w:val="0"/>
      <w:tabs>
        <w:tab w:val="left" w:pos="68"/>
        <w:tab w:val="left" w:pos="5315"/>
        <w:tab w:val="left" w:pos="6662"/>
        <w:tab w:val="left" w:pos="7371"/>
        <w:tab w:val="left" w:pos="11267"/>
      </w:tabs>
      <w:spacing w:line="240" w:lineRule="atLeast"/>
      <w:ind w:firstLine="637"/>
      <w:jc w:val="center"/>
      <w:outlineLvl w:val="0"/>
    </w:pPr>
    <w:rPr>
      <w:b/>
      <w:sz w:val="32"/>
      <w:lang w:eastAsia="ru-RU"/>
    </w:rPr>
  </w:style>
  <w:style w:type="paragraph" w:styleId="2">
    <w:name w:val="heading 2"/>
    <w:basedOn w:val="a"/>
    <w:next w:val="a"/>
    <w:link w:val="20"/>
    <w:uiPriority w:val="9"/>
    <w:qFormat/>
    <w:rsid w:val="00392F75"/>
    <w:pPr>
      <w:keepNext/>
      <w:widowControl w:val="0"/>
      <w:tabs>
        <w:tab w:val="left" w:pos="68"/>
        <w:tab w:val="left" w:pos="5315"/>
        <w:tab w:val="left" w:pos="6662"/>
        <w:tab w:val="left" w:pos="7371"/>
        <w:tab w:val="left" w:pos="11267"/>
      </w:tabs>
      <w:spacing w:line="240" w:lineRule="atLeast"/>
      <w:ind w:firstLine="637"/>
      <w:jc w:val="right"/>
      <w:outlineLvl w:val="1"/>
    </w:pPr>
    <w:rPr>
      <w:lang w:eastAsia="ru-RU"/>
    </w:rPr>
  </w:style>
  <w:style w:type="paragraph" w:styleId="3">
    <w:name w:val="heading 3"/>
    <w:basedOn w:val="a"/>
    <w:next w:val="a"/>
    <w:link w:val="30"/>
    <w:uiPriority w:val="9"/>
    <w:qFormat/>
    <w:rsid w:val="00392F75"/>
    <w:pPr>
      <w:keepNext/>
      <w:widowControl w:val="0"/>
      <w:tabs>
        <w:tab w:val="left" w:pos="68"/>
        <w:tab w:val="left" w:pos="5315"/>
        <w:tab w:val="left" w:pos="6662"/>
        <w:tab w:val="left" w:pos="7371"/>
        <w:tab w:val="left" w:pos="11267"/>
      </w:tabs>
      <w:spacing w:line="240" w:lineRule="atLeast"/>
      <w:ind w:right="16"/>
      <w:jc w:val="right"/>
      <w:outlineLvl w:val="2"/>
    </w:pPr>
    <w:rPr>
      <w:lang w:eastAsia="ru-RU"/>
    </w:rPr>
  </w:style>
  <w:style w:type="paragraph" w:styleId="4">
    <w:name w:val="heading 4"/>
    <w:basedOn w:val="a"/>
    <w:next w:val="a"/>
    <w:link w:val="40"/>
    <w:qFormat/>
    <w:rsid w:val="00392F75"/>
    <w:pPr>
      <w:keepNext/>
      <w:widowControl w:val="0"/>
      <w:tabs>
        <w:tab w:val="left" w:pos="68"/>
        <w:tab w:val="left" w:pos="5315"/>
        <w:tab w:val="left" w:pos="6662"/>
        <w:tab w:val="left" w:pos="7371"/>
        <w:tab w:val="left" w:pos="11267"/>
      </w:tabs>
      <w:spacing w:before="120" w:after="60" w:line="240" w:lineRule="exact"/>
      <w:jc w:val="center"/>
      <w:outlineLvl w:val="3"/>
    </w:pPr>
    <w:rPr>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92F75"/>
    <w:rPr>
      <w:rFonts w:ascii="Times New Roman" w:eastAsia="Times New Roman" w:hAnsi="Times New Roman" w:cs="Times New Roman"/>
      <w:b/>
      <w:bCs/>
      <w:snapToGrid w:val="0"/>
      <w:kern w:val="4"/>
      <w:sz w:val="32"/>
      <w:szCs w:val="20"/>
      <w:lang w:eastAsia="ru-RU"/>
    </w:rPr>
  </w:style>
  <w:style w:type="character" w:customStyle="1" w:styleId="20">
    <w:name w:val="Заголовок 2 Знак"/>
    <w:basedOn w:val="a0"/>
    <w:link w:val="2"/>
    <w:uiPriority w:val="9"/>
    <w:rsid w:val="00392F75"/>
    <w:rPr>
      <w:rFonts w:ascii="Times New Roman" w:eastAsia="Times New Roman" w:hAnsi="Times New Roman" w:cs="Times New Roman"/>
      <w:bCs/>
      <w:snapToGrid w:val="0"/>
      <w:kern w:val="4"/>
      <w:sz w:val="28"/>
      <w:szCs w:val="20"/>
      <w:lang w:eastAsia="ru-RU"/>
    </w:rPr>
  </w:style>
  <w:style w:type="character" w:customStyle="1" w:styleId="30">
    <w:name w:val="Заголовок 3 Знак"/>
    <w:basedOn w:val="a0"/>
    <w:link w:val="3"/>
    <w:uiPriority w:val="9"/>
    <w:rsid w:val="00392F75"/>
    <w:rPr>
      <w:rFonts w:ascii="Times New Roman" w:eastAsia="Times New Roman" w:hAnsi="Times New Roman" w:cs="Times New Roman"/>
      <w:bCs/>
      <w:snapToGrid w:val="0"/>
      <w:kern w:val="4"/>
      <w:sz w:val="28"/>
      <w:szCs w:val="20"/>
      <w:lang w:eastAsia="ru-RU"/>
    </w:rPr>
  </w:style>
  <w:style w:type="character" w:customStyle="1" w:styleId="40">
    <w:name w:val="Заголовок 4 Знак"/>
    <w:basedOn w:val="a0"/>
    <w:link w:val="4"/>
    <w:rsid w:val="00392F75"/>
    <w:rPr>
      <w:rFonts w:ascii="Times New Roman" w:eastAsia="Times New Roman" w:hAnsi="Times New Roman" w:cs="Times New Roman"/>
      <w:bCs/>
      <w:snapToGrid w:val="0"/>
      <w:kern w:val="4"/>
      <w:sz w:val="28"/>
      <w:szCs w:val="20"/>
      <w:lang w:val="uk-UA" w:eastAsia="ru-RU"/>
    </w:rPr>
  </w:style>
  <w:style w:type="paragraph" w:styleId="a3">
    <w:name w:val="Body Text Indent"/>
    <w:basedOn w:val="a"/>
    <w:link w:val="a4"/>
    <w:rsid w:val="00392F75"/>
    <w:pPr>
      <w:widowControl w:val="0"/>
      <w:tabs>
        <w:tab w:val="left" w:pos="68"/>
        <w:tab w:val="left" w:pos="5315"/>
        <w:tab w:val="left" w:pos="6662"/>
        <w:tab w:val="left" w:pos="7371"/>
        <w:tab w:val="left" w:pos="11267"/>
      </w:tabs>
      <w:spacing w:line="240" w:lineRule="atLeast"/>
      <w:ind w:firstLine="637"/>
    </w:pPr>
    <w:rPr>
      <w:rFonts w:ascii="Courier New" w:hAnsi="Courier New"/>
      <w:b/>
      <w:sz w:val="22"/>
      <w:lang w:eastAsia="ru-RU"/>
    </w:rPr>
  </w:style>
  <w:style w:type="character" w:customStyle="1" w:styleId="a4">
    <w:name w:val="Основной текст с отступом Знак"/>
    <w:basedOn w:val="a0"/>
    <w:link w:val="a3"/>
    <w:rsid w:val="00392F75"/>
    <w:rPr>
      <w:rFonts w:ascii="Courier New" w:eastAsia="Times New Roman" w:hAnsi="Courier New" w:cs="Times New Roman"/>
      <w:b/>
      <w:bCs/>
      <w:snapToGrid w:val="0"/>
      <w:kern w:val="4"/>
      <w:szCs w:val="20"/>
      <w:lang w:eastAsia="ru-RU"/>
    </w:rPr>
  </w:style>
  <w:style w:type="paragraph" w:styleId="21">
    <w:name w:val="Body Text Indent 2"/>
    <w:basedOn w:val="a"/>
    <w:link w:val="22"/>
    <w:rsid w:val="00392F75"/>
    <w:pPr>
      <w:widowControl w:val="0"/>
      <w:tabs>
        <w:tab w:val="left" w:pos="68"/>
        <w:tab w:val="left" w:pos="5315"/>
        <w:tab w:val="left" w:pos="6662"/>
        <w:tab w:val="left" w:pos="7371"/>
        <w:tab w:val="left" w:pos="11267"/>
      </w:tabs>
      <w:spacing w:line="240" w:lineRule="atLeast"/>
      <w:ind w:left="567"/>
    </w:pPr>
    <w:rPr>
      <w:sz w:val="24"/>
      <w:lang w:eastAsia="ru-RU"/>
    </w:rPr>
  </w:style>
  <w:style w:type="character" w:customStyle="1" w:styleId="22">
    <w:name w:val="Основной текст с отступом 2 Знак"/>
    <w:basedOn w:val="a0"/>
    <w:link w:val="21"/>
    <w:rsid w:val="00392F75"/>
    <w:rPr>
      <w:rFonts w:ascii="Times New Roman" w:eastAsia="Times New Roman" w:hAnsi="Times New Roman" w:cs="Times New Roman"/>
      <w:bCs/>
      <w:snapToGrid w:val="0"/>
      <w:kern w:val="4"/>
      <w:sz w:val="24"/>
      <w:szCs w:val="20"/>
      <w:lang w:eastAsia="ru-RU"/>
    </w:rPr>
  </w:style>
  <w:style w:type="paragraph" w:styleId="31">
    <w:name w:val="Body Text Indent 3"/>
    <w:basedOn w:val="a"/>
    <w:link w:val="32"/>
    <w:rsid w:val="00392F75"/>
    <w:pPr>
      <w:widowControl w:val="0"/>
      <w:tabs>
        <w:tab w:val="left" w:pos="68"/>
        <w:tab w:val="left" w:pos="5315"/>
        <w:tab w:val="left" w:pos="6662"/>
        <w:tab w:val="left" w:pos="7371"/>
        <w:tab w:val="left" w:pos="11267"/>
      </w:tabs>
      <w:spacing w:line="240" w:lineRule="atLeast"/>
      <w:ind w:firstLine="567"/>
      <w:jc w:val="both"/>
    </w:pPr>
    <w:rPr>
      <w:sz w:val="24"/>
      <w:lang w:eastAsia="ru-RU"/>
    </w:rPr>
  </w:style>
  <w:style w:type="character" w:customStyle="1" w:styleId="32">
    <w:name w:val="Основной текст с отступом 3 Знак"/>
    <w:basedOn w:val="a0"/>
    <w:link w:val="31"/>
    <w:rsid w:val="00392F75"/>
    <w:rPr>
      <w:rFonts w:ascii="Times New Roman" w:eastAsia="Times New Roman" w:hAnsi="Times New Roman" w:cs="Times New Roman"/>
      <w:bCs/>
      <w:snapToGrid w:val="0"/>
      <w:kern w:val="4"/>
      <w:sz w:val="24"/>
      <w:szCs w:val="20"/>
      <w:lang w:eastAsia="ru-RU"/>
    </w:rPr>
  </w:style>
  <w:style w:type="paragraph" w:styleId="a5">
    <w:name w:val="Document Map"/>
    <w:basedOn w:val="a"/>
    <w:link w:val="a6"/>
    <w:semiHidden/>
    <w:rsid w:val="00392F75"/>
    <w:pPr>
      <w:shd w:val="clear" w:color="auto" w:fill="000080"/>
    </w:pPr>
    <w:rPr>
      <w:rFonts w:ascii="Tahoma" w:hAnsi="Tahoma"/>
    </w:rPr>
  </w:style>
  <w:style w:type="character" w:customStyle="1" w:styleId="a6">
    <w:name w:val="Схема документа Знак"/>
    <w:basedOn w:val="a0"/>
    <w:link w:val="a5"/>
    <w:semiHidden/>
    <w:rsid w:val="00392F75"/>
    <w:rPr>
      <w:rFonts w:ascii="Tahoma" w:eastAsia="Times New Roman" w:hAnsi="Tahoma" w:cs="Times New Roman"/>
      <w:bCs/>
      <w:snapToGrid w:val="0"/>
      <w:kern w:val="4"/>
      <w:sz w:val="28"/>
      <w:szCs w:val="20"/>
      <w:shd w:val="clear" w:color="auto" w:fill="000080"/>
      <w:lang w:eastAsia="uk-UA"/>
    </w:rPr>
  </w:style>
  <w:style w:type="paragraph" w:styleId="a7">
    <w:name w:val="Body Text"/>
    <w:basedOn w:val="a"/>
    <w:link w:val="a8"/>
    <w:rsid w:val="00392F75"/>
    <w:pPr>
      <w:widowControl w:val="0"/>
      <w:tabs>
        <w:tab w:val="left" w:pos="68"/>
        <w:tab w:val="left" w:pos="5315"/>
        <w:tab w:val="left" w:pos="6662"/>
        <w:tab w:val="left" w:pos="7371"/>
        <w:tab w:val="left" w:pos="11267"/>
      </w:tabs>
      <w:spacing w:line="240" w:lineRule="atLeast"/>
      <w:jc w:val="right"/>
    </w:pPr>
    <w:rPr>
      <w:sz w:val="24"/>
      <w:lang w:eastAsia="ru-RU"/>
    </w:rPr>
  </w:style>
  <w:style w:type="character" w:customStyle="1" w:styleId="a8">
    <w:name w:val="Основной текст Знак"/>
    <w:basedOn w:val="a0"/>
    <w:link w:val="a7"/>
    <w:rsid w:val="00392F75"/>
    <w:rPr>
      <w:rFonts w:ascii="Times New Roman" w:eastAsia="Times New Roman" w:hAnsi="Times New Roman" w:cs="Times New Roman"/>
      <w:bCs/>
      <w:snapToGrid w:val="0"/>
      <w:kern w:val="4"/>
      <w:sz w:val="24"/>
      <w:szCs w:val="20"/>
      <w:lang w:eastAsia="ru-RU"/>
    </w:rPr>
  </w:style>
  <w:style w:type="paragraph" w:styleId="23">
    <w:name w:val="Body Text 2"/>
    <w:basedOn w:val="a"/>
    <w:link w:val="24"/>
    <w:rsid w:val="00392F75"/>
    <w:pPr>
      <w:widowControl w:val="0"/>
      <w:tabs>
        <w:tab w:val="left" w:pos="68"/>
        <w:tab w:val="left" w:pos="5315"/>
        <w:tab w:val="left" w:pos="6662"/>
        <w:tab w:val="left" w:pos="7371"/>
        <w:tab w:val="left" w:pos="11267"/>
      </w:tabs>
      <w:spacing w:line="240" w:lineRule="atLeast"/>
      <w:jc w:val="both"/>
    </w:pPr>
    <w:rPr>
      <w:lang w:eastAsia="ru-RU"/>
    </w:rPr>
  </w:style>
  <w:style w:type="character" w:customStyle="1" w:styleId="24">
    <w:name w:val="Основной текст 2 Знак"/>
    <w:basedOn w:val="a0"/>
    <w:link w:val="23"/>
    <w:rsid w:val="00392F75"/>
    <w:rPr>
      <w:rFonts w:ascii="Times New Roman" w:eastAsia="Times New Roman" w:hAnsi="Times New Roman" w:cs="Times New Roman"/>
      <w:bCs/>
      <w:snapToGrid w:val="0"/>
      <w:kern w:val="4"/>
      <w:sz w:val="28"/>
      <w:szCs w:val="20"/>
      <w:lang w:eastAsia="ru-RU"/>
    </w:rPr>
  </w:style>
  <w:style w:type="paragraph" w:styleId="a9">
    <w:name w:val="header"/>
    <w:basedOn w:val="a"/>
    <w:link w:val="aa"/>
    <w:rsid w:val="00392F75"/>
    <w:pPr>
      <w:tabs>
        <w:tab w:val="center" w:pos="4153"/>
        <w:tab w:val="right" w:pos="8306"/>
      </w:tabs>
    </w:pPr>
  </w:style>
  <w:style w:type="character" w:customStyle="1" w:styleId="aa">
    <w:name w:val="Верхний колонтитул Знак"/>
    <w:basedOn w:val="a0"/>
    <w:link w:val="a9"/>
    <w:rsid w:val="00392F75"/>
    <w:rPr>
      <w:rFonts w:ascii="Times New Roman" w:eastAsia="Times New Roman" w:hAnsi="Times New Roman" w:cs="Times New Roman"/>
      <w:bCs/>
      <w:snapToGrid w:val="0"/>
      <w:kern w:val="4"/>
      <w:sz w:val="28"/>
      <w:szCs w:val="20"/>
      <w:lang w:eastAsia="uk-UA"/>
    </w:rPr>
  </w:style>
  <w:style w:type="paragraph" w:styleId="ab">
    <w:name w:val="footer"/>
    <w:basedOn w:val="a"/>
    <w:link w:val="ac"/>
    <w:rsid w:val="00392F75"/>
    <w:pPr>
      <w:tabs>
        <w:tab w:val="center" w:pos="4153"/>
        <w:tab w:val="right" w:pos="8306"/>
      </w:tabs>
    </w:pPr>
  </w:style>
  <w:style w:type="character" w:customStyle="1" w:styleId="ac">
    <w:name w:val="Нижний колонтитул Знак"/>
    <w:basedOn w:val="a0"/>
    <w:link w:val="ab"/>
    <w:rsid w:val="00392F75"/>
    <w:rPr>
      <w:rFonts w:ascii="Times New Roman" w:eastAsia="Times New Roman" w:hAnsi="Times New Roman" w:cs="Times New Roman"/>
      <w:bCs/>
      <w:snapToGrid w:val="0"/>
      <w:kern w:val="4"/>
      <w:sz w:val="28"/>
      <w:szCs w:val="20"/>
      <w:lang w:eastAsia="uk-UA"/>
    </w:rPr>
  </w:style>
  <w:style w:type="character" w:styleId="ad">
    <w:name w:val="page number"/>
    <w:basedOn w:val="a0"/>
    <w:rsid w:val="00392F75"/>
  </w:style>
  <w:style w:type="paragraph" w:styleId="ae">
    <w:name w:val="caption"/>
    <w:basedOn w:val="a"/>
    <w:next w:val="a"/>
    <w:qFormat/>
    <w:rsid w:val="00392F75"/>
    <w:pPr>
      <w:widowControl w:val="0"/>
      <w:tabs>
        <w:tab w:val="left" w:pos="68"/>
        <w:tab w:val="left" w:pos="5315"/>
        <w:tab w:val="left" w:pos="6662"/>
        <w:tab w:val="left" w:pos="7371"/>
        <w:tab w:val="left" w:pos="11267"/>
      </w:tabs>
      <w:spacing w:line="240" w:lineRule="atLeast"/>
      <w:jc w:val="right"/>
    </w:pPr>
    <w:rPr>
      <w:i/>
      <w:iCs/>
      <w:lang w:val="uk-UA" w:eastAsia="ru-RU"/>
    </w:rPr>
  </w:style>
  <w:style w:type="paragraph" w:styleId="af">
    <w:name w:val="Balloon Text"/>
    <w:basedOn w:val="a"/>
    <w:link w:val="af0"/>
    <w:uiPriority w:val="99"/>
    <w:semiHidden/>
    <w:rsid w:val="00392F75"/>
    <w:rPr>
      <w:rFonts w:ascii="Tahoma" w:hAnsi="Tahoma" w:cs="Tahoma"/>
      <w:sz w:val="16"/>
      <w:szCs w:val="16"/>
    </w:rPr>
  </w:style>
  <w:style w:type="character" w:customStyle="1" w:styleId="af0">
    <w:name w:val="Текст выноски Знак"/>
    <w:basedOn w:val="a0"/>
    <w:link w:val="af"/>
    <w:uiPriority w:val="99"/>
    <w:semiHidden/>
    <w:rsid w:val="00392F75"/>
    <w:rPr>
      <w:rFonts w:ascii="Tahoma" w:eastAsia="Times New Roman" w:hAnsi="Tahoma" w:cs="Tahoma"/>
      <w:bCs/>
      <w:snapToGrid w:val="0"/>
      <w:kern w:val="4"/>
      <w:sz w:val="16"/>
      <w:szCs w:val="16"/>
      <w:lang w:eastAsia="uk-UA"/>
    </w:rPr>
  </w:style>
  <w:style w:type="paragraph" w:styleId="af1">
    <w:name w:val="endnote text"/>
    <w:basedOn w:val="a"/>
    <w:link w:val="af2"/>
    <w:rsid w:val="00392F75"/>
    <w:rPr>
      <w:sz w:val="20"/>
    </w:rPr>
  </w:style>
  <w:style w:type="character" w:customStyle="1" w:styleId="af2">
    <w:name w:val="Текст концевой сноски Знак"/>
    <w:basedOn w:val="a0"/>
    <w:link w:val="af1"/>
    <w:rsid w:val="00392F75"/>
    <w:rPr>
      <w:rFonts w:ascii="Times New Roman" w:eastAsia="Times New Roman" w:hAnsi="Times New Roman" w:cs="Times New Roman"/>
      <w:bCs/>
      <w:snapToGrid w:val="0"/>
      <w:kern w:val="4"/>
      <w:sz w:val="20"/>
      <w:szCs w:val="20"/>
      <w:lang w:eastAsia="uk-UA"/>
    </w:rPr>
  </w:style>
  <w:style w:type="character" w:styleId="af3">
    <w:name w:val="endnote reference"/>
    <w:basedOn w:val="a0"/>
    <w:rsid w:val="00392F75"/>
    <w:rPr>
      <w:vertAlign w:val="superscript"/>
    </w:rPr>
  </w:style>
  <w:style w:type="paragraph" w:styleId="af4">
    <w:name w:val="Normal (Web)"/>
    <w:basedOn w:val="a"/>
    <w:uiPriority w:val="99"/>
    <w:unhideWhenUsed/>
    <w:rsid w:val="00392F75"/>
    <w:pPr>
      <w:spacing w:before="100" w:beforeAutospacing="1" w:after="100" w:afterAutospacing="1"/>
    </w:pPr>
    <w:rPr>
      <w:bCs w:val="0"/>
      <w:snapToGrid/>
      <w:kern w:val="0"/>
      <w:sz w:val="24"/>
      <w:szCs w:val="24"/>
      <w:lang w:eastAsia="ru-RU"/>
    </w:rPr>
  </w:style>
  <w:style w:type="character" w:styleId="af5">
    <w:name w:val="Emphasis"/>
    <w:basedOn w:val="a0"/>
    <w:qFormat/>
    <w:rsid w:val="00392F75"/>
    <w:rPr>
      <w:i/>
      <w:iCs/>
    </w:rPr>
  </w:style>
  <w:style w:type="character" w:styleId="af6">
    <w:name w:val="Hyperlink"/>
    <w:basedOn w:val="a0"/>
    <w:uiPriority w:val="99"/>
    <w:unhideWhenUsed/>
    <w:rsid w:val="00392F75"/>
    <w:rPr>
      <w:color w:val="0000FF"/>
      <w:u w:val="single"/>
    </w:rPr>
  </w:style>
  <w:style w:type="character" w:styleId="af7">
    <w:name w:val="Strong"/>
    <w:basedOn w:val="a0"/>
    <w:uiPriority w:val="22"/>
    <w:qFormat/>
    <w:rsid w:val="00392F75"/>
    <w:rPr>
      <w:b/>
      <w:bCs/>
    </w:rPr>
  </w:style>
  <w:style w:type="paragraph" w:styleId="af8">
    <w:name w:val="Plain Text"/>
    <w:basedOn w:val="a"/>
    <w:link w:val="af9"/>
    <w:rsid w:val="00392F75"/>
    <w:rPr>
      <w:rFonts w:ascii="Courier New" w:hAnsi="Courier New" w:cs="Courier New"/>
      <w:bCs w:val="0"/>
      <w:snapToGrid/>
      <w:kern w:val="0"/>
      <w:sz w:val="20"/>
      <w:lang w:val="uk-UA"/>
    </w:rPr>
  </w:style>
  <w:style w:type="character" w:customStyle="1" w:styleId="af9">
    <w:name w:val="Текст Знак"/>
    <w:basedOn w:val="a0"/>
    <w:link w:val="af8"/>
    <w:rsid w:val="00392F75"/>
    <w:rPr>
      <w:rFonts w:ascii="Courier New" w:eastAsia="Times New Roman" w:hAnsi="Courier New" w:cs="Courier New"/>
      <w:sz w:val="20"/>
      <w:szCs w:val="20"/>
      <w:lang w:val="uk-UA" w:eastAsia="uk-UA"/>
    </w:rPr>
  </w:style>
  <w:style w:type="paragraph" w:styleId="afa">
    <w:name w:val="List Paragraph"/>
    <w:basedOn w:val="a"/>
    <w:uiPriority w:val="34"/>
    <w:qFormat/>
    <w:rsid w:val="001C050B"/>
    <w:pPr>
      <w:ind w:left="720"/>
      <w:contextualSpacing/>
    </w:pPr>
  </w:style>
  <w:style w:type="paragraph" w:customStyle="1" w:styleId="rvps2">
    <w:name w:val="rvps2"/>
    <w:basedOn w:val="a"/>
    <w:rsid w:val="00B300B4"/>
    <w:pPr>
      <w:spacing w:before="100" w:beforeAutospacing="1" w:after="100" w:afterAutospacing="1"/>
    </w:pPr>
    <w:rPr>
      <w:bCs w:val="0"/>
      <w:snapToGrid/>
      <w:kern w:val="0"/>
      <w:sz w:val="24"/>
      <w:szCs w:val="24"/>
      <w:lang w:eastAsia="ru-RU"/>
    </w:rPr>
  </w:style>
  <w:style w:type="paragraph" w:styleId="HTML">
    <w:name w:val="HTML Preformatted"/>
    <w:basedOn w:val="a"/>
    <w:link w:val="HTML0"/>
    <w:uiPriority w:val="99"/>
    <w:unhideWhenUsed/>
    <w:rsid w:val="00DB75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Cs w:val="0"/>
      <w:snapToGrid/>
      <w:kern w:val="0"/>
      <w:sz w:val="20"/>
      <w:lang w:eastAsia="ru-RU"/>
    </w:rPr>
  </w:style>
  <w:style w:type="character" w:customStyle="1" w:styleId="HTML0">
    <w:name w:val="Стандартный HTML Знак"/>
    <w:basedOn w:val="a0"/>
    <w:link w:val="HTML"/>
    <w:uiPriority w:val="99"/>
    <w:rsid w:val="00DB75D1"/>
    <w:rPr>
      <w:rFonts w:ascii="Courier New" w:eastAsia="Times New Roman" w:hAnsi="Courier New" w:cs="Courier New"/>
      <w:sz w:val="20"/>
      <w:szCs w:val="20"/>
      <w:lang w:eastAsia="ru-RU"/>
    </w:rPr>
  </w:style>
  <w:style w:type="paragraph" w:styleId="afb">
    <w:name w:val="No Spacing"/>
    <w:uiPriority w:val="1"/>
    <w:qFormat/>
    <w:rsid w:val="003401FF"/>
    <w:pPr>
      <w:spacing w:after="0" w:line="240" w:lineRule="auto"/>
    </w:pPr>
    <w:rPr>
      <w:rFonts w:ascii="Times New Roman" w:eastAsia="Times New Roman" w:hAnsi="Times New Roman" w:cs="Times New Roman"/>
      <w:sz w:val="24"/>
      <w:szCs w:val="24"/>
      <w:lang w:eastAsia="ru-RU"/>
    </w:rPr>
  </w:style>
  <w:style w:type="paragraph" w:customStyle="1" w:styleId="1127">
    <w:name w:val="Стиль Заголовок 1 + по ширине Первая строка:  127 см"/>
    <w:basedOn w:val="1"/>
    <w:rsid w:val="00535BF5"/>
    <w:pPr>
      <w:widowControl/>
      <w:tabs>
        <w:tab w:val="clear" w:pos="68"/>
        <w:tab w:val="clear" w:pos="5315"/>
        <w:tab w:val="clear" w:pos="6662"/>
        <w:tab w:val="clear" w:pos="7371"/>
        <w:tab w:val="clear" w:pos="11267"/>
      </w:tabs>
      <w:spacing w:line="360" w:lineRule="auto"/>
      <w:ind w:firstLine="0"/>
    </w:pPr>
    <w:rPr>
      <w:bCs w:val="0"/>
      <w:snapToGrid/>
      <w:kern w:val="32"/>
      <w:sz w:val="28"/>
    </w:rPr>
  </w:style>
  <w:style w:type="numbering" w:customStyle="1" w:styleId="11">
    <w:name w:val="Нет списка1"/>
    <w:next w:val="a2"/>
    <w:uiPriority w:val="99"/>
    <w:semiHidden/>
    <w:unhideWhenUsed/>
    <w:rsid w:val="00464C16"/>
  </w:style>
  <w:style w:type="character" w:styleId="afc">
    <w:name w:val="Placeholder Text"/>
    <w:basedOn w:val="a0"/>
    <w:uiPriority w:val="99"/>
    <w:semiHidden/>
    <w:rsid w:val="00C272C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949223">
      <w:bodyDiv w:val="1"/>
      <w:marLeft w:val="0"/>
      <w:marRight w:val="0"/>
      <w:marTop w:val="0"/>
      <w:marBottom w:val="0"/>
      <w:divBdr>
        <w:top w:val="none" w:sz="0" w:space="0" w:color="auto"/>
        <w:left w:val="none" w:sz="0" w:space="0" w:color="auto"/>
        <w:bottom w:val="none" w:sz="0" w:space="0" w:color="auto"/>
        <w:right w:val="none" w:sz="0" w:space="0" w:color="auto"/>
      </w:divBdr>
    </w:div>
    <w:div w:id="229736127">
      <w:bodyDiv w:val="1"/>
      <w:marLeft w:val="0"/>
      <w:marRight w:val="0"/>
      <w:marTop w:val="0"/>
      <w:marBottom w:val="0"/>
      <w:divBdr>
        <w:top w:val="none" w:sz="0" w:space="0" w:color="auto"/>
        <w:left w:val="none" w:sz="0" w:space="0" w:color="auto"/>
        <w:bottom w:val="none" w:sz="0" w:space="0" w:color="auto"/>
        <w:right w:val="none" w:sz="0" w:space="0" w:color="auto"/>
      </w:divBdr>
    </w:div>
    <w:div w:id="296644165">
      <w:bodyDiv w:val="1"/>
      <w:marLeft w:val="0"/>
      <w:marRight w:val="0"/>
      <w:marTop w:val="0"/>
      <w:marBottom w:val="0"/>
      <w:divBdr>
        <w:top w:val="none" w:sz="0" w:space="0" w:color="auto"/>
        <w:left w:val="none" w:sz="0" w:space="0" w:color="auto"/>
        <w:bottom w:val="none" w:sz="0" w:space="0" w:color="auto"/>
        <w:right w:val="none" w:sz="0" w:space="0" w:color="auto"/>
      </w:divBdr>
    </w:div>
    <w:div w:id="369185497">
      <w:bodyDiv w:val="1"/>
      <w:marLeft w:val="0"/>
      <w:marRight w:val="0"/>
      <w:marTop w:val="0"/>
      <w:marBottom w:val="0"/>
      <w:divBdr>
        <w:top w:val="none" w:sz="0" w:space="0" w:color="auto"/>
        <w:left w:val="none" w:sz="0" w:space="0" w:color="auto"/>
        <w:bottom w:val="none" w:sz="0" w:space="0" w:color="auto"/>
        <w:right w:val="none" w:sz="0" w:space="0" w:color="auto"/>
      </w:divBdr>
    </w:div>
    <w:div w:id="497229974">
      <w:bodyDiv w:val="1"/>
      <w:marLeft w:val="0"/>
      <w:marRight w:val="0"/>
      <w:marTop w:val="0"/>
      <w:marBottom w:val="0"/>
      <w:divBdr>
        <w:top w:val="none" w:sz="0" w:space="0" w:color="auto"/>
        <w:left w:val="none" w:sz="0" w:space="0" w:color="auto"/>
        <w:bottom w:val="none" w:sz="0" w:space="0" w:color="auto"/>
        <w:right w:val="none" w:sz="0" w:space="0" w:color="auto"/>
      </w:divBdr>
    </w:div>
    <w:div w:id="524711653">
      <w:bodyDiv w:val="1"/>
      <w:marLeft w:val="0"/>
      <w:marRight w:val="0"/>
      <w:marTop w:val="0"/>
      <w:marBottom w:val="0"/>
      <w:divBdr>
        <w:top w:val="none" w:sz="0" w:space="0" w:color="auto"/>
        <w:left w:val="none" w:sz="0" w:space="0" w:color="auto"/>
        <w:bottom w:val="none" w:sz="0" w:space="0" w:color="auto"/>
        <w:right w:val="none" w:sz="0" w:space="0" w:color="auto"/>
      </w:divBdr>
    </w:div>
    <w:div w:id="624047668">
      <w:bodyDiv w:val="1"/>
      <w:marLeft w:val="0"/>
      <w:marRight w:val="0"/>
      <w:marTop w:val="0"/>
      <w:marBottom w:val="0"/>
      <w:divBdr>
        <w:top w:val="none" w:sz="0" w:space="0" w:color="auto"/>
        <w:left w:val="none" w:sz="0" w:space="0" w:color="auto"/>
        <w:bottom w:val="none" w:sz="0" w:space="0" w:color="auto"/>
        <w:right w:val="none" w:sz="0" w:space="0" w:color="auto"/>
      </w:divBdr>
    </w:div>
    <w:div w:id="1077753345">
      <w:bodyDiv w:val="1"/>
      <w:marLeft w:val="0"/>
      <w:marRight w:val="0"/>
      <w:marTop w:val="0"/>
      <w:marBottom w:val="0"/>
      <w:divBdr>
        <w:top w:val="none" w:sz="0" w:space="0" w:color="auto"/>
        <w:left w:val="none" w:sz="0" w:space="0" w:color="auto"/>
        <w:bottom w:val="none" w:sz="0" w:space="0" w:color="auto"/>
        <w:right w:val="none" w:sz="0" w:space="0" w:color="auto"/>
      </w:divBdr>
    </w:div>
    <w:div w:id="1209223893">
      <w:bodyDiv w:val="1"/>
      <w:marLeft w:val="0"/>
      <w:marRight w:val="0"/>
      <w:marTop w:val="0"/>
      <w:marBottom w:val="0"/>
      <w:divBdr>
        <w:top w:val="none" w:sz="0" w:space="0" w:color="auto"/>
        <w:left w:val="none" w:sz="0" w:space="0" w:color="auto"/>
        <w:bottom w:val="none" w:sz="0" w:space="0" w:color="auto"/>
        <w:right w:val="none" w:sz="0" w:space="0" w:color="auto"/>
      </w:divBdr>
    </w:div>
    <w:div w:id="1251280934">
      <w:bodyDiv w:val="1"/>
      <w:marLeft w:val="0"/>
      <w:marRight w:val="0"/>
      <w:marTop w:val="0"/>
      <w:marBottom w:val="0"/>
      <w:divBdr>
        <w:top w:val="none" w:sz="0" w:space="0" w:color="auto"/>
        <w:left w:val="none" w:sz="0" w:space="0" w:color="auto"/>
        <w:bottom w:val="none" w:sz="0" w:space="0" w:color="auto"/>
        <w:right w:val="none" w:sz="0" w:space="0" w:color="auto"/>
      </w:divBdr>
    </w:div>
    <w:div w:id="1266301681">
      <w:bodyDiv w:val="1"/>
      <w:marLeft w:val="0"/>
      <w:marRight w:val="0"/>
      <w:marTop w:val="0"/>
      <w:marBottom w:val="0"/>
      <w:divBdr>
        <w:top w:val="none" w:sz="0" w:space="0" w:color="auto"/>
        <w:left w:val="none" w:sz="0" w:space="0" w:color="auto"/>
        <w:bottom w:val="none" w:sz="0" w:space="0" w:color="auto"/>
        <w:right w:val="none" w:sz="0" w:space="0" w:color="auto"/>
      </w:divBdr>
    </w:div>
    <w:div w:id="1324356911">
      <w:bodyDiv w:val="1"/>
      <w:marLeft w:val="0"/>
      <w:marRight w:val="0"/>
      <w:marTop w:val="0"/>
      <w:marBottom w:val="0"/>
      <w:divBdr>
        <w:top w:val="none" w:sz="0" w:space="0" w:color="auto"/>
        <w:left w:val="none" w:sz="0" w:space="0" w:color="auto"/>
        <w:bottom w:val="none" w:sz="0" w:space="0" w:color="auto"/>
        <w:right w:val="none" w:sz="0" w:space="0" w:color="auto"/>
      </w:divBdr>
    </w:div>
    <w:div w:id="1347247074">
      <w:bodyDiv w:val="1"/>
      <w:marLeft w:val="0"/>
      <w:marRight w:val="0"/>
      <w:marTop w:val="0"/>
      <w:marBottom w:val="0"/>
      <w:divBdr>
        <w:top w:val="none" w:sz="0" w:space="0" w:color="auto"/>
        <w:left w:val="none" w:sz="0" w:space="0" w:color="auto"/>
        <w:bottom w:val="none" w:sz="0" w:space="0" w:color="auto"/>
        <w:right w:val="none" w:sz="0" w:space="0" w:color="auto"/>
      </w:divBdr>
    </w:div>
    <w:div w:id="1499223318">
      <w:bodyDiv w:val="1"/>
      <w:marLeft w:val="0"/>
      <w:marRight w:val="0"/>
      <w:marTop w:val="0"/>
      <w:marBottom w:val="0"/>
      <w:divBdr>
        <w:top w:val="none" w:sz="0" w:space="0" w:color="auto"/>
        <w:left w:val="none" w:sz="0" w:space="0" w:color="auto"/>
        <w:bottom w:val="none" w:sz="0" w:space="0" w:color="auto"/>
        <w:right w:val="none" w:sz="0" w:space="0" w:color="auto"/>
      </w:divBdr>
    </w:div>
    <w:div w:id="1530291459">
      <w:bodyDiv w:val="1"/>
      <w:marLeft w:val="0"/>
      <w:marRight w:val="0"/>
      <w:marTop w:val="0"/>
      <w:marBottom w:val="0"/>
      <w:divBdr>
        <w:top w:val="none" w:sz="0" w:space="0" w:color="auto"/>
        <w:left w:val="none" w:sz="0" w:space="0" w:color="auto"/>
        <w:bottom w:val="none" w:sz="0" w:space="0" w:color="auto"/>
        <w:right w:val="none" w:sz="0" w:space="0" w:color="auto"/>
      </w:divBdr>
    </w:div>
    <w:div w:id="1579093229">
      <w:bodyDiv w:val="1"/>
      <w:marLeft w:val="0"/>
      <w:marRight w:val="0"/>
      <w:marTop w:val="0"/>
      <w:marBottom w:val="0"/>
      <w:divBdr>
        <w:top w:val="none" w:sz="0" w:space="0" w:color="auto"/>
        <w:left w:val="none" w:sz="0" w:space="0" w:color="auto"/>
        <w:bottom w:val="none" w:sz="0" w:space="0" w:color="auto"/>
        <w:right w:val="none" w:sz="0" w:space="0" w:color="auto"/>
      </w:divBdr>
    </w:div>
    <w:div w:id="1646162111">
      <w:bodyDiv w:val="1"/>
      <w:marLeft w:val="0"/>
      <w:marRight w:val="0"/>
      <w:marTop w:val="0"/>
      <w:marBottom w:val="0"/>
      <w:divBdr>
        <w:top w:val="none" w:sz="0" w:space="0" w:color="auto"/>
        <w:left w:val="none" w:sz="0" w:space="0" w:color="auto"/>
        <w:bottom w:val="none" w:sz="0" w:space="0" w:color="auto"/>
        <w:right w:val="none" w:sz="0" w:space="0" w:color="auto"/>
      </w:divBdr>
    </w:div>
    <w:div w:id="1849521879">
      <w:bodyDiv w:val="1"/>
      <w:marLeft w:val="0"/>
      <w:marRight w:val="0"/>
      <w:marTop w:val="0"/>
      <w:marBottom w:val="0"/>
      <w:divBdr>
        <w:top w:val="none" w:sz="0" w:space="0" w:color="auto"/>
        <w:left w:val="none" w:sz="0" w:space="0" w:color="auto"/>
        <w:bottom w:val="none" w:sz="0" w:space="0" w:color="auto"/>
        <w:right w:val="none" w:sz="0" w:space="0" w:color="auto"/>
      </w:divBdr>
    </w:div>
    <w:div w:id="1924680106">
      <w:bodyDiv w:val="1"/>
      <w:marLeft w:val="0"/>
      <w:marRight w:val="0"/>
      <w:marTop w:val="0"/>
      <w:marBottom w:val="0"/>
      <w:divBdr>
        <w:top w:val="none" w:sz="0" w:space="0" w:color="auto"/>
        <w:left w:val="none" w:sz="0" w:space="0" w:color="auto"/>
        <w:bottom w:val="none" w:sz="0" w:space="0" w:color="auto"/>
        <w:right w:val="none" w:sz="0" w:space="0" w:color="auto"/>
      </w:divBdr>
    </w:div>
    <w:div w:id="2089570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5.rada.gov.ua/laws/show/2755-17" TargetMode="External"/><Relationship Id="rId13" Type="http://schemas.openxmlformats.org/officeDocument/2006/relationships/image" Target="media/image1.gif"/><Relationship Id="rId18" Type="http://schemas.openxmlformats.org/officeDocument/2006/relationships/image" Target="media/image4.gif"/><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zakon0.rada.gov.ua/laws/file/imgs/59/p472399n34-2.bmp" TargetMode="External"/><Relationship Id="rId7" Type="http://schemas.openxmlformats.org/officeDocument/2006/relationships/endnotes" Target="endnotes.xml"/><Relationship Id="rId12" Type="http://schemas.openxmlformats.org/officeDocument/2006/relationships/hyperlink" Target="http://zakon5.rada.gov.ua/laws/show/465-99-%D0%BF" TargetMode="External"/><Relationship Id="rId17" Type="http://schemas.openxmlformats.org/officeDocument/2006/relationships/hyperlink" Target="http://zakon0.rada.gov.ua/laws/file/imgs/59/p472399n24.bmp" TargetMode="External"/><Relationship Id="rId25" Type="http://schemas.openxmlformats.org/officeDocument/2006/relationships/hyperlink" Target="http://zakon2.rada.gov.ua/laws/show/1314-18" TargetMode="External"/><Relationship Id="rId2" Type="http://schemas.openxmlformats.org/officeDocument/2006/relationships/numbering" Target="numbering.xml"/><Relationship Id="rId16" Type="http://schemas.openxmlformats.org/officeDocument/2006/relationships/hyperlink" Target="https://zakon.rada.gov.ua/laws/show/2918-14" TargetMode="External"/><Relationship Id="rId20" Type="http://schemas.openxmlformats.org/officeDocument/2006/relationships/image" Target="media/image5.gi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5.rada.gov.ua/laws/show/z0936-08" TargetMode="External"/><Relationship Id="rId24" Type="http://schemas.openxmlformats.org/officeDocument/2006/relationships/image" Target="media/image7.gif"/><Relationship Id="rId5" Type="http://schemas.openxmlformats.org/officeDocument/2006/relationships/webSettings" Target="webSettings.xml"/><Relationship Id="rId15" Type="http://schemas.openxmlformats.org/officeDocument/2006/relationships/image" Target="media/image3.gif"/><Relationship Id="rId23" Type="http://schemas.openxmlformats.org/officeDocument/2006/relationships/hyperlink" Target="http://zakon0.rada.gov.ua/laws/file/imgs/59/p472399n38-3.bmp" TargetMode="External"/><Relationship Id="rId28" Type="http://schemas.openxmlformats.org/officeDocument/2006/relationships/footer" Target="footer1.xml"/><Relationship Id="rId10" Type="http://schemas.openxmlformats.org/officeDocument/2006/relationships/hyperlink" Target="http://zakon5.rada.gov.ua/laws/show/2918-14" TargetMode="External"/><Relationship Id="rId19" Type="http://schemas.openxmlformats.org/officeDocument/2006/relationships/hyperlink" Target="http://zakon0.rada.gov.ua/laws/file/imgs/59/p472399n29-1.bmp"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zakon5.rada.gov.ua/laws/show/213/95-%D0%B2%D1%80" TargetMode="External"/><Relationship Id="rId14" Type="http://schemas.openxmlformats.org/officeDocument/2006/relationships/image" Target="media/image2.gif"/><Relationship Id="rId22" Type="http://schemas.openxmlformats.org/officeDocument/2006/relationships/image" Target="media/image6.gif"/><Relationship Id="rId27" Type="http://schemas.openxmlformats.org/officeDocument/2006/relationships/header" Target="header2.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9B27FF-1CA2-4D28-80FA-9D08052BE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52078</Words>
  <Characters>29686</Characters>
  <Application>Microsoft Office Word</Application>
  <DocSecurity>0</DocSecurity>
  <Lines>247</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81601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Користувач Windows</cp:lastModifiedBy>
  <cp:revision>3</cp:revision>
  <cp:lastPrinted>2019-05-20T08:29:00Z</cp:lastPrinted>
  <dcterms:created xsi:type="dcterms:W3CDTF">2019-10-04T07:39:00Z</dcterms:created>
  <dcterms:modified xsi:type="dcterms:W3CDTF">2019-10-04T07:39:00Z</dcterms:modified>
</cp:coreProperties>
</file>