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</w:p>
    <w:p w:rsidR="00B71865" w:rsidRDefault="00B71865" w:rsidP="000D658E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lang w:val="uk-UA"/>
        </w:rPr>
        <w:t>Планів заходів</w:t>
      </w:r>
    </w:p>
    <w:p w:rsidR="00B71865" w:rsidRDefault="00B71865" w:rsidP="00A16479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щодо складання проєкту міського </w:t>
      </w:r>
    </w:p>
    <w:p w:rsidR="00B71865" w:rsidRDefault="00B71865" w:rsidP="00A16479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бюджету на 2020 рік та</w:t>
      </w:r>
    </w:p>
    <w:p w:rsidR="00B71865" w:rsidRDefault="00B71865" w:rsidP="000D658E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прогнозу міського бюджету </w:t>
      </w:r>
    </w:p>
    <w:p w:rsidR="00B71865" w:rsidRDefault="00B71865" w:rsidP="00A16479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 xml:space="preserve">на 2021-2022 роки  </w:t>
      </w:r>
    </w:p>
    <w:p w:rsidR="00B71865" w:rsidRDefault="00B71865" w:rsidP="000D658E">
      <w:pPr>
        <w:widowControl/>
        <w:autoSpaceDE/>
        <w:adjustRightInd/>
        <w:rPr>
          <w:sz w:val="28"/>
          <w:lang w:val="uk-UA"/>
        </w:rPr>
      </w:pPr>
    </w:p>
    <w:p w:rsidR="00B71865" w:rsidRDefault="00B71865" w:rsidP="000D658E">
      <w:pPr>
        <w:widowControl/>
        <w:autoSpaceDE/>
        <w:adjustRightInd/>
        <w:rPr>
          <w:sz w:val="28"/>
          <w:lang w:val="uk-UA"/>
        </w:rPr>
      </w:pPr>
    </w:p>
    <w:p w:rsidR="00B71865" w:rsidRDefault="00B71865" w:rsidP="000F522C">
      <w:pPr>
        <w:tabs>
          <w:tab w:val="left" w:pos="9639"/>
        </w:tabs>
        <w:spacing w:before="300" w:after="450"/>
        <w:ind w:firstLine="450"/>
        <w:jc w:val="both"/>
        <w:rPr>
          <w:sz w:val="28"/>
          <w:lang w:val="uk-UA"/>
        </w:rPr>
      </w:pPr>
      <w:r w:rsidRPr="00893404">
        <w:rPr>
          <w:color w:val="252B33"/>
          <w:sz w:val="28"/>
          <w:szCs w:val="28"/>
          <w:lang w:val="uk-UA" w:eastAsia="uk-UA"/>
        </w:rPr>
        <w:t>З метою регламентації взаємовідносин між учасниками бюджетного процесу, керуючись Бюджетним кодексом України,</w:t>
      </w:r>
      <w:r w:rsidRPr="00893404">
        <w:rPr>
          <w:color w:val="252B33"/>
          <w:sz w:val="28"/>
          <w:szCs w:val="28"/>
          <w:lang w:eastAsia="uk-UA"/>
        </w:rPr>
        <w:t> </w:t>
      </w:r>
      <w:r w:rsidRPr="00893404">
        <w:rPr>
          <w:color w:val="252B33"/>
          <w:sz w:val="28"/>
          <w:szCs w:val="28"/>
          <w:lang w:val="uk-UA" w:eastAsia="uk-UA"/>
        </w:rPr>
        <w:t xml:space="preserve"> Законом </w:t>
      </w:r>
      <w:r w:rsidRPr="00893404">
        <w:rPr>
          <w:color w:val="252B33"/>
          <w:sz w:val="28"/>
          <w:szCs w:val="28"/>
          <w:lang w:eastAsia="uk-UA"/>
        </w:rPr>
        <w:t> </w:t>
      </w:r>
      <w:r w:rsidRPr="00893404">
        <w:rPr>
          <w:color w:val="252B33"/>
          <w:sz w:val="28"/>
          <w:szCs w:val="28"/>
          <w:lang w:val="uk-UA" w:eastAsia="uk-UA"/>
        </w:rPr>
        <w:t>України «Про місцеве самоврядування в Україні»</w:t>
      </w:r>
      <w:r>
        <w:rPr>
          <w:sz w:val="28"/>
          <w:lang w:val="uk-UA"/>
        </w:rPr>
        <w:t>, Наказом МФУ від 31.05.2019 «</w:t>
      </w:r>
      <w:r w:rsidRPr="00893404">
        <w:rPr>
          <w:bCs/>
          <w:color w:val="000000"/>
          <w:sz w:val="28"/>
          <w:szCs w:val="28"/>
          <w:lang w:val="uk-UA" w:eastAsia="uk-UA"/>
        </w:rPr>
        <w:t>Про затвердження Методичних рекомендацій щодо підготовки та затвердження Бюджетного регламенту проходження бюджетного процесу на місцевому рівні</w:t>
      </w:r>
      <w:r>
        <w:rPr>
          <w:sz w:val="28"/>
          <w:lang w:val="uk-UA"/>
        </w:rPr>
        <w:t>», відповідно до рішення виконавчого комітету від 26.06.2019 року №763 «Про затвердження Бюджетного регламенту проходження бюджетного процесу в місті Івано-Франківську», виконавчий комітет міської ради</w:t>
      </w:r>
    </w:p>
    <w:p w:rsidR="00B71865" w:rsidRDefault="00B71865" w:rsidP="000D658E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B71865" w:rsidRDefault="00B71865" w:rsidP="000D658E">
      <w:pPr>
        <w:widowControl/>
        <w:autoSpaceDE/>
        <w:adjustRightInd/>
        <w:jc w:val="both"/>
        <w:rPr>
          <w:sz w:val="28"/>
          <w:lang w:val="uk-UA"/>
        </w:rPr>
      </w:pPr>
    </w:p>
    <w:p w:rsidR="00B71865" w:rsidRDefault="00B71865" w:rsidP="000F522C">
      <w:pPr>
        <w:widowControl/>
        <w:numPr>
          <w:ilvl w:val="0"/>
          <w:numId w:val="1"/>
        </w:numPr>
        <w:tabs>
          <w:tab w:val="left" w:pos="540"/>
        </w:tabs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 План заходів щодо складання проєкту міського бюджету на 2020 рік (додаток 1).</w:t>
      </w:r>
    </w:p>
    <w:p w:rsidR="00B71865" w:rsidRDefault="00B71865" w:rsidP="009B79CF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 План заходів щодо складання прогнозу міського бюджету на 2021-2022 роки (додаток 2).</w:t>
      </w:r>
    </w:p>
    <w:p w:rsidR="00B71865" w:rsidRDefault="00B71865" w:rsidP="000F522C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3E14D6">
        <w:rPr>
          <w:sz w:val="28"/>
        </w:rPr>
        <w:t xml:space="preserve">Контроль за </w:t>
      </w:r>
      <w:r w:rsidRPr="00795447">
        <w:rPr>
          <w:sz w:val="28"/>
          <w:lang w:val="uk-UA"/>
        </w:rPr>
        <w:t xml:space="preserve">виконанням рішення покласти на </w:t>
      </w:r>
      <w:r w:rsidRPr="00795447">
        <w:rPr>
          <w:color w:val="000000"/>
          <w:sz w:val="28"/>
          <w:szCs w:val="28"/>
          <w:lang w:val="uk-UA" w:eastAsia="uk-UA"/>
        </w:rPr>
        <w:t>заступника міського голови-начальника фінансового управління В.Сусаніну</w:t>
      </w:r>
      <w:r>
        <w:rPr>
          <w:sz w:val="28"/>
          <w:lang w:val="uk-UA"/>
        </w:rPr>
        <w:t xml:space="preserve">. </w:t>
      </w:r>
    </w:p>
    <w:p w:rsidR="00B71865" w:rsidRDefault="00B71865" w:rsidP="000D658E">
      <w:pPr>
        <w:widowControl/>
        <w:autoSpaceDE/>
        <w:adjustRightInd/>
        <w:jc w:val="both"/>
        <w:rPr>
          <w:sz w:val="28"/>
          <w:lang w:val="uk-UA"/>
        </w:rPr>
      </w:pPr>
    </w:p>
    <w:p w:rsidR="00B71865" w:rsidRDefault="00B71865" w:rsidP="000D658E">
      <w:pPr>
        <w:widowControl/>
        <w:autoSpaceDE/>
        <w:adjustRightInd/>
        <w:jc w:val="both"/>
        <w:rPr>
          <w:sz w:val="28"/>
          <w:lang w:val="uk-UA"/>
        </w:rPr>
      </w:pPr>
    </w:p>
    <w:p w:rsidR="00B71865" w:rsidRDefault="00B71865" w:rsidP="00982DF6">
      <w:pPr>
        <w:ind w:left="14" w:hanging="14"/>
        <w:jc w:val="center"/>
      </w:pPr>
      <w:r>
        <w:rPr>
          <w:sz w:val="28"/>
          <w:szCs w:val="28"/>
          <w:lang w:val="uk-UA"/>
        </w:rPr>
        <w:t>Міський голова                                                     Руслан Марцінків</w:t>
      </w:r>
    </w:p>
    <w:sectPr w:rsidR="00B71865" w:rsidSect="0043650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8E"/>
    <w:rsid w:val="000A1CC1"/>
    <w:rsid w:val="000D658E"/>
    <w:rsid w:val="000F522C"/>
    <w:rsid w:val="001A0383"/>
    <w:rsid w:val="002E209B"/>
    <w:rsid w:val="002F2CEB"/>
    <w:rsid w:val="003E14D6"/>
    <w:rsid w:val="00436507"/>
    <w:rsid w:val="004E690F"/>
    <w:rsid w:val="005602AE"/>
    <w:rsid w:val="005E5BAE"/>
    <w:rsid w:val="005F629F"/>
    <w:rsid w:val="0061546F"/>
    <w:rsid w:val="00647770"/>
    <w:rsid w:val="006F1809"/>
    <w:rsid w:val="00795447"/>
    <w:rsid w:val="007C69C0"/>
    <w:rsid w:val="00893404"/>
    <w:rsid w:val="00982DF6"/>
    <w:rsid w:val="009A197C"/>
    <w:rsid w:val="009B79CF"/>
    <w:rsid w:val="00A16479"/>
    <w:rsid w:val="00B71865"/>
    <w:rsid w:val="00D5456F"/>
    <w:rsid w:val="00E52616"/>
    <w:rsid w:val="00E728E2"/>
    <w:rsid w:val="00FB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B9BD6D-E5AB-4D61-8296-EF4C5095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5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2D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2DF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2019-09-03T08:25:00Z</cp:lastPrinted>
  <dcterms:created xsi:type="dcterms:W3CDTF">2019-09-05T11:49:00Z</dcterms:created>
  <dcterms:modified xsi:type="dcterms:W3CDTF">2019-09-05T11:49:00Z</dcterms:modified>
</cp:coreProperties>
</file>