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E13" w:rsidRPr="008F685F" w:rsidRDefault="00560E13" w:rsidP="008F68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F685F">
        <w:rPr>
          <w:rFonts w:ascii="Times New Roman" w:hAnsi="Times New Roman"/>
          <w:sz w:val="24"/>
          <w:szCs w:val="24"/>
        </w:rPr>
        <w:t xml:space="preserve">                                                        Додаток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685F">
        <w:rPr>
          <w:rFonts w:ascii="Times New Roman" w:hAnsi="Times New Roman"/>
          <w:sz w:val="24"/>
          <w:szCs w:val="24"/>
        </w:rPr>
        <w:t>1</w:t>
      </w:r>
    </w:p>
    <w:p w:rsidR="00560E13" w:rsidRPr="00FA092A" w:rsidRDefault="00560E13" w:rsidP="008F685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Pr="00FA092A">
        <w:rPr>
          <w:rFonts w:ascii="Times New Roman" w:hAnsi="Times New Roman"/>
          <w:sz w:val="24"/>
          <w:szCs w:val="24"/>
        </w:rPr>
        <w:t>до рішення виконавчого комітету</w:t>
      </w:r>
    </w:p>
    <w:p w:rsidR="00560E13" w:rsidRPr="00FA092A" w:rsidRDefault="00560E13" w:rsidP="008F685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 w:rsidRPr="00FA092A">
        <w:rPr>
          <w:rFonts w:ascii="Times New Roman" w:hAnsi="Times New Roman"/>
          <w:sz w:val="24"/>
          <w:szCs w:val="24"/>
        </w:rPr>
        <w:t>від ____________№_____</w:t>
      </w:r>
    </w:p>
    <w:p w:rsidR="00560E13" w:rsidRDefault="00560E13" w:rsidP="00C804AD">
      <w:pPr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60E13" w:rsidRDefault="00560E13" w:rsidP="00C804AD">
      <w:pPr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60E13" w:rsidRDefault="00560E13" w:rsidP="00537350">
      <w:pPr>
        <w:spacing w:before="150" w:after="150" w:line="240" w:lineRule="auto"/>
        <w:ind w:left="450" w:right="45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447A6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ПЛАН ЗАХОДІВ </w:t>
      </w:r>
      <w:r w:rsidRPr="00447A62">
        <w:rPr>
          <w:rFonts w:ascii="Times New Roman" w:hAnsi="Times New Roman"/>
          <w:color w:val="000000"/>
          <w:sz w:val="24"/>
          <w:szCs w:val="24"/>
          <w:lang w:eastAsia="uk-UA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щодо складання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</w:t>
      </w:r>
      <w:r w:rsidRPr="00447A6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кту</w:t>
      </w:r>
      <w:proofErr w:type="spellEnd"/>
      <w:r w:rsidRPr="00447A6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537350">
        <w:rPr>
          <w:rFonts w:ascii="Times New Roman" w:hAnsi="Times New Roman"/>
          <w:b/>
          <w:sz w:val="28"/>
        </w:rPr>
        <w:t>міс</w:t>
      </w:r>
      <w:r>
        <w:rPr>
          <w:rFonts w:ascii="Times New Roman" w:hAnsi="Times New Roman"/>
          <w:b/>
          <w:sz w:val="28"/>
        </w:rPr>
        <w:t>ьк</w:t>
      </w:r>
      <w:r w:rsidRPr="00537350">
        <w:rPr>
          <w:rFonts w:ascii="Times New Roman" w:hAnsi="Times New Roman"/>
          <w:b/>
          <w:sz w:val="28"/>
        </w:rPr>
        <w:t>ого</w:t>
      </w:r>
      <w:r w:rsidRPr="00447A6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бюджету </w:t>
      </w:r>
      <w:r w:rsidRPr="0060009F">
        <w:rPr>
          <w:rFonts w:ascii="Times New Roman" w:hAnsi="Times New Roman"/>
          <w:b/>
          <w:sz w:val="28"/>
          <w:szCs w:val="28"/>
          <w:lang w:eastAsia="uk-UA"/>
        </w:rPr>
        <w:t>на 2020 рік</w:t>
      </w:r>
    </w:p>
    <w:p w:rsidR="00560E13" w:rsidRPr="00537350" w:rsidRDefault="00560E13" w:rsidP="00537350">
      <w:pPr>
        <w:spacing w:before="150" w:after="150" w:line="240" w:lineRule="auto"/>
        <w:ind w:left="450" w:right="45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53"/>
        <w:gridCol w:w="5339"/>
        <w:gridCol w:w="1531"/>
        <w:gridCol w:w="1961"/>
      </w:tblGrid>
      <w:tr w:rsidR="00560E13" w:rsidRPr="000469B5" w:rsidTr="003E20D2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bookmarkStart w:id="1" w:name="n75"/>
            <w:bookmarkEnd w:id="1"/>
            <w:r w:rsidRPr="00447A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Зміст заходів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Термін виконання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Відповідальні за виконання</w:t>
            </w:r>
          </w:p>
        </w:tc>
      </w:tr>
      <w:tr w:rsidR="00560E13" w:rsidRPr="000469B5" w:rsidTr="003E20D2">
        <w:trPr>
          <w:trHeight w:val="1547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Уточнення параметрів, з урахуванням яких здійснюється горизонтальне вирівнювання податкоспроможності міс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ького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(обсягів надходжень податку на доходи фізичних осіб та податку на прибуток, чисельність населення)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 встановлені терміни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Фінансове управління виконавчого комітету</w:t>
            </w:r>
          </w:p>
        </w:tc>
      </w:tr>
      <w:tr w:rsidR="00560E13" w:rsidRPr="000469B5" w:rsidTr="003E20D2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Надання інформації галузевим міністерствам щодо показників, з урахуванням яких здійснюються розрахунки обсягів міжбюджетних трансфертів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 встановлені терміни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Структурні підрозділи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виконавчого комітету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560E13" w:rsidRPr="000469B5" w:rsidTr="003E20D2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Доведення до головних розпорядників бюджетних коштів особливостей складання розрахунків до проектів міс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ького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прогнозних обсягів міжбюджетних трансфертів на плановий рік, надісланих Мінфіном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 встановлені терміни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Фінансове управління виконавчого комітету</w:t>
            </w:r>
          </w:p>
        </w:tc>
      </w:tr>
      <w:tr w:rsidR="00560E13" w:rsidRPr="000469B5" w:rsidTr="003E20D2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Підготовка пропозицій до проекту державного бюджету в частині міжбюджетних трансфертів та їх надання Мінфіну і галузевим міністерствам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 встановлені терміни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Фінансове управління виконавчого комітету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, головні розпорядники бюджетних коштів</w:t>
            </w:r>
          </w:p>
        </w:tc>
      </w:tr>
      <w:tr w:rsidR="00560E13" w:rsidRPr="000469B5" w:rsidTr="003E20D2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Доведення до головних розпорядників бюджетних коштів: 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- прогнозних обсягів міжбюджетних трансфертів, врахованих у проекті державного бюджету, схваленого Кабінетом Міністрів України; 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- методики їх визначення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 встановлені терміни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Фінансове управління виконавчого комітету</w:t>
            </w:r>
          </w:p>
        </w:tc>
      </w:tr>
      <w:tr w:rsidR="00560E13" w:rsidRPr="000469B5" w:rsidTr="003E20D2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6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Доведення до головних розпорядників бюджетних коштів: 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- інструкції з підготовки бюджетних запитів; 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br/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- граничних показників видатків міс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ьк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ого бюджету та надання кредитів з міс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ьк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ого бюджету; 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- інструктивного листа щодо організаційних та інших вимог, яких зобов'язані дотримуватися всі розпорядники бюджетних коштів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 xml:space="preserve">вересень-жовтень 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Фінансове управління виконавчого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комітету</w:t>
            </w:r>
          </w:p>
        </w:tc>
      </w:tr>
      <w:tr w:rsidR="00560E13" w:rsidRPr="000469B5" w:rsidTr="003E20D2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7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Організація роботи з розробки бюджетних запитів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вересень-жовтень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Головні розпорядники бюджетних коштів</w:t>
            </w:r>
          </w:p>
        </w:tc>
      </w:tr>
      <w:tr w:rsidR="00560E13" w:rsidRPr="000469B5" w:rsidTr="003E20D2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8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Подання бюджетних запитів фінансовому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управлінню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вересень-жовтень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Головні розпорядники бюджетних коштів</w:t>
            </w:r>
          </w:p>
        </w:tc>
      </w:tr>
      <w:tr w:rsidR="00560E13" w:rsidRPr="000469B5" w:rsidTr="003E20D2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Здійснення аналізу бюджетних запитів, отриманих від головних розпорядників бюджетних коштів, та прийняття рішення щодо включення їх до пропозиції проекту міс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ьк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ого бюджету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вересень-жовтень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Фінансове управління виконавчого комітету</w:t>
            </w:r>
          </w:p>
        </w:tc>
      </w:tr>
      <w:tr w:rsidR="00560E13" w:rsidRPr="000469B5" w:rsidTr="003E20D2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10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Доведення до головних розпорядників бюджетних коштів обсягів міжбюджетних трансфертів, врахованих у проекті державного бюджету, прийнятого Верховною Радою України у другому читанні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 тижневий термін з дня прийняття рішення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Фінансове управління виконавчого комітету</w:t>
            </w:r>
          </w:p>
        </w:tc>
      </w:tr>
      <w:tr w:rsidR="00560E13" w:rsidRPr="000469B5" w:rsidTr="003E20D2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11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Підготовка проекту рішення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«Про 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бюджет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міста Івано-Франківська на 2020 рік» 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додатками згідно з типовою формою, затвердженою відповідним наказом Мінфіну, і матеріалів, передбачених 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статтею 76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 Бюджетного кодексу України, та його подання виконавчому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комітету 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міс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ьк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ої ради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жовтень-листопад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Фінансове управління виконавчого комітету</w:t>
            </w:r>
          </w:p>
        </w:tc>
      </w:tr>
      <w:tr w:rsidR="00560E13" w:rsidRPr="000469B5" w:rsidTr="003E20D2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7B679E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7B679E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Схвалення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та н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аправлення схваленого проекту рішення міс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ьк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ої ради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«Про 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бюджет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міста Івано-Франківська на 2020 рік» до міськ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ої ради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листопад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Виконавчий комітет Івано-Франківської міської ради</w:t>
            </w:r>
          </w:p>
        </w:tc>
      </w:tr>
      <w:tr w:rsidR="00560E13" w:rsidRPr="000469B5" w:rsidTr="003E20D2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7B679E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протягом місяця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Головні розпорядники коштів</w:t>
            </w:r>
          </w:p>
        </w:tc>
      </w:tr>
      <w:tr w:rsidR="00560E13" w:rsidRPr="000469B5" w:rsidTr="003E20D2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7B679E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4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Оприлюднення проекту рішення міс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ьк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ої ради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«Про 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бюджет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міста Івано-Франківська на 2020 рік»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схваленого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виконавчи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комітетом 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міс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ьк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ої ради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 встановлені терміни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Виконавчий комітет Івано-Франківської міської ради</w:t>
            </w:r>
          </w:p>
        </w:tc>
      </w:tr>
      <w:tr w:rsidR="00560E13" w:rsidRPr="000469B5" w:rsidTr="003E20D2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7B679E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Доопрацювання проекту рішення міс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ької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ради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«Про 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бюджет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міста Івано-Франківська на 2020 рік» 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урахуванням показників обсягів міжбюджетних трансфертів, врахованих у проекті державного бюджету, прийнятому Верховною Радою України у другому читанні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Двотижневий термін з дня офіційного опублікування закону про Державний бюджет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Фінансове управління виконавчого комітету</w:t>
            </w:r>
          </w:p>
        </w:tc>
      </w:tr>
      <w:tr w:rsidR="00560E13" w:rsidRPr="000469B5" w:rsidTr="003E20D2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16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Оприлюднення рішення міс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ьк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ої ради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«Про 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бюджет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міста Івано-Франківська на 2020 рік» 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 газеті, що визначена міс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ьк</w:t>
            </w:r>
            <w:r w:rsidRPr="00447A62">
              <w:rPr>
                <w:rFonts w:ascii="Times New Roman" w:hAnsi="Times New Roman"/>
                <w:sz w:val="24"/>
                <w:szCs w:val="24"/>
                <w:lang w:eastAsia="uk-UA"/>
              </w:rPr>
              <w:t>ою радою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Не пізніше ніж через 10 днів з дня прийняття рішення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E13" w:rsidRPr="00447A62" w:rsidRDefault="00560E13" w:rsidP="003E20D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Виконавчий комітет Івано-Франківської міської ради</w:t>
            </w:r>
          </w:p>
        </w:tc>
      </w:tr>
    </w:tbl>
    <w:p w:rsidR="00560E13" w:rsidRDefault="00560E13" w:rsidP="00C804AD">
      <w:pPr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60E13" w:rsidRDefault="00560E13" w:rsidP="00C804AD">
      <w:pPr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60E13" w:rsidRDefault="00560E13" w:rsidP="00C804AD">
      <w:pPr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60E13" w:rsidRDefault="00560E13" w:rsidP="002D609E">
      <w:pPr>
        <w:spacing w:before="150" w:after="150" w:line="240" w:lineRule="auto"/>
        <w:ind w:left="450" w:right="450" w:hanging="45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359F4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Керуючий справами виконавчого комітету         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          </w:t>
      </w:r>
      <w:r w:rsidR="002D609E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            </w:t>
      </w:r>
      <w:r w:rsidRPr="002359F4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І. Шевчук</w:t>
      </w:r>
    </w:p>
    <w:p w:rsidR="00560E13" w:rsidRDefault="00560E13" w:rsidP="00C804AD">
      <w:pPr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60E13" w:rsidRDefault="00560E13" w:rsidP="00C804AD">
      <w:pPr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60E13" w:rsidRDefault="00560E13" w:rsidP="00C804AD">
      <w:pPr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60E13" w:rsidRDefault="00560E13" w:rsidP="00C804AD">
      <w:pPr>
        <w:spacing w:before="150" w:after="1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60E13" w:rsidRDefault="00560E13" w:rsidP="008F68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60E13" w:rsidSect="002D609E">
      <w:headerReference w:type="even" r:id="rId6"/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69D" w:rsidRDefault="0092269D">
      <w:r>
        <w:separator/>
      </w:r>
    </w:p>
  </w:endnote>
  <w:endnote w:type="continuationSeparator" w:id="0">
    <w:p w:rsidR="0092269D" w:rsidRDefault="00922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69D" w:rsidRDefault="0092269D">
      <w:r>
        <w:separator/>
      </w:r>
    </w:p>
  </w:footnote>
  <w:footnote w:type="continuationSeparator" w:id="0">
    <w:p w:rsidR="0092269D" w:rsidRDefault="00922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E13" w:rsidRDefault="00560E13" w:rsidP="00C755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E13" w:rsidRDefault="00560E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E13" w:rsidRDefault="00560E13" w:rsidP="00C755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74082">
      <w:rPr>
        <w:rStyle w:val="a5"/>
        <w:noProof/>
      </w:rPr>
      <w:t>2</w:t>
    </w:r>
    <w:r>
      <w:rPr>
        <w:rStyle w:val="a5"/>
      </w:rPr>
      <w:fldChar w:fldCharType="end"/>
    </w:r>
  </w:p>
  <w:p w:rsidR="00560E13" w:rsidRDefault="00560E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AD"/>
    <w:rsid w:val="000469B5"/>
    <w:rsid w:val="000A1CC1"/>
    <w:rsid w:val="000F606D"/>
    <w:rsid w:val="00135DF7"/>
    <w:rsid w:val="00150DCF"/>
    <w:rsid w:val="00177F94"/>
    <w:rsid w:val="002359F4"/>
    <w:rsid w:val="0027057E"/>
    <w:rsid w:val="002D609E"/>
    <w:rsid w:val="003241C7"/>
    <w:rsid w:val="003E20D2"/>
    <w:rsid w:val="00447A62"/>
    <w:rsid w:val="00537350"/>
    <w:rsid w:val="00544EA1"/>
    <w:rsid w:val="00560E13"/>
    <w:rsid w:val="0060009F"/>
    <w:rsid w:val="007B679E"/>
    <w:rsid w:val="007C3847"/>
    <w:rsid w:val="00810FCB"/>
    <w:rsid w:val="00853417"/>
    <w:rsid w:val="008F685F"/>
    <w:rsid w:val="00900BB6"/>
    <w:rsid w:val="0092269D"/>
    <w:rsid w:val="00B77434"/>
    <w:rsid w:val="00BD7654"/>
    <w:rsid w:val="00C75505"/>
    <w:rsid w:val="00C804AD"/>
    <w:rsid w:val="00CF75A0"/>
    <w:rsid w:val="00D33867"/>
    <w:rsid w:val="00D5456F"/>
    <w:rsid w:val="00E43BD9"/>
    <w:rsid w:val="00E65DE3"/>
    <w:rsid w:val="00E74082"/>
    <w:rsid w:val="00F57606"/>
    <w:rsid w:val="00FA092A"/>
    <w:rsid w:val="00FA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111B85E-9BEA-4964-BB36-5BD52DE04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4A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05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14C72"/>
    <w:rPr>
      <w:lang w:val="uk-UA"/>
    </w:rPr>
  </w:style>
  <w:style w:type="character" w:styleId="a5">
    <w:name w:val="page number"/>
    <w:basedOn w:val="a0"/>
    <w:uiPriority w:val="99"/>
    <w:rsid w:val="002705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2803</Words>
  <Characters>1599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2019-09-03T07:58:00Z</cp:lastPrinted>
  <dcterms:created xsi:type="dcterms:W3CDTF">2019-09-05T11:49:00Z</dcterms:created>
  <dcterms:modified xsi:type="dcterms:W3CDTF">2019-09-05T11:49:00Z</dcterms:modified>
</cp:coreProperties>
</file>