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29" w:rsidRDefault="00343829" w:rsidP="00343829">
      <w:pPr>
        <w:ind w:left="142"/>
        <w:rPr>
          <w:color w:val="FF0000"/>
          <w:sz w:val="20"/>
          <w:szCs w:val="20"/>
        </w:rPr>
      </w:pPr>
      <w:bookmarkStart w:id="0" w:name="_GoBack"/>
      <w:bookmarkEnd w:id="0"/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color w:val="FF0000"/>
          <w:sz w:val="20"/>
          <w:szCs w:val="20"/>
        </w:rPr>
      </w:pPr>
    </w:p>
    <w:p w:rsidR="00343829" w:rsidRDefault="00343829" w:rsidP="00343829">
      <w:pPr>
        <w:ind w:left="142"/>
        <w:rPr>
          <w:sz w:val="28"/>
          <w:szCs w:val="28"/>
        </w:rPr>
      </w:pPr>
    </w:p>
    <w:p w:rsidR="00343829" w:rsidRDefault="00343829" w:rsidP="00343829">
      <w:pPr>
        <w:ind w:left="142"/>
        <w:rPr>
          <w:sz w:val="28"/>
          <w:szCs w:val="28"/>
        </w:rPr>
      </w:pPr>
    </w:p>
    <w:p w:rsidR="00343829" w:rsidRDefault="00343829" w:rsidP="00343829">
      <w:pPr>
        <w:ind w:left="142"/>
        <w:rPr>
          <w:sz w:val="28"/>
          <w:szCs w:val="28"/>
        </w:rPr>
      </w:pPr>
      <w:r>
        <w:rPr>
          <w:sz w:val="28"/>
          <w:szCs w:val="28"/>
        </w:rPr>
        <w:t>Про надання статусу дитини-сироти</w:t>
      </w:r>
    </w:p>
    <w:p w:rsidR="00343829" w:rsidRDefault="00343829" w:rsidP="00343829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та подальше влаштування </w:t>
      </w:r>
    </w:p>
    <w:p w:rsidR="00343829" w:rsidRDefault="00343829" w:rsidP="00343829">
      <w:pPr>
        <w:ind w:left="142"/>
        <w:jc w:val="both"/>
        <w:rPr>
          <w:sz w:val="28"/>
          <w:szCs w:val="28"/>
        </w:rPr>
      </w:pPr>
    </w:p>
    <w:p w:rsidR="00343829" w:rsidRDefault="00343829" w:rsidP="00343829">
      <w:pPr>
        <w:ind w:lef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 xml:space="preserve">. 243, 244, 245, 246, 247, 248, 249 Сімейного кодексу України,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 xml:space="preserve">. 55, 56, 57, 58, 61, 62, 63, 66, 67, 74, 1258, 1261, 1267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343829" w:rsidRDefault="00343829" w:rsidP="0034382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43829" w:rsidRDefault="00343829" w:rsidP="0034382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1. Надати статус дитини-сироти:</w:t>
      </w:r>
    </w:p>
    <w:p w:rsidR="00343829" w:rsidRDefault="00343829" w:rsidP="0034382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серії І-НМ №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1D268D">
        <w:rPr>
          <w:sz w:val="28"/>
          <w:szCs w:val="28"/>
        </w:rPr>
        <w:t>-р</w:t>
      </w:r>
      <w:r>
        <w:rPr>
          <w:sz w:val="28"/>
          <w:szCs w:val="28"/>
        </w:rPr>
        <w:t xml:space="preserve">., видане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відповідно до ч.1 ст.135 Сімейного кодексу України.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Встановити опіку над малолітнім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зареєстрований та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опікуном бабусю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яка зареєстрована та проживає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Зобов’язати опікуна переоформити на малолітнього належну йому за законом спадщину після смерті матері та зберегти за ним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1D268D">
        <w:rPr>
          <w:sz w:val="28"/>
          <w:szCs w:val="28"/>
        </w:rPr>
        <w:t>-, 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повноліття.</w:t>
      </w:r>
    </w:p>
    <w:p w:rsidR="00343829" w:rsidRDefault="00343829" w:rsidP="00343829">
      <w:pPr>
        <w:ind w:left="142"/>
        <w:jc w:val="both"/>
        <w:rPr>
          <w:sz w:val="28"/>
          <w:szCs w:val="28"/>
        </w:rPr>
      </w:pPr>
    </w:p>
    <w:p w:rsidR="00343829" w:rsidRDefault="00343829" w:rsidP="0034382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серії І-НМ №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 та батька (свідоцтво про смерть серії   І-НМ №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області).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Службі у справах дітей (</w:t>
      </w:r>
      <w:proofErr w:type="spellStart"/>
      <w:r>
        <w:rPr>
          <w:sz w:val="28"/>
          <w:szCs w:val="28"/>
        </w:rPr>
        <w:t>З.Сливка</w:t>
      </w:r>
      <w:proofErr w:type="spellEnd"/>
      <w:r>
        <w:rPr>
          <w:sz w:val="28"/>
          <w:szCs w:val="28"/>
        </w:rPr>
        <w:t>):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вжити заходи щодо подальшого влаштування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навчається в коледжі електронних приладів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національного технічного </w:t>
      </w:r>
      <w:r>
        <w:rPr>
          <w:sz w:val="28"/>
          <w:szCs w:val="28"/>
        </w:rPr>
        <w:lastRenderedPageBreak/>
        <w:t>університету нафти і газу до сімейних форм виховання або на повне державне забезпечення;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переоформити на неповнолітнього належну йому за законом спадщину після смерті батьків і зберегти право спільної сумісної власності та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 або встановлення піклування.</w:t>
      </w:r>
    </w:p>
    <w:p w:rsidR="00343829" w:rsidRDefault="00343829" w:rsidP="00343829">
      <w:pPr>
        <w:ind w:left="142"/>
        <w:jc w:val="both"/>
        <w:rPr>
          <w:sz w:val="28"/>
          <w:szCs w:val="28"/>
        </w:rPr>
      </w:pPr>
    </w:p>
    <w:p w:rsidR="00343829" w:rsidRDefault="00343829" w:rsidP="0034382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серії І-НМ №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відповідно до ч.1 ст.135 Сімейного кодексу України.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Службі у справах дітей (</w:t>
      </w:r>
      <w:proofErr w:type="spellStart"/>
      <w:r>
        <w:rPr>
          <w:sz w:val="28"/>
          <w:szCs w:val="28"/>
        </w:rPr>
        <w:t>З.Сливка</w:t>
      </w:r>
      <w:proofErr w:type="spellEnd"/>
      <w:r>
        <w:rPr>
          <w:sz w:val="28"/>
          <w:szCs w:val="28"/>
        </w:rPr>
        <w:t>):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вжити заходи щодо подальшого влаштування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навчається у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професійному будівельному ліцеї до сімейних форм виховання або на повне державне забезпечення;</w:t>
      </w:r>
    </w:p>
    <w:p w:rsidR="00343829" w:rsidRDefault="00343829" w:rsidP="003438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переоформити на неповнолітнього належну йому за законом спадщину після смерті матері і зберегти право спільної сумісної власності та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1D268D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 або встановлення піклування.</w:t>
      </w:r>
    </w:p>
    <w:p w:rsidR="00343829" w:rsidRDefault="00343829" w:rsidP="00343829">
      <w:pPr>
        <w:tabs>
          <w:tab w:val="left" w:pos="0"/>
        </w:tabs>
        <w:ind w:left="142" w:firstLine="709"/>
        <w:jc w:val="both"/>
        <w:rPr>
          <w:sz w:val="28"/>
          <w:szCs w:val="28"/>
        </w:rPr>
      </w:pPr>
    </w:p>
    <w:p w:rsidR="00343829" w:rsidRDefault="00343829" w:rsidP="00343829">
      <w:pPr>
        <w:tabs>
          <w:tab w:val="left" w:pos="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рішення покласти на заступника міського голови Олександра Левицького.</w:t>
      </w:r>
    </w:p>
    <w:p w:rsidR="00343829" w:rsidRDefault="00343829" w:rsidP="00343829">
      <w:pPr>
        <w:ind w:left="142"/>
        <w:rPr>
          <w:sz w:val="28"/>
          <w:szCs w:val="28"/>
        </w:rPr>
      </w:pPr>
    </w:p>
    <w:p w:rsidR="00343829" w:rsidRDefault="00343829" w:rsidP="00343829">
      <w:pPr>
        <w:ind w:left="142"/>
        <w:rPr>
          <w:sz w:val="28"/>
          <w:szCs w:val="28"/>
        </w:rPr>
      </w:pPr>
    </w:p>
    <w:p w:rsidR="00343829" w:rsidRDefault="00343829" w:rsidP="00343829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9C74A0" w:rsidRDefault="009C74A0"/>
    <w:sectPr w:rsidR="009C74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F2"/>
    <w:rsid w:val="00152CF2"/>
    <w:rsid w:val="001D268D"/>
    <w:rsid w:val="00343829"/>
    <w:rsid w:val="009C74A0"/>
    <w:rsid w:val="00B5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EE81E-6199-470D-9031-99E72FC0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2019-03-27T12:51:00Z</dcterms:created>
  <dcterms:modified xsi:type="dcterms:W3CDTF">2019-03-27T12:51:00Z</dcterms:modified>
</cp:coreProperties>
</file>