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bookmarkStart w:id="0" w:name="_GoBack"/>
      <w:bookmarkEnd w:id="0"/>
      <w:r>
        <w:rPr>
          <w:rStyle w:val="rvts8"/>
          <w:sz w:val="28"/>
          <w:szCs w:val="28"/>
          <w:lang w:val="uk-UA"/>
        </w:rPr>
        <w:t>Про внесення на розгляд сесії міської ради</w:t>
      </w: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pacing w:val="-8"/>
          <w:sz w:val="28"/>
          <w:szCs w:val="28"/>
          <w:lang w:val="uk-UA"/>
        </w:rPr>
      </w:pPr>
      <w:r>
        <w:rPr>
          <w:rStyle w:val="rvts8"/>
          <w:spacing w:val="-8"/>
          <w:sz w:val="28"/>
          <w:szCs w:val="28"/>
          <w:lang w:val="uk-UA"/>
        </w:rPr>
        <w:t>проекту рішення „Про внесення змін до рішення</w:t>
      </w: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pacing w:val="-8"/>
          <w:sz w:val="28"/>
          <w:szCs w:val="28"/>
          <w:lang w:val="uk-UA"/>
        </w:rPr>
      </w:pPr>
      <w:r>
        <w:rPr>
          <w:rStyle w:val="rvts8"/>
          <w:spacing w:val="-8"/>
          <w:sz w:val="28"/>
          <w:szCs w:val="28"/>
          <w:lang w:val="uk-UA"/>
        </w:rPr>
        <w:t>Івано-Франківської міської ради від 11.03.2016р.</w:t>
      </w: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№55-4 „Про затвердження Програми охорони</w:t>
      </w: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навколишнього природного середовища</w:t>
      </w:r>
    </w:p>
    <w:p w:rsidR="00EE1A0A" w:rsidRDefault="00EE1A0A" w:rsidP="00EE1A0A">
      <w:pPr>
        <w:pStyle w:val="rvps102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міста Івано-Франківська на 2016-2020 роки”</w:t>
      </w:r>
    </w:p>
    <w:p w:rsidR="00EE1A0A" w:rsidRDefault="00EE1A0A" w:rsidP="00EE1A0A">
      <w:pPr>
        <w:pStyle w:val="rvps102"/>
        <w:spacing w:before="0" w:beforeAutospacing="0" w:after="0" w:afterAutospacing="0"/>
      </w:pPr>
    </w:p>
    <w:p w:rsidR="00EE1A0A" w:rsidRDefault="00EE1A0A" w:rsidP="00EE1A0A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ст.27 Закону України від 21 травня 1997 року № 280/97-ВР „Про місцеве самоврядування в Україні”, з метою актуалізації переліку природоохоронних заходів, які необхідно реалізувати на території міської ради, та забезпечення їх фінансування виконавчий комітет Івано-Франків-</w:t>
      </w:r>
      <w:proofErr w:type="spellStart"/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</w:p>
    <w:p w:rsidR="00EE1A0A" w:rsidRPr="00EE1A0A" w:rsidRDefault="00EE1A0A" w:rsidP="00EE1A0A">
      <w:pPr>
        <w:pStyle w:val="rvps104"/>
        <w:spacing w:before="0" w:beforeAutospacing="0" w:after="0" w:afterAutospacing="0"/>
        <w:jc w:val="center"/>
        <w:rPr>
          <w:rStyle w:val="rvts8"/>
          <w:lang w:val="uk-UA"/>
        </w:rPr>
      </w:pPr>
      <w:r>
        <w:rPr>
          <w:rStyle w:val="rvts8"/>
          <w:sz w:val="28"/>
          <w:szCs w:val="28"/>
          <w:lang w:val="uk-UA"/>
        </w:rPr>
        <w:t>вирішив:</w:t>
      </w:r>
    </w:p>
    <w:p w:rsidR="00EE1A0A" w:rsidRPr="00EE1A0A" w:rsidRDefault="00EE1A0A" w:rsidP="00EE1A0A">
      <w:pPr>
        <w:pStyle w:val="rvps104"/>
        <w:spacing w:before="0" w:beforeAutospacing="0" w:after="0" w:afterAutospacing="0"/>
        <w:jc w:val="center"/>
        <w:rPr>
          <w:lang w:val="uk-UA"/>
        </w:rPr>
      </w:pPr>
    </w:p>
    <w:p w:rsidR="00EE1A0A" w:rsidRDefault="00EE1A0A" w:rsidP="00EE1A0A">
      <w:pPr>
        <w:pStyle w:val="rvps10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1. </w:t>
      </w:r>
      <w:proofErr w:type="spellStart"/>
      <w:r>
        <w:rPr>
          <w:rStyle w:val="rvts8"/>
          <w:sz w:val="28"/>
          <w:szCs w:val="28"/>
          <w:lang w:val="uk-UA"/>
        </w:rPr>
        <w:t>Внести</w:t>
      </w:r>
      <w:proofErr w:type="spellEnd"/>
      <w:r>
        <w:rPr>
          <w:rStyle w:val="rvts8"/>
          <w:sz w:val="28"/>
          <w:szCs w:val="28"/>
          <w:lang w:val="uk-UA"/>
        </w:rPr>
        <w:t xml:space="preserve"> на розгляд сесії міської ради проект рішення міської ради </w:t>
      </w:r>
      <w:r>
        <w:rPr>
          <w:sz w:val="28"/>
          <w:szCs w:val="28"/>
          <w:lang w:val="uk-UA"/>
        </w:rPr>
        <w:t xml:space="preserve">„Про внесення змін до рішення </w:t>
      </w:r>
      <w:r>
        <w:rPr>
          <w:rStyle w:val="rvts8"/>
          <w:spacing w:val="-8"/>
          <w:sz w:val="28"/>
          <w:szCs w:val="28"/>
          <w:lang w:val="uk-UA"/>
        </w:rPr>
        <w:t>Івано-Франківської</w:t>
      </w:r>
      <w:r>
        <w:rPr>
          <w:sz w:val="28"/>
          <w:szCs w:val="28"/>
          <w:lang w:val="uk-UA"/>
        </w:rPr>
        <w:t xml:space="preserve"> міської ради </w:t>
      </w:r>
      <w:r>
        <w:rPr>
          <w:rStyle w:val="rvts8"/>
          <w:sz w:val="28"/>
          <w:szCs w:val="28"/>
          <w:lang w:val="uk-UA"/>
        </w:rPr>
        <w:t>від 11.03.2016р. №55-4</w:t>
      </w:r>
      <w:r>
        <w:rPr>
          <w:sz w:val="28"/>
          <w:szCs w:val="28"/>
          <w:lang w:val="uk-UA"/>
        </w:rPr>
        <w:t xml:space="preserve"> </w:t>
      </w:r>
      <w:r>
        <w:rPr>
          <w:rStyle w:val="rvts8"/>
          <w:sz w:val="28"/>
          <w:szCs w:val="28"/>
          <w:lang w:val="uk-UA"/>
        </w:rPr>
        <w:t>„Про затвердження Програми охорони навколишнього природного середовища міста Івано-Франківська на 2016-2020 роки”</w:t>
      </w:r>
      <w:r>
        <w:rPr>
          <w:sz w:val="28"/>
          <w:szCs w:val="28"/>
          <w:lang w:val="uk-UA"/>
        </w:rPr>
        <w:t xml:space="preserve"> (додається).</w:t>
      </w:r>
    </w:p>
    <w:p w:rsidR="00EE1A0A" w:rsidRDefault="00EE1A0A" w:rsidP="00EE1A0A">
      <w:pPr>
        <w:pStyle w:val="rvps10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Богдана Білика.</w:t>
      </w:r>
    </w:p>
    <w:p w:rsidR="00EE1A0A" w:rsidRDefault="00EE1A0A" w:rsidP="00EE1A0A">
      <w:pPr>
        <w:ind w:left="709"/>
        <w:rPr>
          <w:szCs w:val="22"/>
        </w:rPr>
      </w:pPr>
    </w:p>
    <w:p w:rsidR="00EE1A0A" w:rsidRDefault="00EE1A0A" w:rsidP="00EE1A0A">
      <w:pPr>
        <w:pStyle w:val="rvps1"/>
        <w:spacing w:before="0" w:beforeAutospacing="0" w:after="0" w:afterAutospacing="0"/>
        <w:rPr>
          <w:rStyle w:val="rvts8"/>
          <w:sz w:val="28"/>
          <w:szCs w:val="28"/>
        </w:rPr>
      </w:pPr>
      <w:r>
        <w:rPr>
          <w:rStyle w:val="rvts8"/>
          <w:sz w:val="28"/>
          <w:szCs w:val="28"/>
        </w:rPr>
        <w:t xml:space="preserve">Міський голова                                                                Руслан </w:t>
      </w:r>
      <w:proofErr w:type="spellStart"/>
      <w:r>
        <w:rPr>
          <w:rStyle w:val="rvts8"/>
          <w:sz w:val="28"/>
          <w:szCs w:val="28"/>
        </w:rPr>
        <w:t>Марцінків</w:t>
      </w:r>
      <w:proofErr w:type="spellEnd"/>
    </w:p>
    <w:p w:rsidR="00EE1A0A" w:rsidRDefault="00EE1A0A" w:rsidP="00EE1A0A">
      <w:pPr>
        <w:pStyle w:val="rvps1"/>
        <w:spacing w:before="0" w:beforeAutospacing="0" w:after="0" w:afterAutospacing="0"/>
        <w:rPr>
          <w:rStyle w:val="rvts8"/>
          <w:sz w:val="28"/>
          <w:szCs w:val="28"/>
        </w:rPr>
      </w:pPr>
    </w:p>
    <w:p w:rsidR="00EE1A0A" w:rsidRDefault="00EE1A0A" w:rsidP="00EE1A0A">
      <w:pPr>
        <w:pStyle w:val="rvps1"/>
        <w:spacing w:before="0" w:beforeAutospacing="0" w:after="0" w:afterAutospacing="0"/>
        <w:rPr>
          <w:rStyle w:val="rvts8"/>
          <w:sz w:val="28"/>
          <w:szCs w:val="28"/>
        </w:rPr>
      </w:pPr>
    </w:p>
    <w:p w:rsidR="00EE1A0A" w:rsidRDefault="00EE1A0A" w:rsidP="00EE1A0A">
      <w:pPr>
        <w:pStyle w:val="rvps1"/>
        <w:spacing w:before="0" w:beforeAutospacing="0" w:after="0" w:afterAutospacing="0"/>
        <w:rPr>
          <w:rStyle w:val="rvts8"/>
          <w:sz w:val="28"/>
          <w:szCs w:val="28"/>
        </w:rPr>
      </w:pPr>
    </w:p>
    <w:p w:rsidR="00941582" w:rsidRDefault="00941582"/>
    <w:p w:rsidR="00EE1A0A" w:rsidRDefault="00EE1A0A"/>
    <w:p w:rsidR="00EE1A0A" w:rsidRDefault="00EE1A0A"/>
    <w:p w:rsidR="00941582" w:rsidRDefault="00941582"/>
    <w:p w:rsidR="002D57DD" w:rsidRDefault="002D57DD"/>
    <w:p w:rsidR="002D57DD" w:rsidRDefault="002D57DD"/>
    <w:p w:rsidR="002D57DD" w:rsidRDefault="002D57DD"/>
    <w:p w:rsidR="002B44AD" w:rsidRDefault="002B44AD"/>
    <w:p w:rsidR="002D57DD" w:rsidRDefault="002D57DD"/>
    <w:p w:rsidR="00F02FCC" w:rsidRDefault="00F02FCC"/>
    <w:p w:rsidR="003C1FEB" w:rsidRDefault="003C1FEB"/>
    <w:p w:rsidR="00941582" w:rsidRDefault="00941582" w:rsidP="00FB7294"/>
    <w:p w:rsidR="00CE7BF4" w:rsidRDefault="00CE7BF4" w:rsidP="00FB7294"/>
    <w:p w:rsidR="00941582" w:rsidRDefault="00941582" w:rsidP="00FB7294"/>
    <w:p w:rsidR="00941582" w:rsidRDefault="00941582" w:rsidP="00FB7294"/>
    <w:p w:rsidR="001E3C04" w:rsidRDefault="003D2D42" w:rsidP="003D2D42">
      <w:pPr>
        <w:rPr>
          <w:szCs w:val="28"/>
          <w:lang w:val="ru-RU"/>
        </w:rPr>
      </w:pPr>
      <w:r w:rsidRPr="0006711D">
        <w:rPr>
          <w:szCs w:val="28"/>
        </w:rPr>
        <w:t xml:space="preserve">Про внесення змін до </w:t>
      </w:r>
      <w:proofErr w:type="spellStart"/>
      <w:r w:rsidRPr="0006711D">
        <w:rPr>
          <w:szCs w:val="28"/>
          <w:lang w:val="ru-RU"/>
        </w:rPr>
        <w:t>рішення</w:t>
      </w:r>
      <w:proofErr w:type="spellEnd"/>
    </w:p>
    <w:p w:rsidR="001E3C04" w:rsidRDefault="001E3C04" w:rsidP="003D2D42">
      <w:pPr>
        <w:rPr>
          <w:szCs w:val="28"/>
          <w:lang w:val="ru-RU"/>
        </w:rPr>
      </w:pPr>
      <w:proofErr w:type="spellStart"/>
      <w:r>
        <w:rPr>
          <w:szCs w:val="28"/>
          <w:lang w:val="ru-RU"/>
        </w:rPr>
        <w:t>Івано-Франківської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="003D2D42" w:rsidRPr="0006711D">
        <w:rPr>
          <w:szCs w:val="28"/>
          <w:lang w:val="ru-RU"/>
        </w:rPr>
        <w:t>міської</w:t>
      </w:r>
      <w:proofErr w:type="spellEnd"/>
      <w:r w:rsidR="003D2D42" w:rsidRPr="0006711D">
        <w:rPr>
          <w:szCs w:val="28"/>
          <w:lang w:val="ru-RU"/>
        </w:rPr>
        <w:t xml:space="preserve"> ради</w:t>
      </w:r>
    </w:p>
    <w:p w:rsidR="003D2D42" w:rsidRPr="0006711D" w:rsidRDefault="003D2D42" w:rsidP="003D2D42">
      <w:pPr>
        <w:rPr>
          <w:szCs w:val="28"/>
        </w:rPr>
      </w:pPr>
      <w:proofErr w:type="spellStart"/>
      <w:r w:rsidRPr="0006711D">
        <w:rPr>
          <w:szCs w:val="28"/>
          <w:lang w:val="ru-RU"/>
        </w:rPr>
        <w:t>від</w:t>
      </w:r>
      <w:proofErr w:type="spellEnd"/>
      <w:r w:rsidRPr="0006711D">
        <w:rPr>
          <w:szCs w:val="28"/>
          <w:lang w:val="ru-RU"/>
        </w:rPr>
        <w:t xml:space="preserve"> 1</w:t>
      </w:r>
      <w:r w:rsidRPr="0006711D">
        <w:rPr>
          <w:szCs w:val="28"/>
        </w:rPr>
        <w:t>1</w:t>
      </w:r>
      <w:r w:rsidRPr="0006711D">
        <w:rPr>
          <w:szCs w:val="28"/>
          <w:lang w:val="ru-RU"/>
        </w:rPr>
        <w:t>.0</w:t>
      </w:r>
      <w:r w:rsidRPr="0006711D">
        <w:rPr>
          <w:szCs w:val="28"/>
        </w:rPr>
        <w:t>3</w:t>
      </w:r>
      <w:r w:rsidRPr="0006711D">
        <w:rPr>
          <w:szCs w:val="28"/>
          <w:lang w:val="ru-RU"/>
        </w:rPr>
        <w:t>.201</w:t>
      </w:r>
      <w:r w:rsidRPr="0006711D">
        <w:rPr>
          <w:szCs w:val="28"/>
        </w:rPr>
        <w:t>6р. №55-4</w:t>
      </w:r>
    </w:p>
    <w:p w:rsidR="003D2D42" w:rsidRPr="003D2D42" w:rsidRDefault="003D2D42" w:rsidP="003D2D42">
      <w:pPr>
        <w:rPr>
          <w:szCs w:val="28"/>
        </w:rPr>
      </w:pPr>
      <w:r w:rsidRPr="003D2D42">
        <w:rPr>
          <w:szCs w:val="28"/>
        </w:rPr>
        <w:t>„Про затвердження Програми охорони</w:t>
      </w:r>
    </w:p>
    <w:p w:rsidR="003D2D42" w:rsidRPr="0006711D" w:rsidRDefault="003D2D42" w:rsidP="003D2D42">
      <w:pPr>
        <w:rPr>
          <w:spacing w:val="-14"/>
          <w:szCs w:val="28"/>
        </w:rPr>
      </w:pPr>
      <w:r w:rsidRPr="0006711D">
        <w:rPr>
          <w:spacing w:val="-14"/>
          <w:szCs w:val="28"/>
        </w:rPr>
        <w:t>навколишнього природного середовища міста</w:t>
      </w:r>
    </w:p>
    <w:p w:rsidR="00941582" w:rsidRDefault="003D2D42" w:rsidP="003D2D42">
      <w:pPr>
        <w:rPr>
          <w:rFonts w:eastAsia="Calibri"/>
          <w:szCs w:val="28"/>
          <w:lang w:eastAsia="en-US"/>
        </w:rPr>
      </w:pPr>
      <w:r w:rsidRPr="003D2D42">
        <w:rPr>
          <w:rFonts w:eastAsia="Calibri"/>
          <w:szCs w:val="28"/>
          <w:lang w:eastAsia="en-US"/>
        </w:rPr>
        <w:t>Івано-Франківська на 2016-2020 роки”</w:t>
      </w:r>
    </w:p>
    <w:p w:rsidR="00623ABE" w:rsidRDefault="00623ABE" w:rsidP="003D2D42"/>
    <w:p w:rsidR="00941582" w:rsidRDefault="00EC5052" w:rsidP="00EC5052">
      <w:pPr>
        <w:ind w:firstLine="708"/>
        <w:jc w:val="both"/>
      </w:pPr>
      <w:r w:rsidRPr="00EC5052">
        <w:rPr>
          <w:rFonts w:eastAsia="Calibri"/>
          <w:szCs w:val="22"/>
          <w:lang w:eastAsia="en-US"/>
        </w:rPr>
        <w:t xml:space="preserve">Керуючись </w:t>
      </w:r>
      <w:r w:rsidR="00C55D09">
        <w:rPr>
          <w:rFonts w:eastAsia="Calibri"/>
          <w:szCs w:val="22"/>
          <w:lang w:eastAsia="en-US"/>
        </w:rPr>
        <w:t>з</w:t>
      </w:r>
      <w:r w:rsidRPr="00EC5052">
        <w:rPr>
          <w:rFonts w:eastAsia="Calibri"/>
          <w:szCs w:val="22"/>
          <w:lang w:eastAsia="en-US"/>
        </w:rPr>
        <w:t>аконами України „Про місцеве самоврядування в Україні”, „Про охорону навколишнього природного середовища”, „Про основні засади (стратегію) державної екологічної політики України на період до 2020 року”, постановою Кабінету Міністрів України від 17.09.1996р. №1147 „Про затвердження переліку видів діяльності, шо належать до природоохоронних заходів”,</w:t>
      </w:r>
      <w:r w:rsidRPr="00EC5052">
        <w:rPr>
          <w:rFonts w:eastAsia="Calibri"/>
          <w:szCs w:val="28"/>
          <w:lang w:eastAsia="en-US"/>
        </w:rPr>
        <w:t xml:space="preserve"> з метою актуалізації переліку природоохоронних </w:t>
      </w:r>
      <w:r w:rsidRPr="00EC5052">
        <w:rPr>
          <w:rFonts w:eastAsia="Calibri"/>
          <w:szCs w:val="22"/>
          <w:lang w:eastAsia="en-US"/>
        </w:rPr>
        <w:t xml:space="preserve">заходів, які необхідно реалізувати на території міської ради, </w:t>
      </w:r>
      <w:r w:rsidRPr="00EC5052">
        <w:rPr>
          <w:rFonts w:eastAsia="Calibri"/>
          <w:szCs w:val="28"/>
          <w:lang w:eastAsia="en-US"/>
        </w:rPr>
        <w:t>та забезпечення їх фінансування</w:t>
      </w:r>
      <w:r w:rsidR="008E75DA">
        <w:rPr>
          <w:rFonts w:eastAsia="Calibri"/>
          <w:szCs w:val="28"/>
          <w:lang w:eastAsia="en-US"/>
        </w:rPr>
        <w:t>,</w:t>
      </w:r>
      <w:r w:rsidRPr="00EC5052">
        <w:rPr>
          <w:rFonts w:eastAsia="Calibri"/>
          <w:szCs w:val="28"/>
          <w:lang w:eastAsia="en-US"/>
        </w:rPr>
        <w:t xml:space="preserve"> </w:t>
      </w:r>
      <w:r w:rsidR="00941582">
        <w:t>міська рада</w:t>
      </w:r>
    </w:p>
    <w:p w:rsidR="00941582" w:rsidRDefault="00941582" w:rsidP="00FB7294">
      <w:pPr>
        <w:jc w:val="both"/>
      </w:pPr>
    </w:p>
    <w:p w:rsidR="00941582" w:rsidRDefault="00941582" w:rsidP="00FB7294">
      <w:pPr>
        <w:jc w:val="center"/>
      </w:pPr>
      <w:r>
        <w:t>вирішила:</w:t>
      </w:r>
    </w:p>
    <w:p w:rsidR="00941582" w:rsidRDefault="00941582" w:rsidP="00FB7294">
      <w:pPr>
        <w:jc w:val="center"/>
      </w:pPr>
    </w:p>
    <w:p w:rsidR="0052757B" w:rsidRDefault="0052757B" w:rsidP="006154C0">
      <w:pPr>
        <w:ind w:firstLine="708"/>
        <w:jc w:val="both"/>
        <w:rPr>
          <w:color w:val="000000" w:themeColor="text1"/>
        </w:rPr>
      </w:pPr>
      <w:r w:rsidRPr="00D22A85">
        <w:rPr>
          <w:color w:val="000000" w:themeColor="text1"/>
        </w:rPr>
        <w:t xml:space="preserve">1. </w:t>
      </w:r>
      <w:proofErr w:type="spellStart"/>
      <w:r w:rsidRPr="00D22A85">
        <w:rPr>
          <w:color w:val="000000" w:themeColor="text1"/>
        </w:rPr>
        <w:t>Внести</w:t>
      </w:r>
      <w:proofErr w:type="spellEnd"/>
      <w:r w:rsidRPr="00D22A85">
        <w:rPr>
          <w:color w:val="000000" w:themeColor="text1"/>
        </w:rPr>
        <w:t xml:space="preserve"> зміни до рішення </w:t>
      </w:r>
      <w:r w:rsidR="00EF499A" w:rsidRPr="00EF499A">
        <w:rPr>
          <w:color w:val="000000" w:themeColor="text1"/>
        </w:rPr>
        <w:t xml:space="preserve">Івано-Франківської </w:t>
      </w:r>
      <w:r w:rsidRPr="00D22A85">
        <w:rPr>
          <w:color w:val="000000" w:themeColor="text1"/>
        </w:rPr>
        <w:t>міської ради</w:t>
      </w:r>
      <w:r w:rsidRPr="0052757B">
        <w:t xml:space="preserve"> </w:t>
      </w:r>
      <w:r w:rsidRPr="0052757B">
        <w:rPr>
          <w:szCs w:val="28"/>
        </w:rPr>
        <w:t>від 1</w:t>
      </w:r>
      <w:r w:rsidRPr="0006711D">
        <w:rPr>
          <w:szCs w:val="28"/>
        </w:rPr>
        <w:t>1</w:t>
      </w:r>
      <w:r w:rsidRPr="0052757B">
        <w:rPr>
          <w:szCs w:val="28"/>
        </w:rPr>
        <w:t>.0</w:t>
      </w:r>
      <w:r w:rsidRPr="0006711D">
        <w:rPr>
          <w:szCs w:val="28"/>
        </w:rPr>
        <w:t>3</w:t>
      </w:r>
      <w:r w:rsidRPr="0052757B">
        <w:rPr>
          <w:szCs w:val="28"/>
        </w:rPr>
        <w:t>.201</w:t>
      </w:r>
      <w:r w:rsidRPr="0006711D">
        <w:rPr>
          <w:szCs w:val="28"/>
        </w:rPr>
        <w:t>6р. №55-4</w:t>
      </w:r>
      <w:r w:rsidR="0006782E">
        <w:t xml:space="preserve"> </w:t>
      </w:r>
      <w:r w:rsidR="0006782E" w:rsidRPr="003D2D42">
        <w:rPr>
          <w:szCs w:val="28"/>
        </w:rPr>
        <w:t>„Про затвердження Програми охорони</w:t>
      </w:r>
      <w:r w:rsidR="0006782E">
        <w:rPr>
          <w:szCs w:val="28"/>
        </w:rPr>
        <w:t xml:space="preserve"> </w:t>
      </w:r>
      <w:r w:rsidR="0006782E" w:rsidRPr="0006711D">
        <w:rPr>
          <w:spacing w:val="-14"/>
          <w:szCs w:val="28"/>
        </w:rPr>
        <w:t>навколишнього природного середовища міста</w:t>
      </w:r>
      <w:r w:rsidR="0006782E">
        <w:rPr>
          <w:spacing w:val="-14"/>
          <w:szCs w:val="28"/>
        </w:rPr>
        <w:t xml:space="preserve"> </w:t>
      </w:r>
      <w:r w:rsidR="0006782E" w:rsidRPr="003D2D42">
        <w:rPr>
          <w:rFonts w:eastAsia="Calibri"/>
          <w:szCs w:val="28"/>
          <w:lang w:eastAsia="en-US"/>
        </w:rPr>
        <w:t>Івано-Франківська на 2016-2020 роки”</w:t>
      </w:r>
      <w:r w:rsidRPr="00D22A85">
        <w:rPr>
          <w:color w:val="000000" w:themeColor="text1"/>
        </w:rPr>
        <w:t>, а саме:</w:t>
      </w:r>
    </w:p>
    <w:p w:rsidR="0052757B" w:rsidRPr="00CC5245" w:rsidRDefault="0052757B" w:rsidP="00FC1AFF">
      <w:pPr>
        <w:jc w:val="both"/>
        <w:rPr>
          <w:bCs/>
          <w:color w:val="000000" w:themeColor="text1"/>
        </w:rPr>
      </w:pPr>
      <w:r>
        <w:rPr>
          <w:color w:val="000000" w:themeColor="text1"/>
        </w:rPr>
        <w:t>- у рядк</w:t>
      </w:r>
      <w:r w:rsidR="008A08DE">
        <w:rPr>
          <w:color w:val="000000" w:themeColor="text1"/>
        </w:rPr>
        <w:t>ах</w:t>
      </w:r>
      <w:r>
        <w:rPr>
          <w:color w:val="000000" w:themeColor="text1"/>
        </w:rPr>
        <w:t xml:space="preserve"> </w:t>
      </w:r>
      <w:r w:rsidR="0006782E">
        <w:rPr>
          <w:color w:val="000000" w:themeColor="text1"/>
        </w:rPr>
        <w:t>„</w:t>
      </w:r>
      <w:r w:rsidR="0006782E" w:rsidRPr="0006782E">
        <w:t>Загальний обсяг фінансування заходів Програми</w:t>
      </w:r>
      <w:r w:rsidR="0006782E">
        <w:t>”</w:t>
      </w:r>
      <w:r>
        <w:t xml:space="preserve"> </w:t>
      </w:r>
      <w:r w:rsidR="008A08DE">
        <w:t>та „</w:t>
      </w:r>
      <w:r w:rsidR="008A08DE" w:rsidRPr="008A08DE">
        <w:t>Обсяг видатків міського бюджету</w:t>
      </w:r>
      <w:r w:rsidR="008A08DE">
        <w:t>”</w:t>
      </w:r>
      <w:r w:rsidR="008A08DE" w:rsidRPr="008A08DE">
        <w:t xml:space="preserve"> </w:t>
      </w:r>
      <w:r>
        <w:t xml:space="preserve">Паспорта </w:t>
      </w:r>
      <w:r w:rsidR="0006782E" w:rsidRPr="00825221">
        <w:t>Програми</w:t>
      </w:r>
      <w:r w:rsidR="0006782E">
        <w:t xml:space="preserve"> </w:t>
      </w:r>
      <w:r w:rsidR="0006782E" w:rsidRPr="00AB07DE">
        <w:t>охорони навколишнього природного середовища</w:t>
      </w:r>
      <w:r w:rsidR="0006782E">
        <w:t xml:space="preserve"> </w:t>
      </w:r>
      <w:r w:rsidR="0006782E" w:rsidRPr="00AB07DE">
        <w:t>м. Івано-Франківська на 201</w:t>
      </w:r>
      <w:r w:rsidR="0006782E">
        <w:t>6</w:t>
      </w:r>
      <w:r w:rsidR="0006782E" w:rsidRPr="00AB07DE">
        <w:t xml:space="preserve"> </w:t>
      </w:r>
      <w:r w:rsidR="0006782E">
        <w:t xml:space="preserve">– 2020 </w:t>
      </w:r>
      <w:r w:rsidR="0006782E" w:rsidRPr="00AB07DE">
        <w:t>рок</w:t>
      </w:r>
      <w:r w:rsidR="0006782E">
        <w:t xml:space="preserve">и </w:t>
      </w:r>
      <w:r w:rsidR="00082EB1">
        <w:t xml:space="preserve">(додаток 2 </w:t>
      </w:r>
      <w:r w:rsidR="00082EB1">
        <w:rPr>
          <w:szCs w:val="28"/>
        </w:rPr>
        <w:t xml:space="preserve">до рішення </w:t>
      </w:r>
      <w:r w:rsidR="00FE384A">
        <w:rPr>
          <w:szCs w:val="28"/>
        </w:rPr>
        <w:t xml:space="preserve">сесії </w:t>
      </w:r>
      <w:r w:rsidR="00082EB1" w:rsidRPr="0052757B">
        <w:rPr>
          <w:szCs w:val="28"/>
        </w:rPr>
        <w:t>міської ради від 1</w:t>
      </w:r>
      <w:r w:rsidR="00082EB1" w:rsidRPr="0006711D">
        <w:rPr>
          <w:szCs w:val="28"/>
        </w:rPr>
        <w:t>1</w:t>
      </w:r>
      <w:r w:rsidR="00082EB1" w:rsidRPr="0052757B">
        <w:rPr>
          <w:szCs w:val="28"/>
        </w:rPr>
        <w:t>.0</w:t>
      </w:r>
      <w:r w:rsidR="00082EB1" w:rsidRPr="0006711D">
        <w:rPr>
          <w:szCs w:val="28"/>
        </w:rPr>
        <w:t>3</w:t>
      </w:r>
      <w:r w:rsidR="00082EB1" w:rsidRPr="0052757B">
        <w:rPr>
          <w:szCs w:val="28"/>
        </w:rPr>
        <w:t>.201</w:t>
      </w:r>
      <w:r w:rsidR="00082EB1" w:rsidRPr="0006711D">
        <w:rPr>
          <w:szCs w:val="28"/>
        </w:rPr>
        <w:t>6р. №55-4</w:t>
      </w:r>
      <w:r w:rsidR="00082EB1">
        <w:rPr>
          <w:szCs w:val="28"/>
        </w:rPr>
        <w:t xml:space="preserve">) </w:t>
      </w:r>
      <w:r>
        <w:rPr>
          <w:color w:val="000000" w:themeColor="text1"/>
        </w:rPr>
        <w:t>замінити</w:t>
      </w:r>
      <w:r w:rsidR="008A08DE">
        <w:rPr>
          <w:color w:val="000000" w:themeColor="text1"/>
        </w:rPr>
        <w:t xml:space="preserve"> відповідно: </w:t>
      </w:r>
      <w:r w:rsidRPr="00CC5245">
        <w:rPr>
          <w:bCs/>
          <w:color w:val="000000" w:themeColor="text1"/>
        </w:rPr>
        <w:t xml:space="preserve">число </w:t>
      </w:r>
      <w:r w:rsidR="0006782E" w:rsidRPr="00CC5245">
        <w:rPr>
          <w:bCs/>
          <w:color w:val="000000" w:themeColor="text1"/>
        </w:rPr>
        <w:t>„</w:t>
      </w:r>
      <w:r w:rsidR="000F4C0B" w:rsidRPr="008A08DE">
        <w:rPr>
          <w:bCs/>
          <w:color w:val="000000" w:themeColor="text1"/>
        </w:rPr>
        <w:t>49</w:t>
      </w:r>
      <w:r w:rsidR="000F4C0B">
        <w:rPr>
          <w:bCs/>
          <w:color w:val="000000" w:themeColor="text1"/>
        </w:rPr>
        <w:t>2</w:t>
      </w:r>
      <w:r w:rsidR="000F4C0B" w:rsidRPr="008A08DE">
        <w:rPr>
          <w:bCs/>
          <w:color w:val="000000" w:themeColor="text1"/>
        </w:rPr>
        <w:t>256,</w:t>
      </w:r>
      <w:r w:rsidR="000F4C0B">
        <w:rPr>
          <w:bCs/>
          <w:color w:val="000000" w:themeColor="text1"/>
        </w:rPr>
        <w:t>30</w:t>
      </w:r>
      <w:r w:rsidR="0006782E" w:rsidRPr="00CC5245">
        <w:rPr>
          <w:bCs/>
          <w:color w:val="000000" w:themeColor="text1"/>
        </w:rPr>
        <w:t>”</w:t>
      </w:r>
      <w:r w:rsidRPr="00CC5245">
        <w:rPr>
          <w:bCs/>
          <w:color w:val="000000" w:themeColor="text1"/>
        </w:rPr>
        <w:t xml:space="preserve"> на </w:t>
      </w:r>
      <w:r w:rsidR="0006782E" w:rsidRPr="00CC5245">
        <w:rPr>
          <w:bCs/>
          <w:color w:val="000000" w:themeColor="text1"/>
        </w:rPr>
        <w:t>„</w:t>
      </w:r>
      <w:r w:rsidR="00FC1AFF" w:rsidRPr="00CC5245">
        <w:rPr>
          <w:bCs/>
          <w:color w:val="000000" w:themeColor="text1"/>
        </w:rPr>
        <w:t>50</w:t>
      </w:r>
      <w:r w:rsidR="00CC5245">
        <w:rPr>
          <w:bCs/>
          <w:color w:val="000000" w:themeColor="text1"/>
        </w:rPr>
        <w:t>4214,30</w:t>
      </w:r>
      <w:r w:rsidR="0006782E" w:rsidRPr="00CC5245">
        <w:rPr>
          <w:bCs/>
          <w:color w:val="000000" w:themeColor="text1"/>
        </w:rPr>
        <w:t>”</w:t>
      </w:r>
      <w:r w:rsidRPr="00CC5245">
        <w:rPr>
          <w:bCs/>
          <w:color w:val="000000" w:themeColor="text1"/>
        </w:rPr>
        <w:t>;</w:t>
      </w:r>
      <w:r w:rsidR="008A08DE" w:rsidRPr="00CC5245">
        <w:rPr>
          <w:bCs/>
          <w:color w:val="000000" w:themeColor="text1"/>
        </w:rPr>
        <w:t xml:space="preserve"> число „</w:t>
      </w:r>
      <w:r w:rsidR="005E5E62" w:rsidRPr="00CC5245">
        <w:rPr>
          <w:bCs/>
          <w:color w:val="000000" w:themeColor="text1"/>
        </w:rPr>
        <w:t>197080,06</w:t>
      </w:r>
      <w:r w:rsidR="008A08DE" w:rsidRPr="00CC5245">
        <w:rPr>
          <w:bCs/>
          <w:color w:val="000000" w:themeColor="text1"/>
        </w:rPr>
        <w:t>” на „</w:t>
      </w:r>
      <w:r w:rsidR="00FC1AFF" w:rsidRPr="00CC5245">
        <w:rPr>
          <w:bCs/>
          <w:color w:val="000000" w:themeColor="text1"/>
        </w:rPr>
        <w:t>198</w:t>
      </w:r>
      <w:r w:rsidR="00CC5245">
        <w:rPr>
          <w:bCs/>
          <w:color w:val="000000" w:themeColor="text1"/>
        </w:rPr>
        <w:t>580,06</w:t>
      </w:r>
      <w:r w:rsidR="00817F3A" w:rsidRPr="00CC5245">
        <w:rPr>
          <w:bCs/>
          <w:color w:val="000000" w:themeColor="text1"/>
        </w:rPr>
        <w:t>”</w:t>
      </w:r>
      <w:r w:rsidR="006154C0" w:rsidRPr="00CC5245">
        <w:rPr>
          <w:bCs/>
          <w:color w:val="000000" w:themeColor="text1"/>
        </w:rPr>
        <w:t>;</w:t>
      </w:r>
    </w:p>
    <w:p w:rsidR="00941582" w:rsidRDefault="00746773" w:rsidP="00CF4E33">
      <w:pPr>
        <w:ind w:firstLine="709"/>
        <w:jc w:val="both"/>
        <w:rPr>
          <w:szCs w:val="28"/>
        </w:rPr>
      </w:pPr>
      <w:r>
        <w:t xml:space="preserve">- таблицю </w:t>
      </w:r>
      <w:r>
        <w:rPr>
          <w:color w:val="000000" w:themeColor="text1"/>
        </w:rPr>
        <w:t>„</w:t>
      </w:r>
      <w:r>
        <w:t>О</w:t>
      </w:r>
      <w:r w:rsidRPr="00746773">
        <w:rPr>
          <w:rFonts w:eastAsia="Calibri"/>
        </w:rPr>
        <w:t>бсяги і джерела фінансування природоохоронних заходів</w:t>
      </w:r>
      <w:r w:rsidRPr="00746773">
        <w:rPr>
          <w:rFonts w:eastAsia="Calibri"/>
          <w:caps/>
        </w:rPr>
        <w:t xml:space="preserve"> </w:t>
      </w:r>
      <w:r w:rsidRPr="00746773">
        <w:rPr>
          <w:rFonts w:eastAsia="Calibri"/>
        </w:rPr>
        <w:t>за підпрограмами</w:t>
      </w:r>
      <w:r>
        <w:rPr>
          <w:color w:val="000000" w:themeColor="text1"/>
        </w:rPr>
        <w:t xml:space="preserve">” </w:t>
      </w:r>
      <w:r w:rsidR="00941582">
        <w:rPr>
          <w:szCs w:val="28"/>
        </w:rPr>
        <w:t>додатк</w:t>
      </w:r>
      <w:r>
        <w:rPr>
          <w:szCs w:val="28"/>
        </w:rPr>
        <w:t>у</w:t>
      </w:r>
      <w:r w:rsidR="005D687C">
        <w:rPr>
          <w:szCs w:val="28"/>
        </w:rPr>
        <w:t xml:space="preserve"> 3 </w:t>
      </w:r>
      <w:r w:rsidR="00CF4E33">
        <w:rPr>
          <w:szCs w:val="28"/>
        </w:rPr>
        <w:t>виклас</w:t>
      </w:r>
      <w:r w:rsidR="006154C0">
        <w:t>ти</w:t>
      </w:r>
      <w:r w:rsidR="006154C0">
        <w:rPr>
          <w:szCs w:val="28"/>
        </w:rPr>
        <w:t xml:space="preserve"> </w:t>
      </w:r>
      <w:r w:rsidR="005D687C">
        <w:rPr>
          <w:szCs w:val="28"/>
        </w:rPr>
        <w:t>у н</w:t>
      </w:r>
      <w:r w:rsidR="00C9171E">
        <w:rPr>
          <w:szCs w:val="28"/>
        </w:rPr>
        <w:t>овій редакції</w:t>
      </w:r>
      <w:r>
        <w:rPr>
          <w:szCs w:val="28"/>
        </w:rPr>
        <w:t xml:space="preserve"> згідно з таблицею 1</w:t>
      </w:r>
      <w:r w:rsidR="00C9171E">
        <w:rPr>
          <w:szCs w:val="28"/>
        </w:rPr>
        <w:t xml:space="preserve"> дода</w:t>
      </w:r>
      <w:r>
        <w:rPr>
          <w:szCs w:val="28"/>
        </w:rPr>
        <w:t>тку</w:t>
      </w:r>
      <w:r w:rsidR="00CF4E33">
        <w:rPr>
          <w:szCs w:val="28"/>
        </w:rPr>
        <w:t xml:space="preserve"> до цього рішення;</w:t>
      </w:r>
    </w:p>
    <w:p w:rsidR="000505A7" w:rsidRPr="00AB701A" w:rsidRDefault="00457D1E" w:rsidP="00AB701A">
      <w:pPr>
        <w:ind w:firstLine="709"/>
        <w:jc w:val="both"/>
      </w:pPr>
      <w:r>
        <w:rPr>
          <w:szCs w:val="28"/>
        </w:rPr>
        <w:t xml:space="preserve">- </w:t>
      </w:r>
      <w:r w:rsidR="000505A7" w:rsidRPr="000505A7">
        <w:t>Підпрограм</w:t>
      </w:r>
      <w:r w:rsidR="000505A7">
        <w:t>у</w:t>
      </w:r>
      <w:r w:rsidR="000505A7" w:rsidRPr="000505A7">
        <w:t xml:space="preserve"> 1 </w:t>
      </w:r>
      <w:r w:rsidR="00A12138">
        <w:t>„</w:t>
      </w:r>
      <w:r w:rsidR="000505A7" w:rsidRPr="000505A7">
        <w:t>Охорона і раціональне використання водних ресурсів</w:t>
      </w:r>
      <w:r w:rsidR="00A12138">
        <w:t>”</w:t>
      </w:r>
      <w:r w:rsidR="000505A7">
        <w:t xml:space="preserve"> </w:t>
      </w:r>
      <w:r w:rsidR="00CF4E33">
        <w:rPr>
          <w:szCs w:val="28"/>
        </w:rPr>
        <w:t xml:space="preserve">додатку 3 </w:t>
      </w:r>
      <w:r w:rsidR="000505A7">
        <w:t xml:space="preserve">після </w:t>
      </w:r>
      <w:r w:rsidR="00AB701A">
        <w:t xml:space="preserve">рядка </w:t>
      </w:r>
      <w:r w:rsidR="000505A7">
        <w:t xml:space="preserve">28 </w:t>
      </w:r>
      <w:r w:rsidR="00AB701A">
        <w:t xml:space="preserve">доповнити рядками 29-33 згідно з табл. 2 додатку до цього рішення. Рядок </w:t>
      </w:r>
      <w:r w:rsidR="0002261C">
        <w:t>„</w:t>
      </w:r>
      <w:r w:rsidR="00AB701A" w:rsidRPr="00AB701A">
        <w:t>Всього (водні ресурси)</w:t>
      </w:r>
      <w:r w:rsidR="0002261C">
        <w:t>” підпрограми замінити відповідним рядком табл. 2 додатку до цього рішення;</w:t>
      </w:r>
    </w:p>
    <w:p w:rsidR="009563A3" w:rsidRPr="00AB701A" w:rsidRDefault="009563A3" w:rsidP="009563A3">
      <w:pPr>
        <w:ind w:firstLine="709"/>
        <w:jc w:val="both"/>
      </w:pPr>
      <w:r w:rsidRPr="009563A3">
        <w:rPr>
          <w:szCs w:val="28"/>
        </w:rPr>
        <w:t xml:space="preserve">- </w:t>
      </w:r>
      <w:r w:rsidRPr="009563A3">
        <w:rPr>
          <w:rFonts w:eastAsia="Calibri"/>
        </w:rPr>
        <w:t>Підпрограм</w:t>
      </w:r>
      <w:r>
        <w:rPr>
          <w:rFonts w:eastAsia="Calibri"/>
        </w:rPr>
        <w:t>у</w:t>
      </w:r>
      <w:r w:rsidRPr="009563A3">
        <w:rPr>
          <w:rFonts w:eastAsia="Calibri"/>
        </w:rPr>
        <w:t xml:space="preserve"> 2 </w:t>
      </w:r>
      <w:r w:rsidR="00A12138">
        <w:rPr>
          <w:rFonts w:eastAsia="Calibri"/>
        </w:rPr>
        <w:t>„</w:t>
      </w:r>
      <w:r w:rsidRPr="009563A3">
        <w:rPr>
          <w:rFonts w:eastAsia="Calibri"/>
        </w:rPr>
        <w:t>Охорона атмосферного повітря</w:t>
      </w:r>
      <w:r w:rsidR="00A12138">
        <w:rPr>
          <w:rFonts w:eastAsia="Calibri"/>
        </w:rPr>
        <w:t>”</w:t>
      </w:r>
      <w:r>
        <w:rPr>
          <w:rFonts w:eastAsia="Calibri"/>
        </w:rPr>
        <w:t xml:space="preserve"> </w:t>
      </w:r>
      <w:r>
        <w:t>після рядка 5 доповнити рядком 6 згідно з табл. 3 додатку до цього рішення. Рядок „</w:t>
      </w:r>
      <w:r w:rsidRPr="009563A3">
        <w:rPr>
          <w:rFonts w:eastAsia="Calibri"/>
        </w:rPr>
        <w:t>Всього (атмосферне повітря)</w:t>
      </w:r>
      <w:r>
        <w:t>” підпрограми замінити відповідним рядком табл. 3 додатку до цього рішення;</w:t>
      </w:r>
    </w:p>
    <w:p w:rsidR="00C805D6" w:rsidRPr="00AB701A" w:rsidRDefault="00C805D6" w:rsidP="00C805D6">
      <w:pPr>
        <w:ind w:firstLine="709"/>
        <w:jc w:val="both"/>
      </w:pPr>
      <w:r w:rsidRPr="00C805D6">
        <w:t>- Підпрограм</w:t>
      </w:r>
      <w:r>
        <w:t>у</w:t>
      </w:r>
      <w:r w:rsidRPr="00C805D6">
        <w:t xml:space="preserve"> 3 </w:t>
      </w:r>
      <w:r w:rsidR="00A12138">
        <w:t>„</w:t>
      </w:r>
      <w:r w:rsidRPr="00C805D6">
        <w:t>Охорона і раціональне використання земельних ресурсів</w:t>
      </w:r>
      <w:r w:rsidR="00A12138">
        <w:t>”</w:t>
      </w:r>
      <w:r>
        <w:t xml:space="preserve"> після рядка </w:t>
      </w:r>
      <w:r w:rsidR="00E514F7">
        <w:t>6</w:t>
      </w:r>
      <w:r>
        <w:t xml:space="preserve"> доповнити рядк</w:t>
      </w:r>
      <w:r w:rsidR="00E514F7">
        <w:t>а</w:t>
      </w:r>
      <w:r>
        <w:t>м</w:t>
      </w:r>
      <w:r w:rsidR="00E514F7">
        <w:t>и</w:t>
      </w:r>
      <w:r>
        <w:t xml:space="preserve"> </w:t>
      </w:r>
      <w:r w:rsidR="00E514F7">
        <w:t>7-10</w:t>
      </w:r>
      <w:r>
        <w:t xml:space="preserve"> згідно з табл.</w:t>
      </w:r>
      <w:r w:rsidR="00E514F7">
        <w:t xml:space="preserve"> 4</w:t>
      </w:r>
      <w:r>
        <w:t xml:space="preserve"> додатку до цього рішення. Рядок „</w:t>
      </w:r>
      <w:r w:rsidRPr="009563A3">
        <w:rPr>
          <w:rFonts w:eastAsia="Calibri"/>
        </w:rPr>
        <w:t xml:space="preserve">Всього </w:t>
      </w:r>
      <w:r w:rsidR="00E514F7">
        <w:rPr>
          <w:rFonts w:eastAsia="Calibri"/>
        </w:rPr>
        <w:t>(</w:t>
      </w:r>
      <w:r w:rsidR="00E514F7" w:rsidRPr="00E514F7">
        <w:rPr>
          <w:rFonts w:eastAsia="Calibri"/>
        </w:rPr>
        <w:t>о</w:t>
      </w:r>
      <w:r w:rsidR="00E514F7" w:rsidRPr="00E514F7">
        <w:t>хорона і раціональне використання земельних ресурсів)</w:t>
      </w:r>
      <w:r>
        <w:t xml:space="preserve">” підпрограми замінити відповідним рядком табл. </w:t>
      </w:r>
      <w:r w:rsidR="00E514F7">
        <w:t>4</w:t>
      </w:r>
      <w:r>
        <w:t xml:space="preserve"> додатку до цього рішення;</w:t>
      </w:r>
    </w:p>
    <w:p w:rsidR="00F45CCE" w:rsidRPr="00AB701A" w:rsidRDefault="00EB702D" w:rsidP="00F45CCE">
      <w:pPr>
        <w:ind w:firstLine="709"/>
        <w:jc w:val="both"/>
      </w:pPr>
      <w:r w:rsidRPr="00A12138">
        <w:lastRenderedPageBreak/>
        <w:t xml:space="preserve">- </w:t>
      </w:r>
      <w:r w:rsidR="00F45CCE">
        <w:t xml:space="preserve"> у рядку 3 </w:t>
      </w:r>
      <w:r w:rsidR="00A12138" w:rsidRPr="00A12138">
        <w:rPr>
          <w:rFonts w:eastAsia="Calibri"/>
        </w:rPr>
        <w:t>Підпрограм</w:t>
      </w:r>
      <w:r w:rsidR="00F45CCE">
        <w:rPr>
          <w:rFonts w:eastAsia="Calibri"/>
        </w:rPr>
        <w:t>и</w:t>
      </w:r>
      <w:r w:rsidR="00A12138" w:rsidRPr="00A12138">
        <w:rPr>
          <w:rFonts w:eastAsia="Calibri"/>
        </w:rPr>
        <w:t xml:space="preserve"> 7 </w:t>
      </w:r>
      <w:r w:rsidR="00F45CCE">
        <w:rPr>
          <w:rFonts w:eastAsia="Calibri"/>
        </w:rPr>
        <w:t>„</w:t>
      </w:r>
      <w:r w:rsidR="00A12138" w:rsidRPr="00A12138">
        <w:rPr>
          <w:rFonts w:eastAsia="Calibri"/>
          <w:spacing w:val="-2"/>
        </w:rPr>
        <w:t>Збереження природно-заповідного фонду</w:t>
      </w:r>
      <w:r w:rsidR="00F45CCE">
        <w:rPr>
          <w:rFonts w:eastAsia="Calibri"/>
          <w:spacing w:val="-2"/>
        </w:rPr>
        <w:t xml:space="preserve">” </w:t>
      </w:r>
      <w:r w:rsidR="00F45CCE">
        <w:t xml:space="preserve">з назви заходу </w:t>
      </w:r>
      <w:r w:rsidR="00F45CCE">
        <w:rPr>
          <w:rFonts w:eastAsia="Calibri"/>
          <w:spacing w:val="-2"/>
        </w:rPr>
        <w:t xml:space="preserve">вилучити слово </w:t>
      </w:r>
      <w:r w:rsidR="00F45CCE" w:rsidRPr="00F45CCE">
        <w:rPr>
          <w:rFonts w:eastAsia="Calibri"/>
          <w:spacing w:val="-2"/>
          <w:szCs w:val="28"/>
        </w:rPr>
        <w:t>„</w:t>
      </w:r>
      <w:r w:rsidR="00F45CCE" w:rsidRPr="00F45CCE">
        <w:rPr>
          <w:rFonts w:eastAsia="Calibri"/>
          <w:spacing w:val="-8"/>
          <w:szCs w:val="28"/>
        </w:rPr>
        <w:t>(автовишки)”</w:t>
      </w:r>
      <w:r w:rsidR="00F45CCE">
        <w:rPr>
          <w:rFonts w:eastAsia="Calibri"/>
          <w:spacing w:val="-8"/>
          <w:szCs w:val="28"/>
        </w:rPr>
        <w:t>;</w:t>
      </w:r>
    </w:p>
    <w:p w:rsidR="00457D1E" w:rsidRDefault="00F45CCE" w:rsidP="00F45CCE">
      <w:pPr>
        <w:ind w:firstLine="709"/>
        <w:jc w:val="both"/>
        <w:rPr>
          <w:szCs w:val="28"/>
        </w:rPr>
      </w:pPr>
      <w:r>
        <w:rPr>
          <w:rFonts w:eastAsia="Calibri"/>
          <w:b/>
          <w:spacing w:val="-2"/>
        </w:rPr>
        <w:t xml:space="preserve">- </w:t>
      </w:r>
      <w:r w:rsidRPr="00C805D6">
        <w:t>Підпрограм</w:t>
      </w:r>
      <w:r>
        <w:t>у</w:t>
      </w:r>
      <w:r w:rsidRPr="00C805D6">
        <w:t xml:space="preserve"> </w:t>
      </w:r>
      <w:r>
        <w:t>8</w:t>
      </w:r>
      <w:r w:rsidRPr="00C805D6">
        <w:t xml:space="preserve"> </w:t>
      </w:r>
      <w:r>
        <w:t>„</w:t>
      </w:r>
      <w:r w:rsidRPr="00C805D6">
        <w:t>Охорона і раціональне використання земельних ресурсів</w:t>
      </w:r>
      <w:r>
        <w:t xml:space="preserve">” </w:t>
      </w:r>
      <w:r w:rsidR="00CF4E33">
        <w:t xml:space="preserve">викласти </w:t>
      </w:r>
      <w:r w:rsidR="00CF4E33">
        <w:rPr>
          <w:szCs w:val="28"/>
        </w:rPr>
        <w:t>у новій редакції згідно з таблицею 5 додатку до цього рішення.</w:t>
      </w:r>
    </w:p>
    <w:p w:rsidR="00B57531" w:rsidRDefault="008E75DA" w:rsidP="00885657">
      <w:pPr>
        <w:ind w:firstLine="709"/>
        <w:jc w:val="both"/>
      </w:pPr>
      <w:r>
        <w:t>2</w:t>
      </w:r>
      <w:r w:rsidR="00885657">
        <w:t>.</w:t>
      </w:r>
      <w:r w:rsidR="006B3934">
        <w:t xml:space="preserve"> </w:t>
      </w:r>
      <w:r w:rsidR="00B57531">
        <w:t>В</w:t>
      </w:r>
      <w:r w:rsidR="006B3934">
        <w:t>иконавч</w:t>
      </w:r>
      <w:r w:rsidR="00B57531">
        <w:t>им</w:t>
      </w:r>
      <w:r w:rsidR="006B3934">
        <w:t xml:space="preserve"> </w:t>
      </w:r>
      <w:r w:rsidR="00B57531">
        <w:t xml:space="preserve">органам </w:t>
      </w:r>
      <w:r w:rsidR="006B3934">
        <w:t xml:space="preserve">міської ради та комунальним підприємствам, </w:t>
      </w:r>
      <w:r w:rsidR="00B57531">
        <w:t>в</w:t>
      </w:r>
      <w:r w:rsidR="006B3934">
        <w:t>изначен</w:t>
      </w:r>
      <w:r w:rsidR="00B57531">
        <w:t>им</w:t>
      </w:r>
      <w:r w:rsidR="006B3934">
        <w:t xml:space="preserve"> виконавцями </w:t>
      </w:r>
      <w:r w:rsidR="00BE6252">
        <w:t>природоохоронних заходів, забезпечити реалізацію цих заходів у строки та в обсягах, вказаних у додатк</w:t>
      </w:r>
      <w:r w:rsidR="00B57531">
        <w:t>у</w:t>
      </w:r>
      <w:r w:rsidR="00BE6252">
        <w:t xml:space="preserve"> </w:t>
      </w:r>
      <w:r w:rsidR="00C9171E">
        <w:t>3</w:t>
      </w:r>
      <w:r w:rsidR="00C9171E" w:rsidRPr="00C9171E">
        <w:rPr>
          <w:szCs w:val="28"/>
        </w:rPr>
        <w:t xml:space="preserve"> </w:t>
      </w:r>
      <w:r w:rsidR="00C9171E">
        <w:rPr>
          <w:szCs w:val="28"/>
        </w:rPr>
        <w:t xml:space="preserve">до рішення </w:t>
      </w:r>
      <w:r w:rsidR="00F02FCC">
        <w:rPr>
          <w:szCs w:val="28"/>
        </w:rPr>
        <w:t xml:space="preserve">сесії </w:t>
      </w:r>
      <w:r w:rsidR="00C9171E" w:rsidRPr="0052757B">
        <w:rPr>
          <w:szCs w:val="28"/>
        </w:rPr>
        <w:t>міської ради від 1</w:t>
      </w:r>
      <w:r w:rsidR="00C9171E" w:rsidRPr="0006711D">
        <w:rPr>
          <w:szCs w:val="28"/>
        </w:rPr>
        <w:t>1</w:t>
      </w:r>
      <w:r w:rsidR="00C9171E" w:rsidRPr="0052757B">
        <w:rPr>
          <w:szCs w:val="28"/>
        </w:rPr>
        <w:t>.0</w:t>
      </w:r>
      <w:r w:rsidR="00C9171E" w:rsidRPr="0006711D">
        <w:rPr>
          <w:szCs w:val="28"/>
        </w:rPr>
        <w:t>3</w:t>
      </w:r>
      <w:r w:rsidR="00C9171E" w:rsidRPr="0052757B">
        <w:rPr>
          <w:szCs w:val="28"/>
        </w:rPr>
        <w:t>.201</w:t>
      </w:r>
      <w:r w:rsidR="00C9171E" w:rsidRPr="0006711D">
        <w:rPr>
          <w:szCs w:val="28"/>
        </w:rPr>
        <w:t>6р. №55-4</w:t>
      </w:r>
      <w:r w:rsidR="00B57531">
        <w:t>.</w:t>
      </w:r>
    </w:p>
    <w:p w:rsidR="00941582" w:rsidRDefault="008E75DA" w:rsidP="00885657">
      <w:pPr>
        <w:ind w:firstLine="709"/>
        <w:jc w:val="both"/>
      </w:pPr>
      <w:r>
        <w:t>3</w:t>
      </w:r>
      <w:r w:rsidR="00885657">
        <w:t xml:space="preserve">. </w:t>
      </w:r>
      <w:r w:rsidR="00941582">
        <w:t xml:space="preserve">Контроль за виконанням рішення покласти на </w:t>
      </w:r>
      <w:r w:rsidR="00885657">
        <w:t xml:space="preserve">першого </w:t>
      </w:r>
      <w:r w:rsidR="00941582">
        <w:t xml:space="preserve">заступника міського голови </w:t>
      </w:r>
      <w:proofErr w:type="spellStart"/>
      <w:r w:rsidR="00885657">
        <w:t>М.Вітенка</w:t>
      </w:r>
      <w:proofErr w:type="spellEnd"/>
      <w:r w:rsidR="00941582">
        <w:t>.</w:t>
      </w:r>
    </w:p>
    <w:p w:rsidR="00941582" w:rsidRDefault="00941582" w:rsidP="00FB7294">
      <w:pPr>
        <w:jc w:val="both"/>
      </w:pPr>
      <w:r>
        <w:tab/>
      </w:r>
    </w:p>
    <w:p w:rsidR="00695BFB" w:rsidRDefault="00695BFB" w:rsidP="00FB7294">
      <w:pPr>
        <w:jc w:val="both"/>
      </w:pPr>
    </w:p>
    <w:p w:rsidR="002941FA" w:rsidRDefault="00941582" w:rsidP="00A80609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</w:pPr>
    </w:p>
    <w:p w:rsidR="00EB28C3" w:rsidRDefault="00EB28C3" w:rsidP="00A80609">
      <w:pPr>
        <w:jc w:val="both"/>
        <w:sectPr w:rsidR="00EB28C3" w:rsidSect="00252B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9" w:h="16834"/>
          <w:pgMar w:top="1134" w:right="567" w:bottom="1134" w:left="1985" w:header="0" w:footer="6" w:gutter="0"/>
          <w:cols w:space="708"/>
          <w:noEndnote/>
          <w:titlePg/>
          <w:docGrid w:linePitch="381"/>
        </w:sectPr>
      </w:pPr>
    </w:p>
    <w:p w:rsidR="005D4384" w:rsidRPr="005E2424" w:rsidRDefault="005D4384" w:rsidP="00444783">
      <w:pPr>
        <w:pStyle w:val="2"/>
        <w:tabs>
          <w:tab w:val="left" w:pos="14034"/>
        </w:tabs>
        <w:spacing w:line="228" w:lineRule="auto"/>
        <w:ind w:left="11624" w:right="-340" w:firstLine="0"/>
        <w:rPr>
          <w:b w:val="0"/>
          <w:sz w:val="24"/>
          <w:szCs w:val="24"/>
        </w:rPr>
      </w:pPr>
      <w:proofErr w:type="spellStart"/>
      <w:r w:rsidRPr="005E2424">
        <w:rPr>
          <w:b w:val="0"/>
          <w:sz w:val="24"/>
          <w:szCs w:val="24"/>
        </w:rPr>
        <w:lastRenderedPageBreak/>
        <w:t>Додаток</w:t>
      </w:r>
      <w:proofErr w:type="spellEnd"/>
      <w:r w:rsidRPr="005E2424">
        <w:rPr>
          <w:b w:val="0"/>
          <w:sz w:val="24"/>
          <w:szCs w:val="24"/>
        </w:rPr>
        <w:t xml:space="preserve"> до </w:t>
      </w:r>
      <w:proofErr w:type="spellStart"/>
      <w:r w:rsidRPr="005E2424">
        <w:rPr>
          <w:b w:val="0"/>
          <w:sz w:val="24"/>
          <w:szCs w:val="24"/>
        </w:rPr>
        <w:t>рішення</w:t>
      </w:r>
      <w:proofErr w:type="spellEnd"/>
      <w:r w:rsidRPr="005E2424">
        <w:rPr>
          <w:b w:val="0"/>
          <w:sz w:val="24"/>
          <w:szCs w:val="24"/>
        </w:rPr>
        <w:t xml:space="preserve"> </w:t>
      </w:r>
      <w:proofErr w:type="spellStart"/>
      <w:r w:rsidRPr="005E2424">
        <w:rPr>
          <w:b w:val="0"/>
          <w:sz w:val="24"/>
          <w:szCs w:val="24"/>
        </w:rPr>
        <w:t>виконавчого</w:t>
      </w:r>
      <w:proofErr w:type="spellEnd"/>
    </w:p>
    <w:p w:rsidR="005D4384" w:rsidRPr="005E2424" w:rsidRDefault="005D4384" w:rsidP="00444783">
      <w:pPr>
        <w:pStyle w:val="2"/>
        <w:tabs>
          <w:tab w:val="left" w:pos="14034"/>
        </w:tabs>
        <w:spacing w:line="228" w:lineRule="auto"/>
        <w:ind w:left="11624" w:right="-340" w:firstLine="0"/>
        <w:rPr>
          <w:b w:val="0"/>
          <w:sz w:val="24"/>
          <w:szCs w:val="24"/>
        </w:rPr>
      </w:pPr>
      <w:proofErr w:type="spellStart"/>
      <w:r w:rsidRPr="005E2424">
        <w:rPr>
          <w:b w:val="0"/>
          <w:sz w:val="24"/>
          <w:szCs w:val="24"/>
        </w:rPr>
        <w:t>комітету</w:t>
      </w:r>
      <w:proofErr w:type="spellEnd"/>
      <w:r w:rsidRPr="005E2424">
        <w:rPr>
          <w:b w:val="0"/>
          <w:sz w:val="24"/>
          <w:szCs w:val="24"/>
        </w:rPr>
        <w:t xml:space="preserve"> </w:t>
      </w:r>
      <w:proofErr w:type="spellStart"/>
      <w:r w:rsidRPr="005E2424">
        <w:rPr>
          <w:b w:val="0"/>
          <w:sz w:val="24"/>
          <w:szCs w:val="24"/>
        </w:rPr>
        <w:t>міської</w:t>
      </w:r>
      <w:proofErr w:type="spellEnd"/>
      <w:r w:rsidRPr="005E2424">
        <w:rPr>
          <w:b w:val="0"/>
          <w:sz w:val="24"/>
          <w:szCs w:val="24"/>
        </w:rPr>
        <w:t xml:space="preserve"> ради</w:t>
      </w:r>
    </w:p>
    <w:p w:rsidR="005D4384" w:rsidRDefault="005D4384" w:rsidP="00444783">
      <w:pPr>
        <w:spacing w:line="228" w:lineRule="auto"/>
        <w:ind w:left="11624"/>
      </w:pPr>
      <w:r w:rsidRPr="005E2424">
        <w:t xml:space="preserve">від                 №     </w:t>
      </w:r>
    </w:p>
    <w:p w:rsidR="005D4384" w:rsidRPr="0042491F" w:rsidRDefault="005D4384" w:rsidP="005D4384">
      <w:pPr>
        <w:spacing w:line="228" w:lineRule="auto"/>
        <w:ind w:left="11907"/>
        <w:rPr>
          <w:sz w:val="22"/>
          <w:szCs w:val="22"/>
        </w:rPr>
      </w:pPr>
    </w:p>
    <w:p w:rsidR="005D4384" w:rsidRPr="00EB28C3" w:rsidRDefault="005D4384" w:rsidP="005D4384">
      <w:pPr>
        <w:jc w:val="center"/>
        <w:rPr>
          <w:rFonts w:eastAsia="Calibri"/>
          <w:b/>
          <w:szCs w:val="28"/>
        </w:rPr>
      </w:pPr>
      <w:r w:rsidRPr="00EB28C3">
        <w:rPr>
          <w:rFonts w:eastAsia="Calibri"/>
          <w:b/>
          <w:szCs w:val="28"/>
        </w:rPr>
        <w:t>ПРОГРАМА ОХОРОНИ НАВКОЛИШНЬОГО ПРИРОДНОГО СЕРЕДОВИЩА М. ІВАНО-ФРАНКІВСЬКА</w:t>
      </w:r>
    </w:p>
    <w:p w:rsidR="005D4384" w:rsidRPr="00EB28C3" w:rsidRDefault="005D4384" w:rsidP="005D4384">
      <w:pPr>
        <w:shd w:val="clear" w:color="auto" w:fill="FFFFFF"/>
        <w:jc w:val="center"/>
        <w:rPr>
          <w:rFonts w:eastAsia="Calibri"/>
          <w:szCs w:val="28"/>
        </w:rPr>
      </w:pPr>
      <w:r w:rsidRPr="00EB28C3">
        <w:rPr>
          <w:rFonts w:eastAsia="Calibri"/>
          <w:b/>
          <w:caps/>
          <w:szCs w:val="28"/>
        </w:rPr>
        <w:t>на 2016 - 2020 pоки</w:t>
      </w:r>
    </w:p>
    <w:p w:rsidR="005D4384" w:rsidRPr="006053C5" w:rsidRDefault="005D4384" w:rsidP="005D4384">
      <w:pPr>
        <w:jc w:val="right"/>
        <w:rPr>
          <w:sz w:val="24"/>
          <w:szCs w:val="24"/>
        </w:rPr>
      </w:pPr>
      <w:r w:rsidRPr="006053C5">
        <w:rPr>
          <w:sz w:val="24"/>
          <w:szCs w:val="24"/>
        </w:rPr>
        <w:t>Табл.1</w:t>
      </w:r>
    </w:p>
    <w:p w:rsidR="005D4384" w:rsidRPr="006053C5" w:rsidRDefault="005D4384" w:rsidP="005D4384">
      <w:pPr>
        <w:shd w:val="clear" w:color="auto" w:fill="FFFFFF"/>
        <w:jc w:val="center"/>
        <w:rPr>
          <w:rFonts w:eastAsia="Calibri"/>
          <w:sz w:val="24"/>
          <w:szCs w:val="24"/>
        </w:rPr>
      </w:pPr>
      <w:r w:rsidRPr="006053C5">
        <w:rPr>
          <w:rFonts w:eastAsia="Calibri"/>
          <w:b/>
          <w:caps/>
          <w:sz w:val="24"/>
          <w:szCs w:val="24"/>
        </w:rPr>
        <w:t>Обсяги і джерела фінансування природоохоронних заходів</w:t>
      </w:r>
      <w:r w:rsidRPr="006053C5">
        <w:rPr>
          <w:rFonts w:eastAsia="Calibri"/>
          <w:b/>
          <w:caps/>
          <w:sz w:val="24"/>
          <w:szCs w:val="24"/>
          <w:lang w:val="ru-RU"/>
        </w:rPr>
        <w:t xml:space="preserve"> </w:t>
      </w:r>
      <w:r w:rsidRPr="006053C5">
        <w:rPr>
          <w:rFonts w:eastAsia="Calibri"/>
          <w:b/>
          <w:caps/>
          <w:sz w:val="24"/>
          <w:szCs w:val="24"/>
        </w:rPr>
        <w:t>за підпрограмами</w:t>
      </w:r>
    </w:p>
    <w:p w:rsidR="005D4384" w:rsidRPr="00EB28C3" w:rsidRDefault="005D4384" w:rsidP="0042491F">
      <w:pPr>
        <w:spacing w:line="228" w:lineRule="auto"/>
        <w:rPr>
          <w:rFonts w:eastAsia="Calibri"/>
        </w:rPr>
      </w:pPr>
    </w:p>
    <w:tbl>
      <w:tblPr>
        <w:tblW w:w="151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0"/>
        <w:gridCol w:w="6623"/>
        <w:gridCol w:w="1179"/>
        <w:gridCol w:w="1417"/>
        <w:gridCol w:w="1701"/>
        <w:gridCol w:w="1560"/>
        <w:gridCol w:w="1134"/>
        <w:gridCol w:w="1089"/>
      </w:tblGrid>
      <w:tr w:rsidR="005D4384" w:rsidRPr="00336464" w:rsidTr="004F4C16">
        <w:trPr>
          <w:trHeight w:hRule="exact" w:val="274"/>
        </w:trPr>
        <w:tc>
          <w:tcPr>
            <w:tcW w:w="420" w:type="dxa"/>
            <w:vMerge w:val="restart"/>
            <w:shd w:val="clear" w:color="auto" w:fill="FFFFFF"/>
          </w:tcPr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ind w:firstLine="38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ind w:firstLine="38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ind w:firstLine="38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№ з</w:t>
            </w:r>
            <w:r w:rsidRPr="00336464">
              <w:rPr>
                <w:rFonts w:eastAsia="Calibri"/>
                <w:bCs/>
                <w:spacing w:val="-10"/>
                <w:sz w:val="24"/>
                <w:szCs w:val="24"/>
              </w:rPr>
              <w:t>/п</w:t>
            </w:r>
          </w:p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23" w:type="dxa"/>
            <w:vMerge w:val="restart"/>
            <w:shd w:val="clear" w:color="auto" w:fill="FFFFFF"/>
          </w:tcPr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Природоохоронні заходи</w:t>
            </w:r>
          </w:p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79" w:type="dxa"/>
            <w:vMerge w:val="restart"/>
            <w:shd w:val="clear" w:color="auto" w:fill="FFFFFF"/>
          </w:tcPr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bCs/>
                <w:spacing w:val="-7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bCs/>
                <w:spacing w:val="-7"/>
                <w:sz w:val="24"/>
                <w:szCs w:val="24"/>
              </w:rPr>
              <w:t xml:space="preserve">Вартість </w:t>
            </w:r>
            <w:r w:rsidRPr="00336464">
              <w:rPr>
                <w:rFonts w:eastAsia="Calibri"/>
                <w:spacing w:val="-6"/>
                <w:sz w:val="24"/>
                <w:szCs w:val="24"/>
              </w:rPr>
              <w:t xml:space="preserve">заходу, </w:t>
            </w:r>
            <w:r w:rsidRPr="00336464">
              <w:rPr>
                <w:rFonts w:eastAsia="Calibri"/>
                <w:bCs/>
                <w:spacing w:val="-1"/>
                <w:sz w:val="24"/>
                <w:szCs w:val="24"/>
              </w:rPr>
              <w:t>тис. грн.</w:t>
            </w:r>
          </w:p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pacing w:val="-3"/>
                <w:sz w:val="24"/>
                <w:szCs w:val="24"/>
              </w:rPr>
              <w:t xml:space="preserve">Джерела </w:t>
            </w:r>
            <w:r w:rsidRPr="00336464">
              <w:rPr>
                <w:rFonts w:eastAsia="Calibri"/>
                <w:bCs/>
                <w:spacing w:val="-3"/>
                <w:sz w:val="24"/>
                <w:szCs w:val="24"/>
              </w:rPr>
              <w:t>фінансування</w:t>
            </w: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Інвестиції, гранти</w:t>
            </w: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D4384" w:rsidRPr="00336464" w:rsidTr="004F4C16">
        <w:trPr>
          <w:trHeight w:val="571"/>
        </w:trPr>
        <w:tc>
          <w:tcPr>
            <w:tcW w:w="420" w:type="dxa"/>
            <w:vMerge/>
            <w:shd w:val="clear" w:color="auto" w:fill="FFFFFF"/>
          </w:tcPr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23" w:type="dxa"/>
            <w:vMerge/>
            <w:shd w:val="clear" w:color="auto" w:fill="FFFFFF"/>
          </w:tcPr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79" w:type="dxa"/>
            <w:vMerge/>
            <w:shd w:val="clear" w:color="auto" w:fill="FFFFFF"/>
          </w:tcPr>
          <w:p w:rsidR="005D4384" w:rsidRPr="00336464" w:rsidRDefault="005D4384" w:rsidP="0042491F">
            <w:pPr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Бюджети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 xml:space="preserve">Власні кошти </w:t>
            </w:r>
            <w:proofErr w:type="spellStart"/>
            <w:r w:rsidRPr="00336464">
              <w:rPr>
                <w:rFonts w:eastAsia="Calibri"/>
                <w:sz w:val="24"/>
                <w:szCs w:val="24"/>
              </w:rPr>
              <w:t>підпри</w:t>
            </w:r>
            <w:proofErr w:type="spellEnd"/>
            <w:r w:rsidRPr="00336464">
              <w:rPr>
                <w:rFonts w:eastAsia="Calibri"/>
                <w:sz w:val="24"/>
                <w:szCs w:val="24"/>
                <w:lang w:val="en-US"/>
              </w:rPr>
              <w:t>-</w:t>
            </w:r>
            <w:proofErr w:type="spellStart"/>
            <w:r w:rsidRPr="00336464">
              <w:rPr>
                <w:rFonts w:eastAsia="Calibri"/>
                <w:sz w:val="24"/>
                <w:szCs w:val="24"/>
              </w:rPr>
              <w:t>ємств</w:t>
            </w:r>
            <w:proofErr w:type="spellEnd"/>
          </w:p>
        </w:tc>
        <w:tc>
          <w:tcPr>
            <w:tcW w:w="1089" w:type="dxa"/>
            <w:vMerge w:val="restart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Інші кошти</w:t>
            </w:r>
          </w:p>
        </w:tc>
      </w:tr>
      <w:tr w:rsidR="005D4384" w:rsidRPr="00336464" w:rsidTr="0042491F">
        <w:trPr>
          <w:trHeight w:hRule="exact" w:val="1179"/>
        </w:trPr>
        <w:tc>
          <w:tcPr>
            <w:tcW w:w="420" w:type="dxa"/>
            <w:vMerge/>
            <w:shd w:val="clear" w:color="auto" w:fill="FFFFFF"/>
          </w:tcPr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23" w:type="dxa"/>
            <w:vMerge/>
            <w:shd w:val="clear" w:color="auto" w:fill="FFFFFF"/>
          </w:tcPr>
          <w:p w:rsidR="005D4384" w:rsidRPr="00336464" w:rsidRDefault="005D4384" w:rsidP="0042491F">
            <w:pPr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79" w:type="dxa"/>
            <w:vMerge/>
            <w:shd w:val="clear" w:color="auto" w:fill="FFFFFF"/>
          </w:tcPr>
          <w:p w:rsidR="005D4384" w:rsidRPr="00336464" w:rsidRDefault="005D4384" w:rsidP="0042491F">
            <w:pPr>
              <w:spacing w:line="21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textDirection w:val="btLr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left="113"/>
              <w:jc w:val="center"/>
              <w:rPr>
                <w:rFonts w:eastAsia="Calibri"/>
                <w:spacing w:val="-1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ind w:left="113"/>
              <w:jc w:val="center"/>
              <w:rPr>
                <w:rFonts w:eastAsia="Calibri"/>
                <w:spacing w:val="-1"/>
                <w:sz w:val="24"/>
                <w:szCs w:val="24"/>
              </w:rPr>
            </w:pPr>
            <w:r w:rsidRPr="00336464">
              <w:rPr>
                <w:rFonts w:eastAsia="Calibri"/>
                <w:spacing w:val="-1"/>
                <w:sz w:val="24"/>
                <w:szCs w:val="24"/>
              </w:rPr>
              <w:t>держав-</w:t>
            </w: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ind w:left="113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pacing w:val="-1"/>
                <w:sz w:val="24"/>
                <w:szCs w:val="24"/>
              </w:rPr>
              <w:t>ний</w:t>
            </w:r>
          </w:p>
        </w:tc>
        <w:tc>
          <w:tcPr>
            <w:tcW w:w="1701" w:type="dxa"/>
            <w:shd w:val="clear" w:color="auto" w:fill="FFFFFF"/>
            <w:textDirection w:val="btLr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left="101"/>
              <w:jc w:val="center"/>
              <w:rPr>
                <w:rFonts w:eastAsia="Calibri"/>
                <w:spacing w:val="-1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ind w:left="101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pacing w:val="-1"/>
                <w:sz w:val="24"/>
                <w:szCs w:val="24"/>
              </w:rPr>
              <w:t>обласний</w:t>
            </w:r>
          </w:p>
        </w:tc>
        <w:tc>
          <w:tcPr>
            <w:tcW w:w="1560" w:type="dxa"/>
            <w:shd w:val="clear" w:color="auto" w:fill="FFFFFF"/>
            <w:textDirection w:val="btLr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left="113"/>
              <w:jc w:val="center"/>
              <w:rPr>
                <w:rFonts w:eastAsia="Calibri"/>
                <w:spacing w:val="-1"/>
                <w:sz w:val="24"/>
                <w:szCs w:val="24"/>
              </w:rPr>
            </w:pPr>
          </w:p>
          <w:p w:rsidR="005D4384" w:rsidRPr="00336464" w:rsidRDefault="005D4384" w:rsidP="0042491F">
            <w:pPr>
              <w:shd w:val="clear" w:color="auto" w:fill="FFFFFF"/>
              <w:spacing w:line="216" w:lineRule="auto"/>
              <w:ind w:left="113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pacing w:val="-1"/>
                <w:sz w:val="24"/>
                <w:szCs w:val="24"/>
              </w:rPr>
              <w:t>місцевий</w:t>
            </w:r>
          </w:p>
        </w:tc>
        <w:tc>
          <w:tcPr>
            <w:tcW w:w="1134" w:type="dxa"/>
            <w:vMerge/>
            <w:shd w:val="clear" w:color="auto" w:fill="FFFFFF"/>
            <w:textDirection w:val="btL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left="192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9" w:type="dxa"/>
            <w:vMerge/>
            <w:shd w:val="clear" w:color="auto" w:fill="FFFFFF"/>
            <w:textDirection w:val="btL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left="192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D4384" w:rsidRPr="00336464" w:rsidTr="004F4C16">
        <w:trPr>
          <w:trHeight w:hRule="exact" w:val="240"/>
        </w:trPr>
        <w:tc>
          <w:tcPr>
            <w:tcW w:w="420" w:type="dxa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23" w:type="dxa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left="883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79" w:type="dxa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left="317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right="158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left="106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ind w:left="192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089" w:type="dxa"/>
            <w:shd w:val="clear" w:color="auto" w:fill="FFFFFF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5D4384" w:rsidRPr="00336464" w:rsidTr="004F4C16">
        <w:trPr>
          <w:trHeight w:hRule="exact" w:val="354"/>
        </w:trPr>
        <w:tc>
          <w:tcPr>
            <w:tcW w:w="42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bookmarkStart w:id="1" w:name="_Hlk287234550"/>
            <w:r w:rsidRPr="00336464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6623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Охорона і раціональне використання водних ресурсів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336464">
              <w:rPr>
                <w:b/>
                <w:bCs/>
                <w:color w:val="000000"/>
                <w:sz w:val="24"/>
                <w:szCs w:val="24"/>
              </w:rPr>
              <w:t>137268,90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b/>
                <w:bCs/>
                <w:color w:val="000000"/>
                <w:sz w:val="24"/>
                <w:szCs w:val="24"/>
              </w:rPr>
              <w:t>81833,29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b/>
                <w:bCs/>
                <w:color w:val="000000"/>
                <w:sz w:val="24"/>
                <w:szCs w:val="24"/>
              </w:rPr>
              <w:t>49363,41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b/>
                <w:bCs/>
                <w:color w:val="000000"/>
                <w:sz w:val="24"/>
                <w:szCs w:val="24"/>
              </w:rPr>
              <w:t>6072,20</w:t>
            </w:r>
          </w:p>
        </w:tc>
        <w:tc>
          <w:tcPr>
            <w:tcW w:w="108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5D4384" w:rsidRPr="00336464" w:rsidTr="004F4C16">
        <w:trPr>
          <w:trHeight w:hRule="exact" w:val="287"/>
        </w:trPr>
        <w:tc>
          <w:tcPr>
            <w:tcW w:w="42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6623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Охорона атмосферного повітря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78850,00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2500,00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8450,00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67900,00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D4384" w:rsidRPr="00336464" w:rsidTr="004F4C16">
        <w:trPr>
          <w:trHeight w:hRule="exact" w:val="292"/>
        </w:trPr>
        <w:tc>
          <w:tcPr>
            <w:tcW w:w="42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6623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Охорона і раціональне використання земельних ресурсів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spacing w:val="-18"/>
                <w:sz w:val="24"/>
                <w:szCs w:val="24"/>
              </w:rPr>
            </w:pPr>
            <w:r w:rsidRPr="00336464">
              <w:rPr>
                <w:b/>
                <w:spacing w:val="-18"/>
                <w:sz w:val="24"/>
                <w:szCs w:val="24"/>
              </w:rPr>
              <w:t>77574,20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spacing w:val="-16"/>
                <w:sz w:val="24"/>
                <w:szCs w:val="24"/>
              </w:rPr>
            </w:pPr>
            <w:r w:rsidRPr="00336464">
              <w:rPr>
                <w:b/>
                <w:spacing w:val="-16"/>
                <w:sz w:val="24"/>
                <w:szCs w:val="24"/>
              </w:rPr>
              <w:t>9452,56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spacing w:val="-16"/>
                <w:sz w:val="24"/>
                <w:szCs w:val="24"/>
              </w:rPr>
            </w:pPr>
            <w:r w:rsidRPr="00336464">
              <w:rPr>
                <w:b/>
                <w:spacing w:val="-16"/>
                <w:sz w:val="24"/>
                <w:szCs w:val="24"/>
              </w:rPr>
              <w:t>40146,64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sz w:val="24"/>
                <w:szCs w:val="24"/>
              </w:rPr>
            </w:pPr>
            <w:r w:rsidRPr="00336464">
              <w:rPr>
                <w:b/>
                <w:sz w:val="24"/>
                <w:szCs w:val="24"/>
              </w:rPr>
              <w:t>27945,00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sz w:val="24"/>
                <w:szCs w:val="24"/>
              </w:rPr>
            </w:pPr>
            <w:r w:rsidRPr="0033646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b/>
                <w:sz w:val="24"/>
                <w:szCs w:val="24"/>
              </w:rPr>
            </w:pPr>
            <w:r w:rsidRPr="00336464">
              <w:rPr>
                <w:b/>
                <w:sz w:val="24"/>
                <w:szCs w:val="24"/>
              </w:rPr>
              <w:t>0,00</w:t>
            </w:r>
          </w:p>
        </w:tc>
      </w:tr>
      <w:bookmarkEnd w:id="1"/>
      <w:tr w:rsidR="005D4384" w:rsidRPr="00336464" w:rsidTr="004F4C16">
        <w:trPr>
          <w:trHeight w:hRule="exact" w:val="565"/>
        </w:trPr>
        <w:tc>
          <w:tcPr>
            <w:tcW w:w="42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623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Раціональне використання і зберігання відходів виробництва і побутових відходів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133500,30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35277,85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16823,65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6914,80</w:t>
            </w:r>
          </w:p>
        </w:tc>
        <w:tc>
          <w:tcPr>
            <w:tcW w:w="108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7</w:t>
            </w: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484,00</w:t>
            </w:r>
          </w:p>
        </w:tc>
      </w:tr>
      <w:tr w:rsidR="005D4384" w:rsidRPr="00336464" w:rsidTr="004F4C16">
        <w:trPr>
          <w:trHeight w:hRule="exact" w:val="289"/>
        </w:trPr>
        <w:tc>
          <w:tcPr>
            <w:tcW w:w="42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6623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Охорона і раціональне використання рослинних ресурсів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24155,00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3090,00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21065,00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5D4384" w:rsidRPr="00336464" w:rsidTr="004F4C16">
        <w:trPr>
          <w:trHeight w:hRule="exact" w:val="266"/>
        </w:trPr>
        <w:tc>
          <w:tcPr>
            <w:tcW w:w="42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6623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16" w:lineRule="auto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bCs/>
                <w:sz w:val="24"/>
                <w:szCs w:val="24"/>
              </w:rPr>
              <w:t>Охорона і раціональне використання ресурсів тваринного світу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3848,00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2248,00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b/>
                <w:bCs/>
                <w:color w:val="000000"/>
                <w:sz w:val="24"/>
                <w:szCs w:val="24"/>
              </w:rPr>
              <w:t>1600,00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9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336464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271B06" w:rsidRPr="00336464" w:rsidTr="004F4C16">
        <w:trPr>
          <w:trHeight w:hRule="exact" w:val="340"/>
        </w:trPr>
        <w:tc>
          <w:tcPr>
            <w:tcW w:w="420" w:type="dxa"/>
            <w:shd w:val="clear" w:color="auto" w:fill="FFFFFF"/>
            <w:vAlign w:val="center"/>
          </w:tcPr>
          <w:p w:rsidR="00271B06" w:rsidRPr="00336464" w:rsidRDefault="00271B06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6623" w:type="dxa"/>
            <w:shd w:val="clear" w:color="auto" w:fill="FFFFFF"/>
            <w:vAlign w:val="center"/>
          </w:tcPr>
          <w:p w:rsidR="00271B06" w:rsidRPr="00336464" w:rsidRDefault="00271B06" w:rsidP="0042491F">
            <w:pPr>
              <w:shd w:val="clear" w:color="auto" w:fill="FFFFFF"/>
              <w:spacing w:line="216" w:lineRule="auto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Збереження природно-заповідного фонду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271B06" w:rsidRPr="00EB28C3" w:rsidRDefault="00271B06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EB28C3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30513,00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71B06" w:rsidRPr="00EB28C3" w:rsidRDefault="00271B06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EB28C3">
              <w:rPr>
                <w:rFonts w:eastAsia="Calibri"/>
                <w:b/>
                <w:bCs/>
                <w:color w:val="000000"/>
                <w:sz w:val="24"/>
                <w:szCs w:val="24"/>
              </w:rPr>
              <w:t>14900,00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71B06" w:rsidRPr="00EB28C3" w:rsidRDefault="00271B06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EB28C3">
              <w:rPr>
                <w:rFonts w:eastAsia="Calibri"/>
                <w:b/>
                <w:bCs/>
                <w:color w:val="000000"/>
                <w:sz w:val="24"/>
                <w:szCs w:val="24"/>
              </w:rPr>
              <w:t>4150,00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271B06" w:rsidRPr="00EB28C3" w:rsidRDefault="00271B06" w:rsidP="0042491F">
            <w:pPr>
              <w:spacing w:line="216" w:lineRule="auto"/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EB28C3">
              <w:rPr>
                <w:rFonts w:eastAsia="Calibri"/>
                <w:b/>
                <w:bCs/>
                <w:color w:val="000000"/>
                <w:sz w:val="24"/>
                <w:szCs w:val="24"/>
              </w:rPr>
              <w:t>11463,00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71B06" w:rsidRPr="00EB28C3" w:rsidRDefault="00271B06" w:rsidP="0042491F">
            <w:pPr>
              <w:spacing w:line="216" w:lineRule="auto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EB28C3">
              <w:rPr>
                <w:rFonts w:eastAsia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9" w:type="dxa"/>
            <w:shd w:val="clear" w:color="auto" w:fill="FFFFFF"/>
            <w:vAlign w:val="center"/>
          </w:tcPr>
          <w:p w:rsidR="00271B06" w:rsidRPr="00EB28C3" w:rsidRDefault="00271B06" w:rsidP="0042491F">
            <w:pPr>
              <w:spacing w:line="216" w:lineRule="auto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EB28C3">
              <w:rPr>
                <w:rFonts w:eastAsia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D4384" w:rsidRPr="00336464" w:rsidTr="0042491F">
        <w:trPr>
          <w:trHeight w:hRule="exact" w:val="1361"/>
        </w:trPr>
        <w:tc>
          <w:tcPr>
            <w:tcW w:w="420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shd w:val="clear" w:color="auto" w:fill="FFFFFF"/>
              <w:spacing w:line="204" w:lineRule="auto"/>
              <w:jc w:val="center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6623" w:type="dxa"/>
            <w:shd w:val="clear" w:color="auto" w:fill="FFFFFF"/>
            <w:vAlign w:val="center"/>
          </w:tcPr>
          <w:p w:rsidR="005D4384" w:rsidRPr="00336464" w:rsidRDefault="005D4384" w:rsidP="004249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rPr>
                <w:rFonts w:eastAsia="Calibri"/>
                <w:sz w:val="24"/>
                <w:szCs w:val="24"/>
              </w:rPr>
            </w:pPr>
            <w:r w:rsidRPr="00336464">
              <w:rPr>
                <w:rFonts w:eastAsia="Calibri"/>
                <w:sz w:val="24"/>
                <w:szCs w:val="24"/>
              </w:rPr>
              <w:t>Наука, інформація і освіта, підготовка кадрів, екологічна 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      </w:r>
          </w:p>
        </w:tc>
        <w:tc>
          <w:tcPr>
            <w:tcW w:w="1179" w:type="dxa"/>
            <w:shd w:val="clear" w:color="auto" w:fill="FFFFFF"/>
            <w:vAlign w:val="bottom"/>
          </w:tcPr>
          <w:p w:rsidR="005D4384" w:rsidRPr="00336464" w:rsidRDefault="005D4384" w:rsidP="0042491F">
            <w:pPr>
              <w:spacing w:line="204" w:lineRule="auto"/>
              <w:jc w:val="right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336464">
              <w:rPr>
                <w:b/>
                <w:color w:val="000000"/>
                <w:sz w:val="24"/>
                <w:szCs w:val="24"/>
              </w:rPr>
              <w:t>16874,90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5D4384" w:rsidRPr="00336464" w:rsidRDefault="005D4384" w:rsidP="0042491F">
            <w:pPr>
              <w:spacing w:line="204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336464">
              <w:rPr>
                <w:b/>
                <w:color w:val="000000"/>
                <w:sz w:val="24"/>
                <w:szCs w:val="24"/>
              </w:rPr>
              <w:t>10132,90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5D4384" w:rsidRPr="00336464" w:rsidRDefault="005D4384" w:rsidP="0042491F">
            <w:pPr>
              <w:spacing w:line="204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336464">
              <w:rPr>
                <w:b/>
                <w:color w:val="000000"/>
                <w:sz w:val="24"/>
                <w:szCs w:val="24"/>
              </w:rPr>
              <w:t>4850,00</w:t>
            </w:r>
          </w:p>
        </w:tc>
        <w:tc>
          <w:tcPr>
            <w:tcW w:w="1560" w:type="dxa"/>
            <w:shd w:val="clear" w:color="auto" w:fill="FFFFFF"/>
            <w:vAlign w:val="bottom"/>
          </w:tcPr>
          <w:p w:rsidR="005D4384" w:rsidRPr="00336464" w:rsidRDefault="005D4384" w:rsidP="0042491F">
            <w:pPr>
              <w:spacing w:line="204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336464">
              <w:rPr>
                <w:b/>
                <w:color w:val="000000"/>
                <w:sz w:val="24"/>
                <w:szCs w:val="24"/>
              </w:rPr>
              <w:t>1860,00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5D4384" w:rsidRPr="00336464" w:rsidRDefault="005D4384" w:rsidP="0042491F">
            <w:pPr>
              <w:spacing w:line="204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336464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9" w:type="dxa"/>
            <w:shd w:val="clear" w:color="auto" w:fill="FFFFFF"/>
            <w:vAlign w:val="bottom"/>
          </w:tcPr>
          <w:p w:rsidR="005D4384" w:rsidRPr="00336464" w:rsidRDefault="005D4384" w:rsidP="0042491F">
            <w:pPr>
              <w:spacing w:line="204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336464">
              <w:rPr>
                <w:b/>
                <w:color w:val="000000"/>
                <w:sz w:val="24"/>
                <w:szCs w:val="24"/>
              </w:rPr>
              <w:t>32,00</w:t>
            </w:r>
          </w:p>
        </w:tc>
      </w:tr>
      <w:tr w:rsidR="001F1E6C" w:rsidRPr="00336464" w:rsidTr="004F4C16">
        <w:trPr>
          <w:trHeight w:hRule="exact" w:val="281"/>
        </w:trPr>
        <w:tc>
          <w:tcPr>
            <w:tcW w:w="420" w:type="dxa"/>
            <w:shd w:val="clear" w:color="auto" w:fill="FFFFFF"/>
            <w:vAlign w:val="center"/>
          </w:tcPr>
          <w:p w:rsidR="001F1E6C" w:rsidRPr="00336464" w:rsidRDefault="001F1E6C" w:rsidP="0042491F">
            <w:pPr>
              <w:shd w:val="clear" w:color="auto" w:fill="FFFFFF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23" w:type="dxa"/>
            <w:shd w:val="clear" w:color="auto" w:fill="FFFFFF"/>
            <w:vAlign w:val="center"/>
          </w:tcPr>
          <w:p w:rsidR="001F1E6C" w:rsidRPr="00336464" w:rsidRDefault="001F1E6C" w:rsidP="0042491F">
            <w:pPr>
              <w:shd w:val="clear" w:color="auto" w:fill="FFFFFF"/>
              <w:spacing w:line="216" w:lineRule="auto"/>
              <w:rPr>
                <w:rFonts w:eastAsia="Calibri"/>
                <w:b/>
                <w:sz w:val="24"/>
                <w:szCs w:val="24"/>
              </w:rPr>
            </w:pPr>
            <w:r w:rsidRPr="00336464">
              <w:rPr>
                <w:rFonts w:eastAsia="Calibri"/>
                <w:b/>
                <w:sz w:val="24"/>
                <w:szCs w:val="24"/>
              </w:rPr>
              <w:t>Всього</w:t>
            </w:r>
          </w:p>
        </w:tc>
        <w:tc>
          <w:tcPr>
            <w:tcW w:w="1179" w:type="dxa"/>
            <w:shd w:val="clear" w:color="auto" w:fill="FFFFFF"/>
            <w:vAlign w:val="bottom"/>
          </w:tcPr>
          <w:p w:rsidR="001F1E6C" w:rsidRPr="001F1E6C" w:rsidRDefault="001F1E6C" w:rsidP="0042491F">
            <w:pPr>
              <w:spacing w:line="216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1F1E6C">
              <w:rPr>
                <w:b/>
                <w:color w:val="000000"/>
                <w:sz w:val="24"/>
                <w:szCs w:val="24"/>
              </w:rPr>
              <w:t>502584,30</w:t>
            </w:r>
          </w:p>
        </w:tc>
        <w:tc>
          <w:tcPr>
            <w:tcW w:w="1417" w:type="dxa"/>
            <w:shd w:val="clear" w:color="auto" w:fill="FFFFFF"/>
            <w:vAlign w:val="bottom"/>
          </w:tcPr>
          <w:p w:rsidR="001F1E6C" w:rsidRPr="001F1E6C" w:rsidRDefault="001F1E6C" w:rsidP="0042491F">
            <w:pPr>
              <w:spacing w:line="216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1F1E6C">
              <w:rPr>
                <w:b/>
                <w:color w:val="000000"/>
                <w:sz w:val="24"/>
                <w:szCs w:val="24"/>
              </w:rPr>
              <w:t>36985,46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1F1E6C" w:rsidRPr="001F1E6C" w:rsidRDefault="001F1E6C" w:rsidP="0042491F">
            <w:pPr>
              <w:spacing w:line="216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1F1E6C">
              <w:rPr>
                <w:b/>
                <w:color w:val="000000"/>
                <w:sz w:val="24"/>
                <w:szCs w:val="24"/>
              </w:rPr>
              <w:t>180045,78</w:t>
            </w:r>
          </w:p>
        </w:tc>
        <w:tc>
          <w:tcPr>
            <w:tcW w:w="1560" w:type="dxa"/>
            <w:shd w:val="clear" w:color="auto" w:fill="FFFFFF"/>
            <w:vAlign w:val="bottom"/>
          </w:tcPr>
          <w:p w:rsidR="001F1E6C" w:rsidRPr="001F1E6C" w:rsidRDefault="001F1E6C" w:rsidP="0042491F">
            <w:pPr>
              <w:spacing w:line="216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1F1E6C">
              <w:rPr>
                <w:b/>
                <w:color w:val="000000"/>
                <w:sz w:val="24"/>
                <w:szCs w:val="24"/>
              </w:rPr>
              <w:t>198020,06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1F1E6C" w:rsidRPr="001F1E6C" w:rsidRDefault="001F1E6C" w:rsidP="0042491F">
            <w:pPr>
              <w:spacing w:line="216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1F1E6C">
              <w:rPr>
                <w:b/>
                <w:color w:val="000000"/>
                <w:sz w:val="24"/>
                <w:szCs w:val="24"/>
              </w:rPr>
              <w:t>12987,00</w:t>
            </w:r>
          </w:p>
        </w:tc>
        <w:tc>
          <w:tcPr>
            <w:tcW w:w="1089" w:type="dxa"/>
            <w:shd w:val="clear" w:color="auto" w:fill="FFFFFF"/>
            <w:vAlign w:val="bottom"/>
          </w:tcPr>
          <w:p w:rsidR="001F1E6C" w:rsidRPr="001F1E6C" w:rsidRDefault="001F1E6C" w:rsidP="0042491F">
            <w:pPr>
              <w:spacing w:line="216" w:lineRule="auto"/>
              <w:jc w:val="right"/>
              <w:rPr>
                <w:b/>
                <w:color w:val="000000"/>
                <w:sz w:val="24"/>
                <w:szCs w:val="24"/>
              </w:rPr>
            </w:pPr>
            <w:r w:rsidRPr="001F1E6C">
              <w:rPr>
                <w:b/>
                <w:color w:val="000000"/>
                <w:sz w:val="24"/>
                <w:szCs w:val="24"/>
              </w:rPr>
              <w:t>74516,00</w:t>
            </w:r>
          </w:p>
        </w:tc>
      </w:tr>
    </w:tbl>
    <w:p w:rsidR="006053C5" w:rsidRPr="006053C5" w:rsidRDefault="006053C5" w:rsidP="006053C5">
      <w:pPr>
        <w:jc w:val="right"/>
        <w:rPr>
          <w:sz w:val="24"/>
          <w:szCs w:val="24"/>
        </w:rPr>
      </w:pPr>
      <w:r w:rsidRPr="006053C5">
        <w:rPr>
          <w:sz w:val="24"/>
          <w:szCs w:val="24"/>
        </w:rPr>
        <w:lastRenderedPageBreak/>
        <w:t>Табл.2</w:t>
      </w:r>
    </w:p>
    <w:p w:rsidR="006053C5" w:rsidRPr="006053C5" w:rsidRDefault="006053C5" w:rsidP="006053C5">
      <w:pPr>
        <w:jc w:val="center"/>
        <w:rPr>
          <w:b/>
          <w:i/>
          <w:sz w:val="24"/>
          <w:szCs w:val="24"/>
        </w:rPr>
      </w:pPr>
    </w:p>
    <w:p w:rsidR="006053C5" w:rsidRPr="006053C5" w:rsidRDefault="006053C5" w:rsidP="006053C5">
      <w:pPr>
        <w:jc w:val="center"/>
        <w:rPr>
          <w:b/>
          <w:sz w:val="24"/>
          <w:szCs w:val="24"/>
        </w:rPr>
      </w:pPr>
      <w:r w:rsidRPr="006053C5">
        <w:rPr>
          <w:b/>
          <w:i/>
          <w:sz w:val="24"/>
          <w:szCs w:val="24"/>
        </w:rPr>
        <w:t>Підпрограма 1:</w:t>
      </w:r>
      <w:r w:rsidRPr="006053C5">
        <w:rPr>
          <w:b/>
          <w:sz w:val="24"/>
          <w:szCs w:val="24"/>
        </w:rPr>
        <w:t xml:space="preserve"> Охорона і раціональне використання водних ресурсів</w:t>
      </w:r>
    </w:p>
    <w:p w:rsidR="006053C5" w:rsidRPr="006053C5" w:rsidRDefault="006053C5" w:rsidP="006053C5">
      <w:pPr>
        <w:jc w:val="center"/>
        <w:rPr>
          <w:b/>
          <w:sz w:val="24"/>
          <w:szCs w:val="24"/>
        </w:rPr>
      </w:pPr>
    </w:p>
    <w:tbl>
      <w:tblPr>
        <w:tblW w:w="151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35"/>
        <w:gridCol w:w="3523"/>
        <w:gridCol w:w="2408"/>
        <w:gridCol w:w="1220"/>
        <w:gridCol w:w="679"/>
        <w:gridCol w:w="1085"/>
        <w:gridCol w:w="1220"/>
        <w:gridCol w:w="949"/>
        <w:gridCol w:w="814"/>
        <w:gridCol w:w="2706"/>
      </w:tblGrid>
      <w:tr w:rsidR="006053C5" w:rsidRPr="006053C5" w:rsidTr="00190A88">
        <w:tc>
          <w:tcPr>
            <w:tcW w:w="55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№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п/п</w:t>
            </w:r>
          </w:p>
        </w:tc>
        <w:tc>
          <w:tcPr>
            <w:tcW w:w="369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252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Очікувані результати</w:t>
            </w: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Вартість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заходу,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тис. грн.</w:t>
            </w:r>
          </w:p>
        </w:tc>
        <w:tc>
          <w:tcPr>
            <w:tcW w:w="4961" w:type="dxa"/>
            <w:gridSpan w:val="5"/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2835" w:type="dxa"/>
            <w:vMerge w:val="restart"/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Примітки</w:t>
            </w:r>
          </w:p>
        </w:tc>
      </w:tr>
      <w:tr w:rsidR="006053C5" w:rsidRPr="006053C5" w:rsidTr="00190A88">
        <w:tc>
          <w:tcPr>
            <w:tcW w:w="557" w:type="dxa"/>
            <w:vMerge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2" w:type="dxa"/>
            <w:vMerge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Бюджети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Власні  кошти  </w:t>
            </w:r>
            <w:proofErr w:type="spellStart"/>
            <w:r w:rsidRPr="006053C5">
              <w:rPr>
                <w:spacing w:val="-8"/>
                <w:sz w:val="24"/>
                <w:szCs w:val="24"/>
              </w:rPr>
              <w:t>підпри-ємств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Інші кошти</w:t>
            </w:r>
          </w:p>
        </w:tc>
        <w:tc>
          <w:tcPr>
            <w:tcW w:w="2835" w:type="dxa"/>
            <w:vMerge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</w:tr>
      <w:tr w:rsidR="006053C5" w:rsidRPr="006053C5" w:rsidTr="00190A88">
        <w:trPr>
          <w:cantSplit/>
          <w:trHeight w:val="1205"/>
        </w:trPr>
        <w:tc>
          <w:tcPr>
            <w:tcW w:w="557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2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053C5" w:rsidRPr="006053C5" w:rsidRDefault="006053C5" w:rsidP="006053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державний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053C5" w:rsidRPr="006053C5" w:rsidRDefault="006053C5" w:rsidP="006053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обласний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053C5" w:rsidRPr="006053C5" w:rsidRDefault="006053C5" w:rsidP="006053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місцевий</w:t>
            </w: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</w:tr>
      <w:tr w:rsidR="006053C5" w:rsidRPr="006053C5" w:rsidTr="00190A88">
        <w:trPr>
          <w:cantSplit/>
          <w:trHeight w:val="275"/>
        </w:trPr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</w:t>
            </w:r>
          </w:p>
        </w:tc>
        <w:tc>
          <w:tcPr>
            <w:tcW w:w="3692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</w:t>
            </w:r>
          </w:p>
        </w:tc>
        <w:tc>
          <w:tcPr>
            <w:tcW w:w="2522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</w:t>
            </w:r>
          </w:p>
        </w:tc>
      </w:tr>
      <w:tr w:rsidR="006053C5" w:rsidRPr="006053C5" w:rsidTr="00190A88">
        <w:trPr>
          <w:cantSplit/>
          <w:trHeight w:val="12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29.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Будівництво каналізаційної мережі в с. </w:t>
            </w:r>
            <w:proofErr w:type="spellStart"/>
            <w:r w:rsidRPr="006053C5">
              <w:rPr>
                <w:sz w:val="24"/>
                <w:szCs w:val="24"/>
              </w:rPr>
              <w:t>Хриплин</w:t>
            </w:r>
            <w:proofErr w:type="spellEnd"/>
            <w:r w:rsidRPr="006053C5">
              <w:rPr>
                <w:sz w:val="24"/>
                <w:szCs w:val="24"/>
              </w:rPr>
              <w:t xml:space="preserve"> Івано-Франківської міської ради (нове будівництво), у </w:t>
            </w:r>
            <w:proofErr w:type="spellStart"/>
            <w:r w:rsidRPr="006053C5">
              <w:rPr>
                <w:sz w:val="24"/>
                <w:szCs w:val="24"/>
              </w:rPr>
              <w:t>т.ч</w:t>
            </w:r>
            <w:proofErr w:type="spellEnd"/>
            <w:r w:rsidRPr="006053C5">
              <w:rPr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2017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2018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2019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uk-UA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  <w:lang w:eastAsia="uk-UA"/>
              </w:rPr>
              <w:t xml:space="preserve">Підвищення надійності каналізаційних мереж, усунення забруднення підземних вод </w:t>
            </w: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bCs/>
                <w:iCs/>
                <w:sz w:val="24"/>
                <w:szCs w:val="24"/>
                <w:lang w:eastAsia="uk-UA"/>
              </w:rPr>
              <w:t>29 997,242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1264,507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11400,000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17332,735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11 000,0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    400,0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10 600,0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16 997,242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1264,507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10 000,00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5732,735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2 000,0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1 000,0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b/>
                <w:sz w:val="24"/>
                <w:szCs w:val="24"/>
              </w:rPr>
            </w:pPr>
            <w:r w:rsidRPr="006053C5">
              <w:rPr>
                <w:b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3C5" w:rsidRPr="006053C5" w:rsidRDefault="006053C5" w:rsidP="006053C5">
            <w:pPr>
              <w:rPr>
                <w:spacing w:val="-10"/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Управління капітального будівництва виконавчого комітету міської ради, 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Хриплинська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 xml:space="preserve"> сільська рада.</w:t>
            </w: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>ПКД</w:t>
            </w:r>
            <w:r w:rsidRPr="006053C5">
              <w:rPr>
                <w:sz w:val="24"/>
                <w:szCs w:val="24"/>
              </w:rPr>
              <w:t xml:space="preserve"> розроблена Івано-Франківською філією ДП УДНДІПМ «</w:t>
            </w:r>
            <w:proofErr w:type="spellStart"/>
            <w:r w:rsidRPr="006053C5">
              <w:rPr>
                <w:sz w:val="24"/>
                <w:szCs w:val="24"/>
              </w:rPr>
              <w:t>Діпромісто</w:t>
            </w:r>
            <w:proofErr w:type="spellEnd"/>
            <w:r w:rsidRPr="006053C5">
              <w:rPr>
                <w:sz w:val="24"/>
                <w:szCs w:val="24"/>
              </w:rPr>
              <w:t xml:space="preserve">» у 2017р., експертиза – </w:t>
            </w:r>
            <w:r w:rsidRPr="006053C5">
              <w:rPr>
                <w:spacing w:val="-10"/>
                <w:sz w:val="24"/>
                <w:szCs w:val="24"/>
              </w:rPr>
              <w:t>ДП „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Укрдержбудекспертиза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>” у 2017р.</w:t>
            </w:r>
          </w:p>
        </w:tc>
      </w:tr>
      <w:tr w:rsidR="006053C5" w:rsidRPr="006053C5" w:rsidTr="00B919E0">
        <w:trPr>
          <w:cantSplit/>
          <w:trHeight w:val="268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30.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Реконструкція дворових мереж водовідведення по вулиці Пулюя, 7-9 в </w:t>
            </w:r>
            <w:proofErr w:type="spellStart"/>
            <w:r w:rsidRPr="006053C5">
              <w:rPr>
                <w:sz w:val="24"/>
                <w:szCs w:val="24"/>
              </w:rPr>
              <w:t>м.Івано</w:t>
            </w:r>
            <w:proofErr w:type="spellEnd"/>
            <w:r w:rsidRPr="006053C5">
              <w:rPr>
                <w:sz w:val="24"/>
                <w:szCs w:val="24"/>
              </w:rPr>
              <w:t xml:space="preserve">-Франківську, у </w:t>
            </w:r>
            <w:proofErr w:type="spellStart"/>
            <w:r w:rsidRPr="006053C5">
              <w:rPr>
                <w:sz w:val="24"/>
                <w:szCs w:val="24"/>
              </w:rPr>
              <w:t>т.ч</w:t>
            </w:r>
            <w:proofErr w:type="spellEnd"/>
            <w:r w:rsidRPr="006053C5">
              <w:rPr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2019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pacing w:val="-8"/>
                <w:sz w:val="24"/>
                <w:szCs w:val="24"/>
              </w:rPr>
              <w:t>Підвищення надійності  каналізаційних мереж, усунення забруднення підземних вод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ind w:right="117"/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  <w:r w:rsidRPr="006053C5">
              <w:rPr>
                <w:bCs/>
                <w:iCs/>
                <w:sz w:val="24"/>
                <w:szCs w:val="24"/>
                <w:lang w:eastAsia="uk-UA"/>
              </w:rPr>
              <w:t>997,46</w:t>
            </w:r>
          </w:p>
          <w:p w:rsidR="006053C5" w:rsidRPr="006053C5" w:rsidRDefault="006053C5" w:rsidP="006053C5">
            <w:pPr>
              <w:ind w:right="117"/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ind w:right="117"/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ind w:right="117"/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  <w:r w:rsidRPr="006053C5">
              <w:rPr>
                <w:bCs/>
                <w:iCs/>
                <w:sz w:val="24"/>
                <w:szCs w:val="24"/>
                <w:lang w:eastAsia="uk-UA"/>
              </w:rPr>
              <w:t>997,46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ind w:right="11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ind w:right="11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ind w:right="11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ind w:right="11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ind w:right="117"/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  <w:r w:rsidRPr="006053C5">
              <w:rPr>
                <w:bCs/>
                <w:iCs/>
                <w:sz w:val="24"/>
                <w:szCs w:val="24"/>
                <w:lang w:eastAsia="uk-UA"/>
              </w:rPr>
              <w:t>997,46</w:t>
            </w:r>
          </w:p>
          <w:p w:rsidR="006053C5" w:rsidRPr="006053C5" w:rsidRDefault="006053C5" w:rsidP="006053C5">
            <w:pPr>
              <w:ind w:right="117"/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ind w:right="117"/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ind w:right="117"/>
              <w:jc w:val="right"/>
              <w:rPr>
                <w:sz w:val="24"/>
                <w:szCs w:val="24"/>
              </w:rPr>
            </w:pPr>
            <w:r w:rsidRPr="006053C5">
              <w:rPr>
                <w:bCs/>
                <w:iCs/>
                <w:sz w:val="24"/>
                <w:szCs w:val="24"/>
                <w:lang w:eastAsia="uk-UA"/>
              </w:rPr>
              <w:t>997,46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Департамент будівництва, житлово-комунального 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гос-подарства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 xml:space="preserve">, містобудування та архітектури ОДА. </w:t>
            </w:r>
            <w:r w:rsidRPr="006053C5">
              <w:rPr>
                <w:sz w:val="24"/>
                <w:szCs w:val="24"/>
              </w:rPr>
              <w:t>Проектна організація ТОВ «ОЛСВІТ Проект», Експертиза - ДП Івано-Франківська  філія «</w:t>
            </w:r>
            <w:proofErr w:type="spellStart"/>
            <w:r w:rsidRPr="006053C5">
              <w:rPr>
                <w:sz w:val="24"/>
                <w:szCs w:val="24"/>
              </w:rPr>
              <w:t>Укрдержекспертиза</w:t>
            </w:r>
            <w:proofErr w:type="spellEnd"/>
            <w:r w:rsidRPr="006053C5">
              <w:rPr>
                <w:sz w:val="24"/>
                <w:szCs w:val="24"/>
              </w:rPr>
              <w:t>»</w:t>
            </w:r>
          </w:p>
          <w:p w:rsidR="006053C5" w:rsidRPr="006053C5" w:rsidRDefault="006053C5" w:rsidP="006053C5">
            <w:pPr>
              <w:rPr>
                <w:spacing w:val="-10"/>
                <w:sz w:val="24"/>
                <w:szCs w:val="24"/>
              </w:rPr>
            </w:pPr>
          </w:p>
        </w:tc>
      </w:tr>
      <w:tr w:rsidR="006053C5" w:rsidRPr="006053C5" w:rsidTr="00190A88">
        <w:trPr>
          <w:cantSplit/>
          <w:trHeight w:val="275"/>
        </w:trPr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92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</w:t>
            </w:r>
          </w:p>
        </w:tc>
        <w:tc>
          <w:tcPr>
            <w:tcW w:w="2522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</w:t>
            </w:r>
          </w:p>
        </w:tc>
      </w:tr>
      <w:tr w:rsidR="006053C5" w:rsidRPr="006053C5" w:rsidTr="00190A88">
        <w:trPr>
          <w:cantSplit/>
          <w:trHeight w:val="12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31.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Реконструкція дворових мереж водо-відведення на вул. </w:t>
            </w:r>
            <w:proofErr w:type="spellStart"/>
            <w:r w:rsidRPr="006053C5">
              <w:rPr>
                <w:sz w:val="24"/>
                <w:szCs w:val="24"/>
              </w:rPr>
              <w:t>Витвицького</w:t>
            </w:r>
            <w:proofErr w:type="spellEnd"/>
            <w:r w:rsidRPr="006053C5">
              <w:rPr>
                <w:sz w:val="24"/>
                <w:szCs w:val="24"/>
              </w:rPr>
              <w:t xml:space="preserve">, 24-28 в м. Івано-Франківську, у </w:t>
            </w:r>
            <w:proofErr w:type="spellStart"/>
            <w:r w:rsidRPr="006053C5">
              <w:rPr>
                <w:sz w:val="24"/>
                <w:szCs w:val="24"/>
              </w:rPr>
              <w:t>т.ч</w:t>
            </w:r>
            <w:proofErr w:type="spellEnd"/>
            <w:r w:rsidRPr="006053C5">
              <w:rPr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2019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uk-UA"/>
              </w:rPr>
            </w:pPr>
            <w:r w:rsidRPr="006053C5">
              <w:rPr>
                <w:rFonts w:eastAsia="Calibri"/>
                <w:color w:val="000000"/>
                <w:spacing w:val="-8"/>
                <w:sz w:val="24"/>
                <w:szCs w:val="24"/>
                <w:lang w:eastAsia="uk-UA"/>
              </w:rPr>
              <w:t>Підвищення надійності  каналізаційних мереж, усунення забруднення підземних вод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  <w:r w:rsidRPr="006053C5">
              <w:rPr>
                <w:color w:val="000000"/>
                <w:spacing w:val="17"/>
                <w:sz w:val="24"/>
                <w:szCs w:val="24"/>
              </w:rPr>
              <w:t>1321,80</w:t>
            </w: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  <w:r w:rsidRPr="006053C5">
              <w:rPr>
                <w:color w:val="000000"/>
                <w:spacing w:val="17"/>
                <w:sz w:val="24"/>
                <w:szCs w:val="24"/>
              </w:rPr>
              <w:t>1321,80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  <w:r w:rsidRPr="006053C5">
              <w:rPr>
                <w:color w:val="000000"/>
                <w:spacing w:val="17"/>
                <w:sz w:val="24"/>
                <w:szCs w:val="24"/>
              </w:rPr>
              <w:t>1321,80</w:t>
            </w: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color w:val="000000"/>
                <w:spacing w:val="17"/>
                <w:sz w:val="24"/>
                <w:szCs w:val="24"/>
              </w:rPr>
              <w:t>1321,80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b/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Департамент будівництва, житлово-комунального 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гос-подарства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 xml:space="preserve">, містобудування та архітектури ОДА. </w:t>
            </w:r>
            <w:r w:rsidRPr="006053C5">
              <w:rPr>
                <w:sz w:val="24"/>
                <w:szCs w:val="24"/>
              </w:rPr>
              <w:t>Проектна організація ТОВ «ОЛСВІТ Проект», Експертиза - ДП Івано-Франківська  філія «</w:t>
            </w:r>
            <w:proofErr w:type="spellStart"/>
            <w:r w:rsidRPr="006053C5">
              <w:rPr>
                <w:sz w:val="24"/>
                <w:szCs w:val="24"/>
              </w:rPr>
              <w:t>Укрдержекспертиза</w:t>
            </w:r>
            <w:proofErr w:type="spellEnd"/>
            <w:r w:rsidRPr="006053C5">
              <w:rPr>
                <w:sz w:val="24"/>
                <w:szCs w:val="24"/>
              </w:rPr>
              <w:t>»</w:t>
            </w:r>
          </w:p>
        </w:tc>
      </w:tr>
      <w:tr w:rsidR="006053C5" w:rsidRPr="006053C5" w:rsidTr="00190A88">
        <w:trPr>
          <w:cantSplit/>
          <w:trHeight w:val="12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32.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Реконструкція дворових мереж водо-відведення по вулицях Короля Данила, 7а, 9 та на вул. Південний Бульвар, 29- 31,31а у </w:t>
            </w:r>
            <w:proofErr w:type="spellStart"/>
            <w:r w:rsidRPr="006053C5">
              <w:rPr>
                <w:sz w:val="24"/>
                <w:szCs w:val="24"/>
              </w:rPr>
              <w:t>м.Івано</w:t>
            </w:r>
            <w:proofErr w:type="spellEnd"/>
            <w:r w:rsidRPr="006053C5">
              <w:rPr>
                <w:sz w:val="24"/>
                <w:szCs w:val="24"/>
              </w:rPr>
              <w:t xml:space="preserve">-Франківську, у </w:t>
            </w:r>
            <w:proofErr w:type="spellStart"/>
            <w:r w:rsidRPr="006053C5">
              <w:rPr>
                <w:sz w:val="24"/>
                <w:szCs w:val="24"/>
              </w:rPr>
              <w:t>т.ч</w:t>
            </w:r>
            <w:proofErr w:type="spellEnd"/>
            <w:r w:rsidRPr="006053C5">
              <w:rPr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2019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rFonts w:eastAsia="Calibri"/>
                <w:spacing w:val="-8"/>
                <w:sz w:val="24"/>
                <w:szCs w:val="24"/>
              </w:rPr>
              <w:t>Підвищення надійності  каналізаційних мереж, усунення забруднення підземних вод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  <w:r w:rsidRPr="006053C5">
              <w:rPr>
                <w:color w:val="000000"/>
                <w:spacing w:val="17"/>
                <w:sz w:val="24"/>
                <w:szCs w:val="24"/>
              </w:rPr>
              <w:t>1201,79</w:t>
            </w: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  <w:r w:rsidRPr="006053C5">
              <w:rPr>
                <w:color w:val="000000"/>
                <w:spacing w:val="17"/>
                <w:sz w:val="24"/>
                <w:szCs w:val="24"/>
              </w:rPr>
              <w:t>1201,79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  <w:r w:rsidRPr="006053C5">
              <w:rPr>
                <w:color w:val="000000"/>
                <w:spacing w:val="17"/>
                <w:sz w:val="24"/>
                <w:szCs w:val="24"/>
              </w:rPr>
              <w:t>1201,79</w:t>
            </w: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color w:val="000000"/>
                <w:spacing w:val="17"/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color w:val="000000"/>
                <w:spacing w:val="17"/>
                <w:sz w:val="24"/>
                <w:szCs w:val="24"/>
              </w:rPr>
              <w:t>1201,79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b/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3C5" w:rsidRPr="006053C5" w:rsidRDefault="006053C5" w:rsidP="006053C5">
            <w:pPr>
              <w:rPr>
                <w:spacing w:val="-10"/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Департамент будівництва, житлово-комунального 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гос-подарства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>, містобудування та архітектури ОДА.</w:t>
            </w: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Проектна організація ТОВ «ОЛСВІТ Проект», Експертиза - ДП Івано-Франківська  філія «</w:t>
            </w:r>
            <w:proofErr w:type="spellStart"/>
            <w:r w:rsidRPr="006053C5">
              <w:rPr>
                <w:sz w:val="24"/>
                <w:szCs w:val="24"/>
              </w:rPr>
              <w:t>Укрдержекспертиза</w:t>
            </w:r>
            <w:proofErr w:type="spellEnd"/>
            <w:r w:rsidRPr="006053C5">
              <w:rPr>
                <w:sz w:val="24"/>
                <w:szCs w:val="24"/>
              </w:rPr>
              <w:t>»</w:t>
            </w:r>
          </w:p>
        </w:tc>
      </w:tr>
      <w:tr w:rsidR="006053C5" w:rsidRPr="006053C5" w:rsidTr="00190A88">
        <w:trPr>
          <w:cantSplit/>
          <w:trHeight w:val="12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33.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Реконструкція дворових мереж водовідведення на вулиці Івана Павла II, 23-25-27 у м. Івано-Франківську, у </w:t>
            </w:r>
            <w:proofErr w:type="spellStart"/>
            <w:r w:rsidRPr="006053C5">
              <w:rPr>
                <w:sz w:val="24"/>
                <w:szCs w:val="24"/>
              </w:rPr>
              <w:t>т.ч</w:t>
            </w:r>
            <w:proofErr w:type="spellEnd"/>
            <w:r w:rsidRPr="006053C5">
              <w:rPr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2019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rFonts w:eastAsia="Calibri"/>
                <w:spacing w:val="-8"/>
                <w:sz w:val="24"/>
                <w:szCs w:val="24"/>
              </w:rPr>
              <w:t>Підвищення надійності  каналізаційних мереж, усунення забруднення підземних вод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  <w:r w:rsidRPr="006053C5">
              <w:rPr>
                <w:bCs/>
                <w:iCs/>
                <w:sz w:val="24"/>
                <w:szCs w:val="24"/>
                <w:lang w:eastAsia="uk-UA"/>
              </w:rPr>
              <w:t>1177,01</w:t>
            </w:r>
          </w:p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  <w:r w:rsidRPr="006053C5">
              <w:rPr>
                <w:bCs/>
                <w:iCs/>
                <w:sz w:val="24"/>
                <w:szCs w:val="24"/>
                <w:lang w:eastAsia="uk-UA"/>
              </w:rPr>
              <w:t>1177,01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  <w:r w:rsidRPr="006053C5">
              <w:rPr>
                <w:bCs/>
                <w:iCs/>
                <w:sz w:val="24"/>
                <w:szCs w:val="24"/>
                <w:lang w:eastAsia="uk-UA"/>
              </w:rPr>
              <w:t>1177,01</w:t>
            </w:r>
          </w:p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jc w:val="right"/>
              <w:rPr>
                <w:bCs/>
                <w:iCs/>
                <w:sz w:val="24"/>
                <w:szCs w:val="24"/>
                <w:lang w:eastAsia="uk-UA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bCs/>
                <w:iCs/>
                <w:sz w:val="24"/>
                <w:szCs w:val="24"/>
                <w:lang w:eastAsia="uk-UA"/>
              </w:rPr>
              <w:t>1177,01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b/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3C5" w:rsidRPr="006053C5" w:rsidRDefault="006053C5" w:rsidP="006053C5">
            <w:pPr>
              <w:rPr>
                <w:spacing w:val="-10"/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Департамент будівництва, житлово-комунального 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гос-подарства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>, містобудування та архітектури ОДА.</w:t>
            </w: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Проектна організація ТОВ «ОЛСВІТ Проект», Експертиза - ДП Івано-Франківська  філія «</w:t>
            </w:r>
            <w:proofErr w:type="spellStart"/>
            <w:r w:rsidRPr="006053C5">
              <w:rPr>
                <w:sz w:val="24"/>
                <w:szCs w:val="24"/>
              </w:rPr>
              <w:t>Укрдержекспертиза</w:t>
            </w:r>
            <w:proofErr w:type="spellEnd"/>
            <w:r w:rsidRPr="006053C5">
              <w:rPr>
                <w:sz w:val="24"/>
                <w:szCs w:val="24"/>
              </w:rPr>
              <w:t>»</w:t>
            </w:r>
          </w:p>
        </w:tc>
      </w:tr>
      <w:tr w:rsidR="006053C5" w:rsidRPr="006053C5" w:rsidTr="00190A88">
        <w:trPr>
          <w:cantSplit/>
          <w:trHeight w:val="12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b/>
                <w:sz w:val="24"/>
                <w:szCs w:val="24"/>
              </w:rPr>
              <w:t>Всього (водні ресурси)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190A88" w:rsidRDefault="006053C5" w:rsidP="006053C5">
            <w:pPr>
              <w:jc w:val="righ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190A88">
              <w:rPr>
                <w:b/>
                <w:bCs/>
                <w:color w:val="000000"/>
                <w:sz w:val="24"/>
                <w:szCs w:val="24"/>
              </w:rPr>
              <w:t>137268,90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190A88" w:rsidRDefault="006053C5" w:rsidP="006053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0A88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190A88" w:rsidRDefault="006053C5" w:rsidP="006053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0A88">
              <w:rPr>
                <w:b/>
                <w:bCs/>
                <w:color w:val="000000"/>
                <w:sz w:val="24"/>
                <w:szCs w:val="24"/>
              </w:rPr>
              <w:t>81833,29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190A88" w:rsidRDefault="006053C5" w:rsidP="006053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0A88">
              <w:rPr>
                <w:b/>
                <w:bCs/>
                <w:color w:val="000000"/>
                <w:sz w:val="24"/>
                <w:szCs w:val="24"/>
              </w:rPr>
              <w:t>49363,41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190A88" w:rsidRDefault="006053C5" w:rsidP="006053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0A88">
              <w:rPr>
                <w:b/>
                <w:bCs/>
                <w:color w:val="000000"/>
                <w:sz w:val="24"/>
                <w:szCs w:val="24"/>
              </w:rPr>
              <w:t>6072,20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190A88" w:rsidRDefault="006053C5" w:rsidP="006053C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0A88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3C5" w:rsidRPr="006053C5" w:rsidRDefault="006053C5" w:rsidP="006053C5">
            <w:pPr>
              <w:rPr>
                <w:spacing w:val="-10"/>
                <w:sz w:val="24"/>
                <w:szCs w:val="24"/>
              </w:rPr>
            </w:pPr>
          </w:p>
        </w:tc>
      </w:tr>
    </w:tbl>
    <w:p w:rsidR="006053C5" w:rsidRPr="006053C5" w:rsidRDefault="006053C5" w:rsidP="006053C5">
      <w:pPr>
        <w:spacing w:line="228" w:lineRule="auto"/>
        <w:jc w:val="center"/>
        <w:rPr>
          <w:rFonts w:eastAsia="Calibri"/>
          <w:b/>
          <w:i/>
          <w:sz w:val="24"/>
          <w:szCs w:val="24"/>
        </w:rPr>
      </w:pPr>
    </w:p>
    <w:p w:rsidR="006053C5" w:rsidRPr="006053C5" w:rsidRDefault="006053C5" w:rsidP="006053C5">
      <w:pPr>
        <w:spacing w:line="228" w:lineRule="auto"/>
        <w:jc w:val="center"/>
        <w:rPr>
          <w:rFonts w:eastAsia="Calibri"/>
          <w:b/>
          <w:i/>
          <w:sz w:val="24"/>
          <w:szCs w:val="24"/>
        </w:rPr>
      </w:pPr>
    </w:p>
    <w:p w:rsidR="006053C5" w:rsidRPr="006053C5" w:rsidRDefault="006053C5" w:rsidP="006053C5">
      <w:pPr>
        <w:spacing w:line="228" w:lineRule="auto"/>
        <w:jc w:val="center"/>
        <w:rPr>
          <w:rFonts w:eastAsia="Calibri"/>
          <w:b/>
          <w:i/>
          <w:sz w:val="24"/>
          <w:szCs w:val="24"/>
        </w:rPr>
      </w:pPr>
    </w:p>
    <w:p w:rsidR="006053C5" w:rsidRPr="006053C5" w:rsidRDefault="006053C5" w:rsidP="006053C5">
      <w:pPr>
        <w:spacing w:line="228" w:lineRule="auto"/>
        <w:jc w:val="center"/>
        <w:rPr>
          <w:rFonts w:eastAsia="Calibri"/>
          <w:b/>
          <w:i/>
          <w:sz w:val="24"/>
          <w:szCs w:val="24"/>
        </w:rPr>
      </w:pPr>
    </w:p>
    <w:p w:rsidR="006053C5" w:rsidRPr="006053C5" w:rsidRDefault="006053C5" w:rsidP="006053C5">
      <w:pPr>
        <w:spacing w:line="228" w:lineRule="auto"/>
        <w:jc w:val="center"/>
        <w:rPr>
          <w:rFonts w:eastAsia="Calibri"/>
          <w:b/>
          <w:i/>
          <w:sz w:val="24"/>
          <w:szCs w:val="24"/>
        </w:rPr>
      </w:pPr>
    </w:p>
    <w:p w:rsidR="006053C5" w:rsidRPr="006053C5" w:rsidRDefault="006053C5" w:rsidP="006053C5">
      <w:pPr>
        <w:jc w:val="right"/>
        <w:rPr>
          <w:sz w:val="24"/>
          <w:szCs w:val="24"/>
        </w:rPr>
      </w:pPr>
      <w:r w:rsidRPr="006053C5">
        <w:rPr>
          <w:sz w:val="24"/>
          <w:szCs w:val="24"/>
        </w:rPr>
        <w:t>Табл.3</w:t>
      </w:r>
    </w:p>
    <w:p w:rsidR="006053C5" w:rsidRPr="006053C5" w:rsidRDefault="006053C5" w:rsidP="006053C5">
      <w:pPr>
        <w:spacing w:line="228" w:lineRule="auto"/>
        <w:jc w:val="center"/>
        <w:rPr>
          <w:rFonts w:eastAsia="Calibri"/>
          <w:b/>
          <w:sz w:val="24"/>
          <w:szCs w:val="24"/>
        </w:rPr>
      </w:pPr>
      <w:r w:rsidRPr="006053C5">
        <w:rPr>
          <w:rFonts w:eastAsia="Calibri"/>
          <w:b/>
          <w:i/>
          <w:sz w:val="24"/>
          <w:szCs w:val="24"/>
        </w:rPr>
        <w:t>Підпрограма 2:</w:t>
      </w:r>
      <w:r w:rsidRPr="006053C5">
        <w:rPr>
          <w:rFonts w:eastAsia="Calibri"/>
          <w:b/>
          <w:sz w:val="24"/>
          <w:szCs w:val="24"/>
        </w:rPr>
        <w:t xml:space="preserve"> Охорона атмосферного повітря</w:t>
      </w:r>
    </w:p>
    <w:p w:rsidR="006053C5" w:rsidRPr="006053C5" w:rsidRDefault="006053C5" w:rsidP="006053C5">
      <w:pPr>
        <w:spacing w:line="228" w:lineRule="auto"/>
        <w:jc w:val="center"/>
        <w:rPr>
          <w:rFonts w:eastAsia="Calibri"/>
          <w:b/>
          <w:sz w:val="24"/>
          <w:szCs w:val="24"/>
        </w:rPr>
      </w:pPr>
    </w:p>
    <w:tbl>
      <w:tblPr>
        <w:tblW w:w="151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31"/>
        <w:gridCol w:w="3526"/>
        <w:gridCol w:w="2407"/>
        <w:gridCol w:w="1086"/>
        <w:gridCol w:w="814"/>
        <w:gridCol w:w="1085"/>
        <w:gridCol w:w="1220"/>
        <w:gridCol w:w="950"/>
        <w:gridCol w:w="814"/>
        <w:gridCol w:w="2706"/>
      </w:tblGrid>
      <w:tr w:rsidR="006053C5" w:rsidRPr="006053C5" w:rsidTr="00964FFB">
        <w:tc>
          <w:tcPr>
            <w:tcW w:w="55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№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п/п</w:t>
            </w:r>
          </w:p>
        </w:tc>
        <w:tc>
          <w:tcPr>
            <w:tcW w:w="369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252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Очікувані результати</w:t>
            </w:r>
          </w:p>
        </w:tc>
        <w:tc>
          <w:tcPr>
            <w:tcW w:w="113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Вартість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заходу,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тис. грн.</w:t>
            </w:r>
          </w:p>
        </w:tc>
        <w:tc>
          <w:tcPr>
            <w:tcW w:w="5103" w:type="dxa"/>
            <w:gridSpan w:val="5"/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2835" w:type="dxa"/>
            <w:vMerge w:val="restart"/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Примітки</w:t>
            </w:r>
          </w:p>
        </w:tc>
      </w:tr>
      <w:tr w:rsidR="006053C5" w:rsidRPr="006053C5" w:rsidTr="00964FFB">
        <w:tc>
          <w:tcPr>
            <w:tcW w:w="554" w:type="dxa"/>
            <w:vMerge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5" w:type="dxa"/>
            <w:vMerge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Бюджети</w:t>
            </w: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Власні  кошти  </w:t>
            </w:r>
            <w:proofErr w:type="spellStart"/>
            <w:r w:rsidRPr="006053C5">
              <w:rPr>
                <w:spacing w:val="-8"/>
                <w:sz w:val="24"/>
                <w:szCs w:val="24"/>
              </w:rPr>
              <w:t>підпри-ємств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Інші кошти</w:t>
            </w:r>
          </w:p>
        </w:tc>
        <w:tc>
          <w:tcPr>
            <w:tcW w:w="2835" w:type="dxa"/>
            <w:vMerge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</w:tr>
      <w:tr w:rsidR="006053C5" w:rsidRPr="006053C5" w:rsidTr="00964FFB">
        <w:trPr>
          <w:cantSplit/>
          <w:trHeight w:val="1012"/>
        </w:trPr>
        <w:tc>
          <w:tcPr>
            <w:tcW w:w="554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5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053C5" w:rsidRPr="006053C5" w:rsidRDefault="006053C5" w:rsidP="006053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держав-ний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053C5" w:rsidRPr="006053C5" w:rsidRDefault="006053C5" w:rsidP="006053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обласний-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053C5" w:rsidRPr="006053C5" w:rsidRDefault="006053C5" w:rsidP="006053C5">
            <w:pPr>
              <w:ind w:left="113" w:right="113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місце-вий</w:t>
            </w: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</w:tr>
      <w:tr w:rsidR="006053C5" w:rsidRPr="006053C5" w:rsidTr="00964FFB">
        <w:trPr>
          <w:cantSplit/>
          <w:trHeight w:val="275"/>
        </w:trPr>
        <w:tc>
          <w:tcPr>
            <w:tcW w:w="554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3695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2521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6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10</w:t>
            </w:r>
          </w:p>
        </w:tc>
      </w:tr>
      <w:tr w:rsidR="006053C5" w:rsidRPr="006053C5" w:rsidTr="00964FFB">
        <w:trPr>
          <w:cantSplit/>
          <w:trHeight w:val="12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  <w:r w:rsidRPr="006053C5">
              <w:rPr>
                <w:snapToGrid w:val="0"/>
                <w:sz w:val="24"/>
                <w:szCs w:val="24"/>
              </w:rPr>
              <w:t>6.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Створення системи спостереження за станом, у </w:t>
            </w:r>
            <w:proofErr w:type="spellStart"/>
            <w:r w:rsidRPr="006053C5">
              <w:rPr>
                <w:sz w:val="24"/>
                <w:szCs w:val="24"/>
              </w:rPr>
              <w:t>т.ч</w:t>
            </w:r>
            <w:proofErr w:type="spellEnd"/>
            <w:r w:rsidRPr="006053C5">
              <w:rPr>
                <w:sz w:val="24"/>
                <w:szCs w:val="24"/>
              </w:rPr>
              <w:t xml:space="preserve">. забрудненням атмосферного повітря у м. Івано-Франківську, у </w:t>
            </w:r>
            <w:proofErr w:type="spellStart"/>
            <w:r w:rsidRPr="006053C5">
              <w:rPr>
                <w:sz w:val="24"/>
                <w:szCs w:val="24"/>
              </w:rPr>
              <w:t>т.ч</w:t>
            </w:r>
            <w:proofErr w:type="spellEnd"/>
            <w:r w:rsidRPr="006053C5">
              <w:rPr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2019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2020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rPr>
                <w:spacing w:val="-10"/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Забезпечення 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моніторин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 xml:space="preserve">-гу у режимі реального часу стану, зокрема, рівня забруднення атмосфер-ного повітря на території Івано-Франківської міської ради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500,00</w:t>
            </w: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250,00</w:t>
            </w: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400,00</w:t>
            </w: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200,00</w:t>
            </w: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100,00</w:t>
            </w: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50,00</w:t>
            </w: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</w:tr>
      <w:tr w:rsidR="006053C5" w:rsidRPr="006053C5" w:rsidTr="00964FFB">
        <w:trPr>
          <w:cantSplit/>
          <w:trHeight w:val="12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shd w:val="clear" w:color="auto" w:fill="FFFFFF"/>
              <w:spacing w:line="216" w:lineRule="auto"/>
              <w:ind w:firstLine="5"/>
              <w:rPr>
                <w:rFonts w:eastAsia="Calibri"/>
                <w:b/>
                <w:sz w:val="24"/>
                <w:szCs w:val="24"/>
              </w:rPr>
            </w:pPr>
            <w:r w:rsidRPr="006053C5">
              <w:rPr>
                <w:rFonts w:eastAsia="Calibri"/>
                <w:b/>
                <w:sz w:val="24"/>
                <w:szCs w:val="24"/>
              </w:rPr>
              <w:t>Всього (атмосферне повітря)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b/>
                <w:bCs/>
                <w:color w:val="000000"/>
                <w:sz w:val="24"/>
                <w:szCs w:val="24"/>
              </w:rPr>
              <w:t>78850,00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964FFB" w:rsidRDefault="006053C5" w:rsidP="006053C5">
            <w:pPr>
              <w:rPr>
                <w:rFonts w:eastAsia="Calibri"/>
                <w:b/>
                <w:bCs/>
                <w:color w:val="000000"/>
                <w:spacing w:val="-12"/>
                <w:sz w:val="24"/>
                <w:szCs w:val="24"/>
              </w:rPr>
            </w:pPr>
            <w:r w:rsidRPr="00964FFB">
              <w:rPr>
                <w:rFonts w:eastAsia="Calibri"/>
                <w:b/>
                <w:bCs/>
                <w:color w:val="000000"/>
                <w:spacing w:val="-12"/>
                <w:sz w:val="24"/>
                <w:szCs w:val="24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b/>
                <w:bCs/>
                <w:color w:val="000000"/>
                <w:sz w:val="24"/>
                <w:szCs w:val="24"/>
              </w:rPr>
              <w:t>8450,00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b/>
                <w:bCs/>
                <w:color w:val="000000"/>
                <w:sz w:val="24"/>
                <w:szCs w:val="24"/>
              </w:rPr>
              <w:t>67900,00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3C5" w:rsidRPr="006053C5" w:rsidRDefault="006053C5" w:rsidP="006053C5">
            <w:pPr>
              <w:rPr>
                <w:spacing w:val="-10"/>
                <w:sz w:val="24"/>
                <w:szCs w:val="24"/>
              </w:rPr>
            </w:pPr>
          </w:p>
        </w:tc>
      </w:tr>
    </w:tbl>
    <w:p w:rsidR="006053C5" w:rsidRPr="006053C5" w:rsidRDefault="006053C5" w:rsidP="006053C5">
      <w:pPr>
        <w:shd w:val="clear" w:color="auto" w:fill="FFFFFF"/>
        <w:jc w:val="right"/>
        <w:rPr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right"/>
        <w:rPr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right"/>
        <w:rPr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right"/>
        <w:rPr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right"/>
        <w:rPr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right"/>
        <w:rPr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right"/>
        <w:rPr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right"/>
        <w:rPr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right"/>
        <w:rPr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right"/>
        <w:rPr>
          <w:caps/>
          <w:sz w:val="24"/>
          <w:szCs w:val="24"/>
        </w:rPr>
      </w:pPr>
      <w:r w:rsidRPr="006053C5">
        <w:rPr>
          <w:sz w:val="24"/>
          <w:szCs w:val="24"/>
        </w:rPr>
        <w:lastRenderedPageBreak/>
        <w:t>Табл.4</w:t>
      </w:r>
    </w:p>
    <w:p w:rsidR="006053C5" w:rsidRPr="006053C5" w:rsidRDefault="006053C5" w:rsidP="006053C5">
      <w:pPr>
        <w:shd w:val="clear" w:color="auto" w:fill="FFFFFF"/>
        <w:jc w:val="center"/>
        <w:rPr>
          <w:b/>
          <w:sz w:val="24"/>
          <w:szCs w:val="24"/>
        </w:rPr>
      </w:pPr>
      <w:r w:rsidRPr="006053C5">
        <w:rPr>
          <w:b/>
          <w:i/>
          <w:sz w:val="24"/>
          <w:szCs w:val="24"/>
        </w:rPr>
        <w:t>Підпрограма 3:</w:t>
      </w:r>
      <w:r w:rsidRPr="006053C5">
        <w:rPr>
          <w:b/>
          <w:sz w:val="24"/>
          <w:szCs w:val="24"/>
        </w:rPr>
        <w:t xml:space="preserve"> Охорона і раціональне використання земельних ресурсів</w:t>
      </w:r>
    </w:p>
    <w:p w:rsidR="006053C5" w:rsidRPr="006053C5" w:rsidRDefault="006053C5" w:rsidP="006053C5">
      <w:pPr>
        <w:spacing w:after="312" w:line="1" w:lineRule="exact"/>
        <w:rPr>
          <w:sz w:val="2"/>
          <w:szCs w:val="2"/>
        </w:rPr>
      </w:pP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6"/>
        <w:gridCol w:w="3478"/>
        <w:gridCol w:w="2736"/>
        <w:gridCol w:w="1080"/>
        <w:gridCol w:w="785"/>
        <w:gridCol w:w="1045"/>
        <w:gridCol w:w="958"/>
        <w:gridCol w:w="915"/>
        <w:gridCol w:w="807"/>
        <w:gridCol w:w="2809"/>
      </w:tblGrid>
      <w:tr w:rsidR="006053C5" w:rsidRPr="006053C5" w:rsidTr="005C5530">
        <w:trPr>
          <w:trHeight w:hRule="exact" w:val="273"/>
          <w:jc w:val="center"/>
        </w:trPr>
        <w:tc>
          <w:tcPr>
            <w:tcW w:w="549" w:type="dxa"/>
            <w:vMerge w:val="restart"/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spacing w:line="245" w:lineRule="exact"/>
              <w:ind w:firstLine="38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spacing w:line="245" w:lineRule="exact"/>
              <w:ind w:firstLine="38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spacing w:line="245" w:lineRule="exact"/>
              <w:ind w:firstLine="38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№ </w:t>
            </w:r>
            <w:r w:rsidRPr="006053C5">
              <w:rPr>
                <w:bCs/>
                <w:spacing w:val="-10"/>
                <w:sz w:val="24"/>
                <w:szCs w:val="24"/>
              </w:rPr>
              <w:t>п/п</w:t>
            </w: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  <w:tc>
          <w:tcPr>
            <w:tcW w:w="3662" w:type="dxa"/>
            <w:vMerge w:val="restart"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Назва заходу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"/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pacing w:val="-1"/>
                <w:sz w:val="24"/>
                <w:szCs w:val="24"/>
              </w:rPr>
              <w:t>Очікувані результати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bCs/>
                <w:spacing w:val="-7"/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bCs/>
                <w:spacing w:val="-7"/>
                <w:sz w:val="24"/>
                <w:szCs w:val="24"/>
              </w:rPr>
              <w:t xml:space="preserve">Вартість </w:t>
            </w:r>
            <w:r w:rsidRPr="006053C5">
              <w:rPr>
                <w:spacing w:val="-6"/>
                <w:sz w:val="24"/>
                <w:szCs w:val="24"/>
              </w:rPr>
              <w:t xml:space="preserve">заходу, </w:t>
            </w:r>
            <w:r w:rsidRPr="006053C5">
              <w:rPr>
                <w:bCs/>
                <w:spacing w:val="-1"/>
                <w:sz w:val="24"/>
                <w:szCs w:val="24"/>
              </w:rPr>
              <w:t>тис. грн.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9" w:type="dxa"/>
            <w:gridSpan w:val="5"/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Джерела фінансування</w:t>
            </w: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  <w:vMerge w:val="restart"/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Примітки</w:t>
            </w:r>
          </w:p>
        </w:tc>
      </w:tr>
      <w:tr w:rsidR="006053C5" w:rsidRPr="006053C5" w:rsidTr="005C5530">
        <w:trPr>
          <w:trHeight w:val="369"/>
          <w:jc w:val="center"/>
        </w:trPr>
        <w:tc>
          <w:tcPr>
            <w:tcW w:w="549" w:type="dxa"/>
            <w:vMerge/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  <w:tc>
          <w:tcPr>
            <w:tcW w:w="3662" w:type="dxa"/>
            <w:vMerge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4" w:type="dxa"/>
            <w:gridSpan w:val="3"/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Бюджети</w:t>
            </w:r>
          </w:p>
        </w:tc>
        <w:tc>
          <w:tcPr>
            <w:tcW w:w="959" w:type="dxa"/>
            <w:vMerge w:val="restart"/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Власні кошти </w:t>
            </w:r>
            <w:proofErr w:type="spellStart"/>
            <w:r w:rsidRPr="006053C5">
              <w:rPr>
                <w:sz w:val="24"/>
                <w:szCs w:val="24"/>
              </w:rPr>
              <w:t>підпри-ємств</w:t>
            </w:r>
            <w:proofErr w:type="spellEnd"/>
          </w:p>
        </w:tc>
        <w:tc>
          <w:tcPr>
            <w:tcW w:w="846" w:type="dxa"/>
            <w:vMerge w:val="restart"/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Інші кошти</w:t>
            </w:r>
          </w:p>
        </w:tc>
        <w:tc>
          <w:tcPr>
            <w:tcW w:w="2957" w:type="dxa"/>
            <w:vMerge/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6053C5" w:rsidRPr="006053C5" w:rsidTr="005C5530">
        <w:trPr>
          <w:trHeight w:hRule="exact" w:val="1168"/>
          <w:jc w:val="center"/>
        </w:trPr>
        <w:tc>
          <w:tcPr>
            <w:tcW w:w="549" w:type="dxa"/>
            <w:vMerge/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  <w:tc>
          <w:tcPr>
            <w:tcW w:w="3662" w:type="dxa"/>
            <w:vMerge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FFFFFF"/>
            <w:textDirection w:val="btLr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 w:rsidRPr="006053C5">
              <w:rPr>
                <w:spacing w:val="-12"/>
                <w:sz w:val="24"/>
                <w:szCs w:val="24"/>
              </w:rPr>
              <w:t>державний</w:t>
            </w:r>
          </w:p>
        </w:tc>
        <w:tc>
          <w:tcPr>
            <w:tcW w:w="1097" w:type="dxa"/>
            <w:shd w:val="clear" w:color="auto" w:fill="FFFFFF"/>
            <w:textDirection w:val="btLr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 w:rsidRPr="006053C5">
              <w:rPr>
                <w:spacing w:val="-12"/>
                <w:sz w:val="24"/>
                <w:szCs w:val="24"/>
              </w:rPr>
              <w:t>обласний</w:t>
            </w:r>
          </w:p>
        </w:tc>
        <w:tc>
          <w:tcPr>
            <w:tcW w:w="1005" w:type="dxa"/>
            <w:shd w:val="clear" w:color="auto" w:fill="FFFFFF"/>
            <w:textDirection w:val="btLr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 w:rsidRPr="006053C5">
              <w:rPr>
                <w:spacing w:val="-12"/>
                <w:sz w:val="24"/>
                <w:szCs w:val="24"/>
              </w:rPr>
              <w:t>місцевий</w:t>
            </w:r>
          </w:p>
        </w:tc>
        <w:tc>
          <w:tcPr>
            <w:tcW w:w="959" w:type="dxa"/>
            <w:vMerge/>
            <w:shd w:val="clear" w:color="auto" w:fill="FFFFFF"/>
            <w:textDirection w:val="btLr"/>
          </w:tcPr>
          <w:p w:rsidR="006053C5" w:rsidRPr="006053C5" w:rsidRDefault="006053C5" w:rsidP="006053C5">
            <w:pPr>
              <w:shd w:val="clear" w:color="auto" w:fill="FFFFFF"/>
              <w:ind w:left="192"/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vMerge/>
            <w:shd w:val="clear" w:color="auto" w:fill="FFFFFF"/>
            <w:textDirection w:val="btLr"/>
          </w:tcPr>
          <w:p w:rsidR="006053C5" w:rsidRPr="006053C5" w:rsidRDefault="006053C5" w:rsidP="006053C5">
            <w:pPr>
              <w:shd w:val="clear" w:color="auto" w:fill="FFFFFF"/>
              <w:ind w:left="192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  <w:vMerge/>
            <w:shd w:val="clear" w:color="auto" w:fill="FFFFFF"/>
            <w:textDirection w:val="btLr"/>
          </w:tcPr>
          <w:p w:rsidR="006053C5" w:rsidRPr="006053C5" w:rsidRDefault="006053C5" w:rsidP="006053C5">
            <w:pPr>
              <w:shd w:val="clear" w:color="auto" w:fill="FFFFFF"/>
              <w:ind w:left="192"/>
              <w:jc w:val="center"/>
              <w:rPr>
                <w:sz w:val="24"/>
                <w:szCs w:val="24"/>
              </w:rPr>
            </w:pPr>
          </w:p>
        </w:tc>
      </w:tr>
      <w:tr w:rsidR="006053C5" w:rsidRPr="006053C5" w:rsidTr="005C5530">
        <w:trPr>
          <w:trHeight w:hRule="exact" w:val="239"/>
          <w:jc w:val="center"/>
        </w:trPr>
        <w:tc>
          <w:tcPr>
            <w:tcW w:w="549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62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ind w:left="88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ind w:right="15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097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ind w:left="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ind w:left="19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957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53C5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6053C5" w:rsidRPr="006053C5" w:rsidTr="005C5530">
        <w:trPr>
          <w:trHeight w:val="1604"/>
          <w:jc w:val="center"/>
        </w:trPr>
        <w:tc>
          <w:tcPr>
            <w:tcW w:w="549" w:type="dxa"/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7.</w:t>
            </w:r>
          </w:p>
        </w:tc>
        <w:tc>
          <w:tcPr>
            <w:tcW w:w="3662" w:type="dxa"/>
            <w:shd w:val="clear" w:color="auto" w:fill="FFFFFF"/>
          </w:tcPr>
          <w:p w:rsidR="006053C5" w:rsidRPr="006053C5" w:rsidRDefault="006053C5" w:rsidP="006053C5">
            <w:pPr>
              <w:rPr>
                <w:spacing w:val="-12"/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Реконструкція гідротехнічних споруд (правобе</w:t>
            </w:r>
            <w:r w:rsidRPr="006053C5">
              <w:rPr>
                <w:spacing w:val="-12"/>
                <w:sz w:val="24"/>
                <w:szCs w:val="24"/>
              </w:rPr>
              <w:t xml:space="preserve">режної дамби) на </w:t>
            </w:r>
          </w:p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pacing w:val="-12"/>
                <w:sz w:val="24"/>
                <w:szCs w:val="24"/>
              </w:rPr>
              <w:t xml:space="preserve">р. Бистриця </w:t>
            </w:r>
            <w:proofErr w:type="spellStart"/>
            <w:r w:rsidRPr="006053C5">
              <w:rPr>
                <w:spacing w:val="-12"/>
                <w:sz w:val="24"/>
                <w:szCs w:val="24"/>
              </w:rPr>
              <w:t>Надвірнянська</w:t>
            </w:r>
            <w:proofErr w:type="spellEnd"/>
            <w:r w:rsidRPr="006053C5">
              <w:rPr>
                <w:spacing w:val="-12"/>
                <w:sz w:val="24"/>
                <w:szCs w:val="24"/>
              </w:rPr>
              <w:t xml:space="preserve"> для охорони земель від підтоплення на території с. </w:t>
            </w:r>
            <w:proofErr w:type="spellStart"/>
            <w:r w:rsidRPr="006053C5">
              <w:rPr>
                <w:spacing w:val="-12"/>
                <w:sz w:val="24"/>
                <w:szCs w:val="24"/>
              </w:rPr>
              <w:t>Микитинці</w:t>
            </w:r>
            <w:proofErr w:type="spellEnd"/>
            <w:r w:rsidRPr="006053C5">
              <w:rPr>
                <w:spacing w:val="-12"/>
                <w:sz w:val="24"/>
                <w:szCs w:val="24"/>
              </w:rPr>
              <w:t xml:space="preserve"> Івано-Франків-</w:t>
            </w:r>
            <w:proofErr w:type="spellStart"/>
            <w:r w:rsidRPr="006053C5">
              <w:rPr>
                <w:spacing w:val="-12"/>
                <w:sz w:val="24"/>
                <w:szCs w:val="24"/>
              </w:rPr>
              <w:t>ської</w:t>
            </w:r>
            <w:proofErr w:type="spellEnd"/>
            <w:r w:rsidRPr="006053C5">
              <w:rPr>
                <w:spacing w:val="-12"/>
                <w:sz w:val="24"/>
                <w:szCs w:val="24"/>
              </w:rPr>
              <w:t xml:space="preserve"> міської ради (перша черга)</w:t>
            </w:r>
          </w:p>
        </w:tc>
        <w:tc>
          <w:tcPr>
            <w:tcW w:w="2880" w:type="dxa"/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Відновлення зруйновану частину дамби </w:t>
            </w:r>
            <w:r w:rsidRPr="006053C5">
              <w:rPr>
                <w:spacing w:val="-10"/>
                <w:sz w:val="24"/>
                <w:szCs w:val="24"/>
              </w:rPr>
              <w:t>та її кріплення, закріплення берега річки в основі дамби, регулювання русла ріки на аварійних ділянках</w:t>
            </w:r>
            <w:r w:rsidRPr="006053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FFFFFF"/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409,5</w:t>
            </w:r>
          </w:p>
        </w:tc>
        <w:tc>
          <w:tcPr>
            <w:tcW w:w="822" w:type="dxa"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097" w:type="dxa"/>
            <w:shd w:val="clear" w:color="auto" w:fill="FFFFFF"/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409,5</w:t>
            </w:r>
          </w:p>
        </w:tc>
        <w:tc>
          <w:tcPr>
            <w:tcW w:w="1005" w:type="dxa"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  <w:highlight w:val="green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59" w:type="dxa"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  <w:highlight w:val="green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  <w:highlight w:val="green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957" w:type="dxa"/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rPr>
                <w:spacing w:val="-12"/>
                <w:sz w:val="24"/>
                <w:szCs w:val="24"/>
              </w:rPr>
            </w:pPr>
            <w:r w:rsidRPr="006053C5">
              <w:rPr>
                <w:spacing w:val="-12"/>
                <w:sz w:val="24"/>
                <w:szCs w:val="24"/>
              </w:rPr>
              <w:t>Департамент житлової,  комунальної політики і благоустрою.</w:t>
            </w:r>
          </w:p>
          <w:p w:rsidR="006053C5" w:rsidRPr="006053C5" w:rsidRDefault="006053C5" w:rsidP="006053C5">
            <w:pPr>
              <w:shd w:val="clear" w:color="auto" w:fill="FFFFFF"/>
              <w:rPr>
                <w:i/>
                <w:spacing w:val="-12"/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*Кошторисна вартість визначена станом на вересень 2018р. </w:t>
            </w:r>
          </w:p>
        </w:tc>
      </w:tr>
      <w:tr w:rsidR="006053C5" w:rsidRPr="006053C5" w:rsidTr="000F404B">
        <w:trPr>
          <w:trHeight w:val="396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8.</w:t>
            </w: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Нове будівництво </w:t>
            </w:r>
            <w:proofErr w:type="spellStart"/>
            <w:r w:rsidRPr="006053C5">
              <w:rPr>
                <w:sz w:val="24"/>
                <w:szCs w:val="24"/>
              </w:rPr>
              <w:t>берегозакріп-лювальних</w:t>
            </w:r>
            <w:proofErr w:type="spellEnd"/>
            <w:r w:rsidRPr="006053C5">
              <w:rPr>
                <w:sz w:val="24"/>
                <w:szCs w:val="24"/>
              </w:rPr>
              <w:t xml:space="preserve"> споруд на  р. Бистриця </w:t>
            </w:r>
            <w:proofErr w:type="spellStart"/>
            <w:r w:rsidRPr="006053C5">
              <w:rPr>
                <w:sz w:val="24"/>
                <w:szCs w:val="24"/>
              </w:rPr>
              <w:t>Надвірнянська</w:t>
            </w:r>
            <w:proofErr w:type="spellEnd"/>
            <w:r w:rsidRPr="006053C5">
              <w:rPr>
                <w:sz w:val="24"/>
                <w:szCs w:val="24"/>
              </w:rPr>
              <w:t xml:space="preserve"> в </w:t>
            </w:r>
            <w:proofErr w:type="spellStart"/>
            <w:r w:rsidRPr="006053C5">
              <w:rPr>
                <w:sz w:val="24"/>
                <w:szCs w:val="24"/>
              </w:rPr>
              <w:t>с.Опришівці</w:t>
            </w:r>
            <w:proofErr w:type="spellEnd"/>
            <w:r w:rsidRPr="006053C5">
              <w:rPr>
                <w:sz w:val="24"/>
                <w:szCs w:val="24"/>
              </w:rPr>
              <w:t xml:space="preserve"> Івано-Франківської міської ради (в тому числі виготовлення проектно-кошторисної документації)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Недопущення руйнування берегів та прибережних захисних смуг, затоплення і підтоплення паводковими водами господарських та житлових будівель, </w:t>
            </w:r>
            <w:proofErr w:type="spellStart"/>
            <w:r w:rsidRPr="006053C5">
              <w:rPr>
                <w:sz w:val="24"/>
                <w:szCs w:val="24"/>
              </w:rPr>
              <w:t>приса-дибних</w:t>
            </w:r>
            <w:proofErr w:type="spellEnd"/>
            <w:r w:rsidRPr="006053C5">
              <w:rPr>
                <w:sz w:val="24"/>
                <w:szCs w:val="24"/>
              </w:rPr>
              <w:t xml:space="preserve"> ділянок мешканців в с. </w:t>
            </w:r>
            <w:proofErr w:type="spellStart"/>
            <w:r w:rsidRPr="006053C5">
              <w:rPr>
                <w:sz w:val="24"/>
                <w:szCs w:val="24"/>
              </w:rPr>
              <w:t>Опришівці</w:t>
            </w:r>
            <w:proofErr w:type="spellEnd"/>
            <w:r w:rsidRPr="006053C5">
              <w:rPr>
                <w:sz w:val="24"/>
                <w:szCs w:val="24"/>
              </w:rPr>
              <w:t xml:space="preserve"> Івано-Франківської міської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  <w:highlight w:val="yellow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1016,906</w:t>
            </w: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  <w:highlight w:val="yellow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  <w:highlight w:val="yellow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  <w:highlight w:val="yellow"/>
              </w:rPr>
            </w:pP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1016,906</w:t>
            </w:r>
          </w:p>
          <w:p w:rsidR="006053C5" w:rsidRPr="006053C5" w:rsidRDefault="006053C5" w:rsidP="006053C5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rPr>
                <w:spacing w:val="-12"/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*Кошторисна вартість визначена станом на вересень 2018р.</w:t>
            </w:r>
          </w:p>
        </w:tc>
      </w:tr>
      <w:tr w:rsidR="006053C5" w:rsidRPr="006053C5" w:rsidTr="005C5530">
        <w:trPr>
          <w:trHeight w:val="1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ind w:left="134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 w:rsidRPr="006053C5">
              <w:rPr>
                <w:spacing w:val="-12"/>
                <w:sz w:val="24"/>
                <w:szCs w:val="24"/>
              </w:rPr>
              <w:t>10</w:t>
            </w:r>
          </w:p>
        </w:tc>
      </w:tr>
      <w:tr w:rsidR="006053C5" w:rsidRPr="006053C5" w:rsidTr="005C5530">
        <w:trPr>
          <w:trHeight w:val="1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9.</w:t>
            </w: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Нове будівництво берегоукріплювальних споруд на  річці Бистриця </w:t>
            </w:r>
            <w:proofErr w:type="spellStart"/>
            <w:r w:rsidRPr="006053C5">
              <w:rPr>
                <w:sz w:val="24"/>
                <w:szCs w:val="24"/>
              </w:rPr>
              <w:t>Надвірнянська</w:t>
            </w:r>
            <w:proofErr w:type="spellEnd"/>
            <w:r w:rsidRPr="006053C5">
              <w:rPr>
                <w:sz w:val="24"/>
                <w:szCs w:val="24"/>
              </w:rPr>
              <w:t xml:space="preserve"> в районі садівничого товариства «Калиновий гай» на території </w:t>
            </w:r>
            <w:proofErr w:type="spellStart"/>
            <w:r w:rsidRPr="006053C5">
              <w:rPr>
                <w:sz w:val="24"/>
                <w:szCs w:val="24"/>
              </w:rPr>
              <w:t>с.Вовчинець</w:t>
            </w:r>
            <w:proofErr w:type="spellEnd"/>
            <w:r w:rsidRPr="006053C5">
              <w:rPr>
                <w:sz w:val="24"/>
                <w:szCs w:val="24"/>
              </w:rPr>
              <w:t xml:space="preserve">  Івано-Франківської міської ради (в тому числі виготовлення проектно-кошторисної документації).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Укріплення берегів та прибережних захисних смуг, недопущення затоплення і підтоплення паводковими водами господарських та житлових будівель, сільськогосподарських угідь садівничого товариства «Калиновий гай» та мешканців в с. </w:t>
            </w:r>
            <w:proofErr w:type="spellStart"/>
            <w:r w:rsidRPr="006053C5">
              <w:rPr>
                <w:sz w:val="24"/>
                <w:szCs w:val="24"/>
              </w:rPr>
              <w:t>Вовчинці</w:t>
            </w:r>
            <w:proofErr w:type="spellEnd"/>
            <w:r w:rsidRPr="006053C5">
              <w:rPr>
                <w:sz w:val="24"/>
                <w:szCs w:val="24"/>
              </w:rPr>
              <w:t xml:space="preserve"> Івано-Франків-</w:t>
            </w:r>
            <w:proofErr w:type="spellStart"/>
            <w:r w:rsidRPr="006053C5">
              <w:rPr>
                <w:sz w:val="24"/>
                <w:szCs w:val="24"/>
              </w:rPr>
              <w:t>ської</w:t>
            </w:r>
            <w:proofErr w:type="spellEnd"/>
            <w:r w:rsidRPr="006053C5">
              <w:rPr>
                <w:sz w:val="24"/>
                <w:szCs w:val="24"/>
              </w:rPr>
              <w:t xml:space="preserve"> міської ради.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Згідно з ПКД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Згідно з ПКД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 w:rsidRPr="006053C5">
              <w:rPr>
                <w:spacing w:val="-12"/>
                <w:sz w:val="24"/>
                <w:szCs w:val="24"/>
              </w:rPr>
              <w:t>-</w:t>
            </w:r>
          </w:p>
        </w:tc>
      </w:tr>
      <w:tr w:rsidR="006053C5" w:rsidRPr="006053C5" w:rsidTr="005C5530">
        <w:trPr>
          <w:trHeight w:val="1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 xml:space="preserve">Капітальний ремонт дамби річки Бистриця </w:t>
            </w:r>
            <w:proofErr w:type="spellStart"/>
            <w:r w:rsidRPr="006053C5">
              <w:rPr>
                <w:sz w:val="24"/>
                <w:szCs w:val="24"/>
              </w:rPr>
              <w:t>Надвірнянська</w:t>
            </w:r>
            <w:proofErr w:type="spellEnd"/>
            <w:r w:rsidRPr="006053C5">
              <w:rPr>
                <w:sz w:val="24"/>
                <w:szCs w:val="24"/>
              </w:rPr>
              <w:t xml:space="preserve"> в с. </w:t>
            </w:r>
            <w:proofErr w:type="spellStart"/>
            <w:r w:rsidRPr="006053C5">
              <w:rPr>
                <w:sz w:val="24"/>
                <w:szCs w:val="24"/>
              </w:rPr>
              <w:t>Угор-ники</w:t>
            </w:r>
            <w:proofErr w:type="spellEnd"/>
            <w:r w:rsidRPr="006053C5">
              <w:rPr>
                <w:sz w:val="24"/>
                <w:szCs w:val="24"/>
              </w:rPr>
              <w:t xml:space="preserve"> Івано-Франківської міської ради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Укріплення берегів та прибережних захисних смуг, недопущення затоплення і підтоплення паводковими водами господарських та житло-</w:t>
            </w:r>
            <w:proofErr w:type="spellStart"/>
            <w:r w:rsidRPr="006053C5">
              <w:rPr>
                <w:sz w:val="24"/>
                <w:szCs w:val="24"/>
              </w:rPr>
              <w:t>вих</w:t>
            </w:r>
            <w:proofErr w:type="spellEnd"/>
            <w:r w:rsidRPr="006053C5">
              <w:rPr>
                <w:sz w:val="24"/>
                <w:szCs w:val="24"/>
              </w:rPr>
              <w:t xml:space="preserve"> будівель, </w:t>
            </w:r>
            <w:proofErr w:type="spellStart"/>
            <w:r w:rsidRPr="006053C5">
              <w:rPr>
                <w:sz w:val="24"/>
                <w:szCs w:val="24"/>
              </w:rPr>
              <w:t>сільськогос-подарських</w:t>
            </w:r>
            <w:proofErr w:type="spellEnd"/>
            <w:r w:rsidRPr="006053C5">
              <w:rPr>
                <w:sz w:val="24"/>
                <w:szCs w:val="24"/>
              </w:rPr>
              <w:t xml:space="preserve"> угідь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703,59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483,59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220,0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rPr>
                <w:spacing w:val="-12"/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*Кошторисна вартість визначена станом на вересень 2018р.</w:t>
            </w:r>
          </w:p>
        </w:tc>
      </w:tr>
      <w:tr w:rsidR="006053C5" w:rsidRPr="006053C5" w:rsidTr="005C5530">
        <w:trPr>
          <w:trHeight w:val="1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250,00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220,00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 w:rsidRPr="006053C5">
              <w:rPr>
                <w:spacing w:val="-12"/>
                <w:sz w:val="24"/>
                <w:szCs w:val="24"/>
              </w:rPr>
              <w:t>-</w:t>
            </w:r>
          </w:p>
        </w:tc>
      </w:tr>
      <w:tr w:rsidR="006053C5" w:rsidRPr="006053C5" w:rsidTr="005C5530">
        <w:trPr>
          <w:trHeight w:val="1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ind w:left="134"/>
              <w:rPr>
                <w:sz w:val="24"/>
                <w:szCs w:val="24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3C5" w:rsidRPr="006053C5" w:rsidRDefault="006053C5" w:rsidP="006053C5">
            <w:pPr>
              <w:shd w:val="clear" w:color="auto" w:fill="FFFFFF"/>
              <w:jc w:val="center"/>
              <w:rPr>
                <w:spacing w:val="-12"/>
                <w:sz w:val="24"/>
                <w:szCs w:val="24"/>
              </w:rPr>
            </w:pPr>
            <w:r w:rsidRPr="006053C5">
              <w:rPr>
                <w:spacing w:val="-12"/>
                <w:sz w:val="24"/>
                <w:szCs w:val="24"/>
              </w:rPr>
              <w:t>-</w:t>
            </w:r>
          </w:p>
        </w:tc>
      </w:tr>
      <w:tr w:rsidR="006053C5" w:rsidRPr="006053C5" w:rsidTr="005C5530">
        <w:trPr>
          <w:trHeight w:val="19"/>
          <w:jc w:val="center"/>
        </w:trPr>
        <w:tc>
          <w:tcPr>
            <w:tcW w:w="549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spacing w:line="21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662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spacing w:line="216" w:lineRule="auto"/>
              <w:rPr>
                <w:rFonts w:eastAsia="Calibri"/>
                <w:b/>
                <w:sz w:val="24"/>
                <w:szCs w:val="24"/>
                <w:highlight w:val="yellow"/>
              </w:rPr>
            </w:pPr>
            <w:r w:rsidRPr="006053C5">
              <w:rPr>
                <w:rFonts w:eastAsia="Calibri"/>
                <w:b/>
                <w:sz w:val="24"/>
                <w:szCs w:val="24"/>
              </w:rPr>
              <w:t xml:space="preserve">Всього (Охорона і раціональне </w:t>
            </w:r>
            <w:r w:rsidRPr="006053C5">
              <w:rPr>
                <w:rFonts w:eastAsia="Calibri"/>
                <w:b/>
                <w:spacing w:val="-10"/>
                <w:sz w:val="24"/>
                <w:szCs w:val="24"/>
              </w:rPr>
              <w:t>використання земельних ресурсів)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shd w:val="clear" w:color="auto" w:fill="FFFFFF"/>
              <w:spacing w:line="216" w:lineRule="auto"/>
              <w:rPr>
                <w:rFonts w:eastAsia="Calibri"/>
                <w:b/>
                <w:spacing w:val="-7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rPr>
                <w:b/>
                <w:spacing w:val="-18"/>
                <w:sz w:val="24"/>
                <w:szCs w:val="24"/>
              </w:rPr>
            </w:pPr>
            <w:r w:rsidRPr="006053C5">
              <w:rPr>
                <w:b/>
                <w:spacing w:val="-18"/>
                <w:sz w:val="24"/>
                <w:szCs w:val="24"/>
              </w:rPr>
              <w:t>**77574,20</w:t>
            </w:r>
          </w:p>
        </w:tc>
        <w:tc>
          <w:tcPr>
            <w:tcW w:w="822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rPr>
                <w:b/>
                <w:spacing w:val="-16"/>
                <w:sz w:val="24"/>
                <w:szCs w:val="24"/>
              </w:rPr>
            </w:pPr>
            <w:r w:rsidRPr="006053C5">
              <w:rPr>
                <w:b/>
                <w:spacing w:val="-16"/>
                <w:sz w:val="24"/>
                <w:szCs w:val="24"/>
              </w:rPr>
              <w:t>9452,56</w:t>
            </w:r>
          </w:p>
        </w:tc>
        <w:tc>
          <w:tcPr>
            <w:tcW w:w="1097" w:type="dxa"/>
            <w:shd w:val="clear" w:color="auto" w:fill="FFFFFF"/>
            <w:vAlign w:val="center"/>
          </w:tcPr>
          <w:p w:rsidR="006053C5" w:rsidRPr="005C5530" w:rsidRDefault="006053C5" w:rsidP="005C5530">
            <w:pPr>
              <w:ind w:left="-7" w:right="-24"/>
              <w:rPr>
                <w:b/>
                <w:spacing w:val="-16"/>
                <w:sz w:val="24"/>
                <w:szCs w:val="24"/>
              </w:rPr>
            </w:pPr>
            <w:r w:rsidRPr="005C5530">
              <w:rPr>
                <w:b/>
                <w:spacing w:val="-16"/>
                <w:sz w:val="24"/>
                <w:szCs w:val="24"/>
              </w:rPr>
              <w:t>**40146,64</w:t>
            </w:r>
          </w:p>
        </w:tc>
        <w:tc>
          <w:tcPr>
            <w:tcW w:w="1005" w:type="dxa"/>
            <w:shd w:val="clear" w:color="auto" w:fill="FFFFFF"/>
            <w:vAlign w:val="center"/>
          </w:tcPr>
          <w:p w:rsidR="006053C5" w:rsidRPr="005C5530" w:rsidRDefault="006053C5" w:rsidP="006053C5">
            <w:pPr>
              <w:jc w:val="right"/>
              <w:rPr>
                <w:b/>
                <w:spacing w:val="-14"/>
                <w:sz w:val="24"/>
                <w:szCs w:val="24"/>
              </w:rPr>
            </w:pPr>
            <w:r w:rsidRPr="005C5530">
              <w:rPr>
                <w:b/>
                <w:spacing w:val="-14"/>
                <w:sz w:val="24"/>
                <w:szCs w:val="24"/>
              </w:rPr>
              <w:t>27945,00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jc w:val="right"/>
              <w:rPr>
                <w:b/>
                <w:sz w:val="24"/>
                <w:szCs w:val="24"/>
              </w:rPr>
            </w:pPr>
            <w:r w:rsidRPr="006053C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6053C5" w:rsidRPr="006053C5" w:rsidRDefault="006053C5" w:rsidP="006053C5">
            <w:pPr>
              <w:jc w:val="right"/>
              <w:rPr>
                <w:b/>
                <w:sz w:val="24"/>
                <w:szCs w:val="24"/>
              </w:rPr>
            </w:pPr>
            <w:r w:rsidRPr="006053C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295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b/>
                <w:bCs/>
                <w:color w:val="000000"/>
                <w:sz w:val="24"/>
                <w:szCs w:val="24"/>
              </w:rPr>
              <w:t>**Крім заходу 9</w:t>
            </w:r>
          </w:p>
        </w:tc>
      </w:tr>
    </w:tbl>
    <w:p w:rsidR="006053C5" w:rsidRPr="006053C5" w:rsidRDefault="006053C5" w:rsidP="006053C5">
      <w:pPr>
        <w:shd w:val="clear" w:color="auto" w:fill="FFFFFF"/>
        <w:jc w:val="center"/>
        <w:rPr>
          <w:caps/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center"/>
        <w:rPr>
          <w:caps/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center"/>
        <w:rPr>
          <w:caps/>
          <w:sz w:val="24"/>
          <w:szCs w:val="24"/>
        </w:rPr>
      </w:pPr>
    </w:p>
    <w:p w:rsidR="006053C5" w:rsidRPr="006053C5" w:rsidRDefault="006053C5" w:rsidP="006053C5">
      <w:pPr>
        <w:shd w:val="clear" w:color="auto" w:fill="FFFFFF"/>
        <w:jc w:val="center"/>
        <w:rPr>
          <w:caps/>
          <w:sz w:val="24"/>
          <w:szCs w:val="24"/>
        </w:rPr>
      </w:pPr>
    </w:p>
    <w:p w:rsidR="006053C5" w:rsidRPr="006053C5" w:rsidRDefault="006053C5" w:rsidP="006053C5">
      <w:pPr>
        <w:jc w:val="right"/>
        <w:rPr>
          <w:rFonts w:eastAsia="Calibri"/>
          <w:sz w:val="24"/>
          <w:szCs w:val="24"/>
        </w:rPr>
      </w:pPr>
      <w:r w:rsidRPr="006053C5">
        <w:rPr>
          <w:rFonts w:eastAsia="Calibri"/>
          <w:sz w:val="24"/>
          <w:szCs w:val="24"/>
        </w:rPr>
        <w:lastRenderedPageBreak/>
        <w:t>Табл.5</w:t>
      </w:r>
    </w:p>
    <w:p w:rsidR="006053C5" w:rsidRPr="006053C5" w:rsidRDefault="006053C5" w:rsidP="006053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Calibri"/>
          <w:sz w:val="24"/>
          <w:szCs w:val="24"/>
        </w:rPr>
      </w:pPr>
    </w:p>
    <w:p w:rsidR="006053C5" w:rsidRPr="006053C5" w:rsidRDefault="006053C5" w:rsidP="006053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sz w:val="24"/>
          <w:szCs w:val="24"/>
        </w:rPr>
      </w:pPr>
      <w:r w:rsidRPr="006053C5">
        <w:rPr>
          <w:rFonts w:eastAsia="Calibri"/>
          <w:b/>
          <w:i/>
          <w:sz w:val="24"/>
          <w:szCs w:val="24"/>
        </w:rPr>
        <w:t xml:space="preserve">Підпрограма 8: </w:t>
      </w:r>
      <w:r w:rsidRPr="006053C5">
        <w:rPr>
          <w:rFonts w:eastAsia="Calibri"/>
          <w:b/>
          <w:sz w:val="24"/>
          <w:szCs w:val="24"/>
        </w:rPr>
        <w:t>Наука, інформація і освіта, підготовка кадрів, екологічна 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</w:r>
    </w:p>
    <w:p w:rsidR="006053C5" w:rsidRPr="006053C5" w:rsidRDefault="006053C5" w:rsidP="006053C5">
      <w:pPr>
        <w:shd w:val="clear" w:color="auto" w:fill="FFFFFF"/>
        <w:jc w:val="center"/>
        <w:rPr>
          <w:rFonts w:eastAsia="Calibri"/>
          <w:b/>
          <w:caps/>
          <w:sz w:val="16"/>
          <w:szCs w:val="16"/>
        </w:rPr>
      </w:pPr>
    </w:p>
    <w:tbl>
      <w:tblPr>
        <w:tblW w:w="1519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576"/>
        <w:gridCol w:w="3491"/>
        <w:gridCol w:w="2845"/>
        <w:gridCol w:w="1117"/>
        <w:gridCol w:w="919"/>
        <w:gridCol w:w="846"/>
        <w:gridCol w:w="920"/>
        <w:gridCol w:w="815"/>
        <w:gridCol w:w="950"/>
        <w:gridCol w:w="2717"/>
      </w:tblGrid>
      <w:tr w:rsidR="006053C5" w:rsidRPr="006053C5" w:rsidTr="00602966">
        <w:tc>
          <w:tcPr>
            <w:tcW w:w="599" w:type="dxa"/>
            <w:vMerge w:val="restart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№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з/п</w:t>
            </w:r>
          </w:p>
        </w:tc>
        <w:tc>
          <w:tcPr>
            <w:tcW w:w="3654" w:type="dxa"/>
            <w:vMerge w:val="restart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Назва заходу</w:t>
            </w:r>
          </w:p>
        </w:tc>
        <w:tc>
          <w:tcPr>
            <w:tcW w:w="2977" w:type="dxa"/>
            <w:vMerge w:val="restart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Очікувані результати</w:t>
            </w:r>
          </w:p>
        </w:tc>
        <w:tc>
          <w:tcPr>
            <w:tcW w:w="1167" w:type="dxa"/>
            <w:vMerge w:val="restart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Вартість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заходу,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тис. грн.</w:t>
            </w:r>
          </w:p>
        </w:tc>
        <w:tc>
          <w:tcPr>
            <w:tcW w:w="4644" w:type="dxa"/>
            <w:gridSpan w:val="5"/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Джерела фінансування</w:t>
            </w:r>
          </w:p>
        </w:tc>
        <w:tc>
          <w:tcPr>
            <w:tcW w:w="2835" w:type="dxa"/>
            <w:vMerge w:val="restart"/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Примітки</w:t>
            </w:r>
          </w:p>
        </w:tc>
      </w:tr>
      <w:tr w:rsidR="006053C5" w:rsidRPr="006053C5" w:rsidTr="00602966">
        <w:tc>
          <w:tcPr>
            <w:tcW w:w="599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54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67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02" w:type="dxa"/>
            <w:gridSpan w:val="3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Бюджети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 xml:space="preserve">Власні  кошти  </w:t>
            </w:r>
            <w:proofErr w:type="spellStart"/>
            <w:r w:rsidRPr="006053C5">
              <w:rPr>
                <w:rFonts w:eastAsia="Calibri"/>
                <w:spacing w:val="-8"/>
                <w:sz w:val="24"/>
                <w:szCs w:val="24"/>
              </w:rPr>
              <w:t>підпри-ємств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053C5">
              <w:rPr>
                <w:rFonts w:eastAsia="Calibri"/>
                <w:sz w:val="24"/>
                <w:szCs w:val="24"/>
              </w:rPr>
              <w:t>Інвес-тиції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>, гранти</w:t>
            </w:r>
          </w:p>
        </w:tc>
        <w:tc>
          <w:tcPr>
            <w:tcW w:w="2835" w:type="dxa"/>
            <w:vMerge/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053C5" w:rsidRPr="006053C5" w:rsidTr="0098336D">
        <w:trPr>
          <w:cantSplit/>
          <w:trHeight w:val="998"/>
        </w:trPr>
        <w:tc>
          <w:tcPr>
            <w:tcW w:w="599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54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67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59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053C5" w:rsidRPr="006053C5" w:rsidRDefault="006053C5" w:rsidP="00602966">
            <w:pPr>
              <w:widowControl w:val="0"/>
              <w:spacing w:line="228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держав</w:t>
            </w:r>
            <w:r w:rsidR="0098336D">
              <w:rPr>
                <w:rFonts w:eastAsia="Calibri"/>
                <w:sz w:val="24"/>
                <w:szCs w:val="24"/>
              </w:rPr>
              <w:t>-</w:t>
            </w:r>
            <w:r w:rsidRPr="006053C5">
              <w:rPr>
                <w:rFonts w:eastAsia="Calibri"/>
                <w:sz w:val="24"/>
                <w:szCs w:val="24"/>
              </w:rPr>
              <w:t>ний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053C5" w:rsidRPr="006053C5" w:rsidRDefault="006053C5" w:rsidP="00602966">
            <w:pPr>
              <w:widowControl w:val="0"/>
              <w:spacing w:line="228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053C5">
              <w:rPr>
                <w:rFonts w:eastAsia="Calibri"/>
                <w:sz w:val="24"/>
                <w:szCs w:val="24"/>
              </w:rPr>
              <w:t>облас</w:t>
            </w:r>
            <w:proofErr w:type="spellEnd"/>
            <w:r w:rsidR="0098336D">
              <w:rPr>
                <w:rFonts w:eastAsia="Calibri"/>
                <w:sz w:val="24"/>
                <w:szCs w:val="24"/>
              </w:rPr>
              <w:t>-</w:t>
            </w:r>
            <w:r w:rsidRPr="006053C5">
              <w:rPr>
                <w:rFonts w:eastAsia="Calibri"/>
                <w:sz w:val="24"/>
                <w:szCs w:val="24"/>
              </w:rPr>
              <w:t>ний</w:t>
            </w:r>
          </w:p>
        </w:tc>
        <w:tc>
          <w:tcPr>
            <w:tcW w:w="96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053C5" w:rsidRPr="006053C5" w:rsidRDefault="006053C5" w:rsidP="00602966">
            <w:pPr>
              <w:widowControl w:val="0"/>
              <w:spacing w:line="228" w:lineRule="auto"/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місце</w:t>
            </w:r>
            <w:r w:rsidR="0098336D">
              <w:rPr>
                <w:rFonts w:eastAsia="Calibri"/>
                <w:sz w:val="24"/>
                <w:szCs w:val="24"/>
              </w:rPr>
              <w:t>-</w:t>
            </w:r>
            <w:r w:rsidRPr="006053C5">
              <w:rPr>
                <w:rFonts w:eastAsia="Calibri"/>
                <w:sz w:val="24"/>
                <w:szCs w:val="24"/>
              </w:rPr>
              <w:t>вий</w:t>
            </w: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</w:p>
        </w:tc>
      </w:tr>
      <w:tr w:rsidR="006053C5" w:rsidRPr="006053C5" w:rsidTr="00602966">
        <w:trPr>
          <w:cantSplit/>
          <w:trHeight w:val="275"/>
        </w:trPr>
        <w:tc>
          <w:tcPr>
            <w:tcW w:w="599" w:type="dxa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654" w:type="dxa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59" w:type="dxa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60" w:type="dxa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6053C5" w:rsidRPr="006053C5" w:rsidTr="00602966">
        <w:trPr>
          <w:cantSplit/>
          <w:trHeight w:val="1313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654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Виготовлення проектно-кошторисної документації на проведення робіт з очищення відстійника міського озера по вул. Г. Мазепи, у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>.: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>2016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Визначення об’ємів та вартості робіт</w:t>
            </w:r>
          </w:p>
        </w:tc>
        <w:tc>
          <w:tcPr>
            <w:tcW w:w="116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330,0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330,0</w:t>
            </w:r>
          </w:p>
        </w:tc>
        <w:tc>
          <w:tcPr>
            <w:tcW w:w="95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300,0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300,0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30,0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30,0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FFFFF"/>
          </w:tcPr>
          <w:p w:rsidR="006053C5" w:rsidRPr="006053C5" w:rsidRDefault="006053C5" w:rsidP="00602966">
            <w:pPr>
              <w:spacing w:line="228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КП „Центр розвитку міста та рекреації”</w:t>
            </w:r>
          </w:p>
        </w:tc>
      </w:tr>
      <w:tr w:rsidR="006053C5" w:rsidRPr="006053C5" w:rsidTr="00602966">
        <w:trPr>
          <w:cantSplit/>
          <w:trHeight w:val="1307"/>
        </w:trPr>
        <w:tc>
          <w:tcPr>
            <w:tcW w:w="599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654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Виготовлення проектно-кошторисної документації на проведення робіт з очищення відстійника міського озера по вул. П. Дорошенка, у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>.: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2017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Визначення об’ємів та вартості робіт</w:t>
            </w:r>
          </w:p>
        </w:tc>
        <w:tc>
          <w:tcPr>
            <w:tcW w:w="1167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336,0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336,0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3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300,0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300,0</w:t>
            </w:r>
          </w:p>
        </w:tc>
        <w:tc>
          <w:tcPr>
            <w:tcW w:w="960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36,0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36,0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FFFFF"/>
          </w:tcPr>
          <w:p w:rsidR="006053C5" w:rsidRPr="006053C5" w:rsidRDefault="006053C5" w:rsidP="00602966">
            <w:pPr>
              <w:spacing w:line="228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КП „Центр розвитку міста та рекреації”</w:t>
            </w:r>
          </w:p>
        </w:tc>
      </w:tr>
      <w:tr w:rsidR="006053C5" w:rsidRPr="006053C5" w:rsidTr="00602966">
        <w:trPr>
          <w:cantSplit/>
          <w:trHeight w:val="2038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053C5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654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>Виготовлення проектно-кошторисної документації на проведення робіт з капітального ремонту гідроспоруд та лотків Івано-Франківського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міського озера по вул. Г. Мазепи, у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>.: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2018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Визначення об’ємів та вартості робіт</w:t>
            </w:r>
          </w:p>
        </w:tc>
        <w:tc>
          <w:tcPr>
            <w:tcW w:w="116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330,0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330,0</w:t>
            </w:r>
          </w:p>
        </w:tc>
        <w:tc>
          <w:tcPr>
            <w:tcW w:w="95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300,0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300,0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30,0</w:t>
            </w: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pacing w:line="228" w:lineRule="auto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6053C5">
              <w:rPr>
                <w:rFonts w:eastAsia="Calibri"/>
                <w:bCs/>
                <w:sz w:val="24"/>
                <w:szCs w:val="24"/>
              </w:rPr>
              <w:t>30,0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2966">
            <w:pPr>
              <w:widowControl w:val="0"/>
              <w:shd w:val="clear" w:color="auto" w:fill="FFFFFF"/>
              <w:spacing w:line="228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FFFFF"/>
          </w:tcPr>
          <w:p w:rsidR="006053C5" w:rsidRPr="006053C5" w:rsidRDefault="006053C5" w:rsidP="00602966">
            <w:pPr>
              <w:spacing w:line="228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КП „Центр розвитку міста та рекреації”</w:t>
            </w:r>
          </w:p>
        </w:tc>
      </w:tr>
    </w:tbl>
    <w:tbl>
      <w:tblPr>
        <w:tblpPr w:leftFromText="180" w:rightFromText="180" w:vertAnchor="text" w:tblpY="-33"/>
        <w:tblW w:w="15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74"/>
        <w:gridCol w:w="3506"/>
        <w:gridCol w:w="2832"/>
        <w:gridCol w:w="1081"/>
        <w:gridCol w:w="946"/>
        <w:gridCol w:w="811"/>
        <w:gridCol w:w="947"/>
        <w:gridCol w:w="811"/>
        <w:gridCol w:w="946"/>
        <w:gridCol w:w="2742"/>
      </w:tblGrid>
      <w:tr w:rsidR="006053C5" w:rsidRPr="006053C5" w:rsidTr="008C2F87">
        <w:trPr>
          <w:cantSplit/>
          <w:trHeight w:val="2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6053C5" w:rsidRPr="006053C5" w:rsidTr="008C2F87">
        <w:trPr>
          <w:cantSplit/>
          <w:trHeight w:val="168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4.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rPr>
                <w:spacing w:val="-10"/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Виготовлення проектно-кошторисної на об’єкт : «Нове будівництво </w:t>
            </w:r>
            <w:r w:rsidRPr="006053C5">
              <w:rPr>
                <w:sz w:val="24"/>
                <w:szCs w:val="24"/>
              </w:rPr>
              <w:t>бере-</w:t>
            </w:r>
            <w:proofErr w:type="spellStart"/>
            <w:r w:rsidRPr="006053C5">
              <w:rPr>
                <w:sz w:val="24"/>
                <w:szCs w:val="24"/>
              </w:rPr>
              <w:t>гозахисних</w:t>
            </w:r>
            <w:proofErr w:type="spellEnd"/>
            <w:r w:rsidRPr="006053C5">
              <w:rPr>
                <w:sz w:val="24"/>
                <w:szCs w:val="24"/>
              </w:rPr>
              <w:t xml:space="preserve"> споруд та спрямлення р. Бистриця </w:t>
            </w:r>
            <w:proofErr w:type="spellStart"/>
            <w:r w:rsidRPr="006053C5">
              <w:rPr>
                <w:sz w:val="24"/>
                <w:szCs w:val="24"/>
              </w:rPr>
              <w:t>Надвірнянська</w:t>
            </w:r>
            <w:proofErr w:type="spellEnd"/>
            <w:r w:rsidRPr="006053C5">
              <w:rPr>
                <w:sz w:val="24"/>
                <w:szCs w:val="24"/>
              </w:rPr>
              <w:t xml:space="preserve"> в районі вул. Медична у м. Івано-Франківську»</w:t>
            </w:r>
            <w:r w:rsidRPr="006053C5">
              <w:rPr>
                <w:spacing w:val="-10"/>
                <w:sz w:val="24"/>
                <w:szCs w:val="24"/>
              </w:rPr>
              <w:t xml:space="preserve">,  у 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т.ч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>.: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>2019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Визначення об’ємів та вартості робіт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500,0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500,0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3C5" w:rsidRPr="006053C5" w:rsidRDefault="006053C5" w:rsidP="008C2F87">
            <w:pPr>
              <w:shd w:val="clear" w:color="auto" w:fill="FFFFFF"/>
              <w:spacing w:line="216" w:lineRule="auto"/>
              <w:rPr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>Управління капітального будівництва</w:t>
            </w:r>
          </w:p>
        </w:tc>
      </w:tr>
      <w:tr w:rsidR="006053C5" w:rsidRPr="006053C5" w:rsidTr="008C2F87">
        <w:trPr>
          <w:cantSplit/>
          <w:trHeight w:val="176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5.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rPr>
                <w:spacing w:val="-10"/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Виготовлення проектно-кошторисної на об’єкт : «Нове будівництво </w:t>
            </w:r>
            <w:proofErr w:type="spellStart"/>
            <w:r w:rsidRPr="006053C5">
              <w:rPr>
                <w:sz w:val="24"/>
                <w:szCs w:val="24"/>
              </w:rPr>
              <w:t>лівобе-режної</w:t>
            </w:r>
            <w:proofErr w:type="spellEnd"/>
            <w:r w:rsidRPr="006053C5">
              <w:rPr>
                <w:sz w:val="24"/>
                <w:szCs w:val="24"/>
              </w:rPr>
              <w:t xml:space="preserve"> дамби річки Бистриця </w:t>
            </w:r>
            <w:proofErr w:type="spellStart"/>
            <w:r w:rsidRPr="006053C5">
              <w:rPr>
                <w:sz w:val="24"/>
                <w:szCs w:val="24"/>
              </w:rPr>
              <w:t>Надвірнянська</w:t>
            </w:r>
            <w:proofErr w:type="spellEnd"/>
            <w:r w:rsidRPr="006053C5">
              <w:rPr>
                <w:sz w:val="24"/>
                <w:szCs w:val="24"/>
              </w:rPr>
              <w:t xml:space="preserve"> в районі садово-городнього товариства №4 у </w:t>
            </w:r>
            <w:proofErr w:type="spellStart"/>
            <w:r w:rsidRPr="006053C5">
              <w:rPr>
                <w:sz w:val="24"/>
                <w:szCs w:val="24"/>
              </w:rPr>
              <w:t>м.Іва</w:t>
            </w:r>
            <w:proofErr w:type="spellEnd"/>
            <w:r w:rsidRPr="006053C5">
              <w:rPr>
                <w:sz w:val="24"/>
                <w:szCs w:val="24"/>
              </w:rPr>
              <w:t>-но-Франківську»</w:t>
            </w:r>
            <w:r w:rsidRPr="006053C5">
              <w:rPr>
                <w:spacing w:val="-10"/>
                <w:sz w:val="24"/>
                <w:szCs w:val="24"/>
              </w:rPr>
              <w:t xml:space="preserve">,  у 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т.ч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>.: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2019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Визначення об’ємів та вартості робіт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850,0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850,0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850,0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850,0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3C5" w:rsidRPr="006053C5" w:rsidRDefault="006053C5" w:rsidP="008C2F87">
            <w:pPr>
              <w:widowControl w:val="0"/>
              <w:spacing w:line="216" w:lineRule="auto"/>
              <w:ind w:left="1" w:right="-108"/>
              <w:rPr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>Управління капітального будівництва</w:t>
            </w:r>
          </w:p>
        </w:tc>
      </w:tr>
      <w:tr w:rsidR="006053C5" w:rsidRPr="006053C5" w:rsidTr="008C2F87">
        <w:trPr>
          <w:cantSplit/>
          <w:trHeight w:val="176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6.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spacing w:line="216" w:lineRule="auto"/>
              <w:rPr>
                <w:spacing w:val="-12"/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Виготовлення проектно-кошторисної на об’єкт : </w:t>
            </w:r>
            <w:r w:rsidRPr="006053C5">
              <w:rPr>
                <w:sz w:val="24"/>
                <w:szCs w:val="24"/>
              </w:rPr>
              <w:t xml:space="preserve"> Реконструкція </w:t>
            </w:r>
            <w:proofErr w:type="spellStart"/>
            <w:r w:rsidRPr="006053C5">
              <w:rPr>
                <w:sz w:val="24"/>
                <w:szCs w:val="24"/>
              </w:rPr>
              <w:t>гідротех</w:t>
            </w:r>
            <w:proofErr w:type="spellEnd"/>
            <w:r w:rsidRPr="006053C5">
              <w:rPr>
                <w:sz w:val="24"/>
                <w:szCs w:val="24"/>
              </w:rPr>
              <w:t>-нічних споруд (правобе</w:t>
            </w:r>
            <w:r w:rsidRPr="006053C5">
              <w:rPr>
                <w:spacing w:val="-12"/>
                <w:sz w:val="24"/>
                <w:szCs w:val="24"/>
              </w:rPr>
              <w:t xml:space="preserve">режної дамби) на р. Бистриця </w:t>
            </w:r>
            <w:proofErr w:type="spellStart"/>
            <w:r w:rsidRPr="006053C5">
              <w:rPr>
                <w:spacing w:val="-12"/>
                <w:sz w:val="24"/>
                <w:szCs w:val="24"/>
              </w:rPr>
              <w:t>Надвірнянська</w:t>
            </w:r>
            <w:proofErr w:type="spellEnd"/>
            <w:r w:rsidRPr="006053C5">
              <w:rPr>
                <w:spacing w:val="-12"/>
                <w:sz w:val="24"/>
                <w:szCs w:val="24"/>
              </w:rPr>
              <w:t xml:space="preserve"> для охорони земель від підтоплення на території с. </w:t>
            </w:r>
            <w:proofErr w:type="spellStart"/>
            <w:r w:rsidRPr="006053C5">
              <w:rPr>
                <w:spacing w:val="-12"/>
                <w:sz w:val="24"/>
                <w:szCs w:val="24"/>
              </w:rPr>
              <w:t>Микитинці</w:t>
            </w:r>
            <w:proofErr w:type="spellEnd"/>
            <w:r w:rsidRPr="006053C5">
              <w:rPr>
                <w:spacing w:val="-12"/>
                <w:sz w:val="24"/>
                <w:szCs w:val="24"/>
              </w:rPr>
              <w:t xml:space="preserve"> Івано-Франків-</w:t>
            </w:r>
            <w:proofErr w:type="spellStart"/>
            <w:r w:rsidRPr="006053C5">
              <w:rPr>
                <w:spacing w:val="-12"/>
                <w:sz w:val="24"/>
                <w:szCs w:val="24"/>
              </w:rPr>
              <w:t>ської</w:t>
            </w:r>
            <w:proofErr w:type="spellEnd"/>
            <w:r w:rsidRPr="006053C5">
              <w:rPr>
                <w:spacing w:val="-12"/>
                <w:sz w:val="24"/>
                <w:szCs w:val="24"/>
              </w:rPr>
              <w:t xml:space="preserve"> міської ради (перша черга), у </w:t>
            </w:r>
            <w:proofErr w:type="spellStart"/>
            <w:r w:rsidRPr="006053C5">
              <w:rPr>
                <w:spacing w:val="-12"/>
                <w:sz w:val="24"/>
                <w:szCs w:val="24"/>
              </w:rPr>
              <w:t>т.ч</w:t>
            </w:r>
            <w:proofErr w:type="spellEnd"/>
            <w:r w:rsidRPr="006053C5">
              <w:rPr>
                <w:spacing w:val="-12"/>
                <w:sz w:val="24"/>
                <w:szCs w:val="24"/>
              </w:rPr>
              <w:t>:</w:t>
            </w:r>
          </w:p>
          <w:p w:rsidR="006053C5" w:rsidRPr="006053C5" w:rsidRDefault="006053C5" w:rsidP="008C2F87">
            <w:pPr>
              <w:spacing w:line="216" w:lineRule="auto"/>
              <w:jc w:val="center"/>
              <w:rPr>
                <w:spacing w:val="-10"/>
                <w:sz w:val="24"/>
                <w:szCs w:val="24"/>
                <w:highlight w:val="yellow"/>
              </w:rPr>
            </w:pPr>
            <w:r w:rsidRPr="006053C5">
              <w:rPr>
                <w:spacing w:val="-10"/>
                <w:sz w:val="24"/>
                <w:szCs w:val="24"/>
              </w:rPr>
              <w:t>2019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Визначення об’ємів та вартості робіт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200,0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200,0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center"/>
              <w:rPr>
                <w:bCs/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3C5" w:rsidRPr="006053C5" w:rsidRDefault="006053C5" w:rsidP="008C2F87">
            <w:pPr>
              <w:widowControl w:val="0"/>
              <w:spacing w:line="216" w:lineRule="auto"/>
              <w:ind w:left="1" w:right="-108"/>
              <w:rPr>
                <w:spacing w:val="-10"/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>Департамент житлової, комунальної політики та благоустрою</w:t>
            </w:r>
          </w:p>
        </w:tc>
      </w:tr>
      <w:tr w:rsidR="006053C5" w:rsidRPr="006053C5" w:rsidTr="0098336D">
        <w:trPr>
          <w:cantSplit/>
          <w:trHeight w:val="198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sz w:val="24"/>
                <w:szCs w:val="24"/>
                <w:highlight w:val="yellow"/>
              </w:rPr>
            </w:pPr>
            <w:r w:rsidRPr="006053C5">
              <w:rPr>
                <w:sz w:val="24"/>
                <w:szCs w:val="24"/>
              </w:rPr>
              <w:t>7.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rPr>
                <w:spacing w:val="-10"/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 xml:space="preserve">Виготовлення проектно-кошторисної на об’єкт : «Нове будівництво </w:t>
            </w:r>
            <w:r w:rsidRPr="006053C5">
              <w:rPr>
                <w:sz w:val="24"/>
                <w:szCs w:val="24"/>
              </w:rPr>
              <w:t xml:space="preserve">право-бережної дамби річки Бистриця </w:t>
            </w:r>
            <w:proofErr w:type="spellStart"/>
            <w:r w:rsidRPr="006053C5">
              <w:rPr>
                <w:sz w:val="24"/>
                <w:szCs w:val="24"/>
              </w:rPr>
              <w:t>Надвірнянська</w:t>
            </w:r>
            <w:proofErr w:type="spellEnd"/>
            <w:r w:rsidRPr="006053C5">
              <w:rPr>
                <w:sz w:val="24"/>
                <w:szCs w:val="24"/>
              </w:rPr>
              <w:t xml:space="preserve"> в с. </w:t>
            </w:r>
            <w:proofErr w:type="spellStart"/>
            <w:r w:rsidRPr="006053C5">
              <w:rPr>
                <w:sz w:val="24"/>
                <w:szCs w:val="24"/>
              </w:rPr>
              <w:t>Хриплин</w:t>
            </w:r>
            <w:proofErr w:type="spellEnd"/>
            <w:r w:rsidRPr="006053C5">
              <w:rPr>
                <w:sz w:val="24"/>
                <w:szCs w:val="24"/>
              </w:rPr>
              <w:t xml:space="preserve"> Івано-Франківської міської ради»</w:t>
            </w:r>
            <w:r w:rsidRPr="006053C5">
              <w:rPr>
                <w:spacing w:val="-10"/>
                <w:sz w:val="24"/>
                <w:szCs w:val="24"/>
              </w:rPr>
              <w:t xml:space="preserve">,  у </w:t>
            </w:r>
            <w:proofErr w:type="spellStart"/>
            <w:r w:rsidRPr="006053C5">
              <w:rPr>
                <w:spacing w:val="-10"/>
                <w:sz w:val="24"/>
                <w:szCs w:val="24"/>
              </w:rPr>
              <w:t>т.ч</w:t>
            </w:r>
            <w:proofErr w:type="spellEnd"/>
            <w:r w:rsidRPr="006053C5">
              <w:rPr>
                <w:spacing w:val="-10"/>
                <w:sz w:val="24"/>
                <w:szCs w:val="24"/>
              </w:rPr>
              <w:t>.: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2019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Визначення об’ємів та вартості робіт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1000,0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1000,0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5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900,0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900,0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100,0</w:t>
            </w: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pacing w:line="216" w:lineRule="auto"/>
              <w:ind w:right="147"/>
              <w:jc w:val="right"/>
              <w:rPr>
                <w:bCs/>
                <w:sz w:val="24"/>
                <w:szCs w:val="24"/>
              </w:rPr>
            </w:pPr>
            <w:r w:rsidRPr="006053C5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</w:p>
          <w:p w:rsidR="006053C5" w:rsidRPr="006053C5" w:rsidRDefault="006053C5" w:rsidP="008C2F87">
            <w:pPr>
              <w:widowControl w:val="0"/>
              <w:shd w:val="clear" w:color="auto" w:fill="FFFFFF"/>
              <w:spacing w:line="216" w:lineRule="auto"/>
              <w:ind w:left="82" w:right="147"/>
              <w:jc w:val="center"/>
              <w:rPr>
                <w:sz w:val="24"/>
                <w:szCs w:val="24"/>
              </w:rPr>
            </w:pPr>
            <w:r w:rsidRPr="006053C5">
              <w:rPr>
                <w:sz w:val="24"/>
                <w:szCs w:val="24"/>
              </w:rPr>
              <w:t>-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3C5" w:rsidRPr="006053C5" w:rsidRDefault="006053C5" w:rsidP="008C2F87">
            <w:pPr>
              <w:widowControl w:val="0"/>
              <w:spacing w:line="216" w:lineRule="auto"/>
              <w:ind w:right="-108"/>
              <w:rPr>
                <w:sz w:val="24"/>
                <w:szCs w:val="24"/>
              </w:rPr>
            </w:pPr>
            <w:r w:rsidRPr="006053C5">
              <w:rPr>
                <w:spacing w:val="-10"/>
                <w:sz w:val="24"/>
                <w:szCs w:val="24"/>
              </w:rPr>
              <w:t>Управління капітального будівництва</w:t>
            </w:r>
          </w:p>
        </w:tc>
      </w:tr>
    </w:tbl>
    <w:tbl>
      <w:tblPr>
        <w:tblW w:w="1519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576"/>
        <w:gridCol w:w="3523"/>
        <w:gridCol w:w="2845"/>
        <w:gridCol w:w="1054"/>
        <w:gridCol w:w="950"/>
        <w:gridCol w:w="815"/>
        <w:gridCol w:w="951"/>
        <w:gridCol w:w="815"/>
        <w:gridCol w:w="982"/>
        <w:gridCol w:w="2685"/>
      </w:tblGrid>
      <w:tr w:rsidR="006053C5" w:rsidRPr="006053C5" w:rsidTr="008C2F87">
        <w:trPr>
          <w:trHeight w:val="275"/>
        </w:trPr>
        <w:tc>
          <w:tcPr>
            <w:tcW w:w="599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7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01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025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802" w:type="dxa"/>
          </w:tcPr>
          <w:p w:rsidR="006053C5" w:rsidRPr="006053C5" w:rsidRDefault="006053C5" w:rsidP="006053C5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6053C5" w:rsidRPr="006053C5" w:rsidTr="008C2F87">
        <w:trPr>
          <w:trHeight w:val="2542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  <w:lang w:val="en-US"/>
              </w:rPr>
              <w:t>8</w:t>
            </w:r>
            <w:r w:rsidRPr="006053C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Проект землеустрою та будівництва комплексу гідротехнічних споруд для охорони (захисту) земель від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підтоп-лення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 на території с.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Вовчинець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 Івано-Франківської міської ради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2"/>
                <w:sz w:val="24"/>
                <w:szCs w:val="24"/>
              </w:rPr>
            </w:pPr>
            <w:r w:rsidRPr="006053C5">
              <w:rPr>
                <w:rFonts w:eastAsia="Calibri"/>
                <w:spacing w:val="-12"/>
                <w:sz w:val="24"/>
                <w:szCs w:val="24"/>
              </w:rPr>
              <w:t xml:space="preserve">Побудова комплексу </w:t>
            </w:r>
            <w:proofErr w:type="spellStart"/>
            <w:r w:rsidRPr="006053C5">
              <w:rPr>
                <w:rFonts w:eastAsia="Calibri"/>
                <w:spacing w:val="-12"/>
                <w:sz w:val="24"/>
                <w:szCs w:val="24"/>
              </w:rPr>
              <w:t>гідротех</w:t>
            </w:r>
            <w:proofErr w:type="spellEnd"/>
            <w:r w:rsidRPr="006053C5">
              <w:rPr>
                <w:rFonts w:eastAsia="Calibri"/>
                <w:spacing w:val="-12"/>
                <w:sz w:val="24"/>
                <w:szCs w:val="24"/>
              </w:rPr>
              <w:t>-нічних берегозахисних споруд для захисту від руйнування лівого берега ріки в районі вул. Патріарха Великого та 2000-річчя Різдва Христового мікрорайону «Каскад» (ділянка 1), відновлення лівого берегу та закріплення його в районі Вовчинецьких озер (ділянка 2)</w:t>
            </w: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10132,9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станом на 2011р.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hd w:val="clear" w:color="auto" w:fill="FFFFFF"/>
              <w:spacing w:line="216" w:lineRule="auto"/>
              <w:ind w:right="-28"/>
              <w:jc w:val="center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>10132,9</w:t>
            </w:r>
          </w:p>
          <w:p w:rsidR="006053C5" w:rsidRPr="006053C5" w:rsidRDefault="006053C5" w:rsidP="006053C5">
            <w:pPr>
              <w:widowControl w:val="0"/>
              <w:shd w:val="clear" w:color="auto" w:fill="FFFFFF"/>
              <w:spacing w:line="216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hd w:val="clear" w:color="auto" w:fill="FFFFFF"/>
              <w:spacing w:line="216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hd w:val="clear" w:color="auto" w:fill="FFFFFF"/>
              <w:spacing w:line="216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hd w:val="clear" w:color="auto" w:fill="FFFFFF"/>
              <w:spacing w:line="216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hd w:val="clear" w:color="auto" w:fill="FFFFFF"/>
              <w:spacing w:line="216" w:lineRule="auto"/>
              <w:ind w:left="82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02" w:type="dxa"/>
            <w:shd w:val="clear" w:color="auto" w:fill="FFFFFF"/>
          </w:tcPr>
          <w:p w:rsidR="006053C5" w:rsidRPr="006053C5" w:rsidRDefault="006053C5" w:rsidP="006053C5">
            <w:pPr>
              <w:widowControl w:val="0"/>
              <w:spacing w:line="216" w:lineRule="auto"/>
              <w:ind w:left="-108" w:right="-108"/>
              <w:rPr>
                <w:rFonts w:eastAsia="Calibri"/>
                <w:spacing w:val="-12"/>
                <w:sz w:val="24"/>
                <w:szCs w:val="24"/>
              </w:rPr>
            </w:pPr>
            <w:r w:rsidRPr="006053C5">
              <w:rPr>
                <w:rFonts w:eastAsia="Calibri"/>
                <w:spacing w:val="-12"/>
                <w:sz w:val="24"/>
                <w:szCs w:val="24"/>
              </w:rPr>
              <w:t xml:space="preserve">Управління 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ind w:left="-108" w:right="-108"/>
              <w:rPr>
                <w:rFonts w:eastAsia="Calibri"/>
                <w:spacing w:val="-12"/>
                <w:sz w:val="24"/>
                <w:szCs w:val="24"/>
              </w:rPr>
            </w:pPr>
            <w:r w:rsidRPr="006053C5">
              <w:rPr>
                <w:rFonts w:eastAsia="Calibri"/>
                <w:spacing w:val="-12"/>
                <w:sz w:val="24"/>
                <w:szCs w:val="24"/>
              </w:rPr>
              <w:t>капітального будівництва,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ind w:left="-108" w:right="-108"/>
              <w:rPr>
                <w:rFonts w:eastAsia="Calibri"/>
                <w:spacing w:val="-12"/>
                <w:sz w:val="24"/>
                <w:szCs w:val="24"/>
              </w:rPr>
            </w:pPr>
            <w:r w:rsidRPr="006053C5">
              <w:rPr>
                <w:rFonts w:eastAsia="Calibri"/>
                <w:spacing w:val="-12"/>
                <w:sz w:val="24"/>
                <w:szCs w:val="24"/>
              </w:rPr>
              <w:t xml:space="preserve"> ПКД - Івано-Франківське обласне </w:t>
            </w:r>
            <w:proofErr w:type="spellStart"/>
            <w:r w:rsidRPr="006053C5">
              <w:rPr>
                <w:rFonts w:eastAsia="Calibri"/>
                <w:spacing w:val="-12"/>
                <w:sz w:val="24"/>
                <w:szCs w:val="24"/>
              </w:rPr>
              <w:t>управ-ління</w:t>
            </w:r>
            <w:proofErr w:type="spellEnd"/>
            <w:r w:rsidRPr="006053C5">
              <w:rPr>
                <w:rFonts w:eastAsia="Calibri"/>
                <w:spacing w:val="-12"/>
                <w:sz w:val="24"/>
                <w:szCs w:val="24"/>
              </w:rPr>
              <w:t xml:space="preserve"> водних ресурсів, 2011р.</w:t>
            </w:r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275"/>
        </w:trPr>
        <w:tc>
          <w:tcPr>
            <w:tcW w:w="599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3687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Виготовлення проектно-кошторисної документації „Коректура складування побутових відходів на полігоні ТПВ”,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у.т.ч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>2016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Продовження терміну експлуатації полігону ТПВ</w:t>
            </w:r>
          </w:p>
        </w:tc>
        <w:tc>
          <w:tcPr>
            <w:tcW w:w="1101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150,0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150,0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150,0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150,0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02" w:type="dxa"/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pacing w:val="-14"/>
                <w:sz w:val="24"/>
                <w:szCs w:val="24"/>
              </w:rPr>
              <w:t>КП „Полігон ТПВ”</w:t>
            </w:r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1270"/>
        </w:trPr>
        <w:tc>
          <w:tcPr>
            <w:tcW w:w="599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3687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Виготовлення проектно-кошторисної документації «Відведення земельної ділянки для розширення площі складування на полігоні ТПВ, у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Продовження терміну експлуатації полігону ТПВ</w:t>
            </w:r>
          </w:p>
        </w:tc>
        <w:tc>
          <w:tcPr>
            <w:tcW w:w="1101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02" w:type="dxa"/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4"/>
                <w:sz w:val="24"/>
                <w:szCs w:val="24"/>
              </w:rPr>
            </w:pPr>
            <w:r w:rsidRPr="006053C5">
              <w:rPr>
                <w:rFonts w:eastAsia="Calibri"/>
                <w:spacing w:val="-14"/>
                <w:sz w:val="24"/>
                <w:szCs w:val="24"/>
              </w:rPr>
              <w:t>КП „Полігон ТПВ”</w:t>
            </w:r>
          </w:p>
        </w:tc>
      </w:tr>
      <w:tr w:rsidR="006053C5" w:rsidRPr="006053C5" w:rsidTr="00B25A97">
        <w:tblPrEx>
          <w:tblCellMar>
            <w:left w:w="28" w:type="dxa"/>
            <w:right w:w="28" w:type="dxa"/>
          </w:tblCellMar>
        </w:tblPrEx>
        <w:trPr>
          <w:trHeight w:val="2684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Розробка проектів, створення дендропарку природно-заповідного фонду та організації його території (проект на дороги, стежки та теплиці), у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2016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2017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2018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2019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Розвиток інфраструктури дендропарку</w:t>
            </w: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02" w:type="dxa"/>
            <w:shd w:val="clear" w:color="auto" w:fill="FFFFFF"/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4"/>
                <w:sz w:val="24"/>
                <w:szCs w:val="24"/>
              </w:rPr>
            </w:pPr>
            <w:r w:rsidRPr="006053C5">
              <w:rPr>
                <w:rFonts w:eastAsia="Calibri"/>
                <w:spacing w:val="-14"/>
                <w:sz w:val="24"/>
                <w:szCs w:val="24"/>
              </w:rPr>
              <w:t xml:space="preserve">Прикарпатський </w:t>
            </w:r>
            <w:proofErr w:type="spellStart"/>
            <w:r w:rsidRPr="006053C5">
              <w:rPr>
                <w:rFonts w:eastAsia="Calibri"/>
                <w:spacing w:val="-14"/>
                <w:sz w:val="24"/>
                <w:szCs w:val="24"/>
              </w:rPr>
              <w:t>національ</w:t>
            </w:r>
            <w:proofErr w:type="spellEnd"/>
            <w:r w:rsidRPr="006053C5">
              <w:rPr>
                <w:rFonts w:eastAsia="Calibri"/>
                <w:spacing w:val="-14"/>
                <w:sz w:val="24"/>
                <w:szCs w:val="24"/>
              </w:rPr>
              <w:t xml:space="preserve">-ний університет ім. </w:t>
            </w:r>
            <w:proofErr w:type="spellStart"/>
            <w:r w:rsidRPr="006053C5">
              <w:rPr>
                <w:rFonts w:eastAsia="Calibri"/>
                <w:spacing w:val="-14"/>
                <w:sz w:val="24"/>
                <w:szCs w:val="24"/>
              </w:rPr>
              <w:t>В.Стефаника</w:t>
            </w:r>
            <w:proofErr w:type="spellEnd"/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275"/>
        </w:trPr>
        <w:tc>
          <w:tcPr>
            <w:tcW w:w="599" w:type="dxa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7" w:type="dxa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01" w:type="dxa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025" w:type="dxa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802" w:type="dxa"/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2529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rPr>
                <w:rFonts w:eastAsia="Calibri"/>
                <w:spacing w:val="-8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Виготовлення проектно-кошторис-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ної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 xml:space="preserve"> документації на проведення робіт з водовідведення на вул. Українських Декабристів, Глінки, 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М.Сосенка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 xml:space="preserve">, Патона, Сєченова, Ципки, Полковника 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Грома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 xml:space="preserve">, Романа 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Яросевича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 xml:space="preserve">, Руднєва, Тесленка, </w:t>
            </w:r>
            <w:r w:rsidRPr="006053C5">
              <w:rPr>
                <w:rFonts w:eastAsia="Calibri"/>
                <w:spacing w:val="-8"/>
                <w:sz w:val="24"/>
                <w:szCs w:val="24"/>
              </w:rPr>
              <w:t xml:space="preserve">Ковалевської, Тисменицькій, у </w:t>
            </w:r>
            <w:proofErr w:type="spellStart"/>
            <w:r w:rsidRPr="006053C5">
              <w:rPr>
                <w:rFonts w:eastAsia="Calibri"/>
                <w:spacing w:val="-8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pacing w:val="-8"/>
                <w:sz w:val="24"/>
                <w:szCs w:val="24"/>
              </w:rPr>
              <w:t>.: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pacing w:val="-8"/>
                <w:sz w:val="24"/>
                <w:szCs w:val="24"/>
              </w:rPr>
              <w:t>2016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Визначення об’ємів та вартості робіт</w:t>
            </w: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107,0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107,0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107,0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107,0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02" w:type="dxa"/>
            <w:shd w:val="clear" w:color="auto" w:fill="FFFFFF"/>
          </w:tcPr>
          <w:p w:rsidR="006053C5" w:rsidRPr="006053C5" w:rsidRDefault="006053C5" w:rsidP="002F7B23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КП „ Івано-Франківськ-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водоекотехпром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>”</w:t>
            </w:r>
          </w:p>
        </w:tc>
      </w:tr>
      <w:tr w:rsidR="006053C5" w:rsidRPr="006053C5" w:rsidTr="00715DA0">
        <w:tblPrEx>
          <w:tblCellMar>
            <w:left w:w="28" w:type="dxa"/>
            <w:right w:w="28" w:type="dxa"/>
          </w:tblCellMar>
        </w:tblPrEx>
        <w:trPr>
          <w:trHeight w:val="1507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bookmarkStart w:id="2" w:name="_Hlk287223070"/>
            <w:r w:rsidRPr="006053C5">
              <w:rPr>
                <w:rFonts w:eastAsia="Calibri"/>
                <w:sz w:val="24"/>
                <w:szCs w:val="24"/>
              </w:rPr>
              <w:t>13.</w:t>
            </w: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 xml:space="preserve">Оснащення МДЕС приладами,  обладнанням, інвентарем, у 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>.: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2017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2018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2019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rPr>
                <w:rFonts w:eastAsia="SimSun"/>
                <w:sz w:val="24"/>
                <w:szCs w:val="24"/>
              </w:rPr>
            </w:pPr>
            <w:r w:rsidRPr="006053C5">
              <w:rPr>
                <w:rFonts w:eastAsia="SimSun"/>
                <w:sz w:val="24"/>
                <w:szCs w:val="24"/>
              </w:rPr>
              <w:t>Забезпечення можливості екологічних досліджень стану навколишнього середовища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ind w:firstLine="5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117,0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55,0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30,0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  <w:lang w:val="en-US"/>
              </w:rPr>
              <w:t>100</w:t>
            </w:r>
            <w:r w:rsidRPr="006053C5">
              <w:rPr>
                <w:rFonts w:eastAsia="Calibri"/>
                <w:sz w:val="24"/>
                <w:szCs w:val="24"/>
              </w:rPr>
              <w:t>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  <w:lang w:val="en-US"/>
              </w:rPr>
            </w:pPr>
            <w:r w:rsidRPr="006053C5">
              <w:rPr>
                <w:rFonts w:eastAsia="Calibri"/>
                <w:sz w:val="24"/>
                <w:szCs w:val="24"/>
                <w:lang w:val="en-US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50,0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  <w:lang w:val="en-US"/>
              </w:rPr>
              <w:t>25</w:t>
            </w:r>
            <w:r w:rsidRPr="006053C5">
              <w:rPr>
                <w:rFonts w:eastAsia="Calibri"/>
                <w:sz w:val="24"/>
                <w:szCs w:val="24"/>
              </w:rPr>
              <w:t>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  <w:lang w:val="en-US"/>
              </w:rPr>
              <w:t>2</w:t>
            </w:r>
            <w:r w:rsidRPr="006053C5">
              <w:rPr>
                <w:rFonts w:eastAsia="Calibri"/>
                <w:sz w:val="24"/>
                <w:szCs w:val="24"/>
              </w:rPr>
              <w:t xml:space="preserve">5,0   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17,0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  <w:lang w:val="en-US"/>
              </w:rPr>
              <w:t>5</w:t>
            </w:r>
            <w:r w:rsidRPr="006053C5">
              <w:rPr>
                <w:rFonts w:eastAsia="Calibri"/>
                <w:sz w:val="24"/>
                <w:szCs w:val="24"/>
              </w:rPr>
              <w:t>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  <w:lang w:val="en-US"/>
              </w:rPr>
              <w:t>5</w:t>
            </w:r>
            <w:r w:rsidRPr="006053C5">
              <w:rPr>
                <w:rFonts w:eastAsia="Calibri"/>
                <w:sz w:val="24"/>
                <w:szCs w:val="24"/>
              </w:rPr>
              <w:t>,0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  <w:lang w:val="en-US"/>
              </w:rPr>
            </w:pPr>
            <w:r w:rsidRPr="006053C5">
              <w:rPr>
                <w:rFonts w:eastAsia="Calibri"/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02" w:type="dxa"/>
            <w:shd w:val="clear" w:color="auto" w:fill="FFFFFF"/>
          </w:tcPr>
          <w:p w:rsidR="006053C5" w:rsidRPr="006053C5" w:rsidRDefault="006053C5" w:rsidP="002F7B23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Міська дитяча екологічна станція</w:t>
            </w:r>
          </w:p>
        </w:tc>
      </w:tr>
      <w:tr w:rsidR="006053C5" w:rsidRPr="006053C5" w:rsidTr="00715DA0">
        <w:tblPrEx>
          <w:tblCellMar>
            <w:left w:w="28" w:type="dxa"/>
            <w:right w:w="28" w:type="dxa"/>
          </w:tblCellMar>
        </w:tblPrEx>
        <w:trPr>
          <w:trHeight w:val="2722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14.</w:t>
            </w: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715DA0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rPr>
                <w:rFonts w:eastAsia="Calibri"/>
                <w:spacing w:val="-16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>Проведення заходів з пропаганди охорони навколишнього природного середовища на сайті Івано-Франків-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ського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 міського парку культури та </w:t>
            </w:r>
            <w:r w:rsidRPr="00715DA0">
              <w:rPr>
                <w:rFonts w:eastAsia="Calibri"/>
                <w:spacing w:val="-16"/>
                <w:sz w:val="24"/>
                <w:szCs w:val="24"/>
              </w:rPr>
              <w:t xml:space="preserve">відпочинку імені Т. Г. Шевченка, у </w:t>
            </w:r>
            <w:proofErr w:type="spellStart"/>
            <w:r w:rsidRPr="00715DA0">
              <w:rPr>
                <w:rFonts w:eastAsia="Calibri"/>
                <w:spacing w:val="-16"/>
                <w:sz w:val="24"/>
                <w:szCs w:val="24"/>
              </w:rPr>
              <w:t>т.ч</w:t>
            </w:r>
            <w:proofErr w:type="spellEnd"/>
            <w:r w:rsidRPr="00715DA0">
              <w:rPr>
                <w:rFonts w:eastAsia="Calibri"/>
                <w:spacing w:val="-16"/>
                <w:sz w:val="24"/>
                <w:szCs w:val="24"/>
              </w:rPr>
              <w:t>.: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2016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2017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2018</w:t>
            </w:r>
          </w:p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2019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 xml:space="preserve">Формування знань щодо раціонального 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природоко-ристування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 xml:space="preserve"> і збереження природного середовища</w:t>
            </w: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360,0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75,0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75,0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300,0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15,0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15,0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10,0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2F7B23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02" w:type="dxa"/>
            <w:shd w:val="clear" w:color="auto" w:fill="FFFFFF"/>
          </w:tcPr>
          <w:p w:rsidR="006053C5" w:rsidRPr="006053C5" w:rsidRDefault="006053C5" w:rsidP="002F7B23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Міська дитяча екологічна станція</w:t>
            </w:r>
          </w:p>
        </w:tc>
      </w:tr>
      <w:tr w:rsidR="006053C5" w:rsidRPr="006053C5" w:rsidTr="00715DA0">
        <w:tblPrEx>
          <w:tblCellMar>
            <w:left w:w="28" w:type="dxa"/>
            <w:right w:w="28" w:type="dxa"/>
          </w:tblCellMar>
        </w:tblPrEx>
        <w:trPr>
          <w:trHeight w:val="1550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rPr>
                <w:rFonts w:eastAsia="Calibri"/>
                <w:spacing w:val="-8"/>
                <w:sz w:val="24"/>
                <w:szCs w:val="24"/>
              </w:rPr>
            </w:pPr>
            <w:r w:rsidRPr="006053C5">
              <w:rPr>
                <w:rFonts w:eastAsia="Calibri"/>
                <w:spacing w:val="-8"/>
                <w:sz w:val="24"/>
                <w:szCs w:val="24"/>
              </w:rPr>
              <w:t xml:space="preserve">Проведення конференцій, семінарів, інших заходів з підвищення кваліфікації та обміну досвідом, в </w:t>
            </w:r>
            <w:proofErr w:type="spellStart"/>
            <w:r w:rsidRPr="006053C5">
              <w:rPr>
                <w:rFonts w:eastAsia="Calibri"/>
                <w:spacing w:val="-8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pacing w:val="-8"/>
                <w:sz w:val="24"/>
                <w:szCs w:val="24"/>
              </w:rPr>
              <w:t>. відрядження та ін.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rPr>
                <w:rFonts w:eastAsia="Calibri"/>
                <w:spacing w:val="-8"/>
                <w:sz w:val="24"/>
                <w:szCs w:val="24"/>
              </w:rPr>
            </w:pPr>
            <w:r w:rsidRPr="006053C5">
              <w:rPr>
                <w:rFonts w:eastAsia="Calibri"/>
                <w:spacing w:val="-8"/>
                <w:sz w:val="24"/>
                <w:szCs w:val="24"/>
              </w:rPr>
              <w:t>Підвищення кваліфікації працівників виконавчого комітету міської ради та обмін досвідом у природоохоронній сфері з іншими містами</w:t>
            </w: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82,0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0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32,0</w:t>
            </w:r>
          </w:p>
        </w:tc>
        <w:tc>
          <w:tcPr>
            <w:tcW w:w="280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2F7B23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>Управління економічного та інтеграцій-ного розвитку виконавчого комітету міської ради</w:t>
            </w:r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275"/>
        </w:trPr>
        <w:tc>
          <w:tcPr>
            <w:tcW w:w="599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7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01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025" w:type="dxa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802" w:type="dxa"/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1810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16.</w:t>
            </w: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 xml:space="preserve">Інформаційне забезпечення реалізації екологічної політики в 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м.Івано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 xml:space="preserve">-Франківську, у 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2016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2017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2018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2019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Забезпечення можливості ознайомлення всіх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зацікав-лених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 юридичних та фізичних осіб із засадами державної екологічної політики та станом навколишнього середовища в місті</w:t>
            </w: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30,0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6,0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0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8"/>
                <w:sz w:val="24"/>
                <w:szCs w:val="24"/>
              </w:rPr>
              <w:t xml:space="preserve">Управління економічного </w:t>
            </w:r>
            <w:r w:rsidRPr="006053C5">
              <w:rPr>
                <w:rFonts w:eastAsia="Calibri"/>
                <w:spacing w:val="-10"/>
                <w:sz w:val="24"/>
                <w:szCs w:val="24"/>
              </w:rPr>
              <w:t>та інтеграцій-ного розвитку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b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>виконавчого комітету міської ради</w:t>
            </w:r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275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17.</w:t>
            </w: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 xml:space="preserve">Проведення заходів з пропаганди охорони навколишнього 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природ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 xml:space="preserve">-ного середовища, у </w:t>
            </w:r>
            <w:proofErr w:type="spellStart"/>
            <w:r w:rsidRPr="006053C5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2016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2017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2018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2019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 xml:space="preserve">Формування нового мислення щодо раціонального природо-користування і збереження природного середовища в мешканців 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м.Івано</w:t>
            </w:r>
            <w:proofErr w:type="spellEnd"/>
            <w:r w:rsidRPr="006053C5">
              <w:rPr>
                <w:rFonts w:eastAsia="Calibri"/>
                <w:spacing w:val="-10"/>
                <w:sz w:val="24"/>
                <w:szCs w:val="24"/>
              </w:rPr>
              <w:t>-Франків-</w:t>
            </w:r>
            <w:proofErr w:type="spellStart"/>
            <w:r w:rsidRPr="006053C5">
              <w:rPr>
                <w:rFonts w:eastAsia="Calibri"/>
                <w:spacing w:val="-10"/>
                <w:sz w:val="24"/>
                <w:szCs w:val="24"/>
              </w:rPr>
              <w:t>ська</w:t>
            </w:r>
            <w:proofErr w:type="spellEnd"/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100,0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20,0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sz w:val="24"/>
                <w:szCs w:val="24"/>
              </w:rPr>
            </w:pPr>
            <w:r w:rsidRPr="006053C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80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8"/>
                <w:sz w:val="24"/>
                <w:szCs w:val="24"/>
              </w:rPr>
              <w:t xml:space="preserve">Управління економічного </w:t>
            </w:r>
            <w:r w:rsidRPr="006053C5">
              <w:rPr>
                <w:rFonts w:eastAsia="Calibri"/>
                <w:spacing w:val="-10"/>
                <w:sz w:val="24"/>
                <w:szCs w:val="24"/>
              </w:rPr>
              <w:t>та інтеграцій-ного розвитку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b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>виконавчого комітету міської ради</w:t>
            </w:r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275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spacing w:line="21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Проведення екологічних експертиз проектів та виконання оцінки впливу на навколишнє середовище</w:t>
            </w:r>
          </w:p>
          <w:p w:rsidR="006053C5" w:rsidRPr="006053C5" w:rsidRDefault="006053C5" w:rsidP="006053C5">
            <w:pPr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2018</w:t>
            </w:r>
          </w:p>
          <w:p w:rsidR="006053C5" w:rsidRPr="006053C5" w:rsidRDefault="006053C5" w:rsidP="006053C5">
            <w:pPr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2019</w:t>
            </w:r>
          </w:p>
          <w:p w:rsidR="006053C5" w:rsidRPr="006053C5" w:rsidRDefault="006053C5" w:rsidP="006053C5">
            <w:pPr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spacing w:line="21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Оцінка  впливу проекту на навколишнє середовище</w:t>
            </w: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1500,0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500,0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500,0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900,0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300,0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300,0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600,0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0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color w:val="000000"/>
                <w:spacing w:val="-8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pacing w:val="-8"/>
                <w:sz w:val="24"/>
                <w:szCs w:val="24"/>
              </w:rPr>
              <w:t>Департамент житлової, комунальної політики та благоустрою</w:t>
            </w:r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275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 xml:space="preserve">Запровадження та забезпечення функціонування систем моніторингу навколишнього   природного середовища, у </w:t>
            </w:r>
            <w:proofErr w:type="spellStart"/>
            <w:r w:rsidRPr="006053C5">
              <w:rPr>
                <w:rFonts w:eastAsia="Calibri"/>
                <w:color w:val="000000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color w:val="000000"/>
                <w:sz w:val="24"/>
                <w:szCs w:val="24"/>
              </w:rPr>
              <w:t xml:space="preserve">. атмосферного повітря у м. Івано-Франківську, у </w:t>
            </w:r>
            <w:proofErr w:type="spellStart"/>
            <w:r w:rsidRPr="006053C5">
              <w:rPr>
                <w:rFonts w:eastAsia="Calibri"/>
                <w:color w:val="000000"/>
                <w:sz w:val="24"/>
                <w:szCs w:val="24"/>
              </w:rPr>
              <w:t>т.ч</w:t>
            </w:r>
            <w:proofErr w:type="spellEnd"/>
            <w:r w:rsidRPr="006053C5">
              <w:rPr>
                <w:rFonts w:eastAsia="Calibri"/>
                <w:color w:val="000000"/>
                <w:sz w:val="24"/>
                <w:szCs w:val="24"/>
              </w:rPr>
              <w:t>.:</w:t>
            </w:r>
          </w:p>
          <w:p w:rsidR="006053C5" w:rsidRPr="006053C5" w:rsidRDefault="006053C5" w:rsidP="00605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2019</w:t>
            </w:r>
          </w:p>
          <w:p w:rsidR="006053C5" w:rsidRPr="006053C5" w:rsidRDefault="006053C5" w:rsidP="00605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center"/>
              <w:rPr>
                <w:rFonts w:ascii="Courier New" w:eastAsia="Calibri" w:hAnsi="Courier New" w:cs="Courier New"/>
                <w:color w:val="000000"/>
                <w:sz w:val="20"/>
                <w:lang w:eastAsia="uk-UA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spacing w:line="216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 xml:space="preserve">Забезпечення контролю за станом довкілля, виявлення, усунення або зменшення впливу антропогенних факторів, що викликають його погіршення </w:t>
            </w: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400,0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200,0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400,0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200,0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  <w:p w:rsidR="006053C5" w:rsidRPr="006053C5" w:rsidRDefault="006053C5" w:rsidP="006053C5">
            <w:pPr>
              <w:widowControl w:val="0"/>
              <w:tabs>
                <w:tab w:val="left" w:pos="1044"/>
              </w:tabs>
              <w:spacing w:line="21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053C5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02" w:type="dxa"/>
            <w:shd w:val="clear" w:color="auto" w:fill="FFFFFF"/>
            <w:tcMar>
              <w:left w:w="28" w:type="dxa"/>
              <w:right w:w="28" w:type="dxa"/>
            </w:tcMar>
          </w:tcPr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spacing w:val="-10"/>
                <w:sz w:val="24"/>
                <w:szCs w:val="24"/>
              </w:rPr>
            </w:pPr>
            <w:r w:rsidRPr="006053C5">
              <w:rPr>
                <w:rFonts w:eastAsia="Calibri"/>
                <w:spacing w:val="-8"/>
                <w:sz w:val="24"/>
                <w:szCs w:val="24"/>
              </w:rPr>
              <w:t xml:space="preserve">Управління економічного </w:t>
            </w:r>
            <w:r w:rsidRPr="006053C5">
              <w:rPr>
                <w:rFonts w:eastAsia="Calibri"/>
                <w:spacing w:val="-10"/>
                <w:sz w:val="24"/>
                <w:szCs w:val="24"/>
              </w:rPr>
              <w:t>та інтеграційного розвитку</w:t>
            </w:r>
          </w:p>
          <w:p w:rsidR="006053C5" w:rsidRPr="006053C5" w:rsidRDefault="006053C5" w:rsidP="006053C5">
            <w:pPr>
              <w:widowControl w:val="0"/>
              <w:spacing w:line="216" w:lineRule="auto"/>
              <w:rPr>
                <w:rFonts w:eastAsia="Calibri"/>
                <w:color w:val="000000"/>
                <w:spacing w:val="-8"/>
                <w:sz w:val="24"/>
                <w:szCs w:val="24"/>
              </w:rPr>
            </w:pPr>
            <w:r w:rsidRPr="006053C5">
              <w:rPr>
                <w:rFonts w:eastAsia="Calibri"/>
                <w:spacing w:val="-10"/>
                <w:sz w:val="24"/>
                <w:szCs w:val="24"/>
              </w:rPr>
              <w:t>виконавчого комітету міської ради</w:t>
            </w:r>
          </w:p>
        </w:tc>
      </w:tr>
      <w:tr w:rsidR="006053C5" w:rsidRPr="006053C5" w:rsidTr="008C2F87">
        <w:tblPrEx>
          <w:tblCellMar>
            <w:left w:w="28" w:type="dxa"/>
            <w:right w:w="28" w:type="dxa"/>
          </w:tblCellMar>
        </w:tblPrEx>
        <w:trPr>
          <w:trHeight w:val="275"/>
        </w:trPr>
        <w:tc>
          <w:tcPr>
            <w:tcW w:w="599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6053C5" w:rsidRPr="006053C5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68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6053C5" w:rsidRPr="002F7B23" w:rsidRDefault="006053C5" w:rsidP="006053C5">
            <w:pPr>
              <w:widowControl w:val="0"/>
              <w:spacing w:line="216" w:lineRule="auto"/>
              <w:rPr>
                <w:rFonts w:eastAsia="Calibri"/>
                <w:b/>
                <w:spacing w:val="-14"/>
                <w:sz w:val="24"/>
                <w:szCs w:val="24"/>
              </w:rPr>
            </w:pPr>
            <w:r w:rsidRPr="002F7B23">
              <w:rPr>
                <w:rFonts w:eastAsia="Calibri"/>
                <w:b/>
                <w:spacing w:val="-14"/>
                <w:sz w:val="24"/>
                <w:szCs w:val="24"/>
              </w:rPr>
              <w:t>Всього (наука, інформація і освіта)</w:t>
            </w:r>
          </w:p>
        </w:tc>
        <w:tc>
          <w:tcPr>
            <w:tcW w:w="297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6053C5" w:rsidRPr="002F7B23" w:rsidRDefault="006053C5" w:rsidP="006053C5">
            <w:pPr>
              <w:widowControl w:val="0"/>
              <w:spacing w:line="216" w:lineRule="auto"/>
              <w:rPr>
                <w:rFonts w:eastAsia="Calibri"/>
                <w:b/>
                <w:spacing w:val="-14"/>
                <w:sz w:val="24"/>
                <w:szCs w:val="24"/>
              </w:rPr>
            </w:pPr>
          </w:p>
        </w:tc>
        <w:tc>
          <w:tcPr>
            <w:tcW w:w="1101" w:type="dxa"/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6053C5" w:rsidRPr="002F7B23" w:rsidRDefault="006053C5" w:rsidP="006053C5">
            <w:pPr>
              <w:jc w:val="right"/>
              <w:rPr>
                <w:b/>
                <w:color w:val="000000"/>
                <w:spacing w:val="-14"/>
                <w:sz w:val="24"/>
                <w:szCs w:val="24"/>
                <w:lang w:eastAsia="uk-UA"/>
              </w:rPr>
            </w:pPr>
            <w:r w:rsidRPr="002F7B23">
              <w:rPr>
                <w:b/>
                <w:color w:val="000000"/>
                <w:spacing w:val="-14"/>
                <w:sz w:val="24"/>
                <w:szCs w:val="24"/>
              </w:rPr>
              <w:t>16874,90</w:t>
            </w:r>
          </w:p>
        </w:tc>
        <w:tc>
          <w:tcPr>
            <w:tcW w:w="992" w:type="dxa"/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6053C5" w:rsidRPr="002F7B23" w:rsidRDefault="006053C5" w:rsidP="006053C5">
            <w:pPr>
              <w:jc w:val="right"/>
              <w:rPr>
                <w:b/>
                <w:color w:val="000000"/>
                <w:spacing w:val="-14"/>
                <w:sz w:val="24"/>
                <w:szCs w:val="24"/>
              </w:rPr>
            </w:pPr>
            <w:r w:rsidRPr="002F7B23">
              <w:rPr>
                <w:b/>
                <w:color w:val="000000"/>
                <w:spacing w:val="-14"/>
                <w:sz w:val="24"/>
                <w:szCs w:val="24"/>
              </w:rPr>
              <w:t>10132,90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6053C5" w:rsidRPr="002F7B23" w:rsidRDefault="006053C5" w:rsidP="006053C5">
            <w:pPr>
              <w:jc w:val="right"/>
              <w:rPr>
                <w:b/>
                <w:color w:val="000000"/>
                <w:spacing w:val="-14"/>
                <w:sz w:val="24"/>
                <w:szCs w:val="24"/>
              </w:rPr>
            </w:pPr>
            <w:r w:rsidRPr="002F7B23">
              <w:rPr>
                <w:b/>
                <w:color w:val="000000"/>
                <w:spacing w:val="-14"/>
                <w:sz w:val="24"/>
                <w:szCs w:val="24"/>
              </w:rPr>
              <w:t>4850,00</w:t>
            </w:r>
          </w:p>
        </w:tc>
        <w:tc>
          <w:tcPr>
            <w:tcW w:w="993" w:type="dxa"/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6053C5" w:rsidRPr="002F7B23" w:rsidRDefault="006053C5" w:rsidP="006053C5">
            <w:pPr>
              <w:jc w:val="right"/>
              <w:rPr>
                <w:b/>
                <w:color w:val="000000"/>
                <w:spacing w:val="-14"/>
                <w:sz w:val="24"/>
                <w:szCs w:val="24"/>
              </w:rPr>
            </w:pPr>
            <w:r w:rsidRPr="002F7B23">
              <w:rPr>
                <w:b/>
                <w:color w:val="000000"/>
                <w:spacing w:val="-14"/>
                <w:sz w:val="24"/>
                <w:szCs w:val="24"/>
              </w:rPr>
              <w:t>1860,00</w:t>
            </w:r>
          </w:p>
        </w:tc>
        <w:tc>
          <w:tcPr>
            <w:tcW w:w="850" w:type="dxa"/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6053C5" w:rsidRPr="002F7B23" w:rsidRDefault="006053C5" w:rsidP="006053C5">
            <w:pPr>
              <w:jc w:val="right"/>
              <w:rPr>
                <w:b/>
                <w:color w:val="000000"/>
                <w:spacing w:val="-14"/>
                <w:sz w:val="24"/>
                <w:szCs w:val="24"/>
              </w:rPr>
            </w:pPr>
            <w:r w:rsidRPr="002F7B23">
              <w:rPr>
                <w:b/>
                <w:color w:val="000000"/>
                <w:spacing w:val="-14"/>
                <w:sz w:val="24"/>
                <w:szCs w:val="24"/>
              </w:rPr>
              <w:t>0,00</w:t>
            </w:r>
          </w:p>
        </w:tc>
        <w:tc>
          <w:tcPr>
            <w:tcW w:w="1025" w:type="dxa"/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6053C5" w:rsidRPr="002F7B23" w:rsidRDefault="006053C5" w:rsidP="006053C5">
            <w:pPr>
              <w:jc w:val="right"/>
              <w:rPr>
                <w:b/>
                <w:color w:val="000000"/>
                <w:spacing w:val="-14"/>
                <w:sz w:val="24"/>
                <w:szCs w:val="24"/>
              </w:rPr>
            </w:pPr>
            <w:r w:rsidRPr="002F7B23">
              <w:rPr>
                <w:b/>
                <w:color w:val="000000"/>
                <w:spacing w:val="-14"/>
                <w:sz w:val="24"/>
                <w:szCs w:val="24"/>
              </w:rPr>
              <w:t>32,00</w:t>
            </w:r>
          </w:p>
        </w:tc>
        <w:tc>
          <w:tcPr>
            <w:tcW w:w="2802" w:type="dxa"/>
            <w:shd w:val="clear" w:color="auto" w:fill="FFFFFF"/>
            <w:vAlign w:val="center"/>
          </w:tcPr>
          <w:p w:rsidR="006053C5" w:rsidRPr="002F7B23" w:rsidRDefault="006053C5" w:rsidP="006053C5">
            <w:pPr>
              <w:widowControl w:val="0"/>
              <w:spacing w:line="216" w:lineRule="auto"/>
              <w:jc w:val="center"/>
              <w:rPr>
                <w:rFonts w:eastAsia="Calibri"/>
                <w:b/>
                <w:spacing w:val="-14"/>
                <w:sz w:val="24"/>
                <w:szCs w:val="24"/>
              </w:rPr>
            </w:pPr>
          </w:p>
        </w:tc>
      </w:tr>
      <w:bookmarkEnd w:id="2"/>
    </w:tbl>
    <w:p w:rsidR="006053C5" w:rsidRPr="006053C5" w:rsidRDefault="006053C5" w:rsidP="006053C5">
      <w:pPr>
        <w:shd w:val="clear" w:color="auto" w:fill="FFFFFF"/>
        <w:spacing w:line="216" w:lineRule="auto"/>
        <w:jc w:val="center"/>
        <w:rPr>
          <w:b/>
          <w:caps/>
          <w:sz w:val="16"/>
          <w:szCs w:val="16"/>
        </w:rPr>
      </w:pPr>
    </w:p>
    <w:p w:rsidR="006053C5" w:rsidRPr="006053C5" w:rsidRDefault="006053C5" w:rsidP="006053C5">
      <w:pPr>
        <w:rPr>
          <w:sz w:val="2"/>
          <w:szCs w:val="2"/>
        </w:rPr>
      </w:pPr>
    </w:p>
    <w:p w:rsidR="00EB28C3" w:rsidRDefault="00EB28C3" w:rsidP="00023059">
      <w:r w:rsidRPr="00023059">
        <w:rPr>
          <w:rFonts w:eastAsia="Calibri"/>
          <w:b/>
          <w:szCs w:val="28"/>
        </w:rPr>
        <w:t>Секретар міської ради</w:t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</w:r>
      <w:r w:rsidRPr="00023059">
        <w:rPr>
          <w:rFonts w:eastAsia="Calibri"/>
          <w:b/>
          <w:szCs w:val="28"/>
        </w:rPr>
        <w:tab/>
        <w:t>Оксана Савчук</w:t>
      </w:r>
    </w:p>
    <w:sectPr w:rsidR="00EB28C3" w:rsidSect="00252B8D">
      <w:headerReference w:type="even" r:id="rId13"/>
      <w:headerReference w:type="default" r:id="rId14"/>
      <w:pgSz w:w="16838" w:h="11906" w:orient="landscape"/>
      <w:pgMar w:top="1985" w:right="851" w:bottom="539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120" w:rsidRDefault="00873120">
      <w:r>
        <w:separator/>
      </w:r>
    </w:p>
  </w:endnote>
  <w:endnote w:type="continuationSeparator" w:id="0">
    <w:p w:rsidR="00873120" w:rsidRDefault="0087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B8D" w:rsidRDefault="00252B8D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B8D" w:rsidRDefault="00252B8D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B8D" w:rsidRDefault="00252B8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120" w:rsidRDefault="00873120">
      <w:r>
        <w:separator/>
      </w:r>
    </w:p>
  </w:footnote>
  <w:footnote w:type="continuationSeparator" w:id="0">
    <w:p w:rsidR="00873120" w:rsidRDefault="00873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B8D" w:rsidRDefault="00252B8D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B8D" w:rsidRDefault="00252B8D">
    <w:pPr>
      <w:pStyle w:val="af1"/>
      <w:jc w:val="center"/>
    </w:pPr>
  </w:p>
  <w:p w:rsidR="00252B8D" w:rsidRDefault="00252B8D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448392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52B8D" w:rsidRPr="00252B8D" w:rsidRDefault="00252B8D">
        <w:pPr>
          <w:pStyle w:val="af1"/>
          <w:jc w:val="center"/>
          <w:rPr>
            <w:color w:val="FFFFFF" w:themeColor="background1"/>
          </w:rPr>
        </w:pPr>
        <w:r w:rsidRPr="00252B8D">
          <w:rPr>
            <w:color w:val="FFFFFF" w:themeColor="background1"/>
          </w:rPr>
          <w:fldChar w:fldCharType="begin"/>
        </w:r>
        <w:r w:rsidRPr="00252B8D">
          <w:rPr>
            <w:color w:val="FFFFFF" w:themeColor="background1"/>
          </w:rPr>
          <w:instrText>PAGE   \* MERGEFORMAT</w:instrText>
        </w:r>
        <w:r w:rsidRPr="00252B8D">
          <w:rPr>
            <w:color w:val="FFFFFF" w:themeColor="background1"/>
          </w:rPr>
          <w:fldChar w:fldCharType="separate"/>
        </w:r>
        <w:r w:rsidR="00EE1A0A">
          <w:rPr>
            <w:noProof/>
            <w:color w:val="FFFFFF" w:themeColor="background1"/>
          </w:rPr>
          <w:t>1</w:t>
        </w:r>
        <w:r w:rsidRPr="00252B8D">
          <w:rPr>
            <w:color w:val="FFFFFF" w:themeColor="background1"/>
          </w:rPr>
          <w:fldChar w:fldCharType="end"/>
        </w:r>
      </w:p>
    </w:sdtContent>
  </w:sdt>
  <w:p w:rsidR="00252B8D" w:rsidRDefault="00252B8D">
    <w:pPr>
      <w:pStyle w:val="af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3C5" w:rsidRDefault="006053C5" w:rsidP="006053C5">
    <w:pPr>
      <w:pStyle w:val="af1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6053C5" w:rsidRDefault="006053C5">
    <w:pPr>
      <w:pStyle w:val="af1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3C5" w:rsidRDefault="006053C5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EE1A0A">
      <w:rPr>
        <w:noProof/>
      </w:rPr>
      <w:t>11</w:t>
    </w:r>
    <w:r>
      <w:fldChar w:fldCharType="end"/>
    </w:r>
  </w:p>
  <w:p w:rsidR="006053C5" w:rsidRDefault="006053C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5464"/>
    <w:multiLevelType w:val="hybridMultilevel"/>
    <w:tmpl w:val="7CFEA78A"/>
    <w:lvl w:ilvl="0" w:tplc="7732592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22558E"/>
    <w:multiLevelType w:val="hybridMultilevel"/>
    <w:tmpl w:val="263ACBD8"/>
    <w:lvl w:ilvl="0" w:tplc="7732592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B49897B2">
      <w:start w:val="4"/>
      <w:numFmt w:val="bullet"/>
      <w:lvlText w:val="–"/>
      <w:lvlJc w:val="left"/>
      <w:pPr>
        <w:tabs>
          <w:tab w:val="num" w:pos="1372"/>
        </w:tabs>
        <w:ind w:left="1372" w:hanging="51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48E593D"/>
    <w:multiLevelType w:val="hybridMultilevel"/>
    <w:tmpl w:val="A52E6572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D44CD8"/>
    <w:multiLevelType w:val="hybridMultilevel"/>
    <w:tmpl w:val="6A4C8588"/>
    <w:lvl w:ilvl="0" w:tplc="7732592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D60510C"/>
    <w:multiLevelType w:val="hybridMultilevel"/>
    <w:tmpl w:val="0294567C"/>
    <w:lvl w:ilvl="0" w:tplc="B49897B2">
      <w:start w:val="4"/>
      <w:numFmt w:val="bullet"/>
      <w:lvlText w:val="–"/>
      <w:lvlJc w:val="left"/>
      <w:pPr>
        <w:tabs>
          <w:tab w:val="num" w:pos="1020"/>
        </w:tabs>
        <w:ind w:left="1020" w:hanging="5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81D5D"/>
    <w:multiLevelType w:val="multilevel"/>
    <w:tmpl w:val="09EF5FDF"/>
    <w:lvl w:ilvl="0">
      <w:numFmt w:val="bullet"/>
      <w:lvlText w:val="-"/>
      <w:lvlJc w:val="left"/>
      <w:pPr>
        <w:tabs>
          <w:tab w:val="num" w:pos="165"/>
        </w:tabs>
        <w:ind w:left="210" w:hanging="285"/>
      </w:pPr>
      <w:rPr>
        <w:rFonts w:ascii="Times New Roman" w:hAnsi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21417089"/>
    <w:multiLevelType w:val="hybridMultilevel"/>
    <w:tmpl w:val="2632D694"/>
    <w:lvl w:ilvl="0" w:tplc="FFFFFFFF">
      <w:start w:val="1"/>
      <w:numFmt w:val="bullet"/>
      <w:lvlText w:val="-"/>
      <w:lvlJc w:val="left"/>
      <w:pPr>
        <w:ind w:left="109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7" w15:restartNumberingAfterBreak="0">
    <w:nsid w:val="217714DD"/>
    <w:multiLevelType w:val="hybridMultilevel"/>
    <w:tmpl w:val="DEDA0364"/>
    <w:lvl w:ilvl="0" w:tplc="81E0EB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 w15:restartNumberingAfterBreak="0">
    <w:nsid w:val="2688769B"/>
    <w:multiLevelType w:val="hybridMultilevel"/>
    <w:tmpl w:val="CB0E96DC"/>
    <w:lvl w:ilvl="0" w:tplc="B49897B2">
      <w:start w:val="4"/>
      <w:numFmt w:val="bullet"/>
      <w:lvlText w:val="–"/>
      <w:lvlJc w:val="left"/>
      <w:pPr>
        <w:tabs>
          <w:tab w:val="num" w:pos="1218"/>
        </w:tabs>
        <w:ind w:left="1218" w:hanging="5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82D0317"/>
    <w:multiLevelType w:val="hybridMultilevel"/>
    <w:tmpl w:val="7138FD4E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C7E2AB6"/>
    <w:multiLevelType w:val="hybridMultilevel"/>
    <w:tmpl w:val="671C0828"/>
    <w:lvl w:ilvl="0" w:tplc="B49897B2">
      <w:start w:val="4"/>
      <w:numFmt w:val="bullet"/>
      <w:lvlText w:val="–"/>
      <w:lvlJc w:val="left"/>
      <w:pPr>
        <w:tabs>
          <w:tab w:val="num" w:pos="1020"/>
        </w:tabs>
        <w:ind w:left="1020" w:hanging="5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CC37E73"/>
    <w:multiLevelType w:val="hybridMultilevel"/>
    <w:tmpl w:val="B7D61A02"/>
    <w:lvl w:ilvl="0" w:tplc="7732592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843212A"/>
    <w:multiLevelType w:val="hybridMultilevel"/>
    <w:tmpl w:val="1848E718"/>
    <w:lvl w:ilvl="0" w:tplc="7732592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3A8841A3"/>
    <w:multiLevelType w:val="hybridMultilevel"/>
    <w:tmpl w:val="84AAE93A"/>
    <w:lvl w:ilvl="0" w:tplc="E2DCC4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414C49"/>
    <w:multiLevelType w:val="singleLevel"/>
    <w:tmpl w:val="A64C2B5A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05F4F3B"/>
    <w:multiLevelType w:val="hybridMultilevel"/>
    <w:tmpl w:val="101200D8"/>
    <w:lvl w:ilvl="0" w:tplc="7906453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E6193A"/>
    <w:multiLevelType w:val="hybridMultilevel"/>
    <w:tmpl w:val="E8F8F580"/>
    <w:lvl w:ilvl="0" w:tplc="04190003">
      <w:start w:val="1"/>
      <w:numFmt w:val="bullet"/>
      <w:lvlText w:val="o"/>
      <w:lvlJc w:val="left"/>
      <w:pPr>
        <w:tabs>
          <w:tab w:val="num" w:pos="1639"/>
        </w:tabs>
        <w:ind w:left="163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4AF3632"/>
    <w:multiLevelType w:val="hybridMultilevel"/>
    <w:tmpl w:val="D0166E82"/>
    <w:lvl w:ilvl="0" w:tplc="B49897B2">
      <w:start w:val="4"/>
      <w:numFmt w:val="bullet"/>
      <w:lvlText w:val="–"/>
      <w:lvlJc w:val="left"/>
      <w:pPr>
        <w:tabs>
          <w:tab w:val="num" w:pos="1170"/>
        </w:tabs>
        <w:ind w:left="1170" w:hanging="5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8" w15:restartNumberingAfterBreak="0">
    <w:nsid w:val="48761B22"/>
    <w:multiLevelType w:val="hybridMultilevel"/>
    <w:tmpl w:val="01685BCE"/>
    <w:lvl w:ilvl="0" w:tplc="B49897B2">
      <w:start w:val="4"/>
      <w:numFmt w:val="bullet"/>
      <w:lvlText w:val="–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2420D"/>
    <w:multiLevelType w:val="hybridMultilevel"/>
    <w:tmpl w:val="81E6F434"/>
    <w:lvl w:ilvl="0" w:tplc="77325924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87F06"/>
    <w:multiLevelType w:val="hybridMultilevel"/>
    <w:tmpl w:val="CF348390"/>
    <w:lvl w:ilvl="0" w:tplc="B49897B2">
      <w:start w:val="4"/>
      <w:numFmt w:val="bullet"/>
      <w:lvlText w:val="–"/>
      <w:lvlJc w:val="left"/>
      <w:pPr>
        <w:tabs>
          <w:tab w:val="num" w:pos="1800"/>
        </w:tabs>
        <w:ind w:left="1800" w:hanging="5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30"/>
        </w:tabs>
        <w:ind w:left="6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50"/>
        </w:tabs>
        <w:ind w:left="70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70"/>
        </w:tabs>
        <w:ind w:left="7770" w:hanging="360"/>
      </w:pPr>
      <w:rPr>
        <w:rFonts w:ascii="Wingdings" w:hAnsi="Wingdings" w:hint="default"/>
      </w:rPr>
    </w:lvl>
  </w:abstractNum>
  <w:abstractNum w:abstractNumId="21" w15:restartNumberingAfterBreak="0">
    <w:nsid w:val="5D915BBD"/>
    <w:multiLevelType w:val="hybridMultilevel"/>
    <w:tmpl w:val="534888BA"/>
    <w:lvl w:ilvl="0" w:tplc="04190003">
      <w:start w:val="1"/>
      <w:numFmt w:val="bullet"/>
      <w:lvlText w:val="o"/>
      <w:lvlJc w:val="left"/>
      <w:pPr>
        <w:tabs>
          <w:tab w:val="num" w:pos="1639"/>
        </w:tabs>
        <w:ind w:left="163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1467C2A"/>
    <w:multiLevelType w:val="hybridMultilevel"/>
    <w:tmpl w:val="47342B00"/>
    <w:lvl w:ilvl="0" w:tplc="77325924">
      <w:start w:val="1"/>
      <w:numFmt w:val="bullet"/>
      <w:lvlText w:val="-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9839EA"/>
    <w:multiLevelType w:val="hybridMultilevel"/>
    <w:tmpl w:val="1CB012E0"/>
    <w:lvl w:ilvl="0" w:tplc="B49897B2">
      <w:start w:val="4"/>
      <w:numFmt w:val="bullet"/>
      <w:lvlText w:val="–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24" w15:restartNumberingAfterBreak="0">
    <w:nsid w:val="67946209"/>
    <w:multiLevelType w:val="hybridMultilevel"/>
    <w:tmpl w:val="6510AD58"/>
    <w:lvl w:ilvl="0" w:tplc="7732592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689B556C"/>
    <w:multiLevelType w:val="hybridMultilevel"/>
    <w:tmpl w:val="D654D8D4"/>
    <w:lvl w:ilvl="0" w:tplc="7732592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6F55696D"/>
    <w:multiLevelType w:val="hybridMultilevel"/>
    <w:tmpl w:val="8B2CAD88"/>
    <w:lvl w:ilvl="0" w:tplc="7732592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713B2824"/>
    <w:multiLevelType w:val="hybridMultilevel"/>
    <w:tmpl w:val="4D865CC4"/>
    <w:lvl w:ilvl="0" w:tplc="46EAD78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2E34A40"/>
    <w:multiLevelType w:val="hybridMultilevel"/>
    <w:tmpl w:val="62F4ABFA"/>
    <w:lvl w:ilvl="0" w:tplc="7732592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7C3C6994"/>
    <w:multiLevelType w:val="hybridMultilevel"/>
    <w:tmpl w:val="53E02008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14"/>
  </w:num>
  <w:num w:numId="5">
    <w:abstractNumId w:val="9"/>
  </w:num>
  <w:num w:numId="6">
    <w:abstractNumId w:val="29"/>
  </w:num>
  <w:num w:numId="7">
    <w:abstractNumId w:val="2"/>
  </w:num>
  <w:num w:numId="8">
    <w:abstractNumId w:val="27"/>
  </w:num>
  <w:num w:numId="9">
    <w:abstractNumId w:val="12"/>
  </w:num>
  <w:num w:numId="10">
    <w:abstractNumId w:val="18"/>
  </w:num>
  <w:num w:numId="11">
    <w:abstractNumId w:val="10"/>
  </w:num>
  <w:num w:numId="12">
    <w:abstractNumId w:val="13"/>
  </w:num>
  <w:num w:numId="13">
    <w:abstractNumId w:val="24"/>
  </w:num>
  <w:num w:numId="14">
    <w:abstractNumId w:val="19"/>
  </w:num>
  <w:num w:numId="15">
    <w:abstractNumId w:val="0"/>
  </w:num>
  <w:num w:numId="16">
    <w:abstractNumId w:val="22"/>
  </w:num>
  <w:num w:numId="17">
    <w:abstractNumId w:val="25"/>
  </w:num>
  <w:num w:numId="18">
    <w:abstractNumId w:val="26"/>
  </w:num>
  <w:num w:numId="19">
    <w:abstractNumId w:val="28"/>
  </w:num>
  <w:num w:numId="20">
    <w:abstractNumId w:val="3"/>
  </w:num>
  <w:num w:numId="21">
    <w:abstractNumId w:val="11"/>
  </w:num>
  <w:num w:numId="22">
    <w:abstractNumId w:val="1"/>
  </w:num>
  <w:num w:numId="23">
    <w:abstractNumId w:val="17"/>
  </w:num>
  <w:num w:numId="24">
    <w:abstractNumId w:val="23"/>
  </w:num>
  <w:num w:numId="25">
    <w:abstractNumId w:val="4"/>
  </w:num>
  <w:num w:numId="26">
    <w:abstractNumId w:val="16"/>
  </w:num>
  <w:num w:numId="27">
    <w:abstractNumId w:val="21"/>
  </w:num>
  <w:num w:numId="28">
    <w:abstractNumId w:val="20"/>
  </w:num>
  <w:num w:numId="29">
    <w:abstractNumId w:val="8"/>
  </w:num>
  <w:num w:numId="30">
    <w:abstractNumId w:val="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582"/>
    <w:rsid w:val="0002261C"/>
    <w:rsid w:val="00023059"/>
    <w:rsid w:val="00045B46"/>
    <w:rsid w:val="0004770B"/>
    <w:rsid w:val="000505A7"/>
    <w:rsid w:val="0006711D"/>
    <w:rsid w:val="0006782E"/>
    <w:rsid w:val="000726FC"/>
    <w:rsid w:val="00082EB1"/>
    <w:rsid w:val="000946C9"/>
    <w:rsid w:val="00095C0D"/>
    <w:rsid w:val="000A5C2F"/>
    <w:rsid w:val="000C1657"/>
    <w:rsid w:val="000E0A6A"/>
    <w:rsid w:val="000F404B"/>
    <w:rsid w:val="000F4C0B"/>
    <w:rsid w:val="0012794F"/>
    <w:rsid w:val="001425F3"/>
    <w:rsid w:val="00157738"/>
    <w:rsid w:val="00187C06"/>
    <w:rsid w:val="00190A88"/>
    <w:rsid w:val="001A5A34"/>
    <w:rsid w:val="001C3B7A"/>
    <w:rsid w:val="001C50AA"/>
    <w:rsid w:val="001D210F"/>
    <w:rsid w:val="001E01A2"/>
    <w:rsid w:val="001E1A3E"/>
    <w:rsid w:val="001E3C04"/>
    <w:rsid w:val="001F1E6C"/>
    <w:rsid w:val="0021686F"/>
    <w:rsid w:val="002410AB"/>
    <w:rsid w:val="00246448"/>
    <w:rsid w:val="00252B8D"/>
    <w:rsid w:val="00260AEE"/>
    <w:rsid w:val="00270FAC"/>
    <w:rsid w:val="00271B06"/>
    <w:rsid w:val="00286E2B"/>
    <w:rsid w:val="002872DD"/>
    <w:rsid w:val="002941FA"/>
    <w:rsid w:val="00294482"/>
    <w:rsid w:val="00295AED"/>
    <w:rsid w:val="002B44AD"/>
    <w:rsid w:val="002D20A4"/>
    <w:rsid w:val="002D57DD"/>
    <w:rsid w:val="002E1A6D"/>
    <w:rsid w:val="002F7B23"/>
    <w:rsid w:val="00320CCD"/>
    <w:rsid w:val="00325469"/>
    <w:rsid w:val="00330CFE"/>
    <w:rsid w:val="0033563C"/>
    <w:rsid w:val="00336464"/>
    <w:rsid w:val="003572A2"/>
    <w:rsid w:val="00361D2E"/>
    <w:rsid w:val="00367B01"/>
    <w:rsid w:val="00383C58"/>
    <w:rsid w:val="00387F00"/>
    <w:rsid w:val="00394045"/>
    <w:rsid w:val="0039446A"/>
    <w:rsid w:val="003955DE"/>
    <w:rsid w:val="00395713"/>
    <w:rsid w:val="00395E7D"/>
    <w:rsid w:val="003A0F4E"/>
    <w:rsid w:val="003C1FEB"/>
    <w:rsid w:val="003D2D42"/>
    <w:rsid w:val="003F688E"/>
    <w:rsid w:val="0042491F"/>
    <w:rsid w:val="004404A6"/>
    <w:rsid w:val="00444783"/>
    <w:rsid w:val="004545A6"/>
    <w:rsid w:val="00457D1E"/>
    <w:rsid w:val="00487D67"/>
    <w:rsid w:val="004A6BDB"/>
    <w:rsid w:val="004E04F2"/>
    <w:rsid w:val="004F19FB"/>
    <w:rsid w:val="004F3BFE"/>
    <w:rsid w:val="004F4C16"/>
    <w:rsid w:val="004F7A46"/>
    <w:rsid w:val="0050617F"/>
    <w:rsid w:val="005118A9"/>
    <w:rsid w:val="0052757B"/>
    <w:rsid w:val="00536073"/>
    <w:rsid w:val="0053786F"/>
    <w:rsid w:val="005421B5"/>
    <w:rsid w:val="00547375"/>
    <w:rsid w:val="00547426"/>
    <w:rsid w:val="00566BCB"/>
    <w:rsid w:val="00577F89"/>
    <w:rsid w:val="005B7A13"/>
    <w:rsid w:val="005C5250"/>
    <w:rsid w:val="005C5530"/>
    <w:rsid w:val="005C7081"/>
    <w:rsid w:val="005D2471"/>
    <w:rsid w:val="005D4384"/>
    <w:rsid w:val="005D687C"/>
    <w:rsid w:val="005E5E62"/>
    <w:rsid w:val="005F74E5"/>
    <w:rsid w:val="00602966"/>
    <w:rsid w:val="00604510"/>
    <w:rsid w:val="006053C5"/>
    <w:rsid w:val="00607FB5"/>
    <w:rsid w:val="006154C0"/>
    <w:rsid w:val="00623ABE"/>
    <w:rsid w:val="00641A56"/>
    <w:rsid w:val="00641FA9"/>
    <w:rsid w:val="006476EB"/>
    <w:rsid w:val="0066618F"/>
    <w:rsid w:val="0067037C"/>
    <w:rsid w:val="00676FE2"/>
    <w:rsid w:val="00695BFB"/>
    <w:rsid w:val="006A5F20"/>
    <w:rsid w:val="006B3934"/>
    <w:rsid w:val="006F022A"/>
    <w:rsid w:val="007018BF"/>
    <w:rsid w:val="0070520A"/>
    <w:rsid w:val="00715DA0"/>
    <w:rsid w:val="00715F55"/>
    <w:rsid w:val="00723C6F"/>
    <w:rsid w:val="00733E8E"/>
    <w:rsid w:val="00746773"/>
    <w:rsid w:val="00750D27"/>
    <w:rsid w:val="007B0EAF"/>
    <w:rsid w:val="007D2CB2"/>
    <w:rsid w:val="007D503B"/>
    <w:rsid w:val="00800980"/>
    <w:rsid w:val="00805598"/>
    <w:rsid w:val="00813AA3"/>
    <w:rsid w:val="00817F3A"/>
    <w:rsid w:val="0082013A"/>
    <w:rsid w:val="00843EC3"/>
    <w:rsid w:val="008533C2"/>
    <w:rsid w:val="008617DC"/>
    <w:rsid w:val="00873120"/>
    <w:rsid w:val="00885657"/>
    <w:rsid w:val="008A08DE"/>
    <w:rsid w:val="008A0DCB"/>
    <w:rsid w:val="008B23AA"/>
    <w:rsid w:val="008B37C1"/>
    <w:rsid w:val="008B789E"/>
    <w:rsid w:val="008C2F87"/>
    <w:rsid w:val="008D2C61"/>
    <w:rsid w:val="008E2031"/>
    <w:rsid w:val="008E3146"/>
    <w:rsid w:val="008E75DA"/>
    <w:rsid w:val="009027CD"/>
    <w:rsid w:val="009145C1"/>
    <w:rsid w:val="009252CA"/>
    <w:rsid w:val="00941582"/>
    <w:rsid w:val="00954CC1"/>
    <w:rsid w:val="009563A3"/>
    <w:rsid w:val="00964FFB"/>
    <w:rsid w:val="009740A1"/>
    <w:rsid w:val="009803CE"/>
    <w:rsid w:val="0098336D"/>
    <w:rsid w:val="009A2A9C"/>
    <w:rsid w:val="009B2256"/>
    <w:rsid w:val="009C48D7"/>
    <w:rsid w:val="009D4B73"/>
    <w:rsid w:val="009E00F1"/>
    <w:rsid w:val="009F4A2E"/>
    <w:rsid w:val="00A025AF"/>
    <w:rsid w:val="00A12138"/>
    <w:rsid w:val="00A207B6"/>
    <w:rsid w:val="00A6578E"/>
    <w:rsid w:val="00A750B0"/>
    <w:rsid w:val="00A80609"/>
    <w:rsid w:val="00A83265"/>
    <w:rsid w:val="00A83441"/>
    <w:rsid w:val="00A9121F"/>
    <w:rsid w:val="00AA455C"/>
    <w:rsid w:val="00AB701A"/>
    <w:rsid w:val="00AE5B84"/>
    <w:rsid w:val="00AE74EA"/>
    <w:rsid w:val="00AF6BE1"/>
    <w:rsid w:val="00B00B7F"/>
    <w:rsid w:val="00B00BAB"/>
    <w:rsid w:val="00B25240"/>
    <w:rsid w:val="00B25A97"/>
    <w:rsid w:val="00B36D9A"/>
    <w:rsid w:val="00B57531"/>
    <w:rsid w:val="00B63813"/>
    <w:rsid w:val="00B919E0"/>
    <w:rsid w:val="00B91B70"/>
    <w:rsid w:val="00BB7004"/>
    <w:rsid w:val="00BC447F"/>
    <w:rsid w:val="00BD755E"/>
    <w:rsid w:val="00BE6252"/>
    <w:rsid w:val="00BE7F28"/>
    <w:rsid w:val="00BF184B"/>
    <w:rsid w:val="00C1483E"/>
    <w:rsid w:val="00C264B6"/>
    <w:rsid w:val="00C310BB"/>
    <w:rsid w:val="00C505A4"/>
    <w:rsid w:val="00C55D09"/>
    <w:rsid w:val="00C66B5A"/>
    <w:rsid w:val="00C805D6"/>
    <w:rsid w:val="00C85EB7"/>
    <w:rsid w:val="00C873CC"/>
    <w:rsid w:val="00C9171E"/>
    <w:rsid w:val="00CA0BCC"/>
    <w:rsid w:val="00CA6E9A"/>
    <w:rsid w:val="00CC371C"/>
    <w:rsid w:val="00CC5245"/>
    <w:rsid w:val="00CE587E"/>
    <w:rsid w:val="00CE7BF4"/>
    <w:rsid w:val="00CF4E33"/>
    <w:rsid w:val="00D003B0"/>
    <w:rsid w:val="00D02E5D"/>
    <w:rsid w:val="00D1667F"/>
    <w:rsid w:val="00D20E19"/>
    <w:rsid w:val="00D3041B"/>
    <w:rsid w:val="00D45020"/>
    <w:rsid w:val="00D50067"/>
    <w:rsid w:val="00D532EE"/>
    <w:rsid w:val="00D5729C"/>
    <w:rsid w:val="00D714CF"/>
    <w:rsid w:val="00D946E2"/>
    <w:rsid w:val="00D94835"/>
    <w:rsid w:val="00D9768A"/>
    <w:rsid w:val="00DC33F1"/>
    <w:rsid w:val="00DE4A80"/>
    <w:rsid w:val="00DF3168"/>
    <w:rsid w:val="00E037B5"/>
    <w:rsid w:val="00E514F7"/>
    <w:rsid w:val="00E53D0B"/>
    <w:rsid w:val="00E7011C"/>
    <w:rsid w:val="00E71364"/>
    <w:rsid w:val="00E86498"/>
    <w:rsid w:val="00E96A2B"/>
    <w:rsid w:val="00EA57DC"/>
    <w:rsid w:val="00EA7613"/>
    <w:rsid w:val="00EB28C3"/>
    <w:rsid w:val="00EB702D"/>
    <w:rsid w:val="00EC3CB9"/>
    <w:rsid w:val="00EC5052"/>
    <w:rsid w:val="00EC5500"/>
    <w:rsid w:val="00EE1A0A"/>
    <w:rsid w:val="00EF499A"/>
    <w:rsid w:val="00F02FCC"/>
    <w:rsid w:val="00F221EA"/>
    <w:rsid w:val="00F24ECE"/>
    <w:rsid w:val="00F45CCE"/>
    <w:rsid w:val="00F86E69"/>
    <w:rsid w:val="00F90F00"/>
    <w:rsid w:val="00F95A3D"/>
    <w:rsid w:val="00F96F0E"/>
    <w:rsid w:val="00FB7294"/>
    <w:rsid w:val="00FC1AFF"/>
    <w:rsid w:val="00FD1BC5"/>
    <w:rsid w:val="00FE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C8687-2EE4-432E-9E70-8019465A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sz w:val="28"/>
        <w:szCs w:val="28"/>
        <w:lang w:val="uk-UA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582"/>
    <w:pPr>
      <w:ind w:firstLine="0"/>
      <w:jc w:val="left"/>
    </w:pPr>
    <w:rPr>
      <w:rFonts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28C3"/>
    <w:pPr>
      <w:keepNext/>
      <w:ind w:firstLine="567"/>
      <w:jc w:val="center"/>
      <w:outlineLvl w:val="0"/>
    </w:pPr>
    <w:rPr>
      <w:rFonts w:eastAsia="Calibri"/>
      <w:sz w:val="44"/>
      <w:lang w:val="ru-RU"/>
    </w:rPr>
  </w:style>
  <w:style w:type="paragraph" w:styleId="2">
    <w:name w:val="heading 2"/>
    <w:basedOn w:val="a"/>
    <w:next w:val="a"/>
    <w:link w:val="20"/>
    <w:qFormat/>
    <w:rsid w:val="00EB28C3"/>
    <w:pPr>
      <w:keepNext/>
      <w:ind w:firstLine="720"/>
      <w:jc w:val="both"/>
      <w:outlineLvl w:val="1"/>
    </w:pPr>
    <w:rPr>
      <w:rFonts w:eastAsia="Calibri"/>
      <w:b/>
      <w:lang w:val="ru-RU"/>
    </w:rPr>
  </w:style>
  <w:style w:type="paragraph" w:styleId="3">
    <w:name w:val="heading 3"/>
    <w:basedOn w:val="a"/>
    <w:next w:val="a"/>
    <w:link w:val="30"/>
    <w:qFormat/>
    <w:rsid w:val="00EB28C3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ru-RU"/>
    </w:rPr>
  </w:style>
  <w:style w:type="paragraph" w:styleId="5">
    <w:name w:val="heading 5"/>
    <w:basedOn w:val="a"/>
    <w:next w:val="a"/>
    <w:link w:val="50"/>
    <w:qFormat/>
    <w:rsid w:val="00EB28C3"/>
    <w:pPr>
      <w:spacing w:before="240" w:after="60"/>
      <w:ind w:firstLine="567"/>
      <w:jc w:val="both"/>
      <w:outlineLvl w:val="4"/>
    </w:pPr>
    <w:rPr>
      <w:rFonts w:eastAsia="Calibri"/>
      <w:b/>
      <w:bCs/>
      <w:i/>
      <w:iCs/>
      <w:sz w:val="26"/>
      <w:szCs w:val="26"/>
      <w:lang w:val="ru-RU"/>
    </w:rPr>
  </w:style>
  <w:style w:type="paragraph" w:styleId="7">
    <w:name w:val="heading 7"/>
    <w:basedOn w:val="a"/>
    <w:next w:val="a"/>
    <w:link w:val="70"/>
    <w:qFormat/>
    <w:rsid w:val="00EB28C3"/>
    <w:pPr>
      <w:spacing w:before="240" w:after="60"/>
      <w:outlineLvl w:val="6"/>
    </w:pPr>
    <w:rPr>
      <w:rFonts w:eastAsia="Calibri"/>
      <w:sz w:val="24"/>
      <w:szCs w:val="24"/>
      <w:lang w:val="ru-RU"/>
    </w:rPr>
  </w:style>
  <w:style w:type="paragraph" w:styleId="8">
    <w:name w:val="heading 8"/>
    <w:basedOn w:val="a"/>
    <w:next w:val="a"/>
    <w:link w:val="80"/>
    <w:qFormat/>
    <w:rsid w:val="00EB28C3"/>
    <w:pPr>
      <w:spacing w:before="240" w:after="60"/>
      <w:ind w:firstLine="567"/>
      <w:jc w:val="both"/>
      <w:outlineLvl w:val="7"/>
    </w:pPr>
    <w:rPr>
      <w:rFonts w:eastAsia="Calibri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qFormat/>
    <w:rsid w:val="00EB28C3"/>
    <w:pPr>
      <w:spacing w:before="240" w:after="60"/>
      <w:ind w:firstLine="567"/>
      <w:jc w:val="both"/>
      <w:outlineLvl w:val="8"/>
    </w:pPr>
    <w:rPr>
      <w:rFonts w:ascii="Arial" w:eastAsia="Calibri" w:hAnsi="Arial"/>
      <w:sz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582"/>
    <w:pPr>
      <w:ind w:left="720" w:firstLine="709"/>
      <w:contextualSpacing/>
      <w:jc w:val="both"/>
    </w:pPr>
    <w:rPr>
      <w:rFonts w:eastAsia="Calibri"/>
      <w:szCs w:val="28"/>
      <w:lang w:eastAsia="en-US"/>
    </w:rPr>
  </w:style>
  <w:style w:type="paragraph" w:customStyle="1" w:styleId="rvps2">
    <w:name w:val="rvps2"/>
    <w:basedOn w:val="a"/>
    <w:rsid w:val="002D57D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">
    <w:name w:val="rvts12"/>
    <w:basedOn w:val="a0"/>
    <w:rsid w:val="00B00B7F"/>
  </w:style>
  <w:style w:type="character" w:customStyle="1" w:styleId="rvts23">
    <w:name w:val="rvts23"/>
    <w:basedOn w:val="a0"/>
    <w:rsid w:val="00B00B7F"/>
  </w:style>
  <w:style w:type="character" w:customStyle="1" w:styleId="rvts0">
    <w:name w:val="rvts0"/>
    <w:basedOn w:val="a0"/>
    <w:rsid w:val="003572A2"/>
  </w:style>
  <w:style w:type="character" w:customStyle="1" w:styleId="rvts44">
    <w:name w:val="rvts44"/>
    <w:basedOn w:val="a0"/>
    <w:rsid w:val="003572A2"/>
  </w:style>
  <w:style w:type="paragraph" w:customStyle="1" w:styleId="rvps1">
    <w:name w:val="rvps1"/>
    <w:basedOn w:val="a"/>
    <w:uiPriority w:val="99"/>
    <w:rsid w:val="008B37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ody Text"/>
    <w:basedOn w:val="a"/>
    <w:link w:val="a5"/>
    <w:rsid w:val="0052757B"/>
    <w:pPr>
      <w:spacing w:after="120"/>
    </w:pPr>
    <w:rPr>
      <w:szCs w:val="28"/>
      <w:lang w:val="x-none" w:eastAsia="x-none"/>
    </w:rPr>
  </w:style>
  <w:style w:type="character" w:customStyle="1" w:styleId="a5">
    <w:name w:val="Основной текст Знак"/>
    <w:basedOn w:val="a0"/>
    <w:link w:val="a4"/>
    <w:rsid w:val="0052757B"/>
    <w:rPr>
      <w:rFonts w:cs="Times New Roman"/>
      <w:lang w:val="x-none" w:eastAsia="x-none"/>
    </w:rPr>
  </w:style>
  <w:style w:type="paragraph" w:styleId="a6">
    <w:name w:val="Balloon Text"/>
    <w:aliases w:val="Знак, Знак"/>
    <w:basedOn w:val="a"/>
    <w:link w:val="a7"/>
    <w:semiHidden/>
    <w:unhideWhenUsed/>
    <w:rsid w:val="002B44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aliases w:val="Знак Знак, Знак Знак"/>
    <w:basedOn w:val="a0"/>
    <w:link w:val="a6"/>
    <w:semiHidden/>
    <w:rsid w:val="002B44AD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EB28C3"/>
    <w:rPr>
      <w:rFonts w:eastAsia="Calibri" w:cs="Times New Roman"/>
      <w:sz w:val="4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EB28C3"/>
    <w:rPr>
      <w:rFonts w:eastAsia="Calibri" w:cs="Times New Roman"/>
      <w:b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EB28C3"/>
    <w:rPr>
      <w:rFonts w:ascii="Arial" w:eastAsia="Calibri" w:hAnsi="Arial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EB28C3"/>
    <w:rPr>
      <w:rFonts w:eastAsia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rsid w:val="00EB28C3"/>
    <w:rPr>
      <w:rFonts w:eastAsia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EB28C3"/>
    <w:rPr>
      <w:rFonts w:eastAsia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EB28C3"/>
    <w:rPr>
      <w:rFonts w:ascii="Arial" w:eastAsia="Calibri" w:hAnsi="Arial" w:cs="Times New Roman"/>
      <w:sz w:val="20"/>
      <w:szCs w:val="20"/>
      <w:lang w:val="ru-RU" w:eastAsia="ru-RU"/>
    </w:rPr>
  </w:style>
  <w:style w:type="numbering" w:customStyle="1" w:styleId="11">
    <w:name w:val="Нет списка1"/>
    <w:next w:val="a2"/>
    <w:semiHidden/>
    <w:unhideWhenUsed/>
    <w:rsid w:val="00EB28C3"/>
  </w:style>
  <w:style w:type="paragraph" w:customStyle="1" w:styleId="rvps102">
    <w:name w:val="rvps102"/>
    <w:basedOn w:val="a"/>
    <w:uiPriority w:val="99"/>
    <w:rsid w:val="00EB28C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">
    <w:name w:val="rvts8"/>
    <w:basedOn w:val="a0"/>
    <w:rsid w:val="00EB28C3"/>
  </w:style>
  <w:style w:type="paragraph" w:styleId="a8">
    <w:name w:val="Normal (Web)"/>
    <w:basedOn w:val="a"/>
    <w:uiPriority w:val="99"/>
    <w:unhideWhenUsed/>
    <w:rsid w:val="00EB28C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03">
    <w:name w:val="rvps103"/>
    <w:basedOn w:val="a"/>
    <w:rsid w:val="00EB28C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04">
    <w:name w:val="rvps104"/>
    <w:basedOn w:val="a"/>
    <w:uiPriority w:val="99"/>
    <w:rsid w:val="00EB28C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05">
    <w:name w:val="rvps105"/>
    <w:basedOn w:val="a"/>
    <w:rsid w:val="00EB28C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06">
    <w:name w:val="rvps106"/>
    <w:basedOn w:val="a"/>
    <w:uiPriority w:val="99"/>
    <w:rsid w:val="00EB28C3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07">
    <w:name w:val="rvps107"/>
    <w:basedOn w:val="a"/>
    <w:rsid w:val="00EB28C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unhideWhenUsed/>
    <w:rsid w:val="00EB28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B28C3"/>
    <w:rPr>
      <w:rFonts w:ascii="Courier New" w:hAnsi="Courier New" w:cs="Courier New"/>
      <w:sz w:val="20"/>
      <w:szCs w:val="20"/>
      <w:lang w:val="ru-RU" w:eastAsia="ru-RU"/>
    </w:rPr>
  </w:style>
  <w:style w:type="character" w:styleId="a9">
    <w:name w:val="annotation reference"/>
    <w:basedOn w:val="a0"/>
    <w:uiPriority w:val="99"/>
    <w:semiHidden/>
    <w:unhideWhenUsed/>
    <w:rsid w:val="00EB28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28C3"/>
    <w:pPr>
      <w:ind w:firstLine="709"/>
      <w:jc w:val="both"/>
    </w:pPr>
    <w:rPr>
      <w:rFonts w:eastAsia="Calibri"/>
      <w:sz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28C3"/>
    <w:rPr>
      <w:rFonts w:eastAsia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28C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28C3"/>
    <w:rPr>
      <w:rFonts w:eastAsia="Calibri" w:cs="Times New Roman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EB28C3"/>
  </w:style>
  <w:style w:type="table" w:styleId="ae">
    <w:name w:val="Table Grid"/>
    <w:basedOn w:val="a1"/>
    <w:rsid w:val="00EB28C3"/>
    <w:pPr>
      <w:ind w:firstLine="0"/>
      <w:jc w:val="left"/>
    </w:pPr>
    <w:rPr>
      <w:rFonts w:eastAsia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EB28C3"/>
    <w:pPr>
      <w:ind w:firstLine="720"/>
      <w:jc w:val="both"/>
    </w:pPr>
    <w:rPr>
      <w:rFonts w:eastAsia="Calibri"/>
      <w:lang w:val="ru-RU"/>
    </w:rPr>
  </w:style>
  <w:style w:type="character" w:customStyle="1" w:styleId="af0">
    <w:name w:val="Основной текст с отступом Знак"/>
    <w:basedOn w:val="a0"/>
    <w:link w:val="af"/>
    <w:rsid w:val="00EB28C3"/>
    <w:rPr>
      <w:rFonts w:eastAsia="Calibri" w:cs="Times New Roman"/>
      <w:szCs w:val="20"/>
      <w:lang w:val="ru-RU" w:eastAsia="ru-RU"/>
    </w:rPr>
  </w:style>
  <w:style w:type="paragraph" w:styleId="21">
    <w:name w:val="Body Text Indent 2"/>
    <w:basedOn w:val="a"/>
    <w:link w:val="22"/>
    <w:rsid w:val="00EB28C3"/>
    <w:pPr>
      <w:shd w:val="clear" w:color="auto" w:fill="FFFFFF"/>
      <w:autoSpaceDE w:val="0"/>
      <w:autoSpaceDN w:val="0"/>
      <w:adjustRightInd w:val="0"/>
      <w:ind w:firstLine="720"/>
      <w:jc w:val="both"/>
    </w:pPr>
    <w:rPr>
      <w:rFonts w:eastAsia="Calibri"/>
      <w:color w:val="00000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EB28C3"/>
    <w:rPr>
      <w:rFonts w:eastAsia="Calibri" w:cs="Times New Roman"/>
      <w:color w:val="000000"/>
      <w:szCs w:val="20"/>
      <w:shd w:val="clear" w:color="auto" w:fill="FFFFFF"/>
      <w:lang w:val="ru-RU" w:eastAsia="ru-RU"/>
    </w:rPr>
  </w:style>
  <w:style w:type="paragraph" w:styleId="23">
    <w:name w:val="Body Text 2"/>
    <w:basedOn w:val="a"/>
    <w:link w:val="24"/>
    <w:rsid w:val="00EB28C3"/>
    <w:pPr>
      <w:spacing w:after="120" w:line="480" w:lineRule="auto"/>
      <w:ind w:firstLine="567"/>
      <w:jc w:val="both"/>
    </w:pPr>
    <w:rPr>
      <w:rFonts w:eastAsia="Calibri"/>
      <w:lang w:val="ru-RU"/>
    </w:rPr>
  </w:style>
  <w:style w:type="character" w:customStyle="1" w:styleId="24">
    <w:name w:val="Основной текст 2 Знак"/>
    <w:basedOn w:val="a0"/>
    <w:link w:val="23"/>
    <w:rsid w:val="00EB28C3"/>
    <w:rPr>
      <w:rFonts w:eastAsia="Calibri" w:cs="Times New Roman"/>
      <w:szCs w:val="20"/>
      <w:lang w:val="ru-RU" w:eastAsia="ru-RU"/>
    </w:rPr>
  </w:style>
  <w:style w:type="paragraph" w:styleId="af1">
    <w:name w:val="header"/>
    <w:basedOn w:val="a"/>
    <w:link w:val="af2"/>
    <w:uiPriority w:val="99"/>
    <w:rsid w:val="00EB28C3"/>
    <w:pPr>
      <w:tabs>
        <w:tab w:val="center" w:pos="4677"/>
        <w:tab w:val="right" w:pos="9355"/>
      </w:tabs>
      <w:ind w:firstLine="567"/>
      <w:jc w:val="both"/>
    </w:pPr>
    <w:rPr>
      <w:rFonts w:eastAsia="Calibri"/>
      <w:sz w:val="24"/>
      <w:szCs w:val="24"/>
      <w:lang w:val="ru-RU"/>
    </w:rPr>
  </w:style>
  <w:style w:type="character" w:customStyle="1" w:styleId="af2">
    <w:name w:val="Верхний колонтитул Знак"/>
    <w:basedOn w:val="a0"/>
    <w:link w:val="af1"/>
    <w:uiPriority w:val="99"/>
    <w:rsid w:val="00EB28C3"/>
    <w:rPr>
      <w:rFonts w:eastAsia="Calibri" w:cs="Times New Roman"/>
      <w:sz w:val="24"/>
      <w:szCs w:val="24"/>
      <w:lang w:val="ru-RU" w:eastAsia="ru-RU"/>
    </w:rPr>
  </w:style>
  <w:style w:type="paragraph" w:styleId="af3">
    <w:name w:val="footer"/>
    <w:basedOn w:val="a"/>
    <w:link w:val="af4"/>
    <w:uiPriority w:val="99"/>
    <w:rsid w:val="00EB28C3"/>
    <w:pPr>
      <w:tabs>
        <w:tab w:val="center" w:pos="4677"/>
        <w:tab w:val="right" w:pos="9355"/>
      </w:tabs>
      <w:ind w:firstLine="567"/>
      <w:jc w:val="both"/>
    </w:pPr>
    <w:rPr>
      <w:rFonts w:eastAsia="Calibri"/>
      <w:sz w:val="24"/>
      <w:szCs w:val="24"/>
      <w:lang w:val="ru-RU"/>
    </w:rPr>
  </w:style>
  <w:style w:type="character" w:customStyle="1" w:styleId="af4">
    <w:name w:val="Нижний колонтитул Знак"/>
    <w:basedOn w:val="a0"/>
    <w:link w:val="af3"/>
    <w:uiPriority w:val="99"/>
    <w:rsid w:val="00EB28C3"/>
    <w:rPr>
      <w:rFonts w:eastAsia="Calibri" w:cs="Times New Roman"/>
      <w:sz w:val="24"/>
      <w:szCs w:val="24"/>
      <w:lang w:val="ru-RU" w:eastAsia="ru-RU"/>
    </w:rPr>
  </w:style>
  <w:style w:type="paragraph" w:styleId="31">
    <w:name w:val="Body Text 3"/>
    <w:aliases w:val="Знак1, Знак1"/>
    <w:basedOn w:val="a"/>
    <w:link w:val="32"/>
    <w:rsid w:val="00EB28C3"/>
    <w:pPr>
      <w:spacing w:after="120"/>
      <w:ind w:firstLine="567"/>
      <w:jc w:val="both"/>
    </w:pPr>
    <w:rPr>
      <w:rFonts w:eastAsia="Calibri"/>
      <w:sz w:val="16"/>
      <w:szCs w:val="16"/>
      <w:lang w:val="ru-RU"/>
    </w:rPr>
  </w:style>
  <w:style w:type="character" w:customStyle="1" w:styleId="32">
    <w:name w:val="Основной текст 3 Знак"/>
    <w:aliases w:val="Знак1 Знак, Знак1 Знак"/>
    <w:basedOn w:val="a0"/>
    <w:link w:val="31"/>
    <w:rsid w:val="00EB28C3"/>
    <w:rPr>
      <w:rFonts w:eastAsia="Calibri" w:cs="Times New Roman"/>
      <w:sz w:val="16"/>
      <w:szCs w:val="16"/>
      <w:lang w:val="ru-RU" w:eastAsia="ru-RU"/>
    </w:rPr>
  </w:style>
  <w:style w:type="paragraph" w:styleId="af5">
    <w:name w:val="caption"/>
    <w:basedOn w:val="a"/>
    <w:next w:val="a"/>
    <w:qFormat/>
    <w:rsid w:val="00EB28C3"/>
    <w:pPr>
      <w:spacing w:after="200"/>
      <w:ind w:firstLine="567"/>
      <w:jc w:val="both"/>
    </w:pPr>
    <w:rPr>
      <w:rFonts w:eastAsia="Calibri"/>
      <w:b/>
      <w:bCs/>
      <w:color w:val="4F81BD"/>
      <w:sz w:val="18"/>
      <w:szCs w:val="18"/>
    </w:rPr>
  </w:style>
  <w:style w:type="paragraph" w:customStyle="1" w:styleId="12">
    <w:name w:val="Абзац списка1"/>
    <w:basedOn w:val="a"/>
    <w:rsid w:val="00EB28C3"/>
    <w:pPr>
      <w:ind w:left="720" w:firstLine="567"/>
      <w:contextualSpacing/>
      <w:jc w:val="both"/>
    </w:pPr>
    <w:rPr>
      <w:rFonts w:eastAsia="Calibri"/>
      <w:sz w:val="24"/>
      <w:szCs w:val="24"/>
    </w:rPr>
  </w:style>
  <w:style w:type="paragraph" w:customStyle="1" w:styleId="13">
    <w:name w:val="Без интервала1"/>
    <w:link w:val="NoSpacingChar"/>
    <w:rsid w:val="00EB28C3"/>
    <w:pPr>
      <w:ind w:firstLine="0"/>
      <w:jc w:val="left"/>
    </w:pPr>
    <w:rPr>
      <w:rFonts w:ascii="Calibri" w:eastAsia="Calibri" w:hAnsi="Calibri" w:cs="Times New Roman"/>
      <w:sz w:val="22"/>
      <w:szCs w:val="22"/>
      <w:lang w:val="ru-RU"/>
    </w:rPr>
  </w:style>
  <w:style w:type="character" w:customStyle="1" w:styleId="NoSpacingChar">
    <w:name w:val="No Spacing Char"/>
    <w:link w:val="13"/>
    <w:locked/>
    <w:rsid w:val="00EB28C3"/>
    <w:rPr>
      <w:rFonts w:ascii="Calibri" w:eastAsia="Calibri" w:hAnsi="Calibri" w:cs="Times New Roman"/>
      <w:sz w:val="22"/>
      <w:szCs w:val="22"/>
      <w:lang w:val="ru-RU"/>
    </w:rPr>
  </w:style>
  <w:style w:type="paragraph" w:styleId="af6">
    <w:name w:val="Subtitle"/>
    <w:basedOn w:val="a"/>
    <w:link w:val="af7"/>
    <w:qFormat/>
    <w:rsid w:val="00EB28C3"/>
    <w:pPr>
      <w:ind w:firstLine="851"/>
      <w:jc w:val="both"/>
    </w:pPr>
    <w:rPr>
      <w:rFonts w:eastAsia="Calibri"/>
      <w:sz w:val="24"/>
      <w:lang w:val="ru-RU"/>
    </w:rPr>
  </w:style>
  <w:style w:type="character" w:customStyle="1" w:styleId="af7">
    <w:name w:val="Подзаголовок Знак"/>
    <w:basedOn w:val="a0"/>
    <w:link w:val="af6"/>
    <w:rsid w:val="00EB28C3"/>
    <w:rPr>
      <w:rFonts w:eastAsia="Calibri" w:cs="Times New Roman"/>
      <w:sz w:val="24"/>
      <w:szCs w:val="20"/>
      <w:lang w:val="ru-RU" w:eastAsia="ru-RU"/>
    </w:rPr>
  </w:style>
  <w:style w:type="paragraph" w:styleId="af8">
    <w:name w:val="Plain Text"/>
    <w:basedOn w:val="a"/>
    <w:link w:val="af9"/>
    <w:rsid w:val="00EB28C3"/>
    <w:rPr>
      <w:rFonts w:ascii="Courier New" w:eastAsia="Calibri" w:hAnsi="Courier New"/>
      <w:sz w:val="20"/>
      <w:lang w:val="ru-RU"/>
    </w:rPr>
  </w:style>
  <w:style w:type="character" w:customStyle="1" w:styleId="af9">
    <w:name w:val="Текст Знак"/>
    <w:basedOn w:val="a0"/>
    <w:link w:val="af8"/>
    <w:rsid w:val="00EB28C3"/>
    <w:rPr>
      <w:rFonts w:ascii="Courier New" w:eastAsia="Calibri" w:hAnsi="Courier New" w:cs="Times New Roman"/>
      <w:sz w:val="20"/>
      <w:szCs w:val="20"/>
      <w:lang w:val="ru-RU" w:eastAsia="ru-RU"/>
    </w:rPr>
  </w:style>
  <w:style w:type="character" w:styleId="afa">
    <w:name w:val="page number"/>
    <w:basedOn w:val="a0"/>
    <w:rsid w:val="00EB28C3"/>
    <w:rPr>
      <w:rFonts w:cs="Times New Roman"/>
    </w:rPr>
  </w:style>
  <w:style w:type="character" w:customStyle="1" w:styleId="apple-converted-space">
    <w:name w:val="apple-converted-space"/>
    <w:basedOn w:val="a0"/>
    <w:rsid w:val="00EB28C3"/>
    <w:rPr>
      <w:rFonts w:cs="Times New Roman"/>
    </w:rPr>
  </w:style>
  <w:style w:type="paragraph" w:customStyle="1" w:styleId="Default">
    <w:name w:val="Default"/>
    <w:rsid w:val="00EB28C3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 w:val="24"/>
      <w:szCs w:val="24"/>
      <w:lang w:eastAsia="uk-UA"/>
    </w:rPr>
  </w:style>
  <w:style w:type="paragraph" w:styleId="afb">
    <w:name w:val="No Spacing"/>
    <w:link w:val="afc"/>
    <w:qFormat/>
    <w:rsid w:val="005D4384"/>
    <w:pPr>
      <w:ind w:firstLine="0"/>
      <w:jc w:val="left"/>
    </w:pPr>
    <w:rPr>
      <w:rFonts w:ascii="Calibri" w:hAnsi="Calibri" w:cs="Times New Roman"/>
      <w:sz w:val="22"/>
      <w:szCs w:val="22"/>
      <w:lang w:val="ru-RU"/>
    </w:rPr>
  </w:style>
  <w:style w:type="character" w:customStyle="1" w:styleId="afc">
    <w:name w:val="Без интервала Знак"/>
    <w:link w:val="afb"/>
    <w:rsid w:val="005D4384"/>
    <w:rPr>
      <w:rFonts w:ascii="Calibri" w:hAnsi="Calibri" w:cs="Times New Roman"/>
      <w:sz w:val="22"/>
      <w:szCs w:val="22"/>
      <w:lang w:val="ru-RU"/>
    </w:rPr>
  </w:style>
  <w:style w:type="character" w:customStyle="1" w:styleId="20pt">
    <w:name w:val="Основной текст (2) + Не полужирный;Интервал 0 pt"/>
    <w:basedOn w:val="a0"/>
    <w:rsid w:val="005D4384"/>
    <w:rPr>
      <w:rFonts w:ascii="Times New Roman" w:eastAsia="Times New Roman" w:hAnsi="Times New Roman" w:cs="Times New Roman"/>
      <w:b/>
      <w:bCs w:val="0"/>
      <w:color w:val="000000"/>
      <w:spacing w:val="2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0pt">
    <w:name w:val="Основной текст + Полужирный;Интервал 0 pt"/>
    <w:basedOn w:val="a0"/>
    <w:rsid w:val="005D4384"/>
    <w:rPr>
      <w:rFonts w:ascii="Times New Roman" w:eastAsia="Times New Roman" w:hAnsi="Times New Roman" w:cs="Times New Roman"/>
      <w:b/>
      <w:bCs w:val="0"/>
      <w:color w:val="000000"/>
      <w:spacing w:val="5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1pt0pt">
    <w:name w:val="Основной текст + 11 pt;Интервал 0 pt"/>
    <w:basedOn w:val="a0"/>
    <w:rsid w:val="005D43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"/>
      <w:w w:val="100"/>
      <w:position w:val="0"/>
      <w:sz w:val="22"/>
      <w:szCs w:val="22"/>
      <w:u w:val="none"/>
      <w:lang w:val="uk-UA"/>
    </w:rPr>
  </w:style>
  <w:style w:type="numbering" w:customStyle="1" w:styleId="25">
    <w:name w:val="Нет списка2"/>
    <w:next w:val="a2"/>
    <w:uiPriority w:val="99"/>
    <w:semiHidden/>
    <w:unhideWhenUsed/>
    <w:rsid w:val="006053C5"/>
  </w:style>
  <w:style w:type="table" w:customStyle="1" w:styleId="14">
    <w:name w:val="Сетка таблицы1"/>
    <w:basedOn w:val="a1"/>
    <w:next w:val="ae"/>
    <w:rsid w:val="006053C5"/>
    <w:pPr>
      <w:ind w:firstLine="0"/>
      <w:jc w:val="left"/>
    </w:pPr>
    <w:rPr>
      <w:rFonts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rsid w:val="00605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12398</Words>
  <Characters>7067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Зиновий</dc:creator>
  <cp:lastModifiedBy>Користувач Windows</cp:lastModifiedBy>
  <cp:revision>4</cp:revision>
  <cp:lastPrinted>2019-01-18T12:35:00Z</cp:lastPrinted>
  <dcterms:created xsi:type="dcterms:W3CDTF">2019-02-26T09:03:00Z</dcterms:created>
  <dcterms:modified xsi:type="dcterms:W3CDTF">2019-02-27T09:40:00Z</dcterms:modified>
</cp:coreProperties>
</file>