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697" w:rsidRPr="006C0C34" w:rsidRDefault="00937697" w:rsidP="00937697">
      <w:pPr>
        <w:jc w:val="center"/>
        <w:rPr>
          <w:sz w:val="28"/>
          <w:szCs w:val="28"/>
          <w:lang w:val="uk-UA"/>
        </w:rPr>
      </w:pPr>
      <w:bookmarkStart w:id="0" w:name="_GoBack"/>
      <w:bookmarkEnd w:id="0"/>
    </w:p>
    <w:p w:rsidR="00937697" w:rsidRDefault="00937697" w:rsidP="00937697">
      <w:pPr>
        <w:jc w:val="center"/>
        <w:rPr>
          <w:sz w:val="28"/>
          <w:szCs w:val="28"/>
          <w:lang w:val="uk-UA"/>
        </w:rPr>
      </w:pPr>
      <w:r>
        <w:rPr>
          <w:sz w:val="28"/>
          <w:szCs w:val="28"/>
          <w:lang w:val="uk-UA"/>
        </w:rPr>
        <w:t xml:space="preserve">                                                  </w:t>
      </w:r>
    </w:p>
    <w:p w:rsidR="00937697" w:rsidRDefault="00937697" w:rsidP="00937697">
      <w:pPr>
        <w:jc w:val="center"/>
        <w:rPr>
          <w:sz w:val="28"/>
          <w:szCs w:val="28"/>
          <w:lang w:val="uk-UA"/>
        </w:rPr>
      </w:pPr>
      <w:r>
        <w:rPr>
          <w:sz w:val="28"/>
          <w:szCs w:val="28"/>
          <w:lang w:val="uk-UA"/>
        </w:rPr>
        <w:t xml:space="preserve">                                                 Затверджено </w:t>
      </w:r>
    </w:p>
    <w:p w:rsidR="00937697" w:rsidRDefault="00937697" w:rsidP="00937697">
      <w:pPr>
        <w:jc w:val="center"/>
        <w:rPr>
          <w:sz w:val="28"/>
          <w:szCs w:val="28"/>
          <w:lang w:val="uk-UA"/>
        </w:rPr>
      </w:pPr>
      <w:r>
        <w:rPr>
          <w:sz w:val="28"/>
          <w:szCs w:val="28"/>
          <w:lang w:val="uk-UA"/>
        </w:rPr>
        <w:t xml:space="preserve">                                                                   рішенням виконавчого </w:t>
      </w:r>
    </w:p>
    <w:p w:rsidR="00937697" w:rsidRPr="00F85A6E" w:rsidRDefault="00937697" w:rsidP="00937697">
      <w:pPr>
        <w:jc w:val="center"/>
        <w:rPr>
          <w:sz w:val="28"/>
          <w:szCs w:val="28"/>
        </w:rPr>
      </w:pPr>
      <w:r>
        <w:rPr>
          <w:sz w:val="28"/>
          <w:szCs w:val="28"/>
          <w:lang w:val="uk-UA"/>
        </w:rPr>
        <w:t xml:space="preserve">                                                                 комітету міської ради </w:t>
      </w:r>
    </w:p>
    <w:p w:rsidR="00937697" w:rsidRPr="006C0C34" w:rsidRDefault="00937697" w:rsidP="00937697">
      <w:pPr>
        <w:tabs>
          <w:tab w:val="left" w:pos="6705"/>
        </w:tabs>
        <w:jc w:val="left"/>
        <w:rPr>
          <w:sz w:val="28"/>
          <w:szCs w:val="28"/>
          <w:lang w:val="uk-UA"/>
        </w:rPr>
      </w:pPr>
      <w:r>
        <w:rPr>
          <w:sz w:val="28"/>
          <w:szCs w:val="28"/>
        </w:rPr>
        <w:t xml:space="preserve">                                                                                 </w:t>
      </w:r>
      <w:r>
        <w:rPr>
          <w:sz w:val="28"/>
          <w:szCs w:val="28"/>
          <w:lang w:val="uk-UA"/>
        </w:rPr>
        <w:t xml:space="preserve">від                №      </w:t>
      </w:r>
    </w:p>
    <w:p w:rsidR="00937697" w:rsidRPr="00F85A6E" w:rsidRDefault="00937697" w:rsidP="00937697">
      <w:pPr>
        <w:jc w:val="center"/>
        <w:rPr>
          <w:sz w:val="28"/>
          <w:szCs w:val="28"/>
        </w:rPr>
      </w:pPr>
    </w:p>
    <w:p w:rsidR="00937697" w:rsidRPr="00F85A6E" w:rsidRDefault="00937697" w:rsidP="00937697">
      <w:pPr>
        <w:jc w:val="center"/>
        <w:rPr>
          <w:sz w:val="28"/>
          <w:szCs w:val="28"/>
          <w:lang w:val="uk-UA"/>
        </w:rPr>
      </w:pPr>
    </w:p>
    <w:p w:rsidR="00937697" w:rsidRPr="00F85A6E" w:rsidRDefault="00937697" w:rsidP="00937697">
      <w:pPr>
        <w:jc w:val="center"/>
        <w:rPr>
          <w:sz w:val="28"/>
          <w:szCs w:val="28"/>
          <w:lang w:val="uk-UA"/>
        </w:rPr>
      </w:pPr>
    </w:p>
    <w:p w:rsidR="00937697" w:rsidRPr="00F85A6E" w:rsidRDefault="00937697" w:rsidP="00937697">
      <w:pPr>
        <w:jc w:val="center"/>
        <w:rPr>
          <w:sz w:val="28"/>
          <w:szCs w:val="28"/>
          <w:lang w:val="uk-UA"/>
        </w:rPr>
      </w:pPr>
    </w:p>
    <w:p w:rsidR="00937697" w:rsidRPr="00F85A6E" w:rsidRDefault="00937697" w:rsidP="00937697">
      <w:pPr>
        <w:jc w:val="center"/>
        <w:rPr>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Pr="006C0C34" w:rsidRDefault="00937697" w:rsidP="00937697">
      <w:pPr>
        <w:jc w:val="center"/>
        <w:rPr>
          <w:b/>
          <w:sz w:val="28"/>
          <w:szCs w:val="28"/>
          <w:lang w:val="uk-UA"/>
        </w:rPr>
      </w:pPr>
      <w:r>
        <w:rPr>
          <w:b/>
          <w:sz w:val="28"/>
          <w:szCs w:val="28"/>
          <w:lang w:val="uk-UA"/>
        </w:rPr>
        <w:t>План розвитку</w:t>
      </w:r>
    </w:p>
    <w:p w:rsidR="00937697" w:rsidRPr="00F85A6E" w:rsidRDefault="00937697" w:rsidP="00937697">
      <w:pPr>
        <w:jc w:val="center"/>
        <w:rPr>
          <w:b/>
          <w:sz w:val="28"/>
          <w:szCs w:val="28"/>
          <w:lang w:val="uk-UA"/>
        </w:rPr>
      </w:pPr>
    </w:p>
    <w:p w:rsidR="00937697" w:rsidRPr="006C0C34" w:rsidRDefault="00937697" w:rsidP="00937697">
      <w:pPr>
        <w:jc w:val="center"/>
        <w:rPr>
          <w:b/>
          <w:sz w:val="28"/>
          <w:szCs w:val="28"/>
          <w:lang w:val="uk-UA"/>
        </w:rPr>
      </w:pPr>
      <w:r>
        <w:rPr>
          <w:b/>
          <w:sz w:val="28"/>
          <w:szCs w:val="28"/>
          <w:lang w:val="uk-UA"/>
        </w:rPr>
        <w:t xml:space="preserve">Комунального підприємства </w:t>
      </w:r>
    </w:p>
    <w:p w:rsidR="00937697" w:rsidRPr="00F85A6E" w:rsidRDefault="00937697" w:rsidP="00937697">
      <w:pPr>
        <w:jc w:val="center"/>
        <w:rPr>
          <w:b/>
          <w:sz w:val="28"/>
          <w:szCs w:val="28"/>
        </w:rPr>
      </w:pPr>
      <w:r w:rsidRPr="00F85A6E">
        <w:rPr>
          <w:b/>
          <w:sz w:val="28"/>
          <w:szCs w:val="28"/>
        </w:rPr>
        <w:t>«</w:t>
      </w:r>
      <w:proofErr w:type="spellStart"/>
      <w:r w:rsidRPr="00F85A6E">
        <w:rPr>
          <w:b/>
          <w:sz w:val="28"/>
          <w:szCs w:val="28"/>
        </w:rPr>
        <w:t>Муніципальна</w:t>
      </w:r>
      <w:proofErr w:type="spellEnd"/>
      <w:r w:rsidRPr="00F85A6E">
        <w:rPr>
          <w:b/>
          <w:sz w:val="28"/>
          <w:szCs w:val="28"/>
        </w:rPr>
        <w:t xml:space="preserve"> </w:t>
      </w:r>
      <w:proofErr w:type="spellStart"/>
      <w:r w:rsidRPr="00F85A6E">
        <w:rPr>
          <w:b/>
          <w:sz w:val="28"/>
          <w:szCs w:val="28"/>
        </w:rPr>
        <w:t>дорожня</w:t>
      </w:r>
      <w:proofErr w:type="spellEnd"/>
      <w:r w:rsidRPr="00F85A6E">
        <w:rPr>
          <w:b/>
          <w:sz w:val="28"/>
          <w:szCs w:val="28"/>
        </w:rPr>
        <w:t xml:space="preserve"> к</w:t>
      </w:r>
      <w:proofErr w:type="spellStart"/>
      <w:r w:rsidRPr="00F85A6E">
        <w:rPr>
          <w:b/>
          <w:sz w:val="28"/>
          <w:szCs w:val="28"/>
          <w:lang w:val="uk-UA"/>
        </w:rPr>
        <w:t>омпанія</w:t>
      </w:r>
      <w:proofErr w:type="spellEnd"/>
      <w:r w:rsidRPr="00F85A6E">
        <w:rPr>
          <w:b/>
          <w:sz w:val="28"/>
          <w:szCs w:val="28"/>
        </w:rPr>
        <w:t>»</w:t>
      </w:r>
    </w:p>
    <w:p w:rsidR="00937697" w:rsidRPr="00F85A6E" w:rsidRDefault="00937697" w:rsidP="00937697">
      <w:pPr>
        <w:jc w:val="center"/>
        <w:rPr>
          <w:b/>
          <w:sz w:val="28"/>
          <w:szCs w:val="28"/>
          <w:lang w:val="uk-UA"/>
        </w:rPr>
      </w:pPr>
      <w:r>
        <w:rPr>
          <w:b/>
          <w:sz w:val="28"/>
          <w:szCs w:val="28"/>
        </w:rPr>
        <w:t>на 201</w:t>
      </w:r>
      <w:r>
        <w:rPr>
          <w:b/>
          <w:sz w:val="28"/>
          <w:szCs w:val="28"/>
          <w:lang w:val="uk-UA"/>
        </w:rPr>
        <w:t>9</w:t>
      </w:r>
      <w:r w:rsidRPr="00F85A6E">
        <w:rPr>
          <w:b/>
          <w:sz w:val="28"/>
          <w:szCs w:val="28"/>
        </w:rPr>
        <w:t xml:space="preserve"> </w:t>
      </w:r>
      <w:proofErr w:type="spellStart"/>
      <w:r w:rsidRPr="00F85A6E">
        <w:rPr>
          <w:b/>
          <w:sz w:val="28"/>
          <w:szCs w:val="28"/>
        </w:rPr>
        <w:t>рік</w:t>
      </w:r>
      <w:proofErr w:type="spellEnd"/>
      <w:r w:rsidRPr="00F85A6E">
        <w:rPr>
          <w:b/>
          <w:sz w:val="28"/>
          <w:szCs w:val="28"/>
          <w:lang w:val="uk-UA"/>
        </w:rPr>
        <w:t xml:space="preserve"> </w:t>
      </w:r>
    </w:p>
    <w:p w:rsidR="00937697" w:rsidRPr="00F85A6E" w:rsidRDefault="00937697" w:rsidP="00937697">
      <w:pPr>
        <w:jc w:val="center"/>
        <w:rPr>
          <w:b/>
          <w:sz w:val="28"/>
          <w:szCs w:val="28"/>
        </w:rPr>
      </w:pPr>
    </w:p>
    <w:p w:rsidR="00937697" w:rsidRPr="00F85A6E" w:rsidRDefault="00937697" w:rsidP="00937697">
      <w:pPr>
        <w:jc w:val="center"/>
        <w:rPr>
          <w:b/>
          <w:sz w:val="28"/>
          <w:szCs w:val="28"/>
        </w:rPr>
      </w:pPr>
    </w:p>
    <w:p w:rsidR="00937697" w:rsidRPr="00F85A6E" w:rsidRDefault="00937697" w:rsidP="00937697">
      <w:pPr>
        <w:jc w:val="center"/>
        <w:rPr>
          <w:b/>
          <w:sz w:val="28"/>
          <w:szCs w:val="28"/>
        </w:rPr>
      </w:pPr>
    </w:p>
    <w:p w:rsidR="00937697" w:rsidRPr="00F85A6E" w:rsidRDefault="00937697" w:rsidP="00937697">
      <w:pPr>
        <w:jc w:val="center"/>
        <w:rPr>
          <w:b/>
          <w:sz w:val="28"/>
          <w:szCs w:val="28"/>
        </w:rPr>
      </w:pPr>
    </w:p>
    <w:p w:rsidR="00937697" w:rsidRPr="00F85A6E" w:rsidRDefault="00937697" w:rsidP="00937697">
      <w:pPr>
        <w:jc w:val="center"/>
        <w:rPr>
          <w:b/>
          <w:sz w:val="28"/>
          <w:szCs w:val="28"/>
        </w:rPr>
      </w:pPr>
    </w:p>
    <w:p w:rsidR="00937697" w:rsidRPr="00F85A6E" w:rsidRDefault="00937697" w:rsidP="00937697">
      <w:pPr>
        <w:rPr>
          <w:b/>
          <w:sz w:val="28"/>
          <w:szCs w:val="28"/>
          <w:lang w:val="uk-UA"/>
        </w:rPr>
      </w:pPr>
    </w:p>
    <w:p w:rsidR="00937697" w:rsidRPr="00F85A6E" w:rsidRDefault="00937697" w:rsidP="00937697">
      <w:pPr>
        <w:jc w:val="center"/>
        <w:rPr>
          <w:b/>
          <w:sz w:val="28"/>
          <w:szCs w:val="28"/>
        </w:rPr>
      </w:pPr>
    </w:p>
    <w:p w:rsidR="00937697" w:rsidRPr="00F85A6E" w:rsidRDefault="00937697" w:rsidP="00937697">
      <w:pPr>
        <w:jc w:val="center"/>
        <w:rPr>
          <w:b/>
          <w:sz w:val="28"/>
          <w:szCs w:val="28"/>
        </w:rPr>
      </w:pPr>
    </w:p>
    <w:p w:rsidR="00937697" w:rsidRPr="00F85A6E" w:rsidRDefault="00937697" w:rsidP="00937697">
      <w:pPr>
        <w:jc w:val="center"/>
        <w:rPr>
          <w:b/>
          <w:sz w:val="28"/>
          <w:szCs w:val="28"/>
        </w:rPr>
      </w:pPr>
    </w:p>
    <w:p w:rsidR="00937697" w:rsidRPr="00F85A6E" w:rsidRDefault="00937697" w:rsidP="00937697">
      <w:pPr>
        <w:jc w:val="center"/>
        <w:rPr>
          <w:b/>
          <w:sz w:val="28"/>
          <w:szCs w:val="28"/>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Default="00937697" w:rsidP="00937697">
      <w:pPr>
        <w:jc w:val="center"/>
        <w:rPr>
          <w:b/>
          <w:sz w:val="28"/>
          <w:szCs w:val="28"/>
          <w:lang w:val="uk-UA"/>
        </w:rPr>
      </w:pPr>
    </w:p>
    <w:p w:rsidR="00937697" w:rsidRPr="00F85A6E" w:rsidRDefault="00937697" w:rsidP="00937697">
      <w:pPr>
        <w:jc w:val="center"/>
        <w:rPr>
          <w:b/>
          <w:sz w:val="28"/>
          <w:szCs w:val="28"/>
          <w:lang w:val="uk-UA"/>
        </w:rPr>
      </w:pPr>
      <w:r w:rsidRPr="00F85A6E">
        <w:rPr>
          <w:b/>
          <w:sz w:val="28"/>
          <w:szCs w:val="28"/>
          <w:lang w:val="uk-UA"/>
        </w:rPr>
        <w:t>Івано-Франківськ</w:t>
      </w:r>
    </w:p>
    <w:p w:rsidR="00937697" w:rsidRPr="00F85A6E" w:rsidRDefault="00937697" w:rsidP="00937697">
      <w:pPr>
        <w:jc w:val="center"/>
        <w:rPr>
          <w:b/>
          <w:sz w:val="28"/>
          <w:szCs w:val="28"/>
        </w:rPr>
      </w:pPr>
      <w:r>
        <w:rPr>
          <w:b/>
          <w:sz w:val="28"/>
          <w:szCs w:val="28"/>
        </w:rPr>
        <w:t>201</w:t>
      </w:r>
      <w:r>
        <w:rPr>
          <w:b/>
          <w:sz w:val="28"/>
          <w:szCs w:val="28"/>
          <w:lang w:val="uk-UA"/>
        </w:rPr>
        <w:t>9</w:t>
      </w:r>
      <w:r w:rsidRPr="00F85A6E">
        <w:rPr>
          <w:b/>
          <w:sz w:val="28"/>
          <w:szCs w:val="28"/>
        </w:rPr>
        <w:t xml:space="preserve"> </w:t>
      </w:r>
    </w:p>
    <w:p w:rsidR="00F85A6E" w:rsidRPr="00F85A6E" w:rsidRDefault="00F85A6E" w:rsidP="00F85A6E">
      <w:pPr>
        <w:spacing w:line="360" w:lineRule="auto"/>
        <w:ind w:left="4962" w:hanging="4422"/>
        <w:jc w:val="center"/>
        <w:rPr>
          <w:b/>
          <w:sz w:val="28"/>
          <w:szCs w:val="28"/>
          <w:lang w:val="uk-UA"/>
        </w:rPr>
      </w:pPr>
    </w:p>
    <w:p w:rsidR="00F85A6E" w:rsidRPr="00F85A6E" w:rsidRDefault="00F85A6E" w:rsidP="00F85A6E">
      <w:pPr>
        <w:spacing w:line="360" w:lineRule="auto"/>
        <w:ind w:left="4962" w:hanging="4422"/>
        <w:jc w:val="center"/>
        <w:rPr>
          <w:b/>
          <w:sz w:val="26"/>
          <w:szCs w:val="26"/>
          <w:lang w:val="uk-UA"/>
        </w:rPr>
      </w:pPr>
      <w:r w:rsidRPr="00F85A6E">
        <w:rPr>
          <w:b/>
          <w:sz w:val="26"/>
          <w:szCs w:val="26"/>
          <w:lang w:val="uk-UA"/>
        </w:rPr>
        <w:lastRenderedPageBreak/>
        <w:t>Зміст</w:t>
      </w:r>
    </w:p>
    <w:p w:rsidR="00F85A6E" w:rsidRPr="00F85A6E" w:rsidRDefault="00F85A6E" w:rsidP="00F85A6E">
      <w:pPr>
        <w:spacing w:line="360" w:lineRule="auto"/>
        <w:ind w:firstLine="540"/>
        <w:rPr>
          <w:sz w:val="26"/>
          <w:szCs w:val="26"/>
          <w:lang w:val="uk-UA"/>
        </w:rPr>
      </w:pPr>
    </w:p>
    <w:p w:rsidR="00F85A6E" w:rsidRPr="00F85A6E" w:rsidRDefault="00F85A6E" w:rsidP="00F85A6E">
      <w:pPr>
        <w:spacing w:line="360" w:lineRule="auto"/>
        <w:jc w:val="left"/>
        <w:rPr>
          <w:color w:val="FFFFFF"/>
          <w:sz w:val="26"/>
          <w:szCs w:val="26"/>
          <w:lang w:val="uk-UA"/>
        </w:rPr>
      </w:pPr>
      <w:r w:rsidRPr="00F85A6E">
        <w:rPr>
          <w:sz w:val="26"/>
          <w:szCs w:val="26"/>
          <w:lang w:val="uk-UA"/>
        </w:rPr>
        <w:t>1.Резюме</w:t>
      </w:r>
      <w:r w:rsidRPr="00F85A6E">
        <w:rPr>
          <w:color w:val="FFFFFF"/>
          <w:sz w:val="26"/>
          <w:szCs w:val="26"/>
          <w:lang w:val="uk-UA"/>
        </w:rPr>
        <w:t>……………………………………………………</w:t>
      </w:r>
    </w:p>
    <w:p w:rsidR="00F85A6E" w:rsidRPr="00F85A6E" w:rsidRDefault="00F85A6E" w:rsidP="00F85A6E">
      <w:pPr>
        <w:spacing w:line="360" w:lineRule="auto"/>
        <w:jc w:val="left"/>
        <w:rPr>
          <w:color w:val="FFFFFF"/>
          <w:sz w:val="26"/>
          <w:szCs w:val="26"/>
          <w:lang w:val="uk-UA"/>
        </w:rPr>
      </w:pPr>
      <w:r w:rsidRPr="00F85A6E">
        <w:rPr>
          <w:sz w:val="26"/>
          <w:szCs w:val="26"/>
          <w:lang w:val="uk-UA"/>
        </w:rPr>
        <w:t>2. Загальна інформація про підприємство</w:t>
      </w:r>
      <w:r w:rsidRPr="00F85A6E">
        <w:rPr>
          <w:color w:val="FFFFFF"/>
          <w:sz w:val="26"/>
          <w:szCs w:val="26"/>
          <w:lang w:val="uk-UA"/>
        </w:rPr>
        <w:t>…    …</w:t>
      </w:r>
    </w:p>
    <w:p w:rsidR="00F85A6E" w:rsidRPr="00F85A6E" w:rsidRDefault="00F85A6E" w:rsidP="00F85A6E">
      <w:pPr>
        <w:spacing w:line="360" w:lineRule="auto"/>
        <w:jc w:val="left"/>
        <w:rPr>
          <w:sz w:val="26"/>
          <w:szCs w:val="26"/>
          <w:lang w:val="uk-UA"/>
        </w:rPr>
      </w:pPr>
      <w:r w:rsidRPr="00F85A6E">
        <w:rPr>
          <w:sz w:val="26"/>
          <w:szCs w:val="26"/>
          <w:lang w:val="uk-UA"/>
        </w:rPr>
        <w:t>3. Огляд ринку</w:t>
      </w:r>
    </w:p>
    <w:p w:rsidR="00F85A6E" w:rsidRPr="00F85A6E" w:rsidRDefault="00F85A6E" w:rsidP="00F85A6E">
      <w:pPr>
        <w:spacing w:line="360" w:lineRule="auto"/>
        <w:jc w:val="left"/>
        <w:rPr>
          <w:color w:val="FFFFFF"/>
          <w:sz w:val="26"/>
          <w:szCs w:val="26"/>
          <w:lang w:val="uk-UA"/>
        </w:rPr>
      </w:pPr>
      <w:r w:rsidRPr="00F85A6E">
        <w:rPr>
          <w:sz w:val="26"/>
          <w:szCs w:val="26"/>
          <w:lang w:val="uk-UA"/>
        </w:rPr>
        <w:t xml:space="preserve">4. Аналіз </w:t>
      </w:r>
      <w:r w:rsidR="00A16E23">
        <w:rPr>
          <w:sz w:val="26"/>
          <w:szCs w:val="26"/>
          <w:lang w:val="uk-UA"/>
        </w:rPr>
        <w:t>роботи підприємства за останні 3</w:t>
      </w:r>
      <w:r w:rsidRPr="00F85A6E">
        <w:rPr>
          <w:sz w:val="26"/>
          <w:szCs w:val="26"/>
          <w:lang w:val="uk-UA"/>
        </w:rPr>
        <w:t xml:space="preserve"> роки діяльност</w:t>
      </w:r>
      <w:r w:rsidR="00AB7F2D">
        <w:rPr>
          <w:sz w:val="26"/>
          <w:szCs w:val="26"/>
          <w:lang w:val="uk-UA"/>
        </w:rPr>
        <w:t>і та прогнозні показники на 2019</w:t>
      </w:r>
      <w:r w:rsidRPr="00F85A6E">
        <w:rPr>
          <w:sz w:val="26"/>
          <w:szCs w:val="26"/>
          <w:lang w:val="uk-UA"/>
        </w:rPr>
        <w:t xml:space="preserve"> рік</w:t>
      </w:r>
      <w:r w:rsidRPr="00F85A6E">
        <w:rPr>
          <w:color w:val="FFFFFF"/>
          <w:sz w:val="26"/>
          <w:szCs w:val="26"/>
          <w:lang w:val="uk-UA"/>
        </w:rPr>
        <w:t>……</w:t>
      </w:r>
    </w:p>
    <w:p w:rsidR="00F85A6E" w:rsidRPr="00F85A6E" w:rsidRDefault="00F85A6E" w:rsidP="00F85A6E">
      <w:pPr>
        <w:spacing w:line="360" w:lineRule="auto"/>
        <w:jc w:val="left"/>
        <w:rPr>
          <w:color w:val="FFFFFF"/>
          <w:sz w:val="26"/>
          <w:szCs w:val="26"/>
          <w:lang w:val="uk-UA"/>
        </w:rPr>
      </w:pPr>
      <w:r w:rsidRPr="00F85A6E">
        <w:rPr>
          <w:sz w:val="26"/>
          <w:szCs w:val="26"/>
          <w:lang w:val="uk-UA"/>
        </w:rPr>
        <w:t>4.1 Інформація про трудові ресурси</w:t>
      </w:r>
      <w:r w:rsidRPr="00F85A6E">
        <w:rPr>
          <w:color w:val="FFFFFF"/>
          <w:sz w:val="26"/>
          <w:szCs w:val="26"/>
          <w:lang w:val="uk-UA"/>
        </w:rPr>
        <w:t>………………</w:t>
      </w:r>
    </w:p>
    <w:p w:rsidR="00F85A6E" w:rsidRPr="00F85A6E" w:rsidRDefault="00F85A6E" w:rsidP="00F85A6E">
      <w:pPr>
        <w:spacing w:line="360" w:lineRule="auto"/>
        <w:jc w:val="left"/>
        <w:rPr>
          <w:color w:val="FFFFFF"/>
          <w:sz w:val="26"/>
          <w:szCs w:val="26"/>
          <w:lang w:val="uk-UA"/>
        </w:rPr>
      </w:pPr>
      <w:r w:rsidRPr="00F85A6E">
        <w:rPr>
          <w:sz w:val="26"/>
          <w:szCs w:val="26"/>
          <w:lang w:val="uk-UA"/>
        </w:rPr>
        <w:t>4.2. Матеріально-технічне забезпечення. Інформація про стан основних фондів</w:t>
      </w:r>
      <w:r w:rsidRPr="00F85A6E">
        <w:rPr>
          <w:color w:val="FFFFFF"/>
          <w:sz w:val="26"/>
          <w:szCs w:val="26"/>
          <w:lang w:val="uk-UA"/>
        </w:rPr>
        <w:t>……..…………………</w:t>
      </w:r>
    </w:p>
    <w:p w:rsidR="00F85A6E" w:rsidRPr="00F85A6E" w:rsidRDefault="00F85A6E" w:rsidP="00F85A6E">
      <w:pPr>
        <w:spacing w:line="360" w:lineRule="auto"/>
        <w:jc w:val="left"/>
        <w:rPr>
          <w:sz w:val="26"/>
          <w:szCs w:val="26"/>
          <w:lang w:val="uk-UA"/>
        </w:rPr>
      </w:pPr>
      <w:r w:rsidRPr="00F85A6E">
        <w:rPr>
          <w:sz w:val="26"/>
          <w:szCs w:val="26"/>
          <w:lang w:val="uk-UA"/>
        </w:rPr>
        <w:t>4.3. Наявність, структура та забезпеченість фінансовими ресурсами (грошові засоби, поточні фінансові інвестиції, дебітори та ін.)</w:t>
      </w:r>
      <w:r w:rsidRPr="00F85A6E">
        <w:rPr>
          <w:color w:val="FFFFFF"/>
          <w:sz w:val="26"/>
          <w:szCs w:val="26"/>
          <w:lang w:val="uk-UA"/>
        </w:rPr>
        <w:t>…….……..</w:t>
      </w:r>
    </w:p>
    <w:p w:rsidR="00F85A6E" w:rsidRPr="00F85A6E" w:rsidRDefault="00F85A6E" w:rsidP="00F85A6E">
      <w:pPr>
        <w:spacing w:line="360" w:lineRule="auto"/>
        <w:jc w:val="left"/>
        <w:rPr>
          <w:color w:val="FFFFFF"/>
          <w:sz w:val="26"/>
          <w:szCs w:val="26"/>
          <w:lang w:val="uk-UA"/>
        </w:rPr>
      </w:pPr>
      <w:r w:rsidRPr="00F85A6E">
        <w:rPr>
          <w:sz w:val="26"/>
          <w:szCs w:val="26"/>
          <w:lang w:val="uk-UA"/>
        </w:rPr>
        <w:t>4.4. Обсяг виконаних робіт (наданих послуг). Натуральні та вартісні показники</w:t>
      </w:r>
      <w:r w:rsidRPr="00F85A6E">
        <w:rPr>
          <w:color w:val="FFFFFF"/>
          <w:sz w:val="26"/>
          <w:szCs w:val="26"/>
          <w:lang w:val="uk-UA"/>
        </w:rPr>
        <w:t>…………………</w:t>
      </w:r>
    </w:p>
    <w:p w:rsidR="00F85A6E" w:rsidRPr="00F85A6E" w:rsidRDefault="00F85A6E" w:rsidP="00F85A6E">
      <w:pPr>
        <w:spacing w:line="360" w:lineRule="auto"/>
        <w:jc w:val="left"/>
        <w:rPr>
          <w:sz w:val="26"/>
          <w:szCs w:val="26"/>
          <w:lang w:val="uk-UA"/>
        </w:rPr>
      </w:pPr>
      <w:r w:rsidRPr="00F85A6E">
        <w:rPr>
          <w:sz w:val="26"/>
          <w:szCs w:val="26"/>
          <w:lang w:val="uk-UA"/>
        </w:rPr>
        <w:t>4.5. Динаміка доходів, витрат, прибутковості / збитковості та рівня рентабельності підприємства за 2016</w:t>
      </w:r>
      <w:r w:rsidR="00AB7F2D">
        <w:rPr>
          <w:sz w:val="26"/>
          <w:szCs w:val="26"/>
          <w:lang w:val="uk-UA"/>
        </w:rPr>
        <w:t>-2018 ро</w:t>
      </w:r>
      <w:r w:rsidRPr="00F85A6E">
        <w:rPr>
          <w:sz w:val="26"/>
          <w:szCs w:val="26"/>
          <w:lang w:val="uk-UA"/>
        </w:rPr>
        <w:t>к</w:t>
      </w:r>
      <w:r w:rsidR="00AB7F2D">
        <w:rPr>
          <w:sz w:val="26"/>
          <w:szCs w:val="26"/>
          <w:lang w:val="uk-UA"/>
        </w:rPr>
        <w:t>и</w:t>
      </w:r>
      <w:r w:rsidRPr="00F85A6E">
        <w:rPr>
          <w:color w:val="FFFFFF"/>
          <w:sz w:val="26"/>
          <w:szCs w:val="26"/>
          <w:lang w:val="uk-UA"/>
        </w:rPr>
        <w:t>………………………..….</w:t>
      </w:r>
    </w:p>
    <w:p w:rsidR="00F85A6E" w:rsidRPr="00F85A6E" w:rsidRDefault="00F85A6E" w:rsidP="00F85A6E">
      <w:pPr>
        <w:spacing w:line="360" w:lineRule="auto"/>
        <w:jc w:val="left"/>
        <w:rPr>
          <w:color w:val="FFFFFF"/>
          <w:sz w:val="26"/>
          <w:szCs w:val="26"/>
          <w:lang w:val="uk-UA"/>
        </w:rPr>
      </w:pPr>
      <w:r w:rsidRPr="00F85A6E">
        <w:rPr>
          <w:sz w:val="26"/>
          <w:szCs w:val="26"/>
          <w:lang w:val="uk-UA"/>
        </w:rPr>
        <w:t>4.6.Аналіз дебіторської та кредиторської заборгованості  підприємства</w:t>
      </w:r>
      <w:r w:rsidRPr="00F85A6E">
        <w:rPr>
          <w:color w:val="FFFFFF"/>
          <w:sz w:val="26"/>
          <w:szCs w:val="26"/>
          <w:lang w:val="uk-UA"/>
        </w:rPr>
        <w:t>……………</w:t>
      </w:r>
    </w:p>
    <w:p w:rsidR="00F85A6E" w:rsidRPr="00F85A6E" w:rsidRDefault="00F85A6E" w:rsidP="00F85A6E">
      <w:pPr>
        <w:spacing w:line="360" w:lineRule="auto"/>
        <w:jc w:val="left"/>
        <w:rPr>
          <w:color w:val="FFFFFF"/>
          <w:sz w:val="26"/>
          <w:szCs w:val="26"/>
          <w:lang w:val="uk-UA"/>
        </w:rPr>
      </w:pPr>
      <w:r w:rsidRPr="00F85A6E">
        <w:rPr>
          <w:sz w:val="26"/>
          <w:szCs w:val="26"/>
          <w:lang w:val="uk-UA"/>
        </w:rPr>
        <w:t>5. Модернізація підприємства</w:t>
      </w:r>
      <w:r w:rsidRPr="00F85A6E">
        <w:rPr>
          <w:color w:val="FFFFFF"/>
          <w:sz w:val="26"/>
          <w:szCs w:val="26"/>
          <w:lang w:val="uk-UA"/>
        </w:rPr>
        <w:t>………………...……</w:t>
      </w:r>
    </w:p>
    <w:p w:rsidR="00F85A6E" w:rsidRPr="00F85A6E" w:rsidRDefault="00F85A6E" w:rsidP="00F85A6E">
      <w:pPr>
        <w:spacing w:line="360" w:lineRule="auto"/>
        <w:jc w:val="left"/>
        <w:rPr>
          <w:sz w:val="26"/>
          <w:szCs w:val="26"/>
          <w:lang w:val="uk-UA"/>
        </w:rPr>
      </w:pPr>
      <w:r w:rsidRPr="00F85A6E">
        <w:rPr>
          <w:sz w:val="26"/>
          <w:szCs w:val="26"/>
          <w:lang w:val="uk-UA"/>
        </w:rPr>
        <w:t>6. Виробничий план</w:t>
      </w:r>
    </w:p>
    <w:p w:rsidR="00F85A6E" w:rsidRPr="00F85A6E" w:rsidRDefault="00F85A6E" w:rsidP="00F85A6E">
      <w:pPr>
        <w:spacing w:line="360" w:lineRule="auto"/>
        <w:jc w:val="left"/>
        <w:rPr>
          <w:color w:val="FFFFFF"/>
          <w:sz w:val="26"/>
          <w:szCs w:val="26"/>
          <w:lang w:val="uk-UA"/>
        </w:rPr>
      </w:pPr>
      <w:r w:rsidRPr="00F85A6E">
        <w:rPr>
          <w:sz w:val="26"/>
          <w:szCs w:val="26"/>
          <w:lang w:val="uk-UA"/>
        </w:rPr>
        <w:t>7. Організаційна структура</w:t>
      </w:r>
      <w:r w:rsidRPr="00F85A6E">
        <w:rPr>
          <w:color w:val="FFFFFF"/>
          <w:sz w:val="26"/>
          <w:szCs w:val="26"/>
          <w:lang w:val="uk-UA"/>
        </w:rPr>
        <w:t>……………………………</w:t>
      </w:r>
    </w:p>
    <w:p w:rsidR="00F85A6E" w:rsidRPr="00F85A6E" w:rsidRDefault="00F85A6E" w:rsidP="00F85A6E">
      <w:pPr>
        <w:spacing w:line="360" w:lineRule="auto"/>
        <w:jc w:val="left"/>
        <w:rPr>
          <w:color w:val="FFFFFF"/>
          <w:sz w:val="26"/>
          <w:szCs w:val="26"/>
          <w:lang w:val="uk-UA"/>
        </w:rPr>
      </w:pPr>
      <w:r w:rsidRPr="00F85A6E">
        <w:rPr>
          <w:sz w:val="26"/>
          <w:szCs w:val="26"/>
          <w:lang w:val="uk-UA"/>
        </w:rPr>
        <w:t>8. Маркетинговий план</w:t>
      </w:r>
      <w:r w:rsidRPr="00F85A6E">
        <w:rPr>
          <w:color w:val="FFFFFF"/>
          <w:sz w:val="26"/>
          <w:szCs w:val="26"/>
          <w:lang w:val="uk-UA"/>
        </w:rPr>
        <w:t>. ……………………..……</w:t>
      </w:r>
    </w:p>
    <w:p w:rsidR="00F85A6E" w:rsidRPr="00F85A6E" w:rsidRDefault="00F85A6E" w:rsidP="00F85A6E">
      <w:pPr>
        <w:spacing w:line="360" w:lineRule="auto"/>
        <w:jc w:val="left"/>
        <w:rPr>
          <w:color w:val="FFFFFF"/>
          <w:sz w:val="26"/>
          <w:szCs w:val="26"/>
          <w:lang w:val="uk-UA"/>
        </w:rPr>
      </w:pPr>
      <w:r w:rsidRPr="00F85A6E">
        <w:rPr>
          <w:sz w:val="26"/>
          <w:szCs w:val="26"/>
          <w:lang w:val="uk-UA"/>
        </w:rPr>
        <w:t>9. План руху коштів підприємства на бюджетний рік (додаток 1)</w:t>
      </w:r>
      <w:r w:rsidRPr="00F85A6E">
        <w:rPr>
          <w:color w:val="FFFFFF"/>
          <w:sz w:val="26"/>
          <w:szCs w:val="26"/>
          <w:lang w:val="uk-UA"/>
        </w:rPr>
        <w:t>…..</w:t>
      </w:r>
    </w:p>
    <w:p w:rsidR="00F85A6E" w:rsidRPr="00F85A6E" w:rsidRDefault="00F85A6E" w:rsidP="00F85A6E">
      <w:pPr>
        <w:spacing w:line="360" w:lineRule="auto"/>
        <w:jc w:val="left"/>
        <w:rPr>
          <w:color w:val="FFFFFF"/>
          <w:sz w:val="26"/>
          <w:szCs w:val="26"/>
          <w:lang w:val="uk-UA"/>
        </w:rPr>
      </w:pPr>
      <w:r w:rsidRPr="00F85A6E">
        <w:rPr>
          <w:sz w:val="26"/>
          <w:szCs w:val="26"/>
          <w:lang w:val="uk-UA"/>
        </w:rPr>
        <w:t>10. Фінансовий п</w:t>
      </w:r>
      <w:r w:rsidR="00AB7F2D">
        <w:rPr>
          <w:sz w:val="26"/>
          <w:szCs w:val="26"/>
          <w:lang w:val="uk-UA"/>
        </w:rPr>
        <w:t>лан  на 2019</w:t>
      </w:r>
      <w:r w:rsidRPr="00F85A6E">
        <w:rPr>
          <w:sz w:val="26"/>
          <w:szCs w:val="26"/>
          <w:lang w:val="uk-UA"/>
        </w:rPr>
        <w:t xml:space="preserve"> рік (додаток 2)</w:t>
      </w:r>
      <w:r w:rsidRPr="00F85A6E">
        <w:rPr>
          <w:color w:val="FFFFFF"/>
          <w:sz w:val="26"/>
          <w:szCs w:val="26"/>
          <w:lang w:val="uk-UA"/>
        </w:rPr>
        <w:t>……</w:t>
      </w:r>
    </w:p>
    <w:p w:rsidR="00AB7F2D" w:rsidRDefault="00F85A6E" w:rsidP="00F85A6E">
      <w:pPr>
        <w:spacing w:line="360" w:lineRule="auto"/>
        <w:jc w:val="left"/>
        <w:rPr>
          <w:sz w:val="26"/>
          <w:szCs w:val="26"/>
          <w:lang w:val="uk-UA"/>
        </w:rPr>
      </w:pPr>
      <w:r w:rsidRPr="00F85A6E">
        <w:rPr>
          <w:sz w:val="26"/>
          <w:szCs w:val="26"/>
          <w:lang w:val="uk-UA"/>
        </w:rPr>
        <w:t xml:space="preserve">11. Оцінка ризиків </w:t>
      </w:r>
    </w:p>
    <w:p w:rsidR="004249D6" w:rsidRDefault="004249D6" w:rsidP="00F85A6E">
      <w:pPr>
        <w:spacing w:line="360" w:lineRule="auto"/>
        <w:jc w:val="left"/>
        <w:rPr>
          <w:sz w:val="26"/>
          <w:szCs w:val="26"/>
          <w:lang w:val="uk-UA"/>
        </w:rPr>
      </w:pPr>
    </w:p>
    <w:p w:rsidR="00F85A6E" w:rsidRPr="00F85A6E" w:rsidRDefault="00F85A6E" w:rsidP="00F85A6E">
      <w:pPr>
        <w:spacing w:line="360" w:lineRule="auto"/>
        <w:jc w:val="left"/>
        <w:rPr>
          <w:sz w:val="26"/>
          <w:szCs w:val="26"/>
          <w:lang w:val="uk-UA"/>
        </w:rPr>
      </w:pPr>
      <w:r w:rsidRPr="00F85A6E">
        <w:rPr>
          <w:sz w:val="26"/>
          <w:szCs w:val="26"/>
          <w:lang w:val="uk-UA"/>
        </w:rPr>
        <w:t>Додатки</w:t>
      </w:r>
      <w:r w:rsidRPr="00F85A6E">
        <w:rPr>
          <w:color w:val="FFFFFF"/>
          <w:sz w:val="26"/>
          <w:szCs w:val="26"/>
          <w:lang w:val="uk-UA"/>
        </w:rPr>
        <w:t>…………………………………………………………………...</w:t>
      </w:r>
    </w:p>
    <w:p w:rsidR="00F85A6E" w:rsidRPr="00F85A6E" w:rsidRDefault="00F85A6E" w:rsidP="00F85A6E">
      <w:pPr>
        <w:jc w:val="left"/>
        <w:rPr>
          <w:b/>
          <w:sz w:val="28"/>
          <w:szCs w:val="28"/>
          <w:lang w:val="uk-UA"/>
        </w:rPr>
      </w:pPr>
    </w:p>
    <w:p w:rsidR="00F85A6E" w:rsidRPr="00F85A6E" w:rsidRDefault="00F85A6E" w:rsidP="00F85A6E">
      <w:pPr>
        <w:jc w:val="left"/>
        <w:rPr>
          <w:b/>
          <w:sz w:val="28"/>
          <w:szCs w:val="28"/>
          <w:lang w:val="uk-UA"/>
        </w:rPr>
      </w:pPr>
    </w:p>
    <w:p w:rsidR="00F85A6E" w:rsidRPr="00F85A6E" w:rsidRDefault="00F85A6E" w:rsidP="00F85A6E">
      <w:pPr>
        <w:jc w:val="left"/>
        <w:rPr>
          <w:b/>
          <w:sz w:val="28"/>
          <w:szCs w:val="28"/>
          <w:lang w:val="uk-UA"/>
        </w:rPr>
      </w:pPr>
    </w:p>
    <w:p w:rsidR="00F85A6E" w:rsidRPr="00F85A6E" w:rsidRDefault="00F85A6E" w:rsidP="00F85A6E">
      <w:pPr>
        <w:jc w:val="left"/>
        <w:rPr>
          <w:b/>
          <w:sz w:val="28"/>
          <w:szCs w:val="28"/>
          <w:u w:val="single"/>
          <w:lang w:val="uk-UA"/>
        </w:rPr>
      </w:pPr>
    </w:p>
    <w:p w:rsidR="00F85A6E" w:rsidRPr="00F85A6E" w:rsidRDefault="00F85A6E" w:rsidP="00F85A6E">
      <w:pPr>
        <w:jc w:val="left"/>
        <w:rPr>
          <w:b/>
          <w:sz w:val="28"/>
          <w:szCs w:val="28"/>
          <w:u w:val="single"/>
          <w:lang w:val="uk-UA"/>
        </w:rPr>
      </w:pPr>
    </w:p>
    <w:p w:rsidR="00F85A6E" w:rsidRPr="00F85A6E" w:rsidRDefault="00F85A6E" w:rsidP="00F85A6E">
      <w:pPr>
        <w:jc w:val="left"/>
        <w:rPr>
          <w:b/>
          <w:sz w:val="28"/>
          <w:szCs w:val="28"/>
          <w:u w:val="single"/>
          <w:lang w:val="uk-UA"/>
        </w:rPr>
      </w:pPr>
    </w:p>
    <w:p w:rsidR="00F85A6E" w:rsidRPr="00F85A6E" w:rsidRDefault="00F85A6E" w:rsidP="00F85A6E">
      <w:pPr>
        <w:jc w:val="left"/>
        <w:rPr>
          <w:b/>
          <w:sz w:val="28"/>
          <w:szCs w:val="28"/>
          <w:u w:val="single"/>
          <w:lang w:val="uk-UA"/>
        </w:rPr>
      </w:pPr>
    </w:p>
    <w:p w:rsidR="00F85A6E" w:rsidRDefault="00F85A6E" w:rsidP="00F85A6E">
      <w:pPr>
        <w:rPr>
          <w:b/>
          <w:sz w:val="28"/>
          <w:szCs w:val="28"/>
          <w:u w:val="single"/>
          <w:lang w:val="uk-UA"/>
        </w:rPr>
      </w:pPr>
    </w:p>
    <w:p w:rsidR="00937697" w:rsidRPr="00F85A6E" w:rsidRDefault="00937697" w:rsidP="00F85A6E">
      <w:pPr>
        <w:rPr>
          <w:b/>
          <w:sz w:val="28"/>
          <w:szCs w:val="28"/>
          <w:u w:val="single"/>
          <w:lang w:val="uk-UA"/>
        </w:rPr>
      </w:pPr>
    </w:p>
    <w:p w:rsidR="00F85A6E" w:rsidRPr="00F85A6E" w:rsidRDefault="00F85A6E" w:rsidP="00F85A6E">
      <w:pPr>
        <w:rPr>
          <w:b/>
          <w:sz w:val="28"/>
          <w:szCs w:val="28"/>
          <w:u w:val="single"/>
          <w:lang w:val="uk-UA"/>
        </w:rPr>
      </w:pPr>
    </w:p>
    <w:p w:rsidR="00F85A6E" w:rsidRPr="00937697" w:rsidRDefault="00F85A6E" w:rsidP="00F85A6E">
      <w:pPr>
        <w:rPr>
          <w:b/>
          <w:sz w:val="26"/>
          <w:szCs w:val="26"/>
          <w:lang w:val="uk-UA"/>
        </w:rPr>
      </w:pPr>
      <w:r w:rsidRPr="00937697">
        <w:rPr>
          <w:b/>
          <w:sz w:val="26"/>
          <w:szCs w:val="26"/>
          <w:lang w:val="uk-UA"/>
        </w:rPr>
        <w:t>1.Резюме</w:t>
      </w:r>
    </w:p>
    <w:p w:rsidR="00CE0CBA" w:rsidRDefault="00CE0CBA" w:rsidP="00F85A6E">
      <w:pPr>
        <w:jc w:val="left"/>
        <w:rPr>
          <w:sz w:val="26"/>
          <w:szCs w:val="26"/>
          <w:lang w:val="uk-UA"/>
        </w:rPr>
      </w:pPr>
    </w:p>
    <w:p w:rsidR="00F85A6E" w:rsidRPr="00F85A6E" w:rsidRDefault="00F85A6E" w:rsidP="00937697">
      <w:pPr>
        <w:rPr>
          <w:sz w:val="26"/>
          <w:szCs w:val="26"/>
          <w:lang w:val="uk-UA"/>
        </w:rPr>
      </w:pPr>
      <w:r w:rsidRPr="00F85A6E">
        <w:rPr>
          <w:sz w:val="26"/>
          <w:szCs w:val="26"/>
          <w:lang w:val="uk-UA"/>
        </w:rPr>
        <w:t xml:space="preserve">Місто Івано-Франківськ є адміністративним центром Івано-Франківської </w:t>
      </w:r>
    </w:p>
    <w:p w:rsidR="00F85A6E" w:rsidRPr="00F85A6E" w:rsidRDefault="00F85A6E" w:rsidP="00937697">
      <w:pPr>
        <w:rPr>
          <w:sz w:val="26"/>
          <w:szCs w:val="26"/>
          <w:lang w:val="uk-UA"/>
        </w:rPr>
      </w:pPr>
      <w:r w:rsidRPr="00F85A6E">
        <w:rPr>
          <w:sz w:val="26"/>
          <w:szCs w:val="26"/>
          <w:lang w:val="uk-UA"/>
        </w:rPr>
        <w:t xml:space="preserve">області. Його територія становить 8370 га, а кількість населення станом на </w:t>
      </w:r>
    </w:p>
    <w:p w:rsidR="00F85A6E" w:rsidRPr="00F85A6E" w:rsidRDefault="00F85A6E" w:rsidP="00937697">
      <w:pPr>
        <w:rPr>
          <w:sz w:val="26"/>
          <w:szCs w:val="26"/>
          <w:lang w:val="uk-UA"/>
        </w:rPr>
      </w:pPr>
      <w:r w:rsidRPr="00F85A6E">
        <w:rPr>
          <w:sz w:val="26"/>
          <w:szCs w:val="26"/>
          <w:lang w:val="uk-UA"/>
        </w:rPr>
        <w:t xml:space="preserve">01.01.2008 р. складає: по Івано-Франківській міській раді – 236793 особи; по </w:t>
      </w:r>
    </w:p>
    <w:p w:rsidR="00F85A6E" w:rsidRPr="00F85A6E" w:rsidRDefault="00F85A6E" w:rsidP="00937697">
      <w:pPr>
        <w:rPr>
          <w:sz w:val="26"/>
          <w:szCs w:val="26"/>
          <w:lang w:val="uk-UA"/>
        </w:rPr>
      </w:pPr>
      <w:r w:rsidRPr="00F85A6E">
        <w:rPr>
          <w:sz w:val="26"/>
          <w:szCs w:val="26"/>
          <w:lang w:val="uk-UA"/>
        </w:rPr>
        <w:t>місту Івано-Франківську – 201209 чол. Клімат – помірно-континентальний.</w:t>
      </w:r>
    </w:p>
    <w:p w:rsidR="00F85A6E" w:rsidRPr="00F85A6E" w:rsidRDefault="00F85A6E" w:rsidP="00937697">
      <w:pPr>
        <w:rPr>
          <w:sz w:val="26"/>
          <w:szCs w:val="26"/>
          <w:lang w:val="uk-UA"/>
        </w:rPr>
      </w:pPr>
      <w:r w:rsidRPr="00F85A6E">
        <w:rPr>
          <w:sz w:val="26"/>
          <w:szCs w:val="26"/>
          <w:lang w:val="uk-UA"/>
        </w:rPr>
        <w:t xml:space="preserve">Івано-Франківськ  – індустріальний центр з численними промисловими </w:t>
      </w:r>
    </w:p>
    <w:p w:rsidR="00F85A6E" w:rsidRPr="00F85A6E" w:rsidRDefault="00F85A6E" w:rsidP="00937697">
      <w:pPr>
        <w:rPr>
          <w:sz w:val="26"/>
          <w:szCs w:val="26"/>
          <w:lang w:val="uk-UA"/>
        </w:rPr>
      </w:pPr>
      <w:r w:rsidRPr="00F85A6E">
        <w:rPr>
          <w:sz w:val="26"/>
          <w:szCs w:val="26"/>
          <w:lang w:val="uk-UA"/>
        </w:rPr>
        <w:t>об’єктами, закладами культури, освіти, банківськими установами, закладами торгівлі та громадського харчування.</w:t>
      </w:r>
    </w:p>
    <w:p w:rsidR="00F85A6E" w:rsidRPr="00F85A6E" w:rsidRDefault="00F85A6E" w:rsidP="00937697">
      <w:pPr>
        <w:rPr>
          <w:sz w:val="26"/>
          <w:szCs w:val="26"/>
          <w:lang w:val="uk-UA"/>
        </w:rPr>
      </w:pPr>
      <w:r w:rsidRPr="00F85A6E">
        <w:rPr>
          <w:sz w:val="26"/>
          <w:szCs w:val="26"/>
          <w:lang w:val="uk-UA"/>
        </w:rPr>
        <w:t>Розташування міста в географічному центрі Європи відкриває надзвичайно широкі можливості для розвитку як внутрішніх міжрегіональних, так і зовнішніх міждержавних зв’язків, зокрема туризму.</w:t>
      </w:r>
    </w:p>
    <w:p w:rsidR="00F85A6E" w:rsidRPr="00F85A6E" w:rsidRDefault="00F85A6E" w:rsidP="00937697">
      <w:pPr>
        <w:ind w:firstLine="708"/>
        <w:rPr>
          <w:sz w:val="26"/>
          <w:szCs w:val="26"/>
          <w:lang w:val="uk-UA"/>
        </w:rPr>
      </w:pPr>
      <w:r w:rsidRPr="00F85A6E">
        <w:rPr>
          <w:sz w:val="26"/>
          <w:szCs w:val="26"/>
          <w:lang w:val="uk-UA"/>
        </w:rPr>
        <w:t xml:space="preserve">Згідно проведеного дослідження, щодня родина з трьох-чотирьох чоловік утворює та викидає в середньому відро сміття твердих побутових відходів. Тобто, на кожного мешканця нашого міста в рік припадає приблизно 100 відер або 180-220 кг твердих побутових відходів. Якщо до цієї </w:t>
      </w:r>
    </w:p>
    <w:p w:rsidR="00F85A6E" w:rsidRPr="00F85A6E" w:rsidRDefault="00F85A6E" w:rsidP="00937697">
      <w:pPr>
        <w:rPr>
          <w:sz w:val="26"/>
          <w:szCs w:val="26"/>
          <w:lang w:val="uk-UA"/>
        </w:rPr>
      </w:pPr>
      <w:r w:rsidRPr="00F85A6E">
        <w:rPr>
          <w:sz w:val="26"/>
          <w:szCs w:val="26"/>
          <w:lang w:val="uk-UA"/>
        </w:rPr>
        <w:t xml:space="preserve">кількості додати відходи, що утворюються в магазинах, готелях, на вокзалах, базарах та в інших громадських місцях, то у рік в місті Івано-Франківську </w:t>
      </w:r>
    </w:p>
    <w:p w:rsidR="00F85A6E" w:rsidRPr="00F85A6E" w:rsidRDefault="00F85A6E" w:rsidP="00937697">
      <w:pPr>
        <w:rPr>
          <w:sz w:val="26"/>
          <w:szCs w:val="26"/>
          <w:lang w:val="uk-UA"/>
        </w:rPr>
      </w:pPr>
      <w:r w:rsidRPr="00F85A6E">
        <w:rPr>
          <w:sz w:val="26"/>
          <w:szCs w:val="26"/>
          <w:lang w:val="uk-UA"/>
        </w:rPr>
        <w:t xml:space="preserve">утворюється близько 70 тис. </w:t>
      </w:r>
      <w:r w:rsidR="00753FCD" w:rsidRPr="00F85A6E">
        <w:rPr>
          <w:sz w:val="26"/>
          <w:szCs w:val="26"/>
          <w:lang w:val="uk-UA"/>
        </w:rPr>
        <w:t>тон</w:t>
      </w:r>
      <w:r w:rsidRPr="00F85A6E">
        <w:rPr>
          <w:sz w:val="26"/>
          <w:szCs w:val="26"/>
          <w:lang w:val="uk-UA"/>
        </w:rPr>
        <w:t xml:space="preserve"> сміття.</w:t>
      </w:r>
    </w:p>
    <w:p w:rsidR="00F85A6E" w:rsidRPr="00F85A6E" w:rsidRDefault="00F85A6E" w:rsidP="00F85A6E">
      <w:pPr>
        <w:spacing w:line="280" w:lineRule="exact"/>
        <w:ind w:firstLine="708"/>
        <w:jc w:val="left"/>
        <w:rPr>
          <w:sz w:val="26"/>
          <w:szCs w:val="26"/>
          <w:lang w:val="uk-UA"/>
        </w:rPr>
      </w:pPr>
      <w:r w:rsidRPr="00F85A6E">
        <w:rPr>
          <w:sz w:val="26"/>
          <w:szCs w:val="26"/>
          <w:lang w:val="uk-UA"/>
        </w:rPr>
        <w:t>Своєчасне збирання і вивезення даної кількості відходів та утримання об’єктів благоустрою міста в належному санітарному стані є важливим завданням діяльності міської влади у сфері комунальної політики.</w:t>
      </w:r>
    </w:p>
    <w:p w:rsidR="00152027" w:rsidRDefault="00152027" w:rsidP="00F85A6E">
      <w:pPr>
        <w:spacing w:line="280" w:lineRule="exact"/>
        <w:rPr>
          <w:b/>
          <w:sz w:val="26"/>
          <w:szCs w:val="26"/>
          <w:u w:val="single"/>
          <w:lang w:val="uk-UA"/>
        </w:rPr>
      </w:pPr>
    </w:p>
    <w:p w:rsidR="00F85A6E" w:rsidRPr="00937697" w:rsidRDefault="00F85A6E" w:rsidP="00F85A6E">
      <w:pPr>
        <w:spacing w:line="280" w:lineRule="exact"/>
        <w:rPr>
          <w:sz w:val="26"/>
          <w:szCs w:val="26"/>
          <w:lang w:val="uk-UA"/>
        </w:rPr>
      </w:pPr>
      <w:r w:rsidRPr="00937697">
        <w:rPr>
          <w:b/>
          <w:sz w:val="26"/>
          <w:szCs w:val="26"/>
          <w:lang w:val="uk-UA"/>
        </w:rPr>
        <w:t>2. Загальна інформація про підприємство</w:t>
      </w:r>
    </w:p>
    <w:p w:rsidR="00F85A6E" w:rsidRPr="00F85A6E" w:rsidRDefault="00F85A6E" w:rsidP="00F85A6E">
      <w:pPr>
        <w:spacing w:line="280" w:lineRule="exact"/>
        <w:rPr>
          <w:sz w:val="26"/>
          <w:szCs w:val="26"/>
          <w:u w:val="single"/>
          <w:lang w:val="uk-UA"/>
        </w:rPr>
      </w:pPr>
      <w:r w:rsidRPr="00F85A6E">
        <w:rPr>
          <w:sz w:val="26"/>
          <w:szCs w:val="26"/>
          <w:u w:val="single"/>
          <w:lang w:val="uk-UA"/>
        </w:rPr>
        <w:t xml:space="preserve"> </w:t>
      </w:r>
    </w:p>
    <w:p w:rsidR="00F85A6E" w:rsidRPr="00F85A6E" w:rsidRDefault="00F85A6E" w:rsidP="00F85A6E">
      <w:pPr>
        <w:spacing w:line="280" w:lineRule="exact"/>
        <w:ind w:left="360"/>
        <w:jc w:val="left"/>
        <w:rPr>
          <w:b/>
          <w:sz w:val="26"/>
          <w:szCs w:val="26"/>
          <w:lang w:val="uk-UA"/>
        </w:rPr>
      </w:pPr>
      <w:r w:rsidRPr="00F85A6E">
        <w:rPr>
          <w:b/>
          <w:sz w:val="26"/>
          <w:szCs w:val="26"/>
          <w:lang w:val="uk-UA"/>
        </w:rPr>
        <w:t>2.1. Організаційна форма та управління підприємством</w:t>
      </w:r>
    </w:p>
    <w:p w:rsidR="00F85A6E" w:rsidRPr="00F85A6E" w:rsidRDefault="00F85A6E" w:rsidP="00F85A6E">
      <w:pPr>
        <w:jc w:val="left"/>
        <w:rPr>
          <w:b/>
          <w:color w:val="000000"/>
          <w:sz w:val="26"/>
          <w:szCs w:val="26"/>
          <w:lang w:val="uk-UA"/>
        </w:rPr>
      </w:pPr>
    </w:p>
    <w:p w:rsidR="00F85A6E" w:rsidRPr="00F85A6E" w:rsidRDefault="00F85A6E" w:rsidP="00F85A6E">
      <w:pPr>
        <w:ind w:firstLine="360"/>
        <w:rPr>
          <w:sz w:val="26"/>
          <w:szCs w:val="26"/>
          <w:lang w:val="uk-UA"/>
        </w:rPr>
      </w:pPr>
      <w:r w:rsidRPr="00F85A6E">
        <w:rPr>
          <w:color w:val="000000"/>
          <w:sz w:val="26"/>
          <w:szCs w:val="26"/>
          <w:lang w:val="uk-UA"/>
        </w:rPr>
        <w:t>Комунальне підприємство "Муніципальна дорожня компанія"</w:t>
      </w:r>
      <w:r w:rsidRPr="00F85A6E">
        <w:rPr>
          <w:sz w:val="26"/>
          <w:szCs w:val="26"/>
          <w:lang w:val="uk-UA"/>
        </w:rPr>
        <w:t>, засноване на комунальній власності територіальної громади міста рішенням 3-ї сесії Івано-Франківської міської ради</w:t>
      </w:r>
      <w:r w:rsidRPr="00F85A6E">
        <w:rPr>
          <w:color w:val="000000"/>
          <w:sz w:val="26"/>
          <w:szCs w:val="26"/>
          <w:lang w:val="uk-UA"/>
        </w:rPr>
        <w:t xml:space="preserve"> і зареєстровано в Єдиному державному реєстрі юридичних осіб 11 лютого 2016 року.  Статутний к</w:t>
      </w:r>
      <w:r w:rsidR="0084395E">
        <w:rPr>
          <w:color w:val="000000"/>
          <w:sz w:val="26"/>
          <w:szCs w:val="26"/>
          <w:lang w:val="uk-UA"/>
        </w:rPr>
        <w:t>апітал підприємства становить 21</w:t>
      </w:r>
      <w:r w:rsidRPr="00F85A6E">
        <w:rPr>
          <w:color w:val="000000"/>
          <w:sz w:val="26"/>
          <w:szCs w:val="26"/>
          <w:lang w:val="uk-UA"/>
        </w:rPr>
        <w:t>000 тис. грн.</w:t>
      </w:r>
      <w:r w:rsidRPr="00F85A6E">
        <w:rPr>
          <w:sz w:val="26"/>
          <w:szCs w:val="26"/>
          <w:lang w:val="uk-UA"/>
        </w:rPr>
        <w:t xml:space="preserve"> </w:t>
      </w:r>
    </w:p>
    <w:p w:rsidR="00F85A6E" w:rsidRPr="00F85A6E" w:rsidRDefault="00F85A6E" w:rsidP="00F85A6E">
      <w:pPr>
        <w:ind w:firstLine="360"/>
        <w:rPr>
          <w:b/>
          <w:bCs/>
          <w:color w:val="000000"/>
          <w:sz w:val="26"/>
          <w:szCs w:val="26"/>
          <w:shd w:val="clear" w:color="auto" w:fill="FFFFFF"/>
          <w:lang w:val="uk-UA"/>
        </w:rPr>
      </w:pPr>
      <w:r w:rsidRPr="00F85A6E">
        <w:rPr>
          <w:sz w:val="26"/>
          <w:szCs w:val="26"/>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F85A6E" w:rsidRPr="00F85A6E" w:rsidRDefault="00F85A6E" w:rsidP="00F85A6E">
      <w:pPr>
        <w:shd w:val="clear" w:color="auto" w:fill="FFFFFF"/>
        <w:spacing w:before="100" w:beforeAutospacing="1" w:after="96" w:line="255" w:lineRule="atLeast"/>
        <w:rPr>
          <w:color w:val="000000"/>
          <w:sz w:val="26"/>
          <w:szCs w:val="26"/>
          <w:lang w:val="uk-UA"/>
        </w:rPr>
      </w:pPr>
      <w:r w:rsidRPr="00F85A6E">
        <w:rPr>
          <w:b/>
          <w:color w:val="000000"/>
          <w:sz w:val="26"/>
          <w:szCs w:val="26"/>
          <w:lang w:val="uk-UA"/>
        </w:rPr>
        <w:t>Найменування підприємства.</w:t>
      </w:r>
      <w:r w:rsidRPr="00F85A6E">
        <w:rPr>
          <w:color w:val="000000"/>
          <w:sz w:val="26"/>
          <w:szCs w:val="26"/>
          <w:lang w:val="uk-UA"/>
        </w:rPr>
        <w:t xml:space="preserve"> </w:t>
      </w:r>
    </w:p>
    <w:p w:rsidR="00F85A6E" w:rsidRPr="00937697" w:rsidRDefault="00F85A6E" w:rsidP="00F85A6E">
      <w:pPr>
        <w:rPr>
          <w:sz w:val="26"/>
          <w:szCs w:val="26"/>
          <w:lang w:val="uk-UA"/>
        </w:rPr>
      </w:pPr>
      <w:r w:rsidRPr="00937697">
        <w:rPr>
          <w:sz w:val="26"/>
          <w:szCs w:val="26"/>
          <w:lang w:val="uk-UA"/>
        </w:rPr>
        <w:t>Повна назва:</w:t>
      </w:r>
    </w:p>
    <w:p w:rsidR="00937697" w:rsidRDefault="00F85A6E" w:rsidP="00F85A6E">
      <w:pPr>
        <w:jc w:val="left"/>
        <w:rPr>
          <w:sz w:val="26"/>
          <w:szCs w:val="26"/>
          <w:lang w:val="uk-UA"/>
        </w:rPr>
      </w:pPr>
      <w:r w:rsidRPr="00937697">
        <w:rPr>
          <w:sz w:val="26"/>
          <w:szCs w:val="26"/>
          <w:lang w:val="uk-UA"/>
        </w:rPr>
        <w:t xml:space="preserve">Комунальне підприємство «Муніципальна дорожня компанія» </w:t>
      </w:r>
    </w:p>
    <w:p w:rsidR="00F85A6E" w:rsidRPr="00937697" w:rsidRDefault="00F85A6E" w:rsidP="00F85A6E">
      <w:pPr>
        <w:jc w:val="left"/>
        <w:rPr>
          <w:sz w:val="26"/>
          <w:szCs w:val="26"/>
          <w:lang w:val="uk-UA"/>
        </w:rPr>
      </w:pPr>
      <w:r w:rsidRPr="00937697">
        <w:rPr>
          <w:sz w:val="26"/>
          <w:szCs w:val="26"/>
          <w:lang w:val="uk-UA"/>
        </w:rPr>
        <w:t>Ідентифікаційний код - 40270150</w:t>
      </w:r>
    </w:p>
    <w:p w:rsidR="00F85A6E" w:rsidRPr="00937697" w:rsidRDefault="00F85A6E" w:rsidP="00F85A6E">
      <w:pPr>
        <w:jc w:val="left"/>
        <w:rPr>
          <w:sz w:val="26"/>
          <w:szCs w:val="26"/>
          <w:lang w:val="uk-UA"/>
        </w:rPr>
      </w:pPr>
      <w:r w:rsidRPr="00937697">
        <w:rPr>
          <w:sz w:val="26"/>
          <w:szCs w:val="26"/>
          <w:lang w:val="uk-UA"/>
        </w:rPr>
        <w:t>Скорочена назва: КП «Муніципальна дорожня компанія»</w:t>
      </w:r>
    </w:p>
    <w:p w:rsidR="00F85A6E" w:rsidRPr="00937697" w:rsidRDefault="00F85A6E" w:rsidP="00F85A6E">
      <w:pPr>
        <w:jc w:val="left"/>
        <w:rPr>
          <w:sz w:val="26"/>
          <w:szCs w:val="26"/>
          <w:lang w:val="uk-UA"/>
        </w:rPr>
      </w:pPr>
      <w:r w:rsidRPr="00937697">
        <w:rPr>
          <w:sz w:val="26"/>
          <w:szCs w:val="26"/>
          <w:lang w:val="uk-UA"/>
        </w:rPr>
        <w:t xml:space="preserve">Організаційно-правова форма: Комунальне підприємство. </w:t>
      </w:r>
    </w:p>
    <w:p w:rsidR="00F85A6E" w:rsidRPr="00937697" w:rsidRDefault="00F85A6E" w:rsidP="00F85A6E">
      <w:pPr>
        <w:jc w:val="left"/>
        <w:rPr>
          <w:sz w:val="26"/>
          <w:szCs w:val="26"/>
          <w:lang w:val="uk-UA"/>
        </w:rPr>
      </w:pPr>
      <w:r w:rsidRPr="00937697">
        <w:rPr>
          <w:sz w:val="26"/>
          <w:szCs w:val="26"/>
          <w:lang w:val="uk-UA"/>
        </w:rPr>
        <w:t>Код за КОПФГ-150</w:t>
      </w:r>
    </w:p>
    <w:p w:rsidR="00F85A6E" w:rsidRPr="00F85A6E" w:rsidRDefault="00F85A6E" w:rsidP="00F85A6E">
      <w:pPr>
        <w:shd w:val="clear" w:color="auto" w:fill="FFFFFF"/>
        <w:spacing w:before="100" w:beforeAutospacing="1" w:after="96" w:line="255" w:lineRule="atLeast"/>
        <w:rPr>
          <w:color w:val="000000"/>
          <w:sz w:val="26"/>
          <w:szCs w:val="26"/>
          <w:lang w:val="uk-UA"/>
        </w:rPr>
      </w:pPr>
      <w:r w:rsidRPr="00F85A6E">
        <w:rPr>
          <w:color w:val="000000"/>
          <w:sz w:val="26"/>
          <w:szCs w:val="26"/>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F85A6E" w:rsidRPr="00F85A6E" w:rsidRDefault="00F85A6E" w:rsidP="00F85A6E">
      <w:pPr>
        <w:shd w:val="clear" w:color="auto" w:fill="FFFFFF"/>
        <w:spacing w:before="100" w:beforeAutospacing="1" w:after="96" w:line="255" w:lineRule="atLeast"/>
        <w:jc w:val="left"/>
        <w:rPr>
          <w:color w:val="000000"/>
          <w:sz w:val="26"/>
          <w:szCs w:val="26"/>
          <w:lang w:val="uk-UA"/>
        </w:rPr>
      </w:pPr>
      <w:r w:rsidRPr="00F85A6E">
        <w:rPr>
          <w:b/>
          <w:color w:val="000000"/>
          <w:sz w:val="26"/>
          <w:szCs w:val="26"/>
          <w:lang w:val="uk-UA"/>
        </w:rPr>
        <w:lastRenderedPageBreak/>
        <w:t>Засновником Підприємства</w:t>
      </w:r>
      <w:r w:rsidRPr="00F85A6E">
        <w:rPr>
          <w:color w:val="000000"/>
          <w:sz w:val="26"/>
          <w:szCs w:val="26"/>
          <w:lang w:val="uk-UA"/>
        </w:rPr>
        <w:t xml:space="preserve"> є територіальна громада міста Івано-Франківська в особі Івано-Франківської міської ради.</w:t>
      </w:r>
    </w:p>
    <w:p w:rsidR="00F85A6E" w:rsidRPr="00F85A6E" w:rsidRDefault="00F85A6E" w:rsidP="00F85A6E">
      <w:pPr>
        <w:jc w:val="left"/>
        <w:rPr>
          <w:b/>
          <w:color w:val="000000"/>
          <w:sz w:val="26"/>
          <w:szCs w:val="26"/>
          <w:lang w:val="uk-UA"/>
        </w:rPr>
      </w:pPr>
      <w:r w:rsidRPr="00F85A6E">
        <w:rPr>
          <w:b/>
          <w:color w:val="000000"/>
          <w:sz w:val="26"/>
          <w:szCs w:val="26"/>
          <w:lang w:val="uk-UA"/>
        </w:rPr>
        <w:t>Адреса</w:t>
      </w:r>
      <w:r w:rsidRPr="00F85A6E">
        <w:rPr>
          <w:color w:val="000000"/>
          <w:sz w:val="26"/>
          <w:szCs w:val="26"/>
          <w:lang w:val="uk-UA"/>
        </w:rPr>
        <w:t xml:space="preserve"> (згідно з реєстраційними документами): 76007, м. Івано-Франківськ, вул. Максимовича,13</w:t>
      </w:r>
      <w:r w:rsidRPr="00F85A6E">
        <w:rPr>
          <w:color w:val="000000"/>
          <w:sz w:val="26"/>
          <w:szCs w:val="26"/>
          <w:lang w:val="uk-UA"/>
        </w:rPr>
        <w:br/>
      </w:r>
      <w:r w:rsidRPr="00F85A6E">
        <w:rPr>
          <w:b/>
          <w:color w:val="000000"/>
          <w:sz w:val="26"/>
          <w:szCs w:val="26"/>
          <w:lang w:val="uk-UA"/>
        </w:rPr>
        <w:t>Поштова адреса:</w:t>
      </w:r>
      <w:r w:rsidRPr="00F85A6E">
        <w:rPr>
          <w:color w:val="000000"/>
          <w:sz w:val="26"/>
          <w:szCs w:val="26"/>
          <w:lang w:val="uk-UA"/>
        </w:rPr>
        <w:t xml:space="preserve"> 76007, м. Івано-Франківськ, вул. Максимовича,13</w:t>
      </w:r>
      <w:r w:rsidRPr="00F85A6E">
        <w:rPr>
          <w:color w:val="000000"/>
          <w:sz w:val="26"/>
          <w:szCs w:val="26"/>
          <w:lang w:val="uk-UA"/>
        </w:rPr>
        <w:br/>
      </w:r>
      <w:r w:rsidRPr="00F85A6E">
        <w:rPr>
          <w:color w:val="000000"/>
          <w:sz w:val="26"/>
          <w:szCs w:val="26"/>
          <w:lang w:val="uk-UA"/>
        </w:rPr>
        <w:br/>
      </w:r>
      <w:r w:rsidRPr="00F85A6E">
        <w:rPr>
          <w:b/>
          <w:color w:val="000000"/>
          <w:sz w:val="26"/>
          <w:szCs w:val="26"/>
          <w:lang w:val="uk-UA"/>
        </w:rPr>
        <w:t>2.2. Інформація про послуги, які надаються.</w:t>
      </w:r>
    </w:p>
    <w:p w:rsidR="00F85A6E" w:rsidRPr="00F85A6E" w:rsidRDefault="00F85A6E" w:rsidP="00F85A6E">
      <w:pPr>
        <w:ind w:firstLine="708"/>
        <w:jc w:val="left"/>
        <w:rPr>
          <w:sz w:val="26"/>
          <w:szCs w:val="26"/>
          <w:lang w:val="uk-UA"/>
        </w:rPr>
      </w:pPr>
    </w:p>
    <w:p w:rsidR="00F85A6E" w:rsidRPr="00F85A6E" w:rsidRDefault="00F85A6E" w:rsidP="00F85A6E">
      <w:pPr>
        <w:jc w:val="left"/>
        <w:rPr>
          <w:rFonts w:eastAsia="Calibri"/>
          <w:sz w:val="26"/>
          <w:szCs w:val="26"/>
          <w:lang w:val="uk-UA" w:eastAsia="en-US"/>
        </w:rPr>
      </w:pPr>
      <w:r w:rsidRPr="00F85A6E">
        <w:rPr>
          <w:rFonts w:eastAsia="Calibri"/>
          <w:b/>
          <w:color w:val="000000"/>
          <w:sz w:val="26"/>
          <w:szCs w:val="26"/>
          <w:lang w:val="uk-UA" w:eastAsia="en-US"/>
        </w:rPr>
        <w:t>Основний  вид діяльності Підприємства</w:t>
      </w:r>
      <w:r w:rsidRPr="00F85A6E">
        <w:rPr>
          <w:rFonts w:eastAsia="Calibri"/>
          <w:color w:val="000000"/>
          <w:sz w:val="26"/>
          <w:szCs w:val="26"/>
          <w:lang w:val="uk-UA" w:eastAsia="en-US"/>
        </w:rPr>
        <w:t xml:space="preserve"> (із зазначенням кодів за КВЕД):</w:t>
      </w:r>
      <w:r w:rsidRPr="00F85A6E">
        <w:rPr>
          <w:rFonts w:eastAsia="Calibri"/>
          <w:color w:val="000000"/>
          <w:sz w:val="26"/>
          <w:szCs w:val="26"/>
          <w:lang w:val="uk-UA" w:eastAsia="en-US"/>
        </w:rPr>
        <w:br/>
      </w:r>
      <w:r w:rsidRPr="00F85A6E">
        <w:rPr>
          <w:rFonts w:eastAsia="Calibri"/>
          <w:sz w:val="26"/>
          <w:szCs w:val="26"/>
          <w:lang w:val="uk-UA" w:eastAsia="en-US"/>
        </w:rPr>
        <w:t>  </w:t>
      </w:r>
    </w:p>
    <w:p w:rsidR="00F85A6E" w:rsidRPr="00F85A6E" w:rsidRDefault="00F85A6E" w:rsidP="00F85A6E">
      <w:pPr>
        <w:jc w:val="left"/>
        <w:rPr>
          <w:rFonts w:eastAsia="Calibri"/>
          <w:sz w:val="26"/>
          <w:szCs w:val="26"/>
          <w:lang w:val="uk-UA" w:eastAsia="en-US"/>
        </w:rPr>
      </w:pPr>
      <w:r w:rsidRPr="00F85A6E">
        <w:rPr>
          <w:rFonts w:eastAsia="Calibri"/>
          <w:sz w:val="26"/>
          <w:szCs w:val="26"/>
          <w:lang w:val="uk-UA" w:eastAsia="en-US"/>
        </w:rPr>
        <w:t xml:space="preserve">   1.  81.29   «Інші види діяльності з прибирання»</w:t>
      </w:r>
    </w:p>
    <w:p w:rsidR="00F85A6E" w:rsidRPr="00F85A6E" w:rsidRDefault="00F85A6E" w:rsidP="00F85A6E">
      <w:pPr>
        <w:jc w:val="left"/>
        <w:rPr>
          <w:rFonts w:eastAsia="Calibri"/>
          <w:b/>
          <w:color w:val="000000"/>
          <w:sz w:val="26"/>
          <w:szCs w:val="26"/>
          <w:lang w:val="uk-UA" w:eastAsia="en-US"/>
        </w:rPr>
      </w:pPr>
    </w:p>
    <w:p w:rsidR="00F85A6E" w:rsidRPr="00F85A6E" w:rsidRDefault="00F85A6E" w:rsidP="00F85A6E">
      <w:pPr>
        <w:jc w:val="left"/>
        <w:rPr>
          <w:rFonts w:eastAsia="Calibri"/>
          <w:sz w:val="26"/>
          <w:szCs w:val="26"/>
          <w:lang w:val="uk-UA" w:eastAsia="en-US"/>
        </w:rPr>
      </w:pPr>
      <w:r w:rsidRPr="00F85A6E">
        <w:rPr>
          <w:rFonts w:eastAsia="Calibri"/>
          <w:b/>
          <w:color w:val="000000"/>
          <w:sz w:val="26"/>
          <w:szCs w:val="26"/>
          <w:lang w:val="uk-UA" w:eastAsia="en-US"/>
        </w:rPr>
        <w:t>Додаткові  види діяльності Підприємства</w:t>
      </w:r>
      <w:r w:rsidRPr="00F85A6E">
        <w:rPr>
          <w:rFonts w:eastAsia="Calibri"/>
          <w:color w:val="000000"/>
          <w:sz w:val="26"/>
          <w:szCs w:val="26"/>
          <w:lang w:val="uk-UA" w:eastAsia="en-US"/>
        </w:rPr>
        <w:t xml:space="preserve"> (із зазначенням кодів за КВЕД):</w:t>
      </w:r>
      <w:r w:rsidRPr="00F85A6E">
        <w:rPr>
          <w:rFonts w:eastAsia="Calibri"/>
          <w:color w:val="000000"/>
          <w:sz w:val="26"/>
          <w:szCs w:val="26"/>
          <w:lang w:val="uk-UA" w:eastAsia="en-US"/>
        </w:rPr>
        <w:br/>
      </w:r>
      <w:r w:rsidRPr="00F85A6E">
        <w:rPr>
          <w:rFonts w:eastAsia="Calibri"/>
          <w:sz w:val="26"/>
          <w:szCs w:val="26"/>
          <w:lang w:val="uk-UA" w:eastAsia="en-US"/>
        </w:rPr>
        <w:t>  </w:t>
      </w:r>
    </w:p>
    <w:p w:rsidR="00F85A6E" w:rsidRPr="00F85A6E" w:rsidRDefault="00F85A6E" w:rsidP="00F85A6E">
      <w:pPr>
        <w:jc w:val="left"/>
        <w:rPr>
          <w:rFonts w:eastAsia="Calibri"/>
          <w:color w:val="000000"/>
          <w:sz w:val="26"/>
          <w:szCs w:val="26"/>
          <w:lang w:val="uk-UA" w:eastAsia="en-US"/>
        </w:rPr>
      </w:pPr>
      <w:r w:rsidRPr="00F85A6E">
        <w:rPr>
          <w:rFonts w:eastAsia="Calibri"/>
          <w:color w:val="000000"/>
          <w:sz w:val="26"/>
          <w:szCs w:val="26"/>
          <w:lang w:val="uk-UA" w:eastAsia="en-US"/>
        </w:rPr>
        <w:t xml:space="preserve">   1.  23.61   « Виготовлення виробів з бетону для будівництва»;</w:t>
      </w:r>
      <w:r w:rsidRPr="00F85A6E">
        <w:rPr>
          <w:rFonts w:eastAsia="Calibri"/>
          <w:color w:val="000000"/>
          <w:sz w:val="26"/>
          <w:szCs w:val="26"/>
          <w:lang w:val="uk-UA" w:eastAsia="en-US"/>
        </w:rPr>
        <w:br/>
        <w:t>   2.  37.00   «Каналізація, відведення й очищення стічних вод»;</w:t>
      </w:r>
    </w:p>
    <w:p w:rsidR="00F85A6E" w:rsidRPr="00F85A6E" w:rsidRDefault="00F85A6E" w:rsidP="00F85A6E">
      <w:pPr>
        <w:jc w:val="left"/>
        <w:rPr>
          <w:rFonts w:eastAsia="Calibri"/>
          <w:color w:val="000000"/>
          <w:sz w:val="26"/>
          <w:szCs w:val="26"/>
          <w:lang w:val="uk-UA" w:eastAsia="en-US"/>
        </w:rPr>
      </w:pPr>
      <w:r w:rsidRPr="00F85A6E">
        <w:rPr>
          <w:rFonts w:eastAsia="Calibri"/>
          <w:color w:val="000000"/>
          <w:sz w:val="26"/>
          <w:szCs w:val="26"/>
          <w:lang w:val="uk-UA" w:eastAsia="en-US"/>
        </w:rPr>
        <w:t xml:space="preserve">   3.  38.11   «Збирання  безпечних відходів»;</w:t>
      </w:r>
      <w:r w:rsidRPr="00F85A6E">
        <w:rPr>
          <w:rFonts w:eastAsia="Calibri"/>
          <w:color w:val="000000"/>
          <w:sz w:val="26"/>
          <w:szCs w:val="26"/>
          <w:lang w:val="uk-UA" w:eastAsia="en-US"/>
        </w:rPr>
        <w:br/>
        <w:t>   4.  42.11   «Будівництво доріг і автострад»;</w:t>
      </w:r>
    </w:p>
    <w:p w:rsidR="00F85A6E" w:rsidRPr="00F85A6E" w:rsidRDefault="00F85A6E" w:rsidP="00F85A6E">
      <w:pPr>
        <w:jc w:val="left"/>
        <w:rPr>
          <w:rFonts w:eastAsia="Calibri"/>
          <w:sz w:val="26"/>
          <w:szCs w:val="26"/>
          <w:lang w:val="uk-UA" w:eastAsia="en-US"/>
        </w:rPr>
      </w:pPr>
      <w:r w:rsidRPr="00F85A6E">
        <w:rPr>
          <w:rFonts w:eastAsia="Calibri"/>
          <w:sz w:val="26"/>
          <w:szCs w:val="26"/>
          <w:lang w:val="uk-UA" w:eastAsia="en-US"/>
        </w:rPr>
        <w:t xml:space="preserve">   5.   42.99   «Будівництво інших споруд, н. в. і. у.»</w:t>
      </w:r>
    </w:p>
    <w:p w:rsidR="00F85A6E" w:rsidRPr="00F85A6E" w:rsidRDefault="00F85A6E" w:rsidP="00F85A6E">
      <w:pPr>
        <w:jc w:val="left"/>
        <w:rPr>
          <w:rFonts w:eastAsia="Calibri"/>
          <w:sz w:val="26"/>
          <w:szCs w:val="26"/>
          <w:lang w:val="uk-UA" w:eastAsia="en-US"/>
        </w:rPr>
      </w:pPr>
    </w:p>
    <w:p w:rsidR="00F85A6E" w:rsidRPr="00F85A6E" w:rsidRDefault="00F85A6E" w:rsidP="00F85A6E">
      <w:pPr>
        <w:ind w:firstLine="708"/>
        <w:rPr>
          <w:sz w:val="26"/>
          <w:szCs w:val="26"/>
          <w:lang w:val="uk-UA"/>
        </w:rPr>
      </w:pPr>
      <w:r w:rsidRPr="00F85A6E">
        <w:rPr>
          <w:sz w:val="26"/>
          <w:szCs w:val="26"/>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F85A6E" w:rsidRPr="00F85A6E" w:rsidRDefault="00F85A6E" w:rsidP="00F85A6E">
      <w:pPr>
        <w:ind w:firstLine="708"/>
        <w:jc w:val="left"/>
        <w:rPr>
          <w:sz w:val="26"/>
          <w:szCs w:val="26"/>
          <w:lang w:val="uk-UA"/>
        </w:rPr>
      </w:pPr>
      <w:r w:rsidRPr="00F85A6E">
        <w:rPr>
          <w:sz w:val="26"/>
          <w:szCs w:val="26"/>
          <w:lang w:val="uk-UA"/>
        </w:rPr>
        <w:t>-   обслуговування, поточний та/або капітальний ремонт об’єктів благоустрою;</w:t>
      </w:r>
    </w:p>
    <w:p w:rsidR="00F85A6E" w:rsidRPr="00F85A6E" w:rsidRDefault="00F85A6E" w:rsidP="00F85A6E">
      <w:pPr>
        <w:ind w:firstLine="708"/>
        <w:rPr>
          <w:sz w:val="26"/>
          <w:szCs w:val="26"/>
          <w:lang w:val="uk-UA"/>
        </w:rPr>
      </w:pPr>
      <w:r w:rsidRPr="00F85A6E">
        <w:rPr>
          <w:sz w:val="26"/>
          <w:szCs w:val="26"/>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F85A6E" w:rsidRPr="00F85A6E" w:rsidRDefault="00F85A6E" w:rsidP="00F85A6E">
      <w:pPr>
        <w:ind w:firstLine="708"/>
        <w:rPr>
          <w:sz w:val="26"/>
          <w:szCs w:val="26"/>
          <w:lang w:val="uk-UA"/>
        </w:rPr>
      </w:pPr>
      <w:r w:rsidRPr="00F85A6E">
        <w:rPr>
          <w:sz w:val="26"/>
          <w:szCs w:val="26"/>
          <w:lang w:val="uk-UA"/>
        </w:rPr>
        <w:t>-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шляхопроводів, відповідно до діючих норм і стандартів;</w:t>
      </w:r>
    </w:p>
    <w:p w:rsidR="00F85A6E" w:rsidRPr="00F85A6E" w:rsidRDefault="00F85A6E" w:rsidP="00F85A6E">
      <w:pPr>
        <w:ind w:firstLine="708"/>
        <w:rPr>
          <w:sz w:val="26"/>
          <w:szCs w:val="26"/>
          <w:lang w:val="uk-UA"/>
        </w:rPr>
      </w:pPr>
      <w:r w:rsidRPr="00F85A6E">
        <w:rPr>
          <w:sz w:val="26"/>
          <w:szCs w:val="26"/>
          <w:lang w:val="uk-UA"/>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F85A6E" w:rsidRPr="00F85A6E" w:rsidRDefault="00F85A6E" w:rsidP="00F85A6E">
      <w:pPr>
        <w:ind w:firstLine="708"/>
        <w:jc w:val="left"/>
        <w:rPr>
          <w:sz w:val="26"/>
          <w:szCs w:val="26"/>
          <w:lang w:val="uk-UA"/>
        </w:rPr>
      </w:pPr>
      <w:r w:rsidRPr="00F85A6E">
        <w:rPr>
          <w:sz w:val="26"/>
          <w:szCs w:val="26"/>
          <w:lang w:val="uk-UA"/>
        </w:rPr>
        <w:t>-    ручне та механізоване прибирання території міста;</w:t>
      </w:r>
    </w:p>
    <w:p w:rsidR="00F85A6E" w:rsidRPr="00F85A6E" w:rsidRDefault="00F85A6E" w:rsidP="00F85A6E">
      <w:pPr>
        <w:ind w:firstLine="708"/>
        <w:rPr>
          <w:sz w:val="26"/>
          <w:szCs w:val="26"/>
          <w:lang w:val="uk-UA"/>
        </w:rPr>
      </w:pPr>
      <w:r w:rsidRPr="00F85A6E">
        <w:rPr>
          <w:sz w:val="26"/>
          <w:szCs w:val="26"/>
          <w:lang w:val="uk-UA"/>
        </w:rPr>
        <w:t>- будівництво та експлуатація малих архітектурних форм, інших об’єктів благоустрою;</w:t>
      </w:r>
    </w:p>
    <w:p w:rsidR="00F85A6E" w:rsidRPr="00F85A6E" w:rsidRDefault="00F85A6E" w:rsidP="00F85A6E">
      <w:pPr>
        <w:ind w:firstLine="708"/>
        <w:jc w:val="left"/>
        <w:rPr>
          <w:sz w:val="26"/>
          <w:szCs w:val="26"/>
          <w:lang w:val="uk-UA"/>
        </w:rPr>
      </w:pPr>
      <w:r w:rsidRPr="00F85A6E">
        <w:rPr>
          <w:sz w:val="26"/>
          <w:szCs w:val="26"/>
          <w:lang w:val="uk-UA"/>
        </w:rPr>
        <w:t>- виконання робіт з підготовки міста до проведення свят;</w:t>
      </w:r>
    </w:p>
    <w:p w:rsidR="00F85A6E" w:rsidRPr="00F85A6E" w:rsidRDefault="00F85A6E" w:rsidP="00F85A6E">
      <w:pPr>
        <w:ind w:firstLine="708"/>
        <w:jc w:val="left"/>
        <w:rPr>
          <w:sz w:val="26"/>
          <w:szCs w:val="26"/>
          <w:lang w:val="uk-UA"/>
        </w:rPr>
      </w:pPr>
      <w:r w:rsidRPr="00F85A6E">
        <w:rPr>
          <w:sz w:val="26"/>
          <w:szCs w:val="26"/>
          <w:lang w:val="uk-UA"/>
        </w:rPr>
        <w:t>- сприяння проведенню культурно-масових заходів в місті.</w:t>
      </w:r>
    </w:p>
    <w:p w:rsidR="00F85A6E" w:rsidRPr="00F85A6E" w:rsidRDefault="00F85A6E" w:rsidP="00F85A6E">
      <w:pPr>
        <w:spacing w:line="280" w:lineRule="exact"/>
        <w:jc w:val="left"/>
        <w:rPr>
          <w:b/>
          <w:bCs/>
          <w:sz w:val="26"/>
          <w:szCs w:val="26"/>
          <w:u w:val="single"/>
          <w:lang w:val="uk-UA"/>
        </w:rPr>
      </w:pPr>
    </w:p>
    <w:p w:rsidR="00F85A6E" w:rsidRPr="000F79F7" w:rsidRDefault="00F85A6E" w:rsidP="00F85A6E">
      <w:pPr>
        <w:spacing w:line="280" w:lineRule="exact"/>
        <w:jc w:val="left"/>
        <w:rPr>
          <w:b/>
          <w:bCs/>
          <w:sz w:val="26"/>
          <w:szCs w:val="26"/>
          <w:lang w:val="uk-UA"/>
        </w:rPr>
      </w:pPr>
      <w:r w:rsidRPr="000F79F7">
        <w:rPr>
          <w:b/>
          <w:bCs/>
          <w:sz w:val="26"/>
          <w:szCs w:val="26"/>
          <w:lang w:val="uk-UA"/>
        </w:rPr>
        <w:t>3. Огляд ринку.</w:t>
      </w:r>
    </w:p>
    <w:p w:rsidR="00F85A6E" w:rsidRPr="00F85A6E" w:rsidRDefault="00F85A6E" w:rsidP="00F85A6E">
      <w:pPr>
        <w:spacing w:line="280" w:lineRule="exact"/>
        <w:jc w:val="left"/>
        <w:rPr>
          <w:b/>
          <w:bCs/>
          <w:sz w:val="26"/>
          <w:szCs w:val="26"/>
          <w:lang w:val="uk-UA"/>
        </w:rPr>
      </w:pPr>
    </w:p>
    <w:p w:rsidR="00F85A6E" w:rsidRPr="00F85A6E" w:rsidRDefault="00F85A6E" w:rsidP="00F85A6E">
      <w:pPr>
        <w:jc w:val="left"/>
        <w:rPr>
          <w:rFonts w:eastAsia="Calibri"/>
          <w:bCs/>
          <w:sz w:val="26"/>
          <w:szCs w:val="26"/>
          <w:lang w:val="uk-UA" w:eastAsia="en-US"/>
        </w:rPr>
      </w:pPr>
      <w:r w:rsidRPr="00F85A6E">
        <w:rPr>
          <w:rFonts w:eastAsia="Calibri"/>
          <w:bCs/>
          <w:sz w:val="26"/>
          <w:szCs w:val="26"/>
          <w:lang w:val="uk-UA" w:eastAsia="en-US"/>
        </w:rPr>
        <w:t>До об’єктів благоустрою м. Івано-Франківська, які перебувають на балансі підприємства належать:</w:t>
      </w:r>
    </w:p>
    <w:p w:rsidR="00F85A6E" w:rsidRPr="00F85A6E" w:rsidRDefault="00F85A6E" w:rsidP="00F85A6E">
      <w:pPr>
        <w:numPr>
          <w:ilvl w:val="0"/>
          <w:numId w:val="17"/>
        </w:numPr>
        <w:jc w:val="left"/>
        <w:rPr>
          <w:rFonts w:eastAsia="Calibri"/>
          <w:bCs/>
          <w:sz w:val="26"/>
          <w:szCs w:val="26"/>
          <w:lang w:val="uk-UA" w:eastAsia="en-US"/>
        </w:rPr>
      </w:pPr>
      <w:r w:rsidRPr="00F85A6E">
        <w:rPr>
          <w:rFonts w:eastAsia="Calibri"/>
          <w:bCs/>
          <w:sz w:val="26"/>
          <w:szCs w:val="26"/>
          <w:lang w:val="uk-UA" w:eastAsia="en-US"/>
        </w:rPr>
        <w:t>вулично-дорожня мережа;</w:t>
      </w:r>
    </w:p>
    <w:p w:rsidR="00F85A6E" w:rsidRPr="00F85A6E" w:rsidRDefault="00F85A6E" w:rsidP="00F85A6E">
      <w:pPr>
        <w:numPr>
          <w:ilvl w:val="0"/>
          <w:numId w:val="17"/>
        </w:numPr>
        <w:jc w:val="left"/>
        <w:rPr>
          <w:rFonts w:eastAsia="Calibri"/>
          <w:bCs/>
          <w:sz w:val="26"/>
          <w:szCs w:val="26"/>
          <w:lang w:val="uk-UA" w:eastAsia="en-US"/>
        </w:rPr>
      </w:pPr>
      <w:r w:rsidRPr="00F85A6E">
        <w:rPr>
          <w:rFonts w:eastAsia="Calibri"/>
          <w:bCs/>
          <w:sz w:val="26"/>
          <w:szCs w:val="26"/>
          <w:lang w:val="uk-UA" w:eastAsia="en-US"/>
        </w:rPr>
        <w:t>площі, парки, сквери, майдани;</w:t>
      </w:r>
    </w:p>
    <w:p w:rsidR="00F85A6E" w:rsidRPr="00F85A6E" w:rsidRDefault="00F85A6E" w:rsidP="00F85A6E">
      <w:pPr>
        <w:numPr>
          <w:ilvl w:val="0"/>
          <w:numId w:val="17"/>
        </w:numPr>
        <w:jc w:val="left"/>
        <w:rPr>
          <w:rFonts w:eastAsia="Calibri"/>
          <w:bCs/>
          <w:sz w:val="26"/>
          <w:szCs w:val="26"/>
          <w:lang w:val="uk-UA" w:eastAsia="en-US"/>
        </w:rPr>
      </w:pPr>
      <w:r w:rsidRPr="00F85A6E">
        <w:rPr>
          <w:rFonts w:eastAsia="Calibri"/>
          <w:bCs/>
          <w:sz w:val="26"/>
          <w:szCs w:val="26"/>
          <w:lang w:val="uk-UA" w:eastAsia="en-US"/>
        </w:rPr>
        <w:t>водозахисні дамби.</w:t>
      </w:r>
    </w:p>
    <w:p w:rsidR="00F85A6E" w:rsidRPr="00F85A6E" w:rsidRDefault="00F85A6E" w:rsidP="00F85A6E">
      <w:pPr>
        <w:jc w:val="left"/>
        <w:rPr>
          <w:rFonts w:eastAsia="Calibri"/>
          <w:bCs/>
          <w:sz w:val="26"/>
          <w:szCs w:val="26"/>
          <w:lang w:val="uk-UA" w:eastAsia="en-US"/>
        </w:rPr>
      </w:pPr>
      <w:r w:rsidRPr="00F85A6E">
        <w:rPr>
          <w:rFonts w:eastAsia="Calibri"/>
          <w:bCs/>
          <w:sz w:val="26"/>
          <w:szCs w:val="26"/>
          <w:lang w:val="uk-UA" w:eastAsia="en-US"/>
        </w:rPr>
        <w:t>Площа об’єктів благоустрою має наступний вигляд:</w:t>
      </w:r>
    </w:p>
    <w:p w:rsidR="00F85A6E" w:rsidRPr="00F85A6E" w:rsidRDefault="00F85A6E" w:rsidP="00F85A6E">
      <w:pPr>
        <w:numPr>
          <w:ilvl w:val="0"/>
          <w:numId w:val="17"/>
        </w:numPr>
        <w:jc w:val="left"/>
        <w:rPr>
          <w:rFonts w:eastAsia="Calibri"/>
          <w:bCs/>
          <w:sz w:val="26"/>
          <w:szCs w:val="26"/>
          <w:lang w:val="uk-UA" w:eastAsia="en-US"/>
        </w:rPr>
      </w:pPr>
      <w:r w:rsidRPr="00F85A6E">
        <w:rPr>
          <w:rFonts w:eastAsia="Calibri"/>
          <w:bCs/>
          <w:sz w:val="26"/>
          <w:szCs w:val="26"/>
          <w:lang w:val="uk-UA" w:eastAsia="en-US"/>
        </w:rPr>
        <w:lastRenderedPageBreak/>
        <w:t>протяжність доріг – 197,1 км;</w:t>
      </w:r>
    </w:p>
    <w:p w:rsidR="00F85A6E" w:rsidRPr="00F85A6E" w:rsidRDefault="00F85A6E" w:rsidP="00F85A6E">
      <w:pPr>
        <w:numPr>
          <w:ilvl w:val="0"/>
          <w:numId w:val="17"/>
        </w:numPr>
        <w:jc w:val="left"/>
        <w:rPr>
          <w:rFonts w:eastAsia="Calibri"/>
          <w:bCs/>
          <w:sz w:val="26"/>
          <w:szCs w:val="26"/>
          <w:lang w:val="uk-UA" w:eastAsia="en-US"/>
        </w:rPr>
      </w:pPr>
      <w:r w:rsidRPr="00F85A6E">
        <w:rPr>
          <w:rFonts w:eastAsia="Calibri"/>
          <w:bCs/>
          <w:sz w:val="26"/>
          <w:szCs w:val="26"/>
          <w:lang w:val="uk-UA" w:eastAsia="en-US"/>
        </w:rPr>
        <w:t>площа дорожнього покриття - 1574,1 тис.м²;</w:t>
      </w:r>
    </w:p>
    <w:p w:rsidR="00F85A6E" w:rsidRPr="00F85A6E" w:rsidRDefault="00F85A6E" w:rsidP="00F85A6E">
      <w:pPr>
        <w:numPr>
          <w:ilvl w:val="0"/>
          <w:numId w:val="17"/>
        </w:numPr>
        <w:jc w:val="left"/>
        <w:rPr>
          <w:rFonts w:eastAsia="Calibri"/>
          <w:bCs/>
          <w:sz w:val="26"/>
          <w:szCs w:val="26"/>
          <w:lang w:val="uk-UA" w:eastAsia="en-US"/>
        </w:rPr>
      </w:pPr>
      <w:r w:rsidRPr="00F85A6E">
        <w:rPr>
          <w:rFonts w:eastAsia="Calibri"/>
          <w:bCs/>
          <w:sz w:val="26"/>
          <w:szCs w:val="26"/>
          <w:lang w:val="uk-UA" w:eastAsia="en-US"/>
        </w:rPr>
        <w:t>площа тротуарів вулиць – 750,8 тис.м²;</w:t>
      </w:r>
    </w:p>
    <w:p w:rsidR="00F85A6E" w:rsidRPr="00F85A6E" w:rsidRDefault="00F85A6E" w:rsidP="00F85A6E">
      <w:pPr>
        <w:numPr>
          <w:ilvl w:val="0"/>
          <w:numId w:val="17"/>
        </w:numPr>
        <w:jc w:val="left"/>
        <w:rPr>
          <w:rFonts w:eastAsia="Calibri"/>
          <w:bCs/>
          <w:sz w:val="26"/>
          <w:szCs w:val="26"/>
          <w:lang w:val="uk-UA" w:eastAsia="en-US"/>
        </w:rPr>
      </w:pPr>
      <w:r w:rsidRPr="00F85A6E">
        <w:rPr>
          <w:rFonts w:eastAsia="Calibri"/>
          <w:bCs/>
          <w:sz w:val="26"/>
          <w:szCs w:val="26"/>
          <w:lang w:val="uk-UA" w:eastAsia="en-US"/>
        </w:rPr>
        <w:t>площа газонів вулиць – 213,5 тис.м²;</w:t>
      </w:r>
    </w:p>
    <w:p w:rsidR="00F85A6E" w:rsidRPr="00F85A6E" w:rsidRDefault="00F85A6E" w:rsidP="00F85A6E">
      <w:pPr>
        <w:numPr>
          <w:ilvl w:val="0"/>
          <w:numId w:val="17"/>
        </w:numPr>
        <w:jc w:val="left"/>
        <w:rPr>
          <w:rFonts w:eastAsia="Calibri"/>
          <w:bCs/>
          <w:sz w:val="26"/>
          <w:szCs w:val="26"/>
          <w:lang w:val="uk-UA" w:eastAsia="en-US"/>
        </w:rPr>
      </w:pPr>
      <w:r w:rsidRPr="00F85A6E">
        <w:rPr>
          <w:rFonts w:eastAsia="Calibri"/>
          <w:bCs/>
          <w:sz w:val="26"/>
          <w:szCs w:val="26"/>
          <w:lang w:val="uk-UA" w:eastAsia="en-US"/>
        </w:rPr>
        <w:t>площа скверів, парків, майданів – 104,9 тис.м², із них:</w:t>
      </w:r>
    </w:p>
    <w:p w:rsidR="00F85A6E" w:rsidRPr="000F79F7" w:rsidRDefault="00F85A6E" w:rsidP="000F79F7">
      <w:pPr>
        <w:pStyle w:val="aa"/>
        <w:ind w:left="720"/>
        <w:jc w:val="left"/>
        <w:rPr>
          <w:rFonts w:eastAsia="Calibri"/>
          <w:bCs/>
          <w:sz w:val="26"/>
          <w:szCs w:val="26"/>
          <w:lang w:val="uk-UA" w:eastAsia="en-US"/>
        </w:rPr>
      </w:pPr>
      <w:r w:rsidRPr="000F79F7">
        <w:rPr>
          <w:rFonts w:eastAsia="Calibri"/>
          <w:bCs/>
          <w:sz w:val="26"/>
          <w:szCs w:val="26"/>
          <w:lang w:val="uk-UA" w:eastAsia="en-US"/>
        </w:rPr>
        <w:t>площа тротуарів, доріжок – 43,2 тис.м²;</w:t>
      </w:r>
    </w:p>
    <w:p w:rsidR="00F85A6E" w:rsidRPr="000F79F7" w:rsidRDefault="00F85A6E" w:rsidP="000F79F7">
      <w:pPr>
        <w:pStyle w:val="aa"/>
        <w:ind w:left="720"/>
        <w:jc w:val="left"/>
        <w:rPr>
          <w:rFonts w:eastAsia="Calibri"/>
          <w:bCs/>
          <w:sz w:val="26"/>
          <w:szCs w:val="26"/>
          <w:lang w:val="uk-UA" w:eastAsia="en-US"/>
        </w:rPr>
      </w:pPr>
      <w:r w:rsidRPr="000F79F7">
        <w:rPr>
          <w:rFonts w:eastAsia="Calibri"/>
          <w:bCs/>
          <w:sz w:val="26"/>
          <w:szCs w:val="26"/>
          <w:lang w:val="uk-UA" w:eastAsia="en-US"/>
        </w:rPr>
        <w:t>площа газонів – 61,7 тис.м².</w:t>
      </w:r>
    </w:p>
    <w:p w:rsidR="00F85A6E" w:rsidRPr="00F85A6E" w:rsidRDefault="00F85A6E" w:rsidP="000F79F7">
      <w:pPr>
        <w:ind w:firstLine="708"/>
        <w:rPr>
          <w:rFonts w:eastAsia="Calibri"/>
          <w:b/>
          <w:bCs/>
          <w:sz w:val="26"/>
          <w:szCs w:val="26"/>
          <w:lang w:val="uk-UA" w:eastAsia="en-US"/>
        </w:rPr>
      </w:pPr>
      <w:r w:rsidRPr="00F85A6E">
        <w:rPr>
          <w:rFonts w:eastAsia="Calibri"/>
          <w:bCs/>
          <w:sz w:val="26"/>
          <w:szCs w:val="26"/>
          <w:lang w:val="uk-UA" w:eastAsia="en-US"/>
        </w:rPr>
        <w:t xml:space="preserve">На ринку послуг з утримання об’єктів благоустрою </w:t>
      </w:r>
      <w:r w:rsidRPr="00F85A6E">
        <w:rPr>
          <w:rFonts w:eastAsia="Calibri"/>
          <w:sz w:val="26"/>
          <w:szCs w:val="26"/>
          <w:lang w:val="uk-UA" w:eastAsia="en-US"/>
        </w:rPr>
        <w:t xml:space="preserve">КП «Муніципальна дорожня компанія» займає провідне місце. На долю підприємства припадає утримання близько 70% всіх об’єктів благоустрою міста. Також на ринку працює ряд приватних підприємств, які здійснюють утримання прибудинкової та </w:t>
      </w:r>
      <w:r w:rsidR="00432381" w:rsidRPr="00F85A6E">
        <w:rPr>
          <w:rFonts w:eastAsia="Calibri"/>
          <w:sz w:val="26"/>
          <w:szCs w:val="26"/>
          <w:lang w:val="uk-UA" w:eastAsia="en-US"/>
        </w:rPr>
        <w:t>внутрішньо квартальні</w:t>
      </w:r>
      <w:r w:rsidRPr="00F85A6E">
        <w:rPr>
          <w:rFonts w:eastAsia="Calibri"/>
          <w:sz w:val="26"/>
          <w:szCs w:val="26"/>
          <w:lang w:val="uk-UA" w:eastAsia="en-US"/>
        </w:rPr>
        <w:t xml:space="preserve"> території, водозахисні дамби та окремі вулиці вулично-дорожньої мережі міста.</w:t>
      </w:r>
    </w:p>
    <w:p w:rsidR="00F85A6E" w:rsidRPr="00F85A6E" w:rsidRDefault="00F85A6E" w:rsidP="000F79F7">
      <w:pPr>
        <w:rPr>
          <w:rFonts w:eastAsia="Calibri"/>
          <w:bCs/>
          <w:sz w:val="26"/>
          <w:szCs w:val="26"/>
          <w:lang w:val="uk-UA" w:eastAsia="en-US"/>
        </w:rPr>
      </w:pPr>
      <w:r w:rsidRPr="00F85A6E">
        <w:rPr>
          <w:rFonts w:eastAsia="Calibri"/>
          <w:b/>
          <w:bCs/>
          <w:sz w:val="26"/>
          <w:szCs w:val="26"/>
          <w:lang w:val="uk-UA" w:eastAsia="en-US"/>
        </w:rPr>
        <w:tab/>
      </w:r>
      <w:r w:rsidRPr="00F85A6E">
        <w:rPr>
          <w:rFonts w:eastAsia="Calibri"/>
          <w:bCs/>
          <w:sz w:val="26"/>
          <w:szCs w:val="26"/>
          <w:lang w:val="uk-UA" w:eastAsia="en-US"/>
        </w:rPr>
        <w:t>На ринку робіт по проведенню ремонтів дорожнього покриття та тротуарів підприємство займає посередні позиції, так як в основному займається тільки поточним (ямковим) ремонтом, а провідні позиції також займають приватні підприємства.</w:t>
      </w:r>
    </w:p>
    <w:p w:rsidR="00F85A6E" w:rsidRPr="00F85A6E" w:rsidRDefault="00F85A6E" w:rsidP="00F85A6E">
      <w:pPr>
        <w:spacing w:line="280" w:lineRule="exact"/>
        <w:jc w:val="left"/>
        <w:rPr>
          <w:b/>
          <w:bCs/>
          <w:sz w:val="26"/>
          <w:szCs w:val="26"/>
          <w:lang w:val="uk-UA"/>
        </w:rPr>
      </w:pPr>
    </w:p>
    <w:p w:rsidR="00F85A6E" w:rsidRPr="000F79F7" w:rsidRDefault="00F85A6E" w:rsidP="00F85A6E">
      <w:pPr>
        <w:spacing w:line="280" w:lineRule="exact"/>
        <w:jc w:val="left"/>
        <w:rPr>
          <w:b/>
          <w:bCs/>
          <w:sz w:val="26"/>
          <w:szCs w:val="26"/>
          <w:lang w:val="uk-UA"/>
        </w:rPr>
      </w:pPr>
      <w:r w:rsidRPr="000F79F7">
        <w:rPr>
          <w:b/>
          <w:bCs/>
          <w:sz w:val="26"/>
          <w:szCs w:val="26"/>
          <w:lang w:val="uk-UA"/>
        </w:rPr>
        <w:t>4. Аналіз роботи підприємства</w:t>
      </w:r>
    </w:p>
    <w:p w:rsidR="00F85A6E" w:rsidRPr="00F85A6E" w:rsidRDefault="00F85A6E" w:rsidP="00F85A6E">
      <w:pPr>
        <w:spacing w:line="280" w:lineRule="exact"/>
        <w:jc w:val="left"/>
        <w:rPr>
          <w:b/>
          <w:bCs/>
          <w:sz w:val="26"/>
          <w:szCs w:val="26"/>
          <w:lang w:val="uk-UA"/>
        </w:rPr>
      </w:pPr>
    </w:p>
    <w:p w:rsidR="00F85A6E" w:rsidRPr="00F85A6E" w:rsidRDefault="00F85A6E" w:rsidP="00F85A6E">
      <w:pPr>
        <w:spacing w:line="280" w:lineRule="exact"/>
        <w:jc w:val="left"/>
        <w:rPr>
          <w:b/>
          <w:sz w:val="26"/>
          <w:szCs w:val="26"/>
          <w:lang w:val="uk-UA"/>
        </w:rPr>
      </w:pPr>
      <w:r w:rsidRPr="00F85A6E">
        <w:rPr>
          <w:b/>
          <w:bCs/>
          <w:sz w:val="26"/>
          <w:szCs w:val="26"/>
          <w:lang w:val="uk-UA"/>
        </w:rPr>
        <w:t xml:space="preserve">4.1.Інформація про трудові ресурси </w:t>
      </w:r>
      <w:r w:rsidR="00186000">
        <w:rPr>
          <w:b/>
          <w:sz w:val="26"/>
          <w:szCs w:val="26"/>
          <w:lang w:val="uk-UA"/>
        </w:rPr>
        <w:t>за період з 2016 по 2018</w:t>
      </w:r>
      <w:r w:rsidRPr="00F85A6E">
        <w:rPr>
          <w:b/>
          <w:sz w:val="26"/>
          <w:szCs w:val="26"/>
          <w:lang w:val="uk-UA"/>
        </w:rPr>
        <w:t xml:space="preserve"> р.</w:t>
      </w:r>
    </w:p>
    <w:p w:rsidR="00F85A6E" w:rsidRPr="00F85A6E" w:rsidRDefault="00F85A6E" w:rsidP="00F85A6E">
      <w:pPr>
        <w:spacing w:line="280" w:lineRule="exact"/>
        <w:rPr>
          <w:b/>
          <w:sz w:val="26"/>
          <w:szCs w:val="26"/>
          <w:lang w:val="uk-UA"/>
        </w:rPr>
      </w:pPr>
    </w:p>
    <w:p w:rsidR="00F85A6E" w:rsidRDefault="00F85A6E" w:rsidP="00F85A6E">
      <w:pPr>
        <w:ind w:firstLine="708"/>
        <w:rPr>
          <w:sz w:val="26"/>
          <w:szCs w:val="26"/>
          <w:lang w:val="uk-UA"/>
        </w:rPr>
      </w:pPr>
      <w:r w:rsidRPr="00F85A6E">
        <w:rPr>
          <w:sz w:val="26"/>
          <w:szCs w:val="26"/>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EA71E8">
        <w:rPr>
          <w:sz w:val="26"/>
          <w:szCs w:val="26"/>
          <w:lang w:val="uk-UA"/>
        </w:rPr>
        <w:t xml:space="preserve"> 45% від штатної чисельності (77 осіб проти 140</w:t>
      </w:r>
      <w:r w:rsidRPr="00F85A6E">
        <w:rPr>
          <w:sz w:val="26"/>
          <w:szCs w:val="26"/>
          <w:lang w:val="uk-UA"/>
        </w:rPr>
        <w:t xml:space="preserve"> штатних). Дане кадрове питання  завжди актуальне, так як біжучість кадрів даної професії досить значна. Це пояснюється і специфікою роботи і специфікою контингенту, який приходить працевлаштовуватись на дану роботу. 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26433D" w:rsidRDefault="0026433D" w:rsidP="00F85A6E">
      <w:pPr>
        <w:ind w:firstLine="708"/>
        <w:rPr>
          <w:sz w:val="26"/>
          <w:szCs w:val="26"/>
          <w:lang w:val="uk-UA"/>
        </w:rPr>
      </w:pPr>
    </w:p>
    <w:tbl>
      <w:tblPr>
        <w:tblW w:w="7655" w:type="dxa"/>
        <w:tblInd w:w="57" w:type="dxa"/>
        <w:tblLayout w:type="fixed"/>
        <w:tblCellMar>
          <w:left w:w="57" w:type="dxa"/>
          <w:right w:w="57" w:type="dxa"/>
        </w:tblCellMar>
        <w:tblLook w:val="0000" w:firstRow="0" w:lastRow="0" w:firstColumn="0" w:lastColumn="0" w:noHBand="0" w:noVBand="0"/>
      </w:tblPr>
      <w:tblGrid>
        <w:gridCol w:w="2632"/>
        <w:gridCol w:w="1621"/>
        <w:gridCol w:w="1701"/>
        <w:gridCol w:w="1701"/>
      </w:tblGrid>
      <w:tr w:rsidR="00186000" w:rsidRPr="00F85A6E" w:rsidTr="00F867D8">
        <w:trPr>
          <w:trHeight w:val="671"/>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186000" w:rsidRPr="00186000" w:rsidRDefault="00186000" w:rsidP="00F85A6E">
            <w:pPr>
              <w:spacing w:line="280" w:lineRule="exact"/>
              <w:jc w:val="center"/>
              <w:rPr>
                <w:b/>
                <w:sz w:val="22"/>
                <w:szCs w:val="22"/>
                <w:lang w:val="uk-UA"/>
              </w:rPr>
            </w:pPr>
            <w:r w:rsidRPr="00186000">
              <w:rPr>
                <w:b/>
                <w:sz w:val="22"/>
                <w:szCs w:val="22"/>
                <w:lang w:val="uk-UA"/>
              </w:rPr>
              <w:t>Показник</w:t>
            </w:r>
          </w:p>
        </w:tc>
        <w:tc>
          <w:tcPr>
            <w:tcW w:w="1621" w:type="dxa"/>
            <w:tcBorders>
              <w:top w:val="single" w:sz="4" w:space="0" w:color="auto"/>
              <w:left w:val="nil"/>
              <w:bottom w:val="single" w:sz="4" w:space="0" w:color="auto"/>
              <w:right w:val="single" w:sz="4" w:space="0" w:color="000000"/>
            </w:tcBorders>
            <w:shd w:val="clear" w:color="auto" w:fill="auto"/>
            <w:noWrap/>
            <w:vAlign w:val="center"/>
          </w:tcPr>
          <w:p w:rsidR="00186000" w:rsidRPr="00186000" w:rsidRDefault="00186000" w:rsidP="00F85A6E">
            <w:pPr>
              <w:spacing w:line="280" w:lineRule="exact"/>
              <w:jc w:val="center"/>
              <w:rPr>
                <w:b/>
                <w:sz w:val="22"/>
                <w:szCs w:val="22"/>
                <w:lang w:val="uk-UA"/>
              </w:rPr>
            </w:pPr>
            <w:r w:rsidRPr="00186000">
              <w:rPr>
                <w:b/>
                <w:sz w:val="22"/>
                <w:szCs w:val="22"/>
                <w:lang w:val="uk-UA"/>
              </w:rPr>
              <w:t>2016 р.</w:t>
            </w:r>
          </w:p>
        </w:tc>
        <w:tc>
          <w:tcPr>
            <w:tcW w:w="1701" w:type="dxa"/>
            <w:tcBorders>
              <w:top w:val="single" w:sz="4" w:space="0" w:color="auto"/>
              <w:left w:val="nil"/>
              <w:bottom w:val="single" w:sz="4" w:space="0" w:color="auto"/>
              <w:right w:val="single" w:sz="4" w:space="0" w:color="auto"/>
            </w:tcBorders>
          </w:tcPr>
          <w:p w:rsidR="00186000" w:rsidRPr="00186000" w:rsidRDefault="00186000" w:rsidP="00F85A6E">
            <w:pPr>
              <w:spacing w:line="280" w:lineRule="exact"/>
              <w:jc w:val="center"/>
              <w:rPr>
                <w:b/>
                <w:sz w:val="22"/>
                <w:szCs w:val="22"/>
                <w:lang w:val="uk-UA"/>
              </w:rPr>
            </w:pPr>
          </w:p>
          <w:p w:rsidR="00186000" w:rsidRPr="00186000" w:rsidRDefault="00186000" w:rsidP="00F85A6E">
            <w:pPr>
              <w:spacing w:line="280" w:lineRule="exact"/>
              <w:jc w:val="center"/>
              <w:rPr>
                <w:b/>
                <w:sz w:val="22"/>
                <w:szCs w:val="22"/>
                <w:lang w:val="uk-UA"/>
              </w:rPr>
            </w:pPr>
            <w:r w:rsidRPr="00186000">
              <w:rPr>
                <w:b/>
                <w:sz w:val="22"/>
                <w:szCs w:val="22"/>
                <w:lang w:val="uk-UA"/>
              </w:rPr>
              <w:t>2017 р.</w:t>
            </w:r>
          </w:p>
        </w:tc>
        <w:tc>
          <w:tcPr>
            <w:tcW w:w="1701" w:type="dxa"/>
            <w:tcBorders>
              <w:top w:val="single" w:sz="4" w:space="0" w:color="auto"/>
              <w:left w:val="single" w:sz="4" w:space="0" w:color="auto"/>
              <w:bottom w:val="single" w:sz="4" w:space="0" w:color="auto"/>
              <w:right w:val="single" w:sz="4" w:space="0" w:color="000000"/>
            </w:tcBorders>
            <w:vAlign w:val="center"/>
          </w:tcPr>
          <w:p w:rsidR="00186000" w:rsidRPr="00186000" w:rsidRDefault="00AB7F2D" w:rsidP="00F85A6E">
            <w:pPr>
              <w:spacing w:line="280" w:lineRule="exact"/>
              <w:jc w:val="center"/>
              <w:rPr>
                <w:b/>
                <w:sz w:val="22"/>
                <w:szCs w:val="22"/>
                <w:u w:val="single"/>
                <w:lang w:val="uk-UA"/>
              </w:rPr>
            </w:pPr>
            <w:r>
              <w:rPr>
                <w:b/>
                <w:sz w:val="22"/>
                <w:szCs w:val="22"/>
                <w:lang w:val="uk-UA"/>
              </w:rPr>
              <w:t>2018</w:t>
            </w:r>
            <w:r w:rsidRPr="00186000">
              <w:rPr>
                <w:b/>
                <w:sz w:val="22"/>
                <w:szCs w:val="22"/>
                <w:lang w:val="uk-UA"/>
              </w:rPr>
              <w:t xml:space="preserve"> р.</w:t>
            </w:r>
          </w:p>
        </w:tc>
      </w:tr>
      <w:tr w:rsidR="002827B5" w:rsidRPr="00F85A6E" w:rsidTr="00F867D8">
        <w:trPr>
          <w:trHeight w:val="914"/>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2827B5" w:rsidRPr="00F85A6E" w:rsidRDefault="002827B5" w:rsidP="005E3C15">
            <w:pPr>
              <w:spacing w:line="280" w:lineRule="exact"/>
              <w:jc w:val="left"/>
              <w:rPr>
                <w:lang w:val="uk-UA"/>
              </w:rPr>
            </w:pPr>
            <w:r w:rsidRPr="00F85A6E">
              <w:rPr>
                <w:lang w:val="uk-UA"/>
              </w:rPr>
              <w:t>1. Середньоспискова чисельність штатних працівників, чол.</w:t>
            </w:r>
          </w:p>
        </w:tc>
        <w:tc>
          <w:tcPr>
            <w:tcW w:w="1621" w:type="dxa"/>
            <w:tcBorders>
              <w:top w:val="single" w:sz="4" w:space="0" w:color="auto"/>
              <w:left w:val="nil"/>
              <w:bottom w:val="single" w:sz="4" w:space="0" w:color="auto"/>
              <w:right w:val="single" w:sz="4" w:space="0" w:color="000000"/>
            </w:tcBorders>
            <w:shd w:val="clear" w:color="auto" w:fill="auto"/>
            <w:noWrap/>
            <w:vAlign w:val="center"/>
          </w:tcPr>
          <w:p w:rsidR="002827B5" w:rsidRPr="00F85A6E" w:rsidRDefault="002827B5" w:rsidP="005E3C15">
            <w:pPr>
              <w:spacing w:line="280" w:lineRule="exact"/>
              <w:jc w:val="center"/>
              <w:rPr>
                <w:lang w:val="uk-UA"/>
              </w:rPr>
            </w:pPr>
            <w:r w:rsidRPr="00F85A6E">
              <w:rPr>
                <w:lang w:val="uk-UA"/>
              </w:rPr>
              <w:t>115</w:t>
            </w:r>
          </w:p>
        </w:tc>
        <w:tc>
          <w:tcPr>
            <w:tcW w:w="1701" w:type="dxa"/>
            <w:tcBorders>
              <w:top w:val="single" w:sz="4" w:space="0" w:color="auto"/>
              <w:left w:val="nil"/>
              <w:bottom w:val="single" w:sz="4" w:space="0" w:color="auto"/>
              <w:right w:val="single" w:sz="4" w:space="0" w:color="auto"/>
            </w:tcBorders>
            <w:vAlign w:val="center"/>
          </w:tcPr>
          <w:p w:rsidR="002827B5" w:rsidRPr="00E043BF" w:rsidRDefault="002827B5" w:rsidP="005E3C15">
            <w:pPr>
              <w:jc w:val="center"/>
            </w:pPr>
            <w:r w:rsidRPr="00E043BF">
              <w:t>147</w:t>
            </w:r>
          </w:p>
        </w:tc>
        <w:tc>
          <w:tcPr>
            <w:tcW w:w="1701" w:type="dxa"/>
            <w:tcBorders>
              <w:top w:val="single" w:sz="4" w:space="0" w:color="auto"/>
              <w:left w:val="single" w:sz="4" w:space="0" w:color="auto"/>
              <w:bottom w:val="single" w:sz="4" w:space="0" w:color="auto"/>
              <w:right w:val="single" w:sz="4" w:space="0" w:color="000000"/>
            </w:tcBorders>
            <w:vAlign w:val="center"/>
          </w:tcPr>
          <w:p w:rsidR="002827B5" w:rsidRPr="00F85A6E" w:rsidRDefault="005E3C15" w:rsidP="005E3C15">
            <w:pPr>
              <w:spacing w:line="280" w:lineRule="exact"/>
              <w:jc w:val="center"/>
              <w:rPr>
                <w:lang w:val="uk-UA"/>
              </w:rPr>
            </w:pPr>
            <w:r>
              <w:rPr>
                <w:lang w:val="uk-UA"/>
              </w:rPr>
              <w:t>166</w:t>
            </w:r>
          </w:p>
        </w:tc>
      </w:tr>
      <w:tr w:rsidR="002827B5" w:rsidRPr="00F85A6E" w:rsidTr="00F867D8">
        <w:trPr>
          <w:trHeight w:val="553"/>
        </w:trPr>
        <w:tc>
          <w:tcPr>
            <w:tcW w:w="2632" w:type="dxa"/>
            <w:tcBorders>
              <w:top w:val="single" w:sz="4" w:space="0" w:color="auto"/>
              <w:left w:val="single" w:sz="4" w:space="0" w:color="auto"/>
              <w:bottom w:val="single" w:sz="4" w:space="0" w:color="auto"/>
              <w:right w:val="single" w:sz="4" w:space="0" w:color="000000"/>
            </w:tcBorders>
            <w:shd w:val="clear" w:color="auto" w:fill="auto"/>
            <w:vAlign w:val="bottom"/>
          </w:tcPr>
          <w:p w:rsidR="002827B5" w:rsidRPr="00F85A6E" w:rsidRDefault="002827B5" w:rsidP="002827B5">
            <w:pPr>
              <w:spacing w:line="280" w:lineRule="exact"/>
              <w:jc w:val="left"/>
              <w:rPr>
                <w:lang w:val="uk-UA"/>
              </w:rPr>
            </w:pPr>
            <w:r w:rsidRPr="00F85A6E">
              <w:rPr>
                <w:lang w:val="uk-UA"/>
              </w:rPr>
              <w:t>2. В тому числі   ІТП та АУП</w:t>
            </w:r>
          </w:p>
        </w:tc>
        <w:tc>
          <w:tcPr>
            <w:tcW w:w="1621" w:type="dxa"/>
            <w:tcBorders>
              <w:top w:val="single" w:sz="4" w:space="0" w:color="auto"/>
              <w:left w:val="nil"/>
              <w:bottom w:val="single" w:sz="4" w:space="0" w:color="auto"/>
              <w:right w:val="single" w:sz="4" w:space="0" w:color="000000"/>
            </w:tcBorders>
            <w:shd w:val="clear" w:color="auto" w:fill="auto"/>
            <w:noWrap/>
            <w:vAlign w:val="bottom"/>
          </w:tcPr>
          <w:p w:rsidR="002827B5" w:rsidRPr="00F85A6E" w:rsidRDefault="002827B5" w:rsidP="002827B5">
            <w:pPr>
              <w:spacing w:line="280" w:lineRule="exact"/>
              <w:jc w:val="center"/>
              <w:rPr>
                <w:lang w:val="uk-UA"/>
              </w:rPr>
            </w:pPr>
            <w:r w:rsidRPr="00F85A6E">
              <w:rPr>
                <w:lang w:val="uk-UA"/>
              </w:rPr>
              <w:t>24</w:t>
            </w:r>
          </w:p>
        </w:tc>
        <w:tc>
          <w:tcPr>
            <w:tcW w:w="1701" w:type="dxa"/>
            <w:tcBorders>
              <w:top w:val="single" w:sz="4" w:space="0" w:color="auto"/>
              <w:left w:val="nil"/>
              <w:bottom w:val="single" w:sz="4" w:space="0" w:color="auto"/>
              <w:right w:val="single" w:sz="4" w:space="0" w:color="auto"/>
            </w:tcBorders>
          </w:tcPr>
          <w:p w:rsidR="001C7C32" w:rsidRDefault="001C7C32" w:rsidP="002827B5">
            <w:pPr>
              <w:jc w:val="center"/>
            </w:pPr>
          </w:p>
          <w:p w:rsidR="002827B5" w:rsidRPr="00E043BF" w:rsidRDefault="002827B5" w:rsidP="002827B5">
            <w:pPr>
              <w:jc w:val="center"/>
            </w:pPr>
            <w:r w:rsidRPr="00E043BF">
              <w:t>28</w:t>
            </w:r>
          </w:p>
        </w:tc>
        <w:tc>
          <w:tcPr>
            <w:tcW w:w="1701" w:type="dxa"/>
            <w:tcBorders>
              <w:top w:val="single" w:sz="4" w:space="0" w:color="auto"/>
              <w:left w:val="single" w:sz="4" w:space="0" w:color="auto"/>
              <w:bottom w:val="single" w:sz="4" w:space="0" w:color="auto"/>
              <w:right w:val="single" w:sz="4" w:space="0" w:color="000000"/>
            </w:tcBorders>
            <w:vAlign w:val="bottom"/>
          </w:tcPr>
          <w:p w:rsidR="002827B5" w:rsidRPr="00F85A6E" w:rsidRDefault="005E3C15" w:rsidP="002827B5">
            <w:pPr>
              <w:spacing w:line="280" w:lineRule="exact"/>
              <w:jc w:val="center"/>
              <w:rPr>
                <w:lang w:val="uk-UA"/>
              </w:rPr>
            </w:pPr>
            <w:r>
              <w:rPr>
                <w:lang w:val="uk-UA"/>
              </w:rPr>
              <w:t>28</w:t>
            </w:r>
          </w:p>
        </w:tc>
      </w:tr>
      <w:tr w:rsidR="002827B5" w:rsidRPr="00F85A6E" w:rsidTr="00F867D8">
        <w:trPr>
          <w:trHeight w:val="780"/>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2827B5" w:rsidRPr="00F85A6E" w:rsidRDefault="002827B5" w:rsidP="002827B5">
            <w:pPr>
              <w:spacing w:line="280" w:lineRule="exact"/>
              <w:jc w:val="left"/>
              <w:rPr>
                <w:lang w:val="uk-UA"/>
              </w:rPr>
            </w:pPr>
            <w:r w:rsidRPr="00F85A6E">
              <w:rPr>
                <w:lang w:val="uk-UA"/>
              </w:rPr>
              <w:t>3. Середньомісячна заробітна плата одного працівника, грн.</w:t>
            </w:r>
          </w:p>
        </w:tc>
        <w:tc>
          <w:tcPr>
            <w:tcW w:w="1621" w:type="dxa"/>
            <w:tcBorders>
              <w:top w:val="single" w:sz="4" w:space="0" w:color="auto"/>
              <w:left w:val="nil"/>
              <w:bottom w:val="single" w:sz="4" w:space="0" w:color="auto"/>
              <w:right w:val="single" w:sz="4" w:space="0" w:color="000000"/>
            </w:tcBorders>
            <w:shd w:val="clear" w:color="auto" w:fill="auto"/>
            <w:noWrap/>
            <w:vAlign w:val="bottom"/>
          </w:tcPr>
          <w:p w:rsidR="002827B5" w:rsidRPr="00F85A6E" w:rsidRDefault="002827B5" w:rsidP="002827B5">
            <w:pPr>
              <w:spacing w:line="280" w:lineRule="exact"/>
              <w:jc w:val="center"/>
              <w:rPr>
                <w:lang w:val="uk-UA"/>
              </w:rPr>
            </w:pPr>
            <w:r w:rsidRPr="00F85A6E">
              <w:rPr>
                <w:lang w:val="uk-UA"/>
              </w:rPr>
              <w:t>4880</w:t>
            </w:r>
          </w:p>
        </w:tc>
        <w:tc>
          <w:tcPr>
            <w:tcW w:w="1701" w:type="dxa"/>
            <w:tcBorders>
              <w:top w:val="single" w:sz="4" w:space="0" w:color="auto"/>
              <w:left w:val="nil"/>
              <w:bottom w:val="single" w:sz="4" w:space="0" w:color="auto"/>
              <w:right w:val="single" w:sz="4" w:space="0" w:color="auto"/>
            </w:tcBorders>
          </w:tcPr>
          <w:p w:rsidR="001C7C32" w:rsidRDefault="001C7C32" w:rsidP="002827B5">
            <w:pPr>
              <w:jc w:val="center"/>
            </w:pPr>
          </w:p>
          <w:p w:rsidR="001C7C32" w:rsidRDefault="001C7C32" w:rsidP="002827B5">
            <w:pPr>
              <w:jc w:val="center"/>
            </w:pPr>
          </w:p>
          <w:p w:rsidR="002827B5" w:rsidRPr="00E043BF" w:rsidRDefault="002827B5" w:rsidP="002827B5">
            <w:pPr>
              <w:jc w:val="center"/>
            </w:pPr>
            <w:r w:rsidRPr="00E043BF">
              <w:t>7343</w:t>
            </w:r>
          </w:p>
        </w:tc>
        <w:tc>
          <w:tcPr>
            <w:tcW w:w="1701" w:type="dxa"/>
            <w:tcBorders>
              <w:top w:val="single" w:sz="4" w:space="0" w:color="auto"/>
              <w:left w:val="single" w:sz="4" w:space="0" w:color="auto"/>
              <w:bottom w:val="single" w:sz="4" w:space="0" w:color="auto"/>
              <w:right w:val="single" w:sz="4" w:space="0" w:color="000000"/>
            </w:tcBorders>
          </w:tcPr>
          <w:p w:rsidR="00A16E23" w:rsidRDefault="00A16E23" w:rsidP="002827B5">
            <w:pPr>
              <w:spacing w:line="280" w:lineRule="exact"/>
              <w:jc w:val="center"/>
              <w:rPr>
                <w:lang w:val="uk-UA"/>
              </w:rPr>
            </w:pPr>
          </w:p>
          <w:p w:rsidR="005E3C15" w:rsidRDefault="005E3C15" w:rsidP="002827B5">
            <w:pPr>
              <w:spacing w:line="280" w:lineRule="exact"/>
              <w:jc w:val="center"/>
              <w:rPr>
                <w:lang w:val="uk-UA"/>
              </w:rPr>
            </w:pPr>
          </w:p>
          <w:p w:rsidR="005E3C15" w:rsidRPr="00F85A6E" w:rsidRDefault="005E3C15" w:rsidP="002827B5">
            <w:pPr>
              <w:spacing w:line="280" w:lineRule="exact"/>
              <w:jc w:val="center"/>
              <w:rPr>
                <w:lang w:val="uk-UA"/>
              </w:rPr>
            </w:pPr>
            <w:r>
              <w:rPr>
                <w:lang w:val="uk-UA"/>
              </w:rPr>
              <w:t>8738</w:t>
            </w:r>
          </w:p>
        </w:tc>
      </w:tr>
      <w:tr w:rsidR="002827B5" w:rsidRPr="00F85A6E" w:rsidTr="00F867D8">
        <w:trPr>
          <w:trHeight w:val="487"/>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27B5" w:rsidRPr="00F85A6E" w:rsidRDefault="002827B5" w:rsidP="002827B5">
            <w:pPr>
              <w:spacing w:line="280" w:lineRule="exact"/>
              <w:jc w:val="left"/>
              <w:rPr>
                <w:lang w:val="uk-UA"/>
              </w:rPr>
            </w:pPr>
            <w:r w:rsidRPr="00F85A6E">
              <w:rPr>
                <w:lang w:val="uk-UA"/>
              </w:rPr>
              <w:t>4. В тому числі   ІТП та АУП</w:t>
            </w:r>
          </w:p>
        </w:tc>
        <w:tc>
          <w:tcPr>
            <w:tcW w:w="1621" w:type="dxa"/>
            <w:tcBorders>
              <w:top w:val="single" w:sz="4" w:space="0" w:color="auto"/>
              <w:left w:val="nil"/>
              <w:bottom w:val="single" w:sz="4" w:space="0" w:color="auto"/>
              <w:right w:val="single" w:sz="4" w:space="0" w:color="000000"/>
            </w:tcBorders>
            <w:shd w:val="clear" w:color="auto" w:fill="auto"/>
            <w:noWrap/>
            <w:vAlign w:val="center"/>
          </w:tcPr>
          <w:p w:rsidR="001C7C32" w:rsidRDefault="001C7C32" w:rsidP="002827B5">
            <w:pPr>
              <w:spacing w:line="280" w:lineRule="exact"/>
              <w:jc w:val="center"/>
              <w:rPr>
                <w:lang w:val="uk-UA"/>
              </w:rPr>
            </w:pPr>
          </w:p>
          <w:p w:rsidR="002827B5" w:rsidRPr="00F85A6E" w:rsidRDefault="002827B5" w:rsidP="002827B5">
            <w:pPr>
              <w:spacing w:line="280" w:lineRule="exact"/>
              <w:jc w:val="center"/>
              <w:rPr>
                <w:lang w:val="uk-UA"/>
              </w:rPr>
            </w:pPr>
            <w:r w:rsidRPr="00F85A6E">
              <w:rPr>
                <w:lang w:val="uk-UA"/>
              </w:rPr>
              <w:t>6672</w:t>
            </w:r>
          </w:p>
        </w:tc>
        <w:tc>
          <w:tcPr>
            <w:tcW w:w="1701" w:type="dxa"/>
            <w:tcBorders>
              <w:top w:val="single" w:sz="4" w:space="0" w:color="auto"/>
              <w:left w:val="nil"/>
              <w:bottom w:val="single" w:sz="4" w:space="0" w:color="auto"/>
              <w:right w:val="single" w:sz="4" w:space="0" w:color="auto"/>
            </w:tcBorders>
          </w:tcPr>
          <w:p w:rsidR="001C7C32" w:rsidRDefault="001C7C32" w:rsidP="002827B5">
            <w:pPr>
              <w:jc w:val="center"/>
            </w:pPr>
          </w:p>
          <w:p w:rsidR="002827B5" w:rsidRDefault="002827B5" w:rsidP="002827B5">
            <w:pPr>
              <w:jc w:val="center"/>
            </w:pPr>
            <w:r w:rsidRPr="00E043BF">
              <w:t>9540</w:t>
            </w:r>
          </w:p>
        </w:tc>
        <w:tc>
          <w:tcPr>
            <w:tcW w:w="1701" w:type="dxa"/>
            <w:tcBorders>
              <w:top w:val="single" w:sz="4" w:space="0" w:color="auto"/>
              <w:left w:val="single" w:sz="4" w:space="0" w:color="auto"/>
              <w:bottom w:val="single" w:sz="4" w:space="0" w:color="auto"/>
              <w:right w:val="single" w:sz="4" w:space="0" w:color="000000"/>
            </w:tcBorders>
            <w:vAlign w:val="center"/>
          </w:tcPr>
          <w:p w:rsidR="002827B5" w:rsidRDefault="002827B5" w:rsidP="002827B5">
            <w:pPr>
              <w:spacing w:line="280" w:lineRule="exact"/>
              <w:jc w:val="center"/>
              <w:rPr>
                <w:lang w:val="uk-UA"/>
              </w:rPr>
            </w:pPr>
          </w:p>
          <w:p w:rsidR="005E3C15" w:rsidRPr="00F85A6E" w:rsidRDefault="005E3C15" w:rsidP="002827B5">
            <w:pPr>
              <w:spacing w:line="280" w:lineRule="exact"/>
              <w:jc w:val="center"/>
              <w:rPr>
                <w:lang w:val="uk-UA"/>
              </w:rPr>
            </w:pPr>
            <w:r>
              <w:rPr>
                <w:lang w:val="uk-UA"/>
              </w:rPr>
              <w:t>11470</w:t>
            </w:r>
          </w:p>
        </w:tc>
      </w:tr>
    </w:tbl>
    <w:p w:rsidR="00F85A6E" w:rsidRPr="00F85A6E" w:rsidRDefault="00F85A6E" w:rsidP="00F85A6E">
      <w:pPr>
        <w:spacing w:line="280" w:lineRule="exact"/>
        <w:rPr>
          <w:sz w:val="28"/>
          <w:szCs w:val="28"/>
          <w:u w:val="single"/>
          <w:lang w:val="uk-UA"/>
        </w:rPr>
      </w:pPr>
    </w:p>
    <w:p w:rsidR="00F9345B" w:rsidRDefault="00F9345B" w:rsidP="00F85A6E">
      <w:pPr>
        <w:jc w:val="left"/>
        <w:rPr>
          <w:b/>
          <w:sz w:val="26"/>
          <w:szCs w:val="26"/>
          <w:lang w:val="uk-UA" w:eastAsia="uk-UA"/>
        </w:rPr>
      </w:pPr>
    </w:p>
    <w:p w:rsidR="00F9345B" w:rsidRDefault="00F9345B" w:rsidP="00F85A6E">
      <w:pPr>
        <w:jc w:val="left"/>
        <w:rPr>
          <w:b/>
          <w:sz w:val="26"/>
          <w:szCs w:val="26"/>
          <w:lang w:val="uk-UA" w:eastAsia="uk-UA"/>
        </w:rPr>
      </w:pPr>
    </w:p>
    <w:p w:rsidR="00F85A6E" w:rsidRPr="00F85A6E" w:rsidRDefault="00F85A6E" w:rsidP="00F85A6E">
      <w:pPr>
        <w:jc w:val="left"/>
        <w:rPr>
          <w:b/>
          <w:sz w:val="26"/>
          <w:szCs w:val="26"/>
          <w:lang w:val="uk-UA" w:eastAsia="uk-UA"/>
        </w:rPr>
      </w:pPr>
      <w:r w:rsidRPr="00F85A6E">
        <w:rPr>
          <w:b/>
          <w:sz w:val="26"/>
          <w:szCs w:val="26"/>
          <w:lang w:val="uk-UA" w:eastAsia="uk-UA"/>
        </w:rPr>
        <w:lastRenderedPageBreak/>
        <w:t>4.2. Матеріально-технічне забезпечення. Інформація про стан основних фондів</w:t>
      </w:r>
    </w:p>
    <w:p w:rsidR="00F85A6E" w:rsidRPr="00F85A6E" w:rsidRDefault="00F85A6E" w:rsidP="00F85A6E">
      <w:pPr>
        <w:spacing w:line="280" w:lineRule="exact"/>
        <w:ind w:left="360"/>
        <w:rPr>
          <w:b/>
          <w:sz w:val="26"/>
          <w:szCs w:val="26"/>
          <w:lang w:val="uk-UA"/>
        </w:rPr>
      </w:pPr>
    </w:p>
    <w:p w:rsidR="00F85A6E" w:rsidRPr="00F85A6E" w:rsidRDefault="00F85A6E" w:rsidP="00F85A6E">
      <w:pPr>
        <w:rPr>
          <w:sz w:val="26"/>
          <w:szCs w:val="26"/>
          <w:lang w:val="uk-UA"/>
        </w:rPr>
      </w:pPr>
      <w:r w:rsidRPr="00F85A6E">
        <w:rPr>
          <w:sz w:val="26"/>
          <w:szCs w:val="26"/>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w:t>
      </w:r>
      <w:r w:rsidR="000F79F7">
        <w:rPr>
          <w:sz w:val="26"/>
          <w:szCs w:val="26"/>
          <w:lang w:val="uk-UA"/>
        </w:rPr>
        <w:t>ташована на вул. Максимовича,13</w:t>
      </w:r>
      <w:r w:rsidRPr="00F85A6E">
        <w:rPr>
          <w:sz w:val="26"/>
          <w:szCs w:val="26"/>
          <w:lang w:val="uk-UA"/>
        </w:rPr>
        <w:t>, яка укомплектована необхідною будівельною технікою, спеціалізованими машинами та механізмами.</w:t>
      </w:r>
    </w:p>
    <w:p w:rsidR="00F85A6E" w:rsidRPr="00F85A6E" w:rsidRDefault="00F85A6E" w:rsidP="00F85A6E">
      <w:pPr>
        <w:rPr>
          <w:sz w:val="26"/>
          <w:szCs w:val="26"/>
          <w:lang w:val="uk-UA"/>
        </w:rPr>
      </w:pPr>
    </w:p>
    <w:p w:rsidR="00F85A6E" w:rsidRDefault="00F85A6E" w:rsidP="000F79F7">
      <w:pPr>
        <w:rPr>
          <w:sz w:val="26"/>
          <w:szCs w:val="26"/>
          <w:lang w:val="uk-UA"/>
        </w:rPr>
      </w:pPr>
      <w:r w:rsidRPr="00F85A6E">
        <w:rPr>
          <w:sz w:val="26"/>
          <w:szCs w:val="26"/>
          <w:lang w:val="uk-UA"/>
        </w:rPr>
        <w:t>На балансі п</w:t>
      </w:r>
      <w:r w:rsidR="00AB7F2D">
        <w:rPr>
          <w:sz w:val="26"/>
          <w:szCs w:val="26"/>
          <w:lang w:val="uk-UA"/>
        </w:rPr>
        <w:t xml:space="preserve">ідприємства станом на 01.01.2019 </w:t>
      </w:r>
      <w:r w:rsidRPr="00F85A6E">
        <w:rPr>
          <w:sz w:val="26"/>
          <w:szCs w:val="26"/>
          <w:lang w:val="uk-UA"/>
        </w:rPr>
        <w:t xml:space="preserve"> року обліковуються основні фонди на загальну суму по залишковій вартості </w:t>
      </w:r>
      <w:r w:rsidR="004A3C9E">
        <w:rPr>
          <w:b/>
          <w:sz w:val="26"/>
          <w:szCs w:val="26"/>
          <w:lang w:val="uk-UA"/>
        </w:rPr>
        <w:t>341475,7</w:t>
      </w:r>
      <w:r w:rsidRPr="00F85A6E">
        <w:rPr>
          <w:sz w:val="26"/>
          <w:szCs w:val="26"/>
          <w:lang w:val="uk-UA"/>
        </w:rPr>
        <w:t xml:space="preserve"> тис. грн. із них:                                                                                                                - фонди в</w:t>
      </w:r>
      <w:r w:rsidR="00A16E23">
        <w:rPr>
          <w:sz w:val="26"/>
          <w:szCs w:val="26"/>
          <w:lang w:val="uk-UA"/>
        </w:rPr>
        <w:t xml:space="preserve">иробничого призначення – </w:t>
      </w:r>
      <w:r w:rsidR="007E6FD1">
        <w:rPr>
          <w:sz w:val="26"/>
          <w:szCs w:val="26"/>
          <w:lang w:val="uk-UA"/>
        </w:rPr>
        <w:t>40388,2</w:t>
      </w:r>
      <w:r w:rsidRPr="00F85A6E">
        <w:rPr>
          <w:sz w:val="26"/>
          <w:szCs w:val="26"/>
          <w:lang w:val="uk-UA"/>
        </w:rPr>
        <w:t xml:space="preserve">  тис. грн.,                                                         - об’єкти благоустрою (д</w:t>
      </w:r>
      <w:r w:rsidR="00A16E23">
        <w:rPr>
          <w:sz w:val="26"/>
          <w:szCs w:val="26"/>
          <w:lang w:val="uk-UA"/>
        </w:rPr>
        <w:t xml:space="preserve">ороги, площі, сквери) – </w:t>
      </w:r>
      <w:r w:rsidR="007E6FD1">
        <w:rPr>
          <w:sz w:val="26"/>
          <w:szCs w:val="26"/>
          <w:lang w:val="uk-UA"/>
        </w:rPr>
        <w:t xml:space="preserve">301087,5 </w:t>
      </w:r>
      <w:r w:rsidRPr="00F85A6E">
        <w:rPr>
          <w:sz w:val="26"/>
          <w:szCs w:val="26"/>
          <w:lang w:val="uk-UA"/>
        </w:rPr>
        <w:t xml:space="preserve"> тис. грн.</w:t>
      </w:r>
    </w:p>
    <w:p w:rsidR="00152027" w:rsidRDefault="00152027" w:rsidP="00F85A6E">
      <w:pPr>
        <w:jc w:val="left"/>
        <w:rPr>
          <w:sz w:val="26"/>
          <w:szCs w:val="26"/>
          <w:lang w:val="uk-UA"/>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1814"/>
        <w:gridCol w:w="1985"/>
        <w:gridCol w:w="1984"/>
      </w:tblGrid>
      <w:tr w:rsidR="001C7C32" w:rsidRPr="00F85A6E" w:rsidTr="00EA2B7D">
        <w:trPr>
          <w:trHeight w:val="569"/>
        </w:trPr>
        <w:tc>
          <w:tcPr>
            <w:tcW w:w="2722" w:type="dxa"/>
          </w:tcPr>
          <w:p w:rsidR="001C7C32" w:rsidRPr="00F85A6E" w:rsidRDefault="001C7C32" w:rsidP="00F85A6E">
            <w:pPr>
              <w:jc w:val="center"/>
              <w:rPr>
                <w:b/>
                <w:lang w:val="uk-UA" w:eastAsia="uk-UA"/>
              </w:rPr>
            </w:pPr>
            <w:r w:rsidRPr="00F85A6E">
              <w:rPr>
                <w:b/>
                <w:lang w:val="uk-UA" w:eastAsia="uk-UA"/>
              </w:rPr>
              <w:t>Найменування</w:t>
            </w:r>
          </w:p>
        </w:tc>
        <w:tc>
          <w:tcPr>
            <w:tcW w:w="1814" w:type="dxa"/>
          </w:tcPr>
          <w:p w:rsidR="001C7C32" w:rsidRPr="001C7C32" w:rsidRDefault="001C7C32" w:rsidP="00F85A6E">
            <w:pPr>
              <w:jc w:val="center"/>
              <w:rPr>
                <w:b/>
                <w:sz w:val="22"/>
                <w:szCs w:val="22"/>
                <w:lang w:val="uk-UA" w:eastAsia="uk-UA"/>
              </w:rPr>
            </w:pPr>
            <w:r w:rsidRPr="001C7C32">
              <w:rPr>
                <w:b/>
                <w:sz w:val="22"/>
                <w:szCs w:val="22"/>
                <w:lang w:val="uk-UA" w:eastAsia="uk-UA"/>
              </w:rPr>
              <w:t>Станом на</w:t>
            </w:r>
          </w:p>
          <w:p w:rsidR="001C7C32" w:rsidRPr="001C7C32" w:rsidRDefault="001C7C32" w:rsidP="00F85A6E">
            <w:pPr>
              <w:jc w:val="center"/>
              <w:rPr>
                <w:b/>
                <w:sz w:val="22"/>
                <w:szCs w:val="22"/>
                <w:lang w:val="uk-UA" w:eastAsia="uk-UA"/>
              </w:rPr>
            </w:pPr>
            <w:r>
              <w:rPr>
                <w:b/>
                <w:sz w:val="22"/>
                <w:szCs w:val="22"/>
                <w:lang w:val="uk-UA" w:eastAsia="uk-UA"/>
              </w:rPr>
              <w:t>01.01.2017 року</w:t>
            </w:r>
          </w:p>
        </w:tc>
        <w:tc>
          <w:tcPr>
            <w:tcW w:w="1985" w:type="dxa"/>
          </w:tcPr>
          <w:p w:rsidR="001C7C32" w:rsidRPr="001C7C32" w:rsidRDefault="001C7C32" w:rsidP="001C7C32">
            <w:pPr>
              <w:jc w:val="center"/>
              <w:rPr>
                <w:b/>
                <w:sz w:val="22"/>
                <w:szCs w:val="22"/>
                <w:lang w:val="uk-UA" w:eastAsia="uk-UA"/>
              </w:rPr>
            </w:pPr>
            <w:r w:rsidRPr="001C7C32">
              <w:rPr>
                <w:b/>
                <w:sz w:val="22"/>
                <w:szCs w:val="22"/>
                <w:lang w:val="uk-UA" w:eastAsia="uk-UA"/>
              </w:rPr>
              <w:t>Станом на</w:t>
            </w:r>
          </w:p>
          <w:p w:rsidR="001C7C32" w:rsidRPr="001C7C32" w:rsidRDefault="001C7C32" w:rsidP="001C7C32">
            <w:pPr>
              <w:jc w:val="center"/>
              <w:rPr>
                <w:b/>
                <w:sz w:val="22"/>
                <w:szCs w:val="22"/>
                <w:lang w:val="uk-UA" w:eastAsia="uk-UA"/>
              </w:rPr>
            </w:pPr>
            <w:r>
              <w:rPr>
                <w:b/>
                <w:sz w:val="22"/>
                <w:szCs w:val="22"/>
                <w:lang w:val="uk-UA" w:eastAsia="uk-UA"/>
              </w:rPr>
              <w:t>01.01.2018 року</w:t>
            </w:r>
          </w:p>
        </w:tc>
        <w:tc>
          <w:tcPr>
            <w:tcW w:w="1984" w:type="dxa"/>
          </w:tcPr>
          <w:p w:rsidR="001C7C32" w:rsidRPr="001C7C32" w:rsidRDefault="0041078F" w:rsidP="00713691">
            <w:pPr>
              <w:jc w:val="center"/>
              <w:rPr>
                <w:b/>
                <w:sz w:val="22"/>
                <w:szCs w:val="22"/>
                <w:lang w:val="uk-UA" w:eastAsia="uk-UA"/>
              </w:rPr>
            </w:pPr>
            <w:r>
              <w:rPr>
                <w:b/>
                <w:sz w:val="22"/>
                <w:szCs w:val="22"/>
                <w:lang w:val="uk-UA" w:eastAsia="uk-UA"/>
              </w:rPr>
              <w:t>Станом на       01.0</w:t>
            </w:r>
            <w:r w:rsidR="00713691">
              <w:rPr>
                <w:b/>
                <w:sz w:val="22"/>
                <w:szCs w:val="22"/>
                <w:lang w:val="uk-UA" w:eastAsia="uk-UA"/>
              </w:rPr>
              <w:t>1.2019</w:t>
            </w:r>
            <w:r w:rsidR="001C7C32">
              <w:rPr>
                <w:b/>
                <w:sz w:val="22"/>
                <w:szCs w:val="22"/>
                <w:lang w:val="uk-UA" w:eastAsia="uk-UA"/>
              </w:rPr>
              <w:t xml:space="preserve"> року</w:t>
            </w:r>
          </w:p>
        </w:tc>
      </w:tr>
      <w:tr w:rsidR="001C7C32" w:rsidRPr="00F85A6E" w:rsidTr="006726CA">
        <w:trPr>
          <w:trHeight w:val="456"/>
        </w:trPr>
        <w:tc>
          <w:tcPr>
            <w:tcW w:w="2722" w:type="dxa"/>
            <w:vAlign w:val="center"/>
          </w:tcPr>
          <w:p w:rsidR="001C7C32" w:rsidRPr="00F85A6E" w:rsidRDefault="001C7C32" w:rsidP="006726CA">
            <w:pPr>
              <w:jc w:val="left"/>
              <w:rPr>
                <w:lang w:val="uk-UA" w:eastAsia="uk-UA"/>
              </w:rPr>
            </w:pPr>
            <w:r w:rsidRPr="00F85A6E">
              <w:rPr>
                <w:lang w:val="uk-UA" w:eastAsia="uk-UA"/>
              </w:rPr>
              <w:t>Будівлі і споруди</w:t>
            </w:r>
          </w:p>
        </w:tc>
        <w:tc>
          <w:tcPr>
            <w:tcW w:w="1814" w:type="dxa"/>
            <w:vAlign w:val="center"/>
          </w:tcPr>
          <w:p w:rsidR="001C7C32" w:rsidRPr="00F85A6E" w:rsidRDefault="001C7C32" w:rsidP="006726CA">
            <w:pPr>
              <w:jc w:val="center"/>
              <w:rPr>
                <w:lang w:val="uk-UA" w:eastAsia="uk-UA"/>
              </w:rPr>
            </w:pPr>
            <w:r w:rsidRPr="00F85A6E">
              <w:rPr>
                <w:lang w:val="uk-UA" w:eastAsia="uk-UA"/>
              </w:rPr>
              <w:t>113,2</w:t>
            </w:r>
          </w:p>
        </w:tc>
        <w:tc>
          <w:tcPr>
            <w:tcW w:w="1985" w:type="dxa"/>
            <w:vAlign w:val="center"/>
          </w:tcPr>
          <w:p w:rsidR="001C7C32" w:rsidRPr="00F85A6E" w:rsidRDefault="003A08D0" w:rsidP="006726CA">
            <w:pPr>
              <w:jc w:val="center"/>
              <w:rPr>
                <w:lang w:val="uk-UA" w:eastAsia="uk-UA"/>
              </w:rPr>
            </w:pPr>
            <w:r>
              <w:rPr>
                <w:lang w:val="uk-UA" w:eastAsia="uk-UA"/>
              </w:rPr>
              <w:t>179,0</w:t>
            </w:r>
          </w:p>
        </w:tc>
        <w:tc>
          <w:tcPr>
            <w:tcW w:w="1984" w:type="dxa"/>
            <w:vAlign w:val="center"/>
          </w:tcPr>
          <w:p w:rsidR="001C7C32" w:rsidRPr="00F85A6E" w:rsidRDefault="004A3C9E" w:rsidP="006726CA">
            <w:pPr>
              <w:jc w:val="center"/>
              <w:rPr>
                <w:lang w:val="uk-UA" w:eastAsia="uk-UA"/>
              </w:rPr>
            </w:pPr>
            <w:r>
              <w:rPr>
                <w:lang w:val="uk-UA" w:eastAsia="uk-UA"/>
              </w:rPr>
              <w:t>179,0</w:t>
            </w:r>
          </w:p>
        </w:tc>
      </w:tr>
      <w:tr w:rsidR="003A08D0" w:rsidRPr="00F85A6E" w:rsidTr="006726CA">
        <w:trPr>
          <w:trHeight w:val="461"/>
        </w:trPr>
        <w:tc>
          <w:tcPr>
            <w:tcW w:w="2722" w:type="dxa"/>
            <w:vAlign w:val="center"/>
          </w:tcPr>
          <w:p w:rsidR="003A08D0" w:rsidRPr="00F85A6E" w:rsidRDefault="003A08D0" w:rsidP="006726CA">
            <w:pPr>
              <w:jc w:val="center"/>
              <w:rPr>
                <w:lang w:val="uk-UA" w:eastAsia="uk-UA"/>
              </w:rPr>
            </w:pPr>
            <w:r>
              <w:rPr>
                <w:lang w:val="uk-UA" w:eastAsia="uk-UA"/>
              </w:rPr>
              <w:t>Машини та обладнання</w:t>
            </w:r>
          </w:p>
        </w:tc>
        <w:tc>
          <w:tcPr>
            <w:tcW w:w="1814" w:type="dxa"/>
            <w:vAlign w:val="center"/>
          </w:tcPr>
          <w:p w:rsidR="003A08D0" w:rsidRPr="00F85A6E" w:rsidRDefault="003A08D0" w:rsidP="006726CA">
            <w:pPr>
              <w:jc w:val="center"/>
              <w:rPr>
                <w:lang w:val="uk-UA" w:eastAsia="uk-UA"/>
              </w:rPr>
            </w:pPr>
          </w:p>
        </w:tc>
        <w:tc>
          <w:tcPr>
            <w:tcW w:w="1985" w:type="dxa"/>
            <w:vAlign w:val="center"/>
          </w:tcPr>
          <w:p w:rsidR="003A08D0" w:rsidRPr="00F85A6E" w:rsidRDefault="003A08D0" w:rsidP="006726CA">
            <w:pPr>
              <w:jc w:val="center"/>
              <w:rPr>
                <w:lang w:val="uk-UA" w:eastAsia="uk-UA"/>
              </w:rPr>
            </w:pPr>
            <w:r>
              <w:rPr>
                <w:lang w:val="uk-UA" w:eastAsia="uk-UA"/>
              </w:rPr>
              <w:t>1220,0</w:t>
            </w:r>
          </w:p>
        </w:tc>
        <w:tc>
          <w:tcPr>
            <w:tcW w:w="1984" w:type="dxa"/>
            <w:vAlign w:val="center"/>
          </w:tcPr>
          <w:p w:rsidR="003A08D0" w:rsidRPr="00F85A6E" w:rsidRDefault="004A3C9E" w:rsidP="006726CA">
            <w:pPr>
              <w:jc w:val="center"/>
              <w:rPr>
                <w:lang w:val="uk-UA" w:eastAsia="uk-UA"/>
              </w:rPr>
            </w:pPr>
            <w:r>
              <w:rPr>
                <w:lang w:val="uk-UA" w:eastAsia="uk-UA"/>
              </w:rPr>
              <w:t>1220,0</w:t>
            </w:r>
          </w:p>
        </w:tc>
      </w:tr>
      <w:tr w:rsidR="003A08D0" w:rsidRPr="00F85A6E" w:rsidTr="006726CA">
        <w:trPr>
          <w:trHeight w:val="436"/>
        </w:trPr>
        <w:tc>
          <w:tcPr>
            <w:tcW w:w="2722" w:type="dxa"/>
            <w:vAlign w:val="center"/>
          </w:tcPr>
          <w:p w:rsidR="003A08D0" w:rsidRPr="00F85A6E" w:rsidRDefault="003A08D0" w:rsidP="006726CA">
            <w:pPr>
              <w:jc w:val="left"/>
              <w:rPr>
                <w:lang w:val="uk-UA" w:eastAsia="uk-UA"/>
              </w:rPr>
            </w:pPr>
            <w:r w:rsidRPr="003A08D0">
              <w:rPr>
                <w:lang w:val="uk-UA" w:eastAsia="uk-UA"/>
              </w:rPr>
              <w:t>Транспортні засоби</w:t>
            </w:r>
          </w:p>
        </w:tc>
        <w:tc>
          <w:tcPr>
            <w:tcW w:w="1814" w:type="dxa"/>
            <w:vAlign w:val="center"/>
          </w:tcPr>
          <w:p w:rsidR="003A08D0" w:rsidRPr="00F85A6E" w:rsidRDefault="003A08D0" w:rsidP="006726CA">
            <w:pPr>
              <w:jc w:val="center"/>
              <w:rPr>
                <w:lang w:val="uk-UA" w:eastAsia="uk-UA"/>
              </w:rPr>
            </w:pPr>
            <w:r w:rsidRPr="00F85A6E">
              <w:rPr>
                <w:lang w:val="uk-UA" w:eastAsia="uk-UA"/>
              </w:rPr>
              <w:t>23001,4</w:t>
            </w:r>
          </w:p>
        </w:tc>
        <w:tc>
          <w:tcPr>
            <w:tcW w:w="1985" w:type="dxa"/>
            <w:vAlign w:val="center"/>
          </w:tcPr>
          <w:p w:rsidR="003A08D0" w:rsidRPr="00F85A6E" w:rsidRDefault="003A08D0" w:rsidP="006726CA">
            <w:pPr>
              <w:jc w:val="center"/>
              <w:rPr>
                <w:lang w:val="uk-UA" w:eastAsia="uk-UA"/>
              </w:rPr>
            </w:pPr>
            <w:r>
              <w:rPr>
                <w:lang w:val="uk-UA" w:eastAsia="uk-UA"/>
              </w:rPr>
              <w:t>33889,0</w:t>
            </w:r>
          </w:p>
        </w:tc>
        <w:tc>
          <w:tcPr>
            <w:tcW w:w="1984" w:type="dxa"/>
            <w:vAlign w:val="center"/>
          </w:tcPr>
          <w:p w:rsidR="003A08D0" w:rsidRPr="00F85A6E" w:rsidRDefault="004A3C9E" w:rsidP="006726CA">
            <w:pPr>
              <w:jc w:val="center"/>
              <w:rPr>
                <w:lang w:val="uk-UA" w:eastAsia="uk-UA"/>
              </w:rPr>
            </w:pPr>
            <w:r>
              <w:rPr>
                <w:lang w:val="uk-UA" w:eastAsia="uk-UA"/>
              </w:rPr>
              <w:t>37030,8</w:t>
            </w:r>
          </w:p>
        </w:tc>
      </w:tr>
      <w:tr w:rsidR="001C7C32" w:rsidRPr="00F85A6E" w:rsidTr="00EA2B7D">
        <w:trPr>
          <w:trHeight w:val="284"/>
        </w:trPr>
        <w:tc>
          <w:tcPr>
            <w:tcW w:w="2722" w:type="dxa"/>
          </w:tcPr>
          <w:p w:rsidR="001C7C32" w:rsidRPr="00F85A6E" w:rsidRDefault="001C7C32" w:rsidP="00F85A6E">
            <w:pPr>
              <w:jc w:val="left"/>
              <w:rPr>
                <w:lang w:val="uk-UA" w:eastAsia="uk-UA"/>
              </w:rPr>
            </w:pPr>
            <w:r w:rsidRPr="00F85A6E">
              <w:rPr>
                <w:lang w:val="uk-UA" w:eastAsia="uk-UA"/>
              </w:rPr>
              <w:t>І</w:t>
            </w:r>
            <w:r w:rsidR="003A08D0">
              <w:rPr>
                <w:lang w:val="uk-UA" w:eastAsia="uk-UA"/>
              </w:rPr>
              <w:t>нструмент, прилади та інвентар (меблі)</w:t>
            </w:r>
          </w:p>
        </w:tc>
        <w:tc>
          <w:tcPr>
            <w:tcW w:w="1814" w:type="dxa"/>
          </w:tcPr>
          <w:p w:rsidR="001C7C32" w:rsidRPr="00F85A6E" w:rsidRDefault="00633431" w:rsidP="00F85A6E">
            <w:pPr>
              <w:jc w:val="center"/>
              <w:rPr>
                <w:lang w:val="uk-UA" w:eastAsia="uk-UA"/>
              </w:rPr>
            </w:pPr>
            <w:r>
              <w:rPr>
                <w:lang w:val="uk-UA" w:eastAsia="uk-UA"/>
              </w:rPr>
              <w:t>258,6</w:t>
            </w:r>
          </w:p>
        </w:tc>
        <w:tc>
          <w:tcPr>
            <w:tcW w:w="1985" w:type="dxa"/>
          </w:tcPr>
          <w:p w:rsidR="001C7C32" w:rsidRPr="00F85A6E" w:rsidRDefault="003A08D0" w:rsidP="00F85A6E">
            <w:pPr>
              <w:jc w:val="center"/>
              <w:rPr>
                <w:lang w:val="uk-UA" w:eastAsia="uk-UA"/>
              </w:rPr>
            </w:pPr>
            <w:r>
              <w:rPr>
                <w:lang w:val="uk-UA" w:eastAsia="uk-UA"/>
              </w:rPr>
              <w:t>412,0</w:t>
            </w:r>
          </w:p>
        </w:tc>
        <w:tc>
          <w:tcPr>
            <w:tcW w:w="1984" w:type="dxa"/>
          </w:tcPr>
          <w:p w:rsidR="001C7C32" w:rsidRPr="00F85A6E" w:rsidRDefault="004A3C9E" w:rsidP="00F85A6E">
            <w:pPr>
              <w:jc w:val="center"/>
              <w:rPr>
                <w:lang w:val="uk-UA" w:eastAsia="uk-UA"/>
              </w:rPr>
            </w:pPr>
            <w:r>
              <w:rPr>
                <w:lang w:val="uk-UA" w:eastAsia="uk-UA"/>
              </w:rPr>
              <w:t>448,0</w:t>
            </w:r>
          </w:p>
        </w:tc>
      </w:tr>
      <w:tr w:rsidR="001C7C32" w:rsidRPr="00F85A6E" w:rsidTr="006726CA">
        <w:trPr>
          <w:trHeight w:val="435"/>
        </w:trPr>
        <w:tc>
          <w:tcPr>
            <w:tcW w:w="2722" w:type="dxa"/>
            <w:vAlign w:val="center"/>
          </w:tcPr>
          <w:p w:rsidR="001C7C32" w:rsidRPr="00F85A6E" w:rsidRDefault="00633431" w:rsidP="006726CA">
            <w:pPr>
              <w:jc w:val="center"/>
              <w:rPr>
                <w:lang w:val="uk-UA" w:eastAsia="uk-UA"/>
              </w:rPr>
            </w:pPr>
            <w:r>
              <w:rPr>
                <w:lang w:val="uk-UA" w:eastAsia="uk-UA"/>
              </w:rPr>
              <w:t>Багаторічні насадження</w:t>
            </w:r>
          </w:p>
        </w:tc>
        <w:tc>
          <w:tcPr>
            <w:tcW w:w="1814" w:type="dxa"/>
            <w:vAlign w:val="center"/>
          </w:tcPr>
          <w:p w:rsidR="001C7C32" w:rsidRPr="00F85A6E" w:rsidRDefault="001C7C32" w:rsidP="006726CA">
            <w:pPr>
              <w:jc w:val="center"/>
              <w:rPr>
                <w:lang w:val="uk-UA" w:eastAsia="uk-UA"/>
              </w:rPr>
            </w:pPr>
          </w:p>
        </w:tc>
        <w:tc>
          <w:tcPr>
            <w:tcW w:w="1985" w:type="dxa"/>
            <w:vAlign w:val="center"/>
          </w:tcPr>
          <w:p w:rsidR="001C7C32" w:rsidRPr="00F85A6E" w:rsidRDefault="00633431" w:rsidP="006726CA">
            <w:pPr>
              <w:jc w:val="center"/>
              <w:rPr>
                <w:lang w:val="uk-UA" w:eastAsia="uk-UA"/>
              </w:rPr>
            </w:pPr>
            <w:r>
              <w:rPr>
                <w:lang w:val="uk-UA" w:eastAsia="uk-UA"/>
              </w:rPr>
              <w:t>1040,0</w:t>
            </w:r>
          </w:p>
        </w:tc>
        <w:tc>
          <w:tcPr>
            <w:tcW w:w="1984" w:type="dxa"/>
            <w:vAlign w:val="center"/>
          </w:tcPr>
          <w:p w:rsidR="001C7C32" w:rsidRPr="00F85A6E" w:rsidRDefault="004A3C9E" w:rsidP="006726CA">
            <w:pPr>
              <w:jc w:val="center"/>
              <w:rPr>
                <w:lang w:val="uk-UA" w:eastAsia="uk-UA"/>
              </w:rPr>
            </w:pPr>
            <w:r>
              <w:rPr>
                <w:lang w:val="uk-UA" w:eastAsia="uk-UA"/>
              </w:rPr>
              <w:t>1040,0</w:t>
            </w:r>
          </w:p>
        </w:tc>
      </w:tr>
      <w:tr w:rsidR="001C7C32" w:rsidRPr="00F85A6E" w:rsidTr="00EA2B7D">
        <w:trPr>
          <w:trHeight w:val="585"/>
        </w:trPr>
        <w:tc>
          <w:tcPr>
            <w:tcW w:w="2722" w:type="dxa"/>
          </w:tcPr>
          <w:p w:rsidR="001C7C32" w:rsidRPr="00F85A6E" w:rsidRDefault="00633431" w:rsidP="00F85A6E">
            <w:pPr>
              <w:jc w:val="left"/>
              <w:rPr>
                <w:lang w:val="uk-UA" w:eastAsia="uk-UA"/>
              </w:rPr>
            </w:pPr>
            <w:r w:rsidRPr="00633431">
              <w:rPr>
                <w:lang w:val="uk-UA" w:eastAsia="uk-UA"/>
              </w:rPr>
              <w:t>Інші основні засоби (об’єкти зовнішнього благоустрою)</w:t>
            </w:r>
          </w:p>
        </w:tc>
        <w:tc>
          <w:tcPr>
            <w:tcW w:w="1814" w:type="dxa"/>
          </w:tcPr>
          <w:p w:rsidR="00633431" w:rsidRDefault="00633431" w:rsidP="00F85A6E">
            <w:pPr>
              <w:jc w:val="center"/>
              <w:rPr>
                <w:lang w:val="uk-UA" w:eastAsia="uk-UA"/>
              </w:rPr>
            </w:pPr>
          </w:p>
          <w:p w:rsidR="001C7C32" w:rsidRPr="00F85A6E" w:rsidRDefault="00633431" w:rsidP="00F85A6E">
            <w:pPr>
              <w:jc w:val="center"/>
              <w:rPr>
                <w:lang w:val="uk-UA" w:eastAsia="uk-UA"/>
              </w:rPr>
            </w:pPr>
            <w:r w:rsidRPr="00F85A6E">
              <w:rPr>
                <w:lang w:val="uk-UA" w:eastAsia="uk-UA"/>
              </w:rPr>
              <w:t>206372,8</w:t>
            </w:r>
          </w:p>
        </w:tc>
        <w:tc>
          <w:tcPr>
            <w:tcW w:w="1985" w:type="dxa"/>
          </w:tcPr>
          <w:p w:rsidR="00633431" w:rsidRDefault="00633431" w:rsidP="00F85A6E">
            <w:pPr>
              <w:jc w:val="center"/>
              <w:rPr>
                <w:lang w:val="uk-UA" w:eastAsia="uk-UA"/>
              </w:rPr>
            </w:pPr>
          </w:p>
          <w:p w:rsidR="001C7C32" w:rsidRPr="00F85A6E" w:rsidRDefault="00633431" w:rsidP="00F85A6E">
            <w:pPr>
              <w:jc w:val="center"/>
              <w:rPr>
                <w:lang w:val="uk-UA" w:eastAsia="uk-UA"/>
              </w:rPr>
            </w:pPr>
            <w:r>
              <w:rPr>
                <w:lang w:val="uk-UA" w:eastAsia="uk-UA"/>
              </w:rPr>
              <w:t>267392,0</w:t>
            </w:r>
          </w:p>
        </w:tc>
        <w:tc>
          <w:tcPr>
            <w:tcW w:w="1984" w:type="dxa"/>
          </w:tcPr>
          <w:p w:rsidR="00D72C77" w:rsidRDefault="00D72C77" w:rsidP="00F85A6E">
            <w:pPr>
              <w:jc w:val="center"/>
              <w:rPr>
                <w:lang w:val="uk-UA" w:eastAsia="uk-UA"/>
              </w:rPr>
            </w:pPr>
          </w:p>
          <w:p w:rsidR="004A3C9E" w:rsidRPr="00F85A6E" w:rsidRDefault="007E6FD1" w:rsidP="00F85A6E">
            <w:pPr>
              <w:jc w:val="center"/>
              <w:rPr>
                <w:lang w:val="uk-UA" w:eastAsia="uk-UA"/>
              </w:rPr>
            </w:pPr>
            <w:r>
              <w:rPr>
                <w:lang w:val="uk-UA" w:eastAsia="uk-UA"/>
              </w:rPr>
              <w:t>300047,5</w:t>
            </w:r>
          </w:p>
        </w:tc>
      </w:tr>
      <w:tr w:rsidR="001C7C32" w:rsidRPr="00F85A6E" w:rsidTr="00EA2B7D">
        <w:trPr>
          <w:trHeight w:val="569"/>
        </w:trPr>
        <w:tc>
          <w:tcPr>
            <w:tcW w:w="2722" w:type="dxa"/>
          </w:tcPr>
          <w:p w:rsidR="001C7C32" w:rsidRPr="00F85A6E" w:rsidRDefault="00633431" w:rsidP="00F85A6E">
            <w:pPr>
              <w:jc w:val="left"/>
              <w:rPr>
                <w:lang w:val="uk-UA" w:eastAsia="uk-UA"/>
              </w:rPr>
            </w:pPr>
            <w:r>
              <w:rPr>
                <w:lang w:val="uk-UA" w:eastAsia="uk-UA"/>
              </w:rPr>
              <w:t>Малоцінні необоротні матеріальні активи</w:t>
            </w:r>
          </w:p>
        </w:tc>
        <w:tc>
          <w:tcPr>
            <w:tcW w:w="1814" w:type="dxa"/>
          </w:tcPr>
          <w:p w:rsidR="001C7C32" w:rsidRPr="00F85A6E" w:rsidRDefault="001C7C32" w:rsidP="00F85A6E">
            <w:pPr>
              <w:jc w:val="center"/>
              <w:rPr>
                <w:lang w:val="uk-UA" w:eastAsia="uk-UA"/>
              </w:rPr>
            </w:pPr>
          </w:p>
        </w:tc>
        <w:tc>
          <w:tcPr>
            <w:tcW w:w="1985" w:type="dxa"/>
          </w:tcPr>
          <w:p w:rsidR="006726CA" w:rsidRDefault="006726CA" w:rsidP="00F85A6E">
            <w:pPr>
              <w:jc w:val="center"/>
              <w:rPr>
                <w:lang w:val="uk-UA" w:eastAsia="uk-UA"/>
              </w:rPr>
            </w:pPr>
          </w:p>
          <w:p w:rsidR="001C7C32" w:rsidRPr="00F85A6E" w:rsidRDefault="00633431" w:rsidP="00F85A6E">
            <w:pPr>
              <w:jc w:val="center"/>
              <w:rPr>
                <w:lang w:val="uk-UA" w:eastAsia="uk-UA"/>
              </w:rPr>
            </w:pPr>
            <w:r>
              <w:rPr>
                <w:lang w:val="uk-UA" w:eastAsia="uk-UA"/>
              </w:rPr>
              <w:t>481,0</w:t>
            </w:r>
          </w:p>
        </w:tc>
        <w:tc>
          <w:tcPr>
            <w:tcW w:w="1984" w:type="dxa"/>
          </w:tcPr>
          <w:p w:rsidR="001C7C32" w:rsidRDefault="001C7C32" w:rsidP="00F85A6E">
            <w:pPr>
              <w:jc w:val="center"/>
              <w:rPr>
                <w:lang w:val="uk-UA" w:eastAsia="uk-UA"/>
              </w:rPr>
            </w:pPr>
          </w:p>
          <w:p w:rsidR="004A3C9E" w:rsidRPr="00F85A6E" w:rsidRDefault="004A3C9E" w:rsidP="00F85A6E">
            <w:pPr>
              <w:jc w:val="center"/>
              <w:rPr>
                <w:lang w:val="uk-UA" w:eastAsia="uk-UA"/>
              </w:rPr>
            </w:pPr>
            <w:r>
              <w:rPr>
                <w:lang w:val="uk-UA" w:eastAsia="uk-UA"/>
              </w:rPr>
              <w:t>1510,4</w:t>
            </w:r>
          </w:p>
        </w:tc>
      </w:tr>
      <w:tr w:rsidR="001C7C32" w:rsidRPr="00F85A6E" w:rsidTr="00AB7F2D">
        <w:trPr>
          <w:trHeight w:val="573"/>
        </w:trPr>
        <w:tc>
          <w:tcPr>
            <w:tcW w:w="2722" w:type="dxa"/>
            <w:vAlign w:val="center"/>
          </w:tcPr>
          <w:p w:rsidR="001C7C32" w:rsidRPr="00F85A6E" w:rsidRDefault="001C7C32" w:rsidP="00AB7F2D">
            <w:pPr>
              <w:jc w:val="left"/>
              <w:rPr>
                <w:b/>
                <w:lang w:val="uk-UA" w:eastAsia="uk-UA"/>
              </w:rPr>
            </w:pPr>
            <w:r w:rsidRPr="00F85A6E">
              <w:rPr>
                <w:b/>
                <w:lang w:val="uk-UA" w:eastAsia="uk-UA"/>
              </w:rPr>
              <w:t xml:space="preserve">    Всього</w:t>
            </w:r>
          </w:p>
        </w:tc>
        <w:tc>
          <w:tcPr>
            <w:tcW w:w="1814" w:type="dxa"/>
            <w:vAlign w:val="center"/>
          </w:tcPr>
          <w:p w:rsidR="001C7C32" w:rsidRPr="00F85A6E" w:rsidRDefault="001C7C32" w:rsidP="00AB7F2D">
            <w:pPr>
              <w:jc w:val="center"/>
              <w:rPr>
                <w:b/>
                <w:lang w:val="uk-UA" w:eastAsia="uk-UA"/>
              </w:rPr>
            </w:pPr>
            <w:r w:rsidRPr="00F85A6E">
              <w:rPr>
                <w:b/>
                <w:lang w:val="uk-UA" w:eastAsia="uk-UA"/>
              </w:rPr>
              <w:t>229746,0</w:t>
            </w:r>
          </w:p>
        </w:tc>
        <w:tc>
          <w:tcPr>
            <w:tcW w:w="1985" w:type="dxa"/>
            <w:vAlign w:val="center"/>
          </w:tcPr>
          <w:p w:rsidR="001C7C32" w:rsidRPr="00F85A6E" w:rsidRDefault="00633431" w:rsidP="00AB7F2D">
            <w:pPr>
              <w:jc w:val="center"/>
              <w:rPr>
                <w:b/>
                <w:lang w:val="uk-UA" w:eastAsia="uk-UA"/>
              </w:rPr>
            </w:pPr>
            <w:r>
              <w:rPr>
                <w:b/>
                <w:lang w:val="uk-UA" w:eastAsia="uk-UA"/>
              </w:rPr>
              <w:t>304613,0</w:t>
            </w:r>
          </w:p>
        </w:tc>
        <w:tc>
          <w:tcPr>
            <w:tcW w:w="1984" w:type="dxa"/>
            <w:vAlign w:val="center"/>
          </w:tcPr>
          <w:p w:rsidR="001C7C32" w:rsidRPr="00F85A6E" w:rsidRDefault="007E6FD1" w:rsidP="007E6FD1">
            <w:pPr>
              <w:jc w:val="center"/>
              <w:rPr>
                <w:b/>
                <w:lang w:val="uk-UA" w:eastAsia="uk-UA"/>
              </w:rPr>
            </w:pPr>
            <w:r>
              <w:rPr>
                <w:b/>
                <w:lang w:val="uk-UA" w:eastAsia="uk-UA"/>
              </w:rPr>
              <w:t>341475,7</w:t>
            </w:r>
          </w:p>
        </w:tc>
      </w:tr>
    </w:tbl>
    <w:p w:rsidR="00F85A6E" w:rsidRPr="00F85A6E" w:rsidRDefault="00F85A6E" w:rsidP="00F85A6E">
      <w:pPr>
        <w:spacing w:line="280" w:lineRule="exact"/>
        <w:rPr>
          <w:b/>
          <w:bCs/>
          <w:color w:val="000000"/>
          <w:sz w:val="27"/>
          <w:szCs w:val="27"/>
          <w:shd w:val="clear" w:color="auto" w:fill="FFFFFF"/>
          <w:lang w:val="uk-UA"/>
        </w:rPr>
      </w:pPr>
    </w:p>
    <w:p w:rsidR="00AB7F2D" w:rsidRPr="001245B2" w:rsidRDefault="00AB7F2D" w:rsidP="00AB7F2D">
      <w:pPr>
        <w:spacing w:line="280" w:lineRule="exact"/>
        <w:rPr>
          <w:sz w:val="26"/>
          <w:szCs w:val="26"/>
          <w:lang w:val="uk-UA"/>
        </w:rPr>
      </w:pPr>
      <w:r w:rsidRPr="00F458F2">
        <w:rPr>
          <w:sz w:val="26"/>
          <w:szCs w:val="26"/>
          <w:lang w:val="uk-UA"/>
        </w:rPr>
        <w:t>Слід відмітити</w:t>
      </w:r>
      <w:r>
        <w:rPr>
          <w:sz w:val="26"/>
          <w:szCs w:val="26"/>
          <w:lang w:val="uk-UA"/>
        </w:rPr>
        <w:t>,</w:t>
      </w:r>
      <w:r w:rsidRPr="00F458F2">
        <w:rPr>
          <w:sz w:val="26"/>
          <w:szCs w:val="26"/>
          <w:lang w:val="uk-UA"/>
        </w:rPr>
        <w:t xml:space="preserve"> що</w:t>
      </w:r>
      <w:r>
        <w:rPr>
          <w:sz w:val="26"/>
          <w:szCs w:val="26"/>
          <w:lang w:val="uk-UA"/>
        </w:rPr>
        <w:t xml:space="preserve"> з 54 одиниць техніки, переданих від КП «ДРЕУ»  значна частина </w:t>
      </w:r>
      <w:r w:rsidRPr="001245B2">
        <w:rPr>
          <w:sz w:val="26"/>
          <w:szCs w:val="26"/>
          <w:lang w:val="uk-UA"/>
        </w:rPr>
        <w:t xml:space="preserve"> мають фізи</w:t>
      </w:r>
      <w:r>
        <w:rPr>
          <w:sz w:val="26"/>
          <w:szCs w:val="26"/>
          <w:lang w:val="uk-UA"/>
        </w:rPr>
        <w:t>чний і моральний знос на рівні 10</w:t>
      </w:r>
      <w:r w:rsidRPr="001245B2">
        <w:rPr>
          <w:sz w:val="26"/>
          <w:szCs w:val="26"/>
          <w:lang w:val="uk-UA"/>
        </w:rPr>
        <w:t>0%</w:t>
      </w:r>
      <w:r>
        <w:rPr>
          <w:sz w:val="26"/>
          <w:szCs w:val="26"/>
          <w:lang w:val="uk-UA"/>
        </w:rPr>
        <w:t xml:space="preserve"> і підлягають списанню, тому</w:t>
      </w:r>
      <w:r w:rsidRPr="001245B2">
        <w:rPr>
          <w:sz w:val="26"/>
          <w:szCs w:val="26"/>
          <w:lang w:val="uk-UA"/>
        </w:rPr>
        <w:t xml:space="preserve"> що підтримання їх в робочому стані</w:t>
      </w:r>
      <w:r>
        <w:rPr>
          <w:sz w:val="26"/>
          <w:szCs w:val="26"/>
          <w:lang w:val="uk-UA"/>
        </w:rPr>
        <w:t xml:space="preserve"> є економічно недоцільним, так як </w:t>
      </w:r>
      <w:r w:rsidRPr="001245B2">
        <w:rPr>
          <w:sz w:val="26"/>
          <w:szCs w:val="26"/>
          <w:lang w:val="uk-UA"/>
        </w:rPr>
        <w:t>вимагає</w:t>
      </w:r>
      <w:r>
        <w:rPr>
          <w:sz w:val="26"/>
          <w:szCs w:val="26"/>
          <w:lang w:val="uk-UA"/>
        </w:rPr>
        <w:t xml:space="preserve"> </w:t>
      </w:r>
      <w:r w:rsidRPr="001245B2">
        <w:rPr>
          <w:sz w:val="26"/>
          <w:szCs w:val="26"/>
          <w:lang w:val="uk-UA"/>
        </w:rPr>
        <w:t>значних</w:t>
      </w:r>
      <w:r>
        <w:rPr>
          <w:sz w:val="26"/>
          <w:szCs w:val="26"/>
          <w:lang w:val="uk-UA"/>
        </w:rPr>
        <w:t xml:space="preserve"> затрат</w:t>
      </w:r>
      <w:r w:rsidRPr="001245B2">
        <w:rPr>
          <w:sz w:val="26"/>
          <w:szCs w:val="26"/>
          <w:lang w:val="uk-UA"/>
        </w:rPr>
        <w:t xml:space="preserve"> матеріальни</w:t>
      </w:r>
      <w:r>
        <w:rPr>
          <w:sz w:val="26"/>
          <w:szCs w:val="26"/>
          <w:lang w:val="uk-UA"/>
        </w:rPr>
        <w:t>х ресурсів</w:t>
      </w:r>
      <w:r w:rsidRPr="001245B2">
        <w:rPr>
          <w:sz w:val="26"/>
          <w:szCs w:val="26"/>
          <w:lang w:val="uk-UA"/>
        </w:rPr>
        <w:t>.</w:t>
      </w:r>
    </w:p>
    <w:p w:rsidR="00A16E23" w:rsidRDefault="00A16E23" w:rsidP="00F85A6E">
      <w:pPr>
        <w:jc w:val="left"/>
        <w:rPr>
          <w:b/>
          <w:sz w:val="26"/>
          <w:szCs w:val="26"/>
          <w:lang w:val="uk-UA"/>
        </w:rPr>
      </w:pPr>
    </w:p>
    <w:p w:rsidR="00F85A6E" w:rsidRPr="00F85A6E" w:rsidRDefault="00F85A6E" w:rsidP="00F85A6E">
      <w:pPr>
        <w:jc w:val="left"/>
        <w:rPr>
          <w:b/>
          <w:sz w:val="26"/>
          <w:szCs w:val="26"/>
          <w:lang w:val="uk-UA"/>
        </w:rPr>
      </w:pPr>
      <w:r w:rsidRPr="00F85A6E">
        <w:rPr>
          <w:b/>
          <w:sz w:val="26"/>
          <w:szCs w:val="26"/>
          <w:lang w:val="uk-UA"/>
        </w:rPr>
        <w:t>4.3. Наявність, структура та забезпеченість фінансовими ресурсами</w:t>
      </w:r>
    </w:p>
    <w:p w:rsidR="00F85A6E" w:rsidRPr="00F85A6E" w:rsidRDefault="00F85A6E" w:rsidP="00F85A6E">
      <w:pPr>
        <w:jc w:val="left"/>
        <w:rPr>
          <w:b/>
          <w:sz w:val="26"/>
          <w:szCs w:val="26"/>
          <w:lang w:val="uk-UA"/>
        </w:rPr>
      </w:pPr>
    </w:p>
    <w:p w:rsidR="00AB7F2D" w:rsidRPr="001245B2" w:rsidRDefault="000802D3" w:rsidP="00AB7F2D">
      <w:pPr>
        <w:rPr>
          <w:sz w:val="26"/>
          <w:szCs w:val="26"/>
          <w:lang w:val="uk-UA"/>
        </w:rPr>
      </w:pPr>
      <w:r>
        <w:rPr>
          <w:sz w:val="26"/>
          <w:szCs w:val="26"/>
          <w:lang w:val="uk-UA"/>
        </w:rPr>
        <w:t xml:space="preserve">За </w:t>
      </w:r>
      <w:r w:rsidR="00AB7F2D">
        <w:rPr>
          <w:sz w:val="26"/>
          <w:szCs w:val="26"/>
          <w:lang w:val="uk-UA"/>
        </w:rPr>
        <w:t>2018</w:t>
      </w:r>
      <w:r w:rsidR="00AB7F2D" w:rsidRPr="001245B2">
        <w:rPr>
          <w:sz w:val="26"/>
          <w:szCs w:val="26"/>
          <w:lang w:val="uk-UA"/>
        </w:rPr>
        <w:t xml:space="preserve"> року в процесі господарської діяльнос</w:t>
      </w:r>
      <w:r w:rsidR="00AB7F2D">
        <w:rPr>
          <w:sz w:val="26"/>
          <w:szCs w:val="26"/>
          <w:lang w:val="uk-UA"/>
        </w:rPr>
        <w:t xml:space="preserve">ті підприємство одержало і освоїло цільові </w:t>
      </w:r>
      <w:r w:rsidR="00AB7F2D" w:rsidRPr="001245B2">
        <w:rPr>
          <w:sz w:val="26"/>
          <w:szCs w:val="26"/>
          <w:lang w:val="uk-UA"/>
        </w:rPr>
        <w:t>кошти</w:t>
      </w:r>
      <w:r w:rsidR="00AB7F2D">
        <w:rPr>
          <w:sz w:val="26"/>
          <w:szCs w:val="26"/>
          <w:lang w:val="uk-UA"/>
        </w:rPr>
        <w:t xml:space="preserve"> на утримання та поточний ремонт об’єктів благоустрою </w:t>
      </w:r>
      <w:r w:rsidR="00AB7F2D" w:rsidRPr="001245B2">
        <w:rPr>
          <w:sz w:val="26"/>
          <w:szCs w:val="26"/>
          <w:lang w:val="uk-UA"/>
        </w:rPr>
        <w:t xml:space="preserve"> на загальну суму </w:t>
      </w:r>
      <w:r w:rsidR="005D2A2A">
        <w:rPr>
          <w:b/>
          <w:sz w:val="26"/>
          <w:szCs w:val="26"/>
          <w:lang w:val="uk-UA"/>
        </w:rPr>
        <w:t>53610,0</w:t>
      </w:r>
      <w:r w:rsidR="00AB7F2D">
        <w:rPr>
          <w:sz w:val="26"/>
          <w:szCs w:val="26"/>
          <w:lang w:val="uk-UA"/>
        </w:rPr>
        <w:t xml:space="preserve"> тис. грн.</w:t>
      </w:r>
    </w:p>
    <w:p w:rsidR="00AB7F2D" w:rsidRPr="001245B2" w:rsidRDefault="00AB7F2D" w:rsidP="00AB7F2D">
      <w:pPr>
        <w:ind w:left="720"/>
        <w:rPr>
          <w:sz w:val="26"/>
          <w:szCs w:val="26"/>
          <w:lang w:val="uk-UA"/>
        </w:rPr>
      </w:pPr>
    </w:p>
    <w:p w:rsidR="00AB7F2D" w:rsidRPr="001245B2" w:rsidRDefault="00AB7F2D" w:rsidP="00AB7F2D">
      <w:pPr>
        <w:jc w:val="left"/>
        <w:rPr>
          <w:sz w:val="26"/>
          <w:szCs w:val="26"/>
          <w:lang w:val="uk-UA"/>
        </w:rPr>
      </w:pPr>
      <w:r>
        <w:rPr>
          <w:sz w:val="26"/>
          <w:szCs w:val="26"/>
          <w:lang w:val="uk-UA"/>
        </w:rPr>
        <w:t>Структура видатків грошових коштів за даний період  має</w:t>
      </w:r>
      <w:r w:rsidRPr="00A533B6">
        <w:rPr>
          <w:sz w:val="26"/>
          <w:szCs w:val="26"/>
          <w:lang w:val="uk-UA"/>
        </w:rPr>
        <w:t xml:space="preserve"> наступний вигляд:</w:t>
      </w:r>
    </w:p>
    <w:p w:rsidR="00AB7F2D" w:rsidRDefault="00AB7F2D" w:rsidP="00AB7F2D">
      <w:pPr>
        <w:numPr>
          <w:ilvl w:val="0"/>
          <w:numId w:val="17"/>
        </w:numPr>
        <w:jc w:val="left"/>
        <w:rPr>
          <w:sz w:val="26"/>
          <w:szCs w:val="26"/>
          <w:lang w:val="uk-UA"/>
        </w:rPr>
      </w:pPr>
      <w:r>
        <w:rPr>
          <w:sz w:val="26"/>
          <w:szCs w:val="26"/>
          <w:lang w:val="uk-UA"/>
        </w:rPr>
        <w:t xml:space="preserve">матеріальні витрати </w:t>
      </w:r>
      <w:r w:rsidR="005D2A2A">
        <w:rPr>
          <w:b/>
          <w:sz w:val="26"/>
          <w:szCs w:val="26"/>
          <w:lang w:val="uk-UA"/>
        </w:rPr>
        <w:t>– 26658,4</w:t>
      </w:r>
      <w:r w:rsidRPr="00A533B6">
        <w:rPr>
          <w:sz w:val="26"/>
          <w:szCs w:val="26"/>
          <w:lang w:val="uk-UA"/>
        </w:rPr>
        <w:t xml:space="preserve"> </w:t>
      </w:r>
      <w:r w:rsidR="008555A8">
        <w:rPr>
          <w:sz w:val="26"/>
          <w:szCs w:val="26"/>
          <w:lang w:val="uk-UA"/>
        </w:rPr>
        <w:t>тис. грн., в тому числі</w:t>
      </w:r>
      <w:r>
        <w:rPr>
          <w:sz w:val="26"/>
          <w:szCs w:val="26"/>
          <w:lang w:val="uk-UA"/>
        </w:rPr>
        <w:t>:</w:t>
      </w:r>
    </w:p>
    <w:p w:rsidR="00AB7F2D" w:rsidRDefault="005D2A2A" w:rsidP="000F79F7">
      <w:pPr>
        <w:pStyle w:val="aa"/>
        <w:ind w:left="1440"/>
        <w:jc w:val="left"/>
        <w:rPr>
          <w:sz w:val="26"/>
          <w:szCs w:val="26"/>
          <w:lang w:val="uk-UA"/>
        </w:rPr>
      </w:pPr>
      <w:r>
        <w:rPr>
          <w:sz w:val="26"/>
          <w:szCs w:val="26"/>
          <w:lang w:val="uk-UA"/>
        </w:rPr>
        <w:t>матеріали – 19275,7</w:t>
      </w:r>
      <w:r w:rsidR="00AB7F2D" w:rsidRPr="00A74508">
        <w:rPr>
          <w:sz w:val="26"/>
          <w:szCs w:val="26"/>
          <w:lang w:val="uk-UA"/>
        </w:rPr>
        <w:t xml:space="preserve"> </w:t>
      </w:r>
      <w:r w:rsidR="00AB7F2D">
        <w:rPr>
          <w:sz w:val="26"/>
          <w:szCs w:val="26"/>
          <w:lang w:val="uk-UA"/>
        </w:rPr>
        <w:t>тис. грн.;</w:t>
      </w:r>
    </w:p>
    <w:p w:rsidR="00AB7F2D" w:rsidRDefault="005D2A2A" w:rsidP="000F79F7">
      <w:pPr>
        <w:pStyle w:val="aa"/>
        <w:ind w:left="1440"/>
        <w:jc w:val="left"/>
        <w:rPr>
          <w:sz w:val="26"/>
          <w:szCs w:val="26"/>
          <w:lang w:val="uk-UA"/>
        </w:rPr>
      </w:pPr>
      <w:r>
        <w:rPr>
          <w:sz w:val="26"/>
          <w:szCs w:val="26"/>
          <w:lang w:val="uk-UA"/>
        </w:rPr>
        <w:t>ПММ – 4910,0</w:t>
      </w:r>
      <w:r w:rsidR="00AB7F2D" w:rsidRPr="00A74508">
        <w:rPr>
          <w:sz w:val="26"/>
          <w:szCs w:val="26"/>
          <w:lang w:val="uk-UA"/>
        </w:rPr>
        <w:t xml:space="preserve"> </w:t>
      </w:r>
      <w:r w:rsidR="00AB7F2D">
        <w:rPr>
          <w:sz w:val="26"/>
          <w:szCs w:val="26"/>
          <w:lang w:val="uk-UA"/>
        </w:rPr>
        <w:t>тис. грн.;</w:t>
      </w:r>
    </w:p>
    <w:p w:rsidR="00AB7F2D" w:rsidRDefault="00AB7F2D" w:rsidP="000F79F7">
      <w:pPr>
        <w:pStyle w:val="aa"/>
        <w:ind w:left="1440"/>
        <w:jc w:val="left"/>
        <w:rPr>
          <w:sz w:val="26"/>
          <w:szCs w:val="26"/>
          <w:lang w:val="uk-UA"/>
        </w:rPr>
      </w:pPr>
      <w:r>
        <w:rPr>
          <w:sz w:val="26"/>
          <w:szCs w:val="26"/>
          <w:lang w:val="uk-UA"/>
        </w:rPr>
        <w:t>запасні част</w:t>
      </w:r>
      <w:r w:rsidR="005D2A2A">
        <w:rPr>
          <w:sz w:val="26"/>
          <w:szCs w:val="26"/>
          <w:lang w:val="uk-UA"/>
        </w:rPr>
        <w:t>ини, вузли та механізми – 1948,4 тис. грн</w:t>
      </w:r>
      <w:r w:rsidR="008555A8">
        <w:rPr>
          <w:sz w:val="26"/>
          <w:szCs w:val="26"/>
          <w:lang w:val="uk-UA"/>
        </w:rPr>
        <w:t>;</w:t>
      </w:r>
    </w:p>
    <w:p w:rsidR="008555A8" w:rsidRPr="00A533B6" w:rsidRDefault="008555A8" w:rsidP="000F79F7">
      <w:pPr>
        <w:pStyle w:val="aa"/>
        <w:ind w:left="1440"/>
        <w:jc w:val="left"/>
        <w:rPr>
          <w:sz w:val="26"/>
          <w:szCs w:val="26"/>
          <w:lang w:val="uk-UA"/>
        </w:rPr>
      </w:pPr>
      <w:r>
        <w:rPr>
          <w:sz w:val="26"/>
          <w:szCs w:val="26"/>
          <w:lang w:val="uk-UA"/>
        </w:rPr>
        <w:t>інвентар, спецодяг та МШП – 524,3</w:t>
      </w:r>
      <w:r w:rsidRPr="008555A8">
        <w:rPr>
          <w:sz w:val="26"/>
          <w:szCs w:val="26"/>
          <w:lang w:val="uk-UA"/>
        </w:rPr>
        <w:t xml:space="preserve"> </w:t>
      </w:r>
      <w:r>
        <w:rPr>
          <w:sz w:val="26"/>
          <w:szCs w:val="26"/>
          <w:lang w:val="uk-UA"/>
        </w:rPr>
        <w:t>тис. грн.</w:t>
      </w:r>
    </w:p>
    <w:p w:rsidR="00AB7F2D" w:rsidRDefault="00AB7F2D" w:rsidP="00AB7F2D">
      <w:pPr>
        <w:numPr>
          <w:ilvl w:val="0"/>
          <w:numId w:val="17"/>
        </w:numPr>
        <w:jc w:val="left"/>
        <w:rPr>
          <w:sz w:val="26"/>
          <w:szCs w:val="26"/>
          <w:lang w:val="uk-UA"/>
        </w:rPr>
      </w:pPr>
      <w:r>
        <w:rPr>
          <w:sz w:val="26"/>
          <w:szCs w:val="26"/>
          <w:lang w:val="uk-UA"/>
        </w:rPr>
        <w:t xml:space="preserve">витрати пов’язані з оплатою праці – </w:t>
      </w:r>
      <w:r w:rsidR="00EF7CD8">
        <w:rPr>
          <w:b/>
          <w:sz w:val="26"/>
          <w:szCs w:val="26"/>
          <w:lang w:val="uk-UA"/>
        </w:rPr>
        <w:t>20718,5</w:t>
      </w:r>
      <w:r>
        <w:rPr>
          <w:sz w:val="26"/>
          <w:szCs w:val="26"/>
          <w:lang w:val="uk-UA"/>
        </w:rPr>
        <w:t xml:space="preserve"> тис. грн.,</w:t>
      </w:r>
      <w:r w:rsidR="00522247" w:rsidRPr="00522247">
        <w:rPr>
          <w:sz w:val="26"/>
          <w:szCs w:val="26"/>
          <w:lang w:val="uk-UA"/>
        </w:rPr>
        <w:t xml:space="preserve"> </w:t>
      </w:r>
      <w:r w:rsidR="00522247">
        <w:rPr>
          <w:sz w:val="26"/>
          <w:szCs w:val="26"/>
          <w:lang w:val="uk-UA"/>
        </w:rPr>
        <w:t>в тому числі:</w:t>
      </w:r>
    </w:p>
    <w:p w:rsidR="00AB7F2D" w:rsidRDefault="00AB7F2D" w:rsidP="000F79F7">
      <w:pPr>
        <w:pStyle w:val="aa"/>
        <w:ind w:left="1440"/>
        <w:jc w:val="left"/>
        <w:rPr>
          <w:sz w:val="26"/>
          <w:szCs w:val="26"/>
          <w:lang w:val="uk-UA"/>
        </w:rPr>
      </w:pPr>
      <w:r>
        <w:rPr>
          <w:sz w:val="26"/>
          <w:szCs w:val="26"/>
          <w:lang w:val="uk-UA"/>
        </w:rPr>
        <w:t>ви</w:t>
      </w:r>
      <w:r w:rsidR="00522247">
        <w:rPr>
          <w:sz w:val="26"/>
          <w:szCs w:val="26"/>
          <w:lang w:val="uk-UA"/>
        </w:rPr>
        <w:t>плачена заробітна плата – 14140,3</w:t>
      </w:r>
      <w:r w:rsidRPr="00A74508">
        <w:rPr>
          <w:sz w:val="26"/>
          <w:szCs w:val="26"/>
          <w:lang w:val="uk-UA"/>
        </w:rPr>
        <w:t xml:space="preserve"> </w:t>
      </w:r>
      <w:r>
        <w:rPr>
          <w:sz w:val="26"/>
          <w:szCs w:val="26"/>
          <w:lang w:val="uk-UA"/>
        </w:rPr>
        <w:t>тис. грн.;</w:t>
      </w:r>
    </w:p>
    <w:p w:rsidR="00AB7F2D" w:rsidRDefault="00522247" w:rsidP="000F79F7">
      <w:pPr>
        <w:ind w:left="1440"/>
        <w:jc w:val="left"/>
        <w:rPr>
          <w:sz w:val="26"/>
          <w:szCs w:val="26"/>
          <w:lang w:val="uk-UA"/>
        </w:rPr>
      </w:pPr>
      <w:r>
        <w:rPr>
          <w:sz w:val="26"/>
          <w:szCs w:val="26"/>
          <w:lang w:val="uk-UA"/>
        </w:rPr>
        <w:lastRenderedPageBreak/>
        <w:t>ЄСВ – 3220,4</w:t>
      </w:r>
      <w:r w:rsidR="00AB7F2D" w:rsidRPr="00A74508">
        <w:rPr>
          <w:sz w:val="26"/>
          <w:szCs w:val="26"/>
          <w:lang w:val="uk-UA"/>
        </w:rPr>
        <w:t xml:space="preserve"> </w:t>
      </w:r>
      <w:r w:rsidR="00AB7F2D">
        <w:rPr>
          <w:sz w:val="26"/>
          <w:szCs w:val="26"/>
          <w:lang w:val="uk-UA"/>
        </w:rPr>
        <w:t>тис. грн.;</w:t>
      </w:r>
    </w:p>
    <w:p w:rsidR="00AB7F2D" w:rsidRDefault="00522247" w:rsidP="000F79F7">
      <w:pPr>
        <w:ind w:left="1440"/>
        <w:jc w:val="left"/>
        <w:rPr>
          <w:sz w:val="26"/>
          <w:szCs w:val="26"/>
          <w:lang w:val="uk-UA"/>
        </w:rPr>
      </w:pPr>
      <w:r>
        <w:rPr>
          <w:sz w:val="26"/>
          <w:szCs w:val="26"/>
          <w:lang w:val="uk-UA"/>
        </w:rPr>
        <w:t>ПДФО – 2892,7</w:t>
      </w:r>
      <w:r w:rsidR="00AB7F2D" w:rsidRPr="00A74508">
        <w:rPr>
          <w:sz w:val="26"/>
          <w:szCs w:val="26"/>
          <w:lang w:val="uk-UA"/>
        </w:rPr>
        <w:t xml:space="preserve"> </w:t>
      </w:r>
      <w:r w:rsidR="00AB7F2D">
        <w:rPr>
          <w:sz w:val="26"/>
          <w:szCs w:val="26"/>
          <w:lang w:val="uk-UA"/>
        </w:rPr>
        <w:t>тис. грн.;</w:t>
      </w:r>
    </w:p>
    <w:p w:rsidR="00AB7F2D" w:rsidRDefault="00522247" w:rsidP="000F79F7">
      <w:pPr>
        <w:ind w:left="1440"/>
        <w:jc w:val="left"/>
        <w:rPr>
          <w:sz w:val="26"/>
          <w:szCs w:val="26"/>
          <w:lang w:val="uk-UA"/>
        </w:rPr>
      </w:pPr>
      <w:r>
        <w:rPr>
          <w:sz w:val="26"/>
          <w:szCs w:val="26"/>
          <w:lang w:val="uk-UA"/>
        </w:rPr>
        <w:t>в</w:t>
      </w:r>
      <w:r w:rsidR="00EF7CD8">
        <w:rPr>
          <w:sz w:val="26"/>
          <w:szCs w:val="26"/>
          <w:lang w:val="uk-UA"/>
        </w:rPr>
        <w:t>ійськовий збір – 283,0</w:t>
      </w:r>
      <w:r w:rsidR="00AB7F2D">
        <w:rPr>
          <w:sz w:val="26"/>
          <w:szCs w:val="26"/>
          <w:lang w:val="uk-UA"/>
        </w:rPr>
        <w:t xml:space="preserve"> тис. грн.</w:t>
      </w:r>
      <w:r>
        <w:rPr>
          <w:sz w:val="26"/>
          <w:szCs w:val="26"/>
          <w:lang w:val="uk-UA"/>
        </w:rPr>
        <w:t>;</w:t>
      </w:r>
    </w:p>
    <w:p w:rsidR="00522247" w:rsidRPr="001245B2" w:rsidRDefault="00522247" w:rsidP="000F79F7">
      <w:pPr>
        <w:ind w:left="1440"/>
        <w:jc w:val="left"/>
        <w:rPr>
          <w:sz w:val="26"/>
          <w:szCs w:val="26"/>
          <w:lang w:val="uk-UA"/>
        </w:rPr>
      </w:pPr>
      <w:r>
        <w:rPr>
          <w:sz w:val="26"/>
          <w:szCs w:val="26"/>
          <w:lang w:val="uk-UA"/>
        </w:rPr>
        <w:t>інші утримання – 182,1</w:t>
      </w:r>
      <w:r w:rsidRPr="00522247">
        <w:rPr>
          <w:sz w:val="26"/>
          <w:szCs w:val="26"/>
          <w:lang w:val="uk-UA"/>
        </w:rPr>
        <w:t xml:space="preserve"> </w:t>
      </w:r>
      <w:r>
        <w:rPr>
          <w:sz w:val="26"/>
          <w:szCs w:val="26"/>
          <w:lang w:val="uk-UA"/>
        </w:rPr>
        <w:t>тис. грн.</w:t>
      </w:r>
    </w:p>
    <w:p w:rsidR="00AB7F2D" w:rsidRPr="001245B2" w:rsidRDefault="00AB7F2D" w:rsidP="00AB7F2D">
      <w:pPr>
        <w:numPr>
          <w:ilvl w:val="0"/>
          <w:numId w:val="17"/>
        </w:numPr>
        <w:rPr>
          <w:sz w:val="26"/>
          <w:szCs w:val="26"/>
          <w:lang w:val="uk-UA"/>
        </w:rPr>
      </w:pPr>
      <w:r w:rsidRPr="001245B2">
        <w:rPr>
          <w:sz w:val="26"/>
          <w:szCs w:val="26"/>
          <w:lang w:val="uk-UA"/>
        </w:rPr>
        <w:t>оплата зобов’яз</w:t>
      </w:r>
      <w:r>
        <w:rPr>
          <w:sz w:val="26"/>
          <w:szCs w:val="26"/>
          <w:lang w:val="uk-UA"/>
        </w:rPr>
        <w:t xml:space="preserve">ань з податків і зборів – </w:t>
      </w:r>
      <w:r>
        <w:rPr>
          <w:b/>
          <w:sz w:val="26"/>
          <w:szCs w:val="26"/>
          <w:lang w:val="uk-UA"/>
        </w:rPr>
        <w:t>9</w:t>
      </w:r>
      <w:r w:rsidRPr="00CB5186">
        <w:rPr>
          <w:b/>
          <w:sz w:val="26"/>
          <w:szCs w:val="26"/>
          <w:lang w:val="uk-UA"/>
        </w:rPr>
        <w:t>,5</w:t>
      </w:r>
      <w:r w:rsidRPr="001245B2">
        <w:rPr>
          <w:sz w:val="26"/>
          <w:szCs w:val="26"/>
          <w:lang w:val="uk-UA"/>
        </w:rPr>
        <w:t xml:space="preserve"> тис. грн., </w:t>
      </w:r>
      <w:r w:rsidR="00522247">
        <w:rPr>
          <w:sz w:val="26"/>
          <w:szCs w:val="26"/>
          <w:lang w:val="uk-UA"/>
        </w:rPr>
        <w:t>в тому числі:</w:t>
      </w:r>
    </w:p>
    <w:p w:rsidR="00AB7F2D" w:rsidRPr="001245B2" w:rsidRDefault="00AB7F2D" w:rsidP="000F79F7">
      <w:pPr>
        <w:ind w:left="1440"/>
        <w:rPr>
          <w:sz w:val="26"/>
          <w:szCs w:val="26"/>
          <w:lang w:val="uk-UA"/>
        </w:rPr>
      </w:pPr>
      <w:r w:rsidRPr="001245B2">
        <w:rPr>
          <w:sz w:val="26"/>
          <w:szCs w:val="26"/>
          <w:lang w:val="uk-UA"/>
        </w:rPr>
        <w:t>збір за спеціальне використання води –</w:t>
      </w:r>
      <w:r>
        <w:rPr>
          <w:sz w:val="26"/>
          <w:szCs w:val="26"/>
          <w:lang w:val="uk-UA"/>
        </w:rPr>
        <w:t xml:space="preserve"> 9,5 тис. грн.</w:t>
      </w:r>
    </w:p>
    <w:p w:rsidR="00AB7F2D" w:rsidRPr="001245B2" w:rsidRDefault="00AB7F2D" w:rsidP="00AB7F2D">
      <w:pPr>
        <w:numPr>
          <w:ilvl w:val="0"/>
          <w:numId w:val="17"/>
        </w:numPr>
        <w:rPr>
          <w:sz w:val="26"/>
          <w:szCs w:val="26"/>
          <w:lang w:val="uk-UA"/>
        </w:rPr>
      </w:pPr>
      <w:r>
        <w:rPr>
          <w:sz w:val="26"/>
          <w:szCs w:val="26"/>
          <w:lang w:val="uk-UA"/>
        </w:rPr>
        <w:t xml:space="preserve">оплата послуг – </w:t>
      </w:r>
      <w:r w:rsidR="00522247">
        <w:rPr>
          <w:b/>
          <w:sz w:val="26"/>
          <w:szCs w:val="26"/>
          <w:lang w:val="uk-UA"/>
        </w:rPr>
        <w:t>6223,6</w:t>
      </w:r>
      <w:r w:rsidRPr="001245B2">
        <w:rPr>
          <w:sz w:val="26"/>
          <w:szCs w:val="26"/>
          <w:lang w:val="uk-UA"/>
        </w:rPr>
        <w:t xml:space="preserve"> тис. грн., </w:t>
      </w:r>
      <w:r w:rsidR="00522247">
        <w:rPr>
          <w:sz w:val="26"/>
          <w:szCs w:val="26"/>
          <w:lang w:val="uk-UA"/>
        </w:rPr>
        <w:t>в тому числі:</w:t>
      </w:r>
    </w:p>
    <w:p w:rsidR="00AB7F2D" w:rsidRDefault="00AB7F2D" w:rsidP="000F79F7">
      <w:pPr>
        <w:ind w:left="1440"/>
        <w:rPr>
          <w:sz w:val="26"/>
          <w:szCs w:val="26"/>
          <w:lang w:val="uk-UA"/>
        </w:rPr>
      </w:pPr>
      <w:r>
        <w:rPr>
          <w:sz w:val="26"/>
          <w:szCs w:val="26"/>
          <w:lang w:val="uk-UA"/>
        </w:rPr>
        <w:t>послуги підрядних організацій по утриман</w:t>
      </w:r>
      <w:r w:rsidR="00522247">
        <w:rPr>
          <w:sz w:val="26"/>
          <w:szCs w:val="26"/>
          <w:lang w:val="uk-UA"/>
        </w:rPr>
        <w:t>ню</w:t>
      </w:r>
      <w:r w:rsidR="004B0B7F">
        <w:rPr>
          <w:sz w:val="26"/>
          <w:szCs w:val="26"/>
          <w:lang w:val="uk-UA"/>
        </w:rPr>
        <w:t xml:space="preserve"> об’єктів благоустрою – 4309,5</w:t>
      </w:r>
      <w:r w:rsidRPr="007E4BEB">
        <w:rPr>
          <w:sz w:val="26"/>
          <w:szCs w:val="26"/>
          <w:lang w:val="uk-UA"/>
        </w:rPr>
        <w:t xml:space="preserve"> </w:t>
      </w:r>
      <w:r>
        <w:rPr>
          <w:sz w:val="26"/>
          <w:szCs w:val="26"/>
          <w:lang w:val="uk-UA"/>
        </w:rPr>
        <w:t xml:space="preserve">тис. грн.; </w:t>
      </w:r>
    </w:p>
    <w:p w:rsidR="00522247" w:rsidRDefault="00AB7F2D" w:rsidP="000F79F7">
      <w:pPr>
        <w:ind w:left="1440"/>
        <w:rPr>
          <w:sz w:val="26"/>
          <w:szCs w:val="26"/>
          <w:lang w:val="uk-UA"/>
        </w:rPr>
      </w:pPr>
      <w:r>
        <w:rPr>
          <w:sz w:val="26"/>
          <w:szCs w:val="26"/>
          <w:lang w:val="uk-UA"/>
        </w:rPr>
        <w:t>послуги підрядних організацій по обслуговуванню та рем</w:t>
      </w:r>
      <w:r w:rsidR="00522247">
        <w:rPr>
          <w:sz w:val="26"/>
          <w:szCs w:val="26"/>
          <w:lang w:val="uk-UA"/>
        </w:rPr>
        <w:t>онту машин та механізмів – 585,9</w:t>
      </w:r>
      <w:r w:rsidRPr="007E4BEB">
        <w:rPr>
          <w:sz w:val="26"/>
          <w:szCs w:val="26"/>
          <w:lang w:val="uk-UA"/>
        </w:rPr>
        <w:t xml:space="preserve"> </w:t>
      </w:r>
      <w:r>
        <w:rPr>
          <w:sz w:val="26"/>
          <w:szCs w:val="26"/>
          <w:lang w:val="uk-UA"/>
        </w:rPr>
        <w:t>тис. грн.;</w:t>
      </w:r>
    </w:p>
    <w:p w:rsidR="00AB7F2D" w:rsidRPr="007E4BEB" w:rsidRDefault="00522247" w:rsidP="000F79F7">
      <w:pPr>
        <w:ind w:left="1440"/>
        <w:rPr>
          <w:sz w:val="26"/>
          <w:szCs w:val="26"/>
          <w:lang w:val="uk-UA"/>
        </w:rPr>
      </w:pPr>
      <w:r>
        <w:rPr>
          <w:sz w:val="26"/>
          <w:szCs w:val="26"/>
          <w:lang w:val="uk-UA"/>
        </w:rPr>
        <w:t xml:space="preserve">комунальні послуги, вивезення та захоронення побутових відходів </w:t>
      </w:r>
      <w:r w:rsidR="004B0B7F">
        <w:rPr>
          <w:sz w:val="26"/>
          <w:szCs w:val="26"/>
          <w:lang w:val="uk-UA"/>
        </w:rPr>
        <w:t>–</w:t>
      </w:r>
      <w:r>
        <w:rPr>
          <w:sz w:val="26"/>
          <w:szCs w:val="26"/>
          <w:lang w:val="uk-UA"/>
        </w:rPr>
        <w:t xml:space="preserve"> </w:t>
      </w:r>
      <w:r w:rsidR="004B0B7F">
        <w:rPr>
          <w:sz w:val="26"/>
          <w:szCs w:val="26"/>
          <w:lang w:val="uk-UA"/>
        </w:rPr>
        <w:t>539,3</w:t>
      </w:r>
      <w:r w:rsidR="004B0B7F" w:rsidRPr="004B0B7F">
        <w:rPr>
          <w:sz w:val="26"/>
          <w:szCs w:val="26"/>
          <w:lang w:val="uk-UA"/>
        </w:rPr>
        <w:t xml:space="preserve"> </w:t>
      </w:r>
      <w:r w:rsidR="004B0B7F">
        <w:rPr>
          <w:sz w:val="26"/>
          <w:szCs w:val="26"/>
          <w:lang w:val="uk-UA"/>
        </w:rPr>
        <w:t xml:space="preserve">тис. грн.; </w:t>
      </w:r>
      <w:r w:rsidR="00AB7F2D">
        <w:rPr>
          <w:sz w:val="26"/>
          <w:szCs w:val="26"/>
          <w:lang w:val="uk-UA"/>
        </w:rPr>
        <w:t xml:space="preserve"> </w:t>
      </w:r>
    </w:p>
    <w:p w:rsidR="00AB7F2D" w:rsidRDefault="00522247" w:rsidP="000F79F7">
      <w:pPr>
        <w:ind w:left="1440"/>
        <w:rPr>
          <w:sz w:val="26"/>
          <w:szCs w:val="26"/>
          <w:lang w:val="uk-UA"/>
        </w:rPr>
      </w:pPr>
      <w:r>
        <w:rPr>
          <w:sz w:val="26"/>
          <w:szCs w:val="26"/>
          <w:lang w:val="uk-UA"/>
        </w:rPr>
        <w:t>послуги технагляду – 543,1</w:t>
      </w:r>
      <w:r w:rsidR="00AB7F2D" w:rsidRPr="007E4BEB">
        <w:rPr>
          <w:sz w:val="26"/>
          <w:szCs w:val="26"/>
          <w:lang w:val="uk-UA"/>
        </w:rPr>
        <w:t xml:space="preserve"> </w:t>
      </w:r>
      <w:r w:rsidR="00AB7F2D">
        <w:rPr>
          <w:sz w:val="26"/>
          <w:szCs w:val="26"/>
          <w:lang w:val="uk-UA"/>
        </w:rPr>
        <w:t>тис. грн.;</w:t>
      </w:r>
    </w:p>
    <w:p w:rsidR="00AB7F2D" w:rsidRDefault="00522247" w:rsidP="000F79F7">
      <w:pPr>
        <w:ind w:left="1440"/>
        <w:rPr>
          <w:sz w:val="26"/>
          <w:szCs w:val="26"/>
          <w:lang w:val="uk-UA"/>
        </w:rPr>
      </w:pPr>
      <w:r>
        <w:rPr>
          <w:sz w:val="26"/>
          <w:szCs w:val="26"/>
          <w:lang w:val="uk-UA"/>
        </w:rPr>
        <w:t>банківські послуги – 64,5</w:t>
      </w:r>
      <w:r w:rsidR="00AB7F2D" w:rsidRPr="001245B2">
        <w:rPr>
          <w:sz w:val="26"/>
          <w:szCs w:val="26"/>
          <w:lang w:val="uk-UA"/>
        </w:rPr>
        <w:t xml:space="preserve"> тис. грн.;</w:t>
      </w:r>
    </w:p>
    <w:p w:rsidR="00522247" w:rsidRPr="001245B2" w:rsidRDefault="00522247" w:rsidP="000F79F7">
      <w:pPr>
        <w:ind w:left="1440"/>
        <w:rPr>
          <w:sz w:val="26"/>
          <w:szCs w:val="26"/>
          <w:lang w:val="uk-UA"/>
        </w:rPr>
      </w:pPr>
      <w:r>
        <w:rPr>
          <w:sz w:val="26"/>
          <w:szCs w:val="26"/>
          <w:lang w:val="uk-UA"/>
        </w:rPr>
        <w:t>консультаційні та організаційно-технічні послуги – 181,3</w:t>
      </w:r>
      <w:r w:rsidRPr="00522247">
        <w:rPr>
          <w:sz w:val="26"/>
          <w:szCs w:val="26"/>
          <w:lang w:val="uk-UA"/>
        </w:rPr>
        <w:t xml:space="preserve"> </w:t>
      </w:r>
      <w:r w:rsidRPr="001245B2">
        <w:rPr>
          <w:sz w:val="26"/>
          <w:szCs w:val="26"/>
          <w:lang w:val="uk-UA"/>
        </w:rPr>
        <w:t>тис. грн</w:t>
      </w:r>
      <w:r>
        <w:rPr>
          <w:sz w:val="26"/>
          <w:szCs w:val="26"/>
          <w:lang w:val="uk-UA"/>
        </w:rPr>
        <w:t>.</w:t>
      </w:r>
    </w:p>
    <w:p w:rsidR="00AB7F2D" w:rsidRPr="001245B2" w:rsidRDefault="00AB7F2D" w:rsidP="00AB7F2D">
      <w:pPr>
        <w:ind w:left="1080"/>
        <w:rPr>
          <w:sz w:val="26"/>
          <w:szCs w:val="26"/>
          <w:lang w:val="uk-UA"/>
        </w:rPr>
      </w:pPr>
    </w:p>
    <w:p w:rsidR="00AB7F2D" w:rsidRPr="001245B2" w:rsidRDefault="00AB7F2D" w:rsidP="00AB7F2D">
      <w:pPr>
        <w:jc w:val="left"/>
        <w:rPr>
          <w:sz w:val="26"/>
          <w:szCs w:val="26"/>
          <w:lang w:val="uk-UA"/>
        </w:rPr>
      </w:pPr>
      <w:r w:rsidRPr="001245B2">
        <w:rPr>
          <w:sz w:val="26"/>
          <w:szCs w:val="26"/>
          <w:lang w:val="uk-UA"/>
        </w:rPr>
        <w:t xml:space="preserve">Залишок </w:t>
      </w:r>
      <w:r>
        <w:rPr>
          <w:sz w:val="26"/>
          <w:szCs w:val="26"/>
          <w:lang w:val="uk-UA"/>
        </w:rPr>
        <w:t>власних коштів підприємства на 01.01.2018 року становив</w:t>
      </w:r>
      <w:r w:rsidRPr="001245B2">
        <w:rPr>
          <w:sz w:val="26"/>
          <w:szCs w:val="26"/>
          <w:lang w:val="uk-UA"/>
        </w:rPr>
        <w:t xml:space="preserve"> </w:t>
      </w:r>
      <w:r w:rsidR="00817CBD">
        <w:rPr>
          <w:b/>
          <w:sz w:val="26"/>
          <w:szCs w:val="26"/>
          <w:lang w:val="uk-UA"/>
        </w:rPr>
        <w:t>11685,7</w:t>
      </w:r>
      <w:r w:rsidRPr="001245B2">
        <w:rPr>
          <w:sz w:val="26"/>
          <w:szCs w:val="26"/>
          <w:lang w:val="uk-UA"/>
        </w:rPr>
        <w:t xml:space="preserve"> тис. грн.</w:t>
      </w:r>
      <w:r>
        <w:rPr>
          <w:sz w:val="26"/>
          <w:szCs w:val="26"/>
          <w:lang w:val="uk-UA"/>
        </w:rPr>
        <w:t xml:space="preserve">, в тому числі статутні кошти </w:t>
      </w:r>
      <w:r w:rsidRPr="003C31DF">
        <w:rPr>
          <w:b/>
          <w:sz w:val="26"/>
          <w:szCs w:val="26"/>
          <w:lang w:val="uk-UA"/>
        </w:rPr>
        <w:t>11482,4</w:t>
      </w:r>
      <w:r w:rsidRPr="00534407">
        <w:rPr>
          <w:sz w:val="26"/>
          <w:szCs w:val="26"/>
          <w:lang w:val="uk-UA"/>
        </w:rPr>
        <w:t xml:space="preserve"> </w:t>
      </w:r>
      <w:r w:rsidRPr="001245B2">
        <w:rPr>
          <w:sz w:val="26"/>
          <w:szCs w:val="26"/>
          <w:lang w:val="uk-UA"/>
        </w:rPr>
        <w:t>тис. грн.</w:t>
      </w:r>
    </w:p>
    <w:p w:rsidR="00AB7F2D" w:rsidRPr="001245B2" w:rsidRDefault="00EF7CD8" w:rsidP="00AB7F2D">
      <w:pPr>
        <w:rPr>
          <w:sz w:val="26"/>
          <w:szCs w:val="26"/>
          <w:lang w:val="uk-UA"/>
        </w:rPr>
      </w:pPr>
      <w:r>
        <w:rPr>
          <w:sz w:val="26"/>
          <w:szCs w:val="26"/>
          <w:lang w:val="uk-UA"/>
        </w:rPr>
        <w:t xml:space="preserve">На протязі </w:t>
      </w:r>
      <w:r w:rsidR="00AB7F2D">
        <w:rPr>
          <w:sz w:val="26"/>
          <w:szCs w:val="26"/>
          <w:lang w:val="uk-UA"/>
        </w:rPr>
        <w:t xml:space="preserve"> 2018</w:t>
      </w:r>
      <w:r w:rsidR="00AB7F2D" w:rsidRPr="001245B2">
        <w:rPr>
          <w:sz w:val="26"/>
          <w:szCs w:val="26"/>
          <w:lang w:val="uk-UA"/>
        </w:rPr>
        <w:t xml:space="preserve"> року в процесі господарської діяльності підприємство одержало грошові кошти на загальну суму </w:t>
      </w:r>
      <w:r w:rsidR="00DD624B">
        <w:rPr>
          <w:b/>
          <w:sz w:val="26"/>
          <w:szCs w:val="26"/>
          <w:lang w:val="uk-UA"/>
        </w:rPr>
        <w:t>646,1</w:t>
      </w:r>
      <w:r w:rsidR="00AB7F2D" w:rsidRPr="001245B2">
        <w:rPr>
          <w:sz w:val="26"/>
          <w:szCs w:val="26"/>
          <w:lang w:val="uk-UA"/>
        </w:rPr>
        <w:t xml:space="preserve"> тис. грн., в тому числі:</w:t>
      </w:r>
    </w:p>
    <w:p w:rsidR="00AB7F2D" w:rsidRPr="003923E7" w:rsidRDefault="00AB7F2D" w:rsidP="00AB7F2D">
      <w:pPr>
        <w:numPr>
          <w:ilvl w:val="0"/>
          <w:numId w:val="17"/>
        </w:numPr>
        <w:rPr>
          <w:sz w:val="26"/>
          <w:szCs w:val="26"/>
          <w:lang w:val="uk-UA"/>
        </w:rPr>
      </w:pPr>
      <w:r w:rsidRPr="001245B2">
        <w:rPr>
          <w:sz w:val="26"/>
          <w:szCs w:val="26"/>
          <w:lang w:val="uk-UA"/>
        </w:rPr>
        <w:t>надходження грошов</w:t>
      </w:r>
      <w:r>
        <w:rPr>
          <w:sz w:val="26"/>
          <w:szCs w:val="26"/>
          <w:lang w:val="uk-UA"/>
        </w:rPr>
        <w:t xml:space="preserve">их коштів від реалізації робіт та послуг -  </w:t>
      </w:r>
      <w:r w:rsidRPr="003923E7">
        <w:rPr>
          <w:sz w:val="26"/>
          <w:szCs w:val="26"/>
          <w:lang w:val="uk-UA"/>
        </w:rPr>
        <w:t>303,8 тис. грн.;</w:t>
      </w:r>
    </w:p>
    <w:p w:rsidR="00AB7F2D" w:rsidRDefault="00AB7F2D" w:rsidP="00AB7F2D">
      <w:pPr>
        <w:numPr>
          <w:ilvl w:val="0"/>
          <w:numId w:val="17"/>
        </w:numPr>
        <w:rPr>
          <w:sz w:val="26"/>
          <w:szCs w:val="26"/>
          <w:lang w:val="uk-UA"/>
        </w:rPr>
      </w:pPr>
      <w:r w:rsidRPr="001245B2">
        <w:rPr>
          <w:sz w:val="26"/>
          <w:szCs w:val="26"/>
          <w:lang w:val="uk-UA"/>
        </w:rPr>
        <w:t>відсотки за залишками коштів та транзитні к</w:t>
      </w:r>
      <w:r>
        <w:rPr>
          <w:sz w:val="26"/>
          <w:szCs w:val="26"/>
          <w:lang w:val="uk-UA"/>
        </w:rPr>
        <w:t>ошти на поточних рахунках – 19</w:t>
      </w:r>
      <w:r w:rsidR="0005747F">
        <w:rPr>
          <w:sz w:val="26"/>
          <w:szCs w:val="26"/>
          <w:lang w:val="uk-UA"/>
        </w:rPr>
        <w:t>9,9</w:t>
      </w:r>
      <w:r w:rsidRPr="001245B2">
        <w:rPr>
          <w:sz w:val="26"/>
          <w:szCs w:val="26"/>
          <w:lang w:val="uk-UA"/>
        </w:rPr>
        <w:t xml:space="preserve"> тис. грн.;</w:t>
      </w:r>
    </w:p>
    <w:p w:rsidR="00AB7F2D" w:rsidRPr="006F1683" w:rsidRDefault="00AB7F2D" w:rsidP="00AB7F2D">
      <w:pPr>
        <w:numPr>
          <w:ilvl w:val="0"/>
          <w:numId w:val="17"/>
        </w:numPr>
        <w:rPr>
          <w:sz w:val="26"/>
          <w:szCs w:val="26"/>
          <w:lang w:val="uk-UA"/>
        </w:rPr>
      </w:pPr>
      <w:r>
        <w:rPr>
          <w:sz w:val="26"/>
          <w:szCs w:val="26"/>
          <w:lang w:val="uk-UA"/>
        </w:rPr>
        <w:t xml:space="preserve">реалізація матеріальних активів – 5,3 </w:t>
      </w:r>
      <w:r w:rsidRPr="001245B2">
        <w:rPr>
          <w:sz w:val="26"/>
          <w:szCs w:val="26"/>
          <w:lang w:val="uk-UA"/>
        </w:rPr>
        <w:t>тис. грн.;</w:t>
      </w:r>
    </w:p>
    <w:p w:rsidR="00AB7F2D" w:rsidRPr="00454BA2" w:rsidRDefault="00AB7F2D" w:rsidP="00AB7F2D">
      <w:pPr>
        <w:numPr>
          <w:ilvl w:val="0"/>
          <w:numId w:val="17"/>
        </w:numPr>
        <w:rPr>
          <w:sz w:val="26"/>
          <w:szCs w:val="26"/>
          <w:lang w:val="uk-UA"/>
        </w:rPr>
      </w:pPr>
      <w:r>
        <w:rPr>
          <w:sz w:val="26"/>
          <w:szCs w:val="26"/>
          <w:lang w:val="uk-UA"/>
        </w:rPr>
        <w:t>повернуті штрафи і пені – 33,2</w:t>
      </w:r>
      <w:r w:rsidRPr="00454BA2">
        <w:rPr>
          <w:sz w:val="26"/>
          <w:szCs w:val="26"/>
          <w:lang w:val="uk-UA"/>
        </w:rPr>
        <w:t xml:space="preserve"> </w:t>
      </w:r>
      <w:r w:rsidRPr="001245B2">
        <w:rPr>
          <w:sz w:val="26"/>
          <w:szCs w:val="26"/>
          <w:lang w:val="uk-UA"/>
        </w:rPr>
        <w:t>тис. грн.;</w:t>
      </w:r>
    </w:p>
    <w:p w:rsidR="00AB7F2D" w:rsidRPr="00454BA2" w:rsidRDefault="00AB7F2D" w:rsidP="00AB7F2D">
      <w:pPr>
        <w:numPr>
          <w:ilvl w:val="0"/>
          <w:numId w:val="17"/>
        </w:numPr>
        <w:rPr>
          <w:sz w:val="26"/>
          <w:szCs w:val="26"/>
          <w:lang w:val="uk-UA"/>
        </w:rPr>
      </w:pPr>
      <w:r>
        <w:rPr>
          <w:sz w:val="26"/>
          <w:szCs w:val="26"/>
          <w:lang w:val="uk-UA"/>
        </w:rPr>
        <w:t>повернуті внутрішні позики – 90,0 тис. грн.;</w:t>
      </w:r>
    </w:p>
    <w:p w:rsidR="00AB7F2D" w:rsidRPr="00454BA2" w:rsidRDefault="00AB7F2D" w:rsidP="00AB7F2D">
      <w:pPr>
        <w:numPr>
          <w:ilvl w:val="0"/>
          <w:numId w:val="17"/>
        </w:numPr>
        <w:rPr>
          <w:sz w:val="26"/>
          <w:szCs w:val="26"/>
          <w:lang w:val="uk-UA"/>
        </w:rPr>
      </w:pPr>
      <w:r w:rsidRPr="00C143AF">
        <w:rPr>
          <w:sz w:val="26"/>
          <w:szCs w:val="26"/>
          <w:lang w:val="uk-UA"/>
        </w:rPr>
        <w:t xml:space="preserve">відшкодування пошкодженого майна – 1,9 </w:t>
      </w:r>
      <w:r>
        <w:rPr>
          <w:sz w:val="26"/>
          <w:szCs w:val="26"/>
          <w:lang w:val="uk-UA"/>
        </w:rPr>
        <w:t>тис. грн.;</w:t>
      </w:r>
    </w:p>
    <w:p w:rsidR="00AB7F2D" w:rsidRPr="00C143AF" w:rsidRDefault="00DD624B" w:rsidP="00AB7F2D">
      <w:pPr>
        <w:numPr>
          <w:ilvl w:val="0"/>
          <w:numId w:val="17"/>
        </w:numPr>
        <w:rPr>
          <w:sz w:val="26"/>
          <w:szCs w:val="26"/>
          <w:lang w:val="uk-UA"/>
        </w:rPr>
      </w:pPr>
      <w:r>
        <w:rPr>
          <w:sz w:val="26"/>
          <w:szCs w:val="26"/>
          <w:lang w:val="uk-UA"/>
        </w:rPr>
        <w:t>інші надходження – 12,0</w:t>
      </w:r>
      <w:r w:rsidR="00AB7F2D" w:rsidRPr="00C143AF">
        <w:rPr>
          <w:sz w:val="26"/>
          <w:szCs w:val="26"/>
          <w:lang w:val="uk-UA"/>
        </w:rPr>
        <w:t xml:space="preserve"> тис. грн.</w:t>
      </w:r>
    </w:p>
    <w:p w:rsidR="00AB7F2D" w:rsidRPr="001245B2" w:rsidRDefault="00AB7F2D" w:rsidP="00AB7F2D">
      <w:pPr>
        <w:ind w:left="720"/>
        <w:rPr>
          <w:sz w:val="26"/>
          <w:szCs w:val="26"/>
          <w:lang w:val="uk-UA"/>
        </w:rPr>
      </w:pPr>
    </w:p>
    <w:p w:rsidR="00AB7F2D" w:rsidRPr="001245B2" w:rsidRDefault="00AB7F2D" w:rsidP="00AB7F2D">
      <w:pPr>
        <w:jc w:val="left"/>
        <w:rPr>
          <w:sz w:val="26"/>
          <w:szCs w:val="26"/>
          <w:lang w:val="uk-UA"/>
        </w:rPr>
      </w:pPr>
      <w:r>
        <w:rPr>
          <w:sz w:val="26"/>
          <w:szCs w:val="26"/>
          <w:lang w:val="uk-UA"/>
        </w:rPr>
        <w:t xml:space="preserve">Витрати грошових коштів за звітний період склали </w:t>
      </w:r>
      <w:r w:rsidR="00817CBD">
        <w:rPr>
          <w:b/>
          <w:sz w:val="26"/>
          <w:szCs w:val="26"/>
          <w:lang w:val="uk-UA"/>
        </w:rPr>
        <w:t>11059,2</w:t>
      </w:r>
      <w:r w:rsidRPr="001245B2">
        <w:rPr>
          <w:sz w:val="26"/>
          <w:szCs w:val="26"/>
          <w:lang w:val="uk-UA"/>
        </w:rPr>
        <w:t xml:space="preserve">  тис. грн., в т. ч.:</w:t>
      </w:r>
    </w:p>
    <w:p w:rsidR="00AB7F2D" w:rsidRPr="001245B2" w:rsidRDefault="00AB7F2D" w:rsidP="00AB7F2D">
      <w:pPr>
        <w:numPr>
          <w:ilvl w:val="0"/>
          <w:numId w:val="17"/>
        </w:numPr>
        <w:jc w:val="left"/>
        <w:rPr>
          <w:sz w:val="26"/>
          <w:szCs w:val="26"/>
          <w:lang w:val="uk-UA"/>
        </w:rPr>
      </w:pPr>
      <w:r w:rsidRPr="001245B2">
        <w:rPr>
          <w:sz w:val="26"/>
          <w:szCs w:val="26"/>
          <w:lang w:val="uk-UA"/>
        </w:rPr>
        <w:t xml:space="preserve">оплата </w:t>
      </w:r>
      <w:r>
        <w:rPr>
          <w:sz w:val="26"/>
          <w:szCs w:val="26"/>
          <w:lang w:val="uk-UA"/>
        </w:rPr>
        <w:t xml:space="preserve">товарів, робіт, послуг – </w:t>
      </w:r>
      <w:r w:rsidR="008347A2">
        <w:rPr>
          <w:b/>
          <w:sz w:val="26"/>
          <w:szCs w:val="26"/>
          <w:lang w:val="uk-UA"/>
        </w:rPr>
        <w:t>756,6</w:t>
      </w:r>
      <w:r w:rsidRPr="001245B2">
        <w:rPr>
          <w:sz w:val="26"/>
          <w:szCs w:val="26"/>
          <w:lang w:val="uk-UA"/>
        </w:rPr>
        <w:t xml:space="preserve"> тис. грн.;</w:t>
      </w:r>
    </w:p>
    <w:p w:rsidR="00AB7F2D" w:rsidRDefault="00AB7F2D" w:rsidP="00AB7F2D">
      <w:pPr>
        <w:numPr>
          <w:ilvl w:val="0"/>
          <w:numId w:val="17"/>
        </w:numPr>
        <w:jc w:val="left"/>
        <w:rPr>
          <w:sz w:val="26"/>
          <w:szCs w:val="26"/>
          <w:lang w:val="uk-UA"/>
        </w:rPr>
      </w:pPr>
      <w:r>
        <w:rPr>
          <w:sz w:val="26"/>
          <w:szCs w:val="26"/>
          <w:lang w:val="uk-UA"/>
        </w:rPr>
        <w:t xml:space="preserve">оплата матеріалів – </w:t>
      </w:r>
      <w:r w:rsidRPr="00EE0E01">
        <w:rPr>
          <w:b/>
          <w:sz w:val="26"/>
          <w:szCs w:val="26"/>
          <w:lang w:val="uk-UA"/>
        </w:rPr>
        <w:t>282,6</w:t>
      </w:r>
      <w:r>
        <w:rPr>
          <w:sz w:val="26"/>
          <w:szCs w:val="26"/>
          <w:lang w:val="uk-UA"/>
        </w:rPr>
        <w:t xml:space="preserve"> </w:t>
      </w:r>
      <w:r w:rsidRPr="001245B2">
        <w:rPr>
          <w:sz w:val="26"/>
          <w:szCs w:val="26"/>
          <w:lang w:val="uk-UA"/>
        </w:rPr>
        <w:t>тис. грн.;</w:t>
      </w:r>
    </w:p>
    <w:p w:rsidR="00AB7F2D" w:rsidRDefault="00AB7F2D" w:rsidP="00AB7F2D">
      <w:pPr>
        <w:numPr>
          <w:ilvl w:val="0"/>
          <w:numId w:val="17"/>
        </w:numPr>
        <w:jc w:val="left"/>
        <w:rPr>
          <w:sz w:val="26"/>
          <w:szCs w:val="26"/>
          <w:lang w:val="uk-UA"/>
        </w:rPr>
      </w:pPr>
      <w:r>
        <w:rPr>
          <w:sz w:val="26"/>
          <w:szCs w:val="26"/>
          <w:lang w:val="uk-UA"/>
        </w:rPr>
        <w:t xml:space="preserve">оплата машин та механізмів – </w:t>
      </w:r>
      <w:r w:rsidRPr="00EE0E01">
        <w:rPr>
          <w:b/>
          <w:sz w:val="26"/>
          <w:szCs w:val="26"/>
          <w:lang w:val="uk-UA"/>
        </w:rPr>
        <w:t>9393,0</w:t>
      </w:r>
      <w:r w:rsidRPr="00C143AF">
        <w:rPr>
          <w:sz w:val="26"/>
          <w:szCs w:val="26"/>
          <w:lang w:val="uk-UA"/>
        </w:rPr>
        <w:t xml:space="preserve"> </w:t>
      </w:r>
      <w:r w:rsidRPr="001245B2">
        <w:rPr>
          <w:sz w:val="26"/>
          <w:szCs w:val="26"/>
          <w:lang w:val="uk-UA"/>
        </w:rPr>
        <w:t>тис. грн.;</w:t>
      </w:r>
    </w:p>
    <w:p w:rsidR="00AB7F2D" w:rsidRPr="001245B2" w:rsidRDefault="00AB7F2D" w:rsidP="00AB7F2D">
      <w:pPr>
        <w:numPr>
          <w:ilvl w:val="0"/>
          <w:numId w:val="17"/>
        </w:numPr>
        <w:jc w:val="left"/>
        <w:rPr>
          <w:sz w:val="26"/>
          <w:szCs w:val="26"/>
          <w:lang w:val="uk-UA"/>
        </w:rPr>
      </w:pPr>
      <w:r>
        <w:rPr>
          <w:sz w:val="26"/>
          <w:szCs w:val="26"/>
          <w:lang w:val="uk-UA"/>
        </w:rPr>
        <w:t>витрати пов’язані з оплатою праці –</w:t>
      </w:r>
      <w:r w:rsidRPr="00EE0E01">
        <w:rPr>
          <w:b/>
          <w:sz w:val="26"/>
          <w:szCs w:val="26"/>
          <w:lang w:val="uk-UA"/>
        </w:rPr>
        <w:t>45,5</w:t>
      </w:r>
      <w:r w:rsidRPr="001245B2">
        <w:rPr>
          <w:sz w:val="26"/>
          <w:szCs w:val="26"/>
          <w:lang w:val="uk-UA"/>
        </w:rPr>
        <w:t xml:space="preserve"> тис. грн.;</w:t>
      </w:r>
    </w:p>
    <w:p w:rsidR="00AB7F2D" w:rsidRPr="001245B2" w:rsidRDefault="00AB7F2D" w:rsidP="00AB7F2D">
      <w:pPr>
        <w:numPr>
          <w:ilvl w:val="0"/>
          <w:numId w:val="17"/>
        </w:numPr>
        <w:jc w:val="left"/>
        <w:rPr>
          <w:sz w:val="26"/>
          <w:szCs w:val="26"/>
          <w:lang w:val="uk-UA"/>
        </w:rPr>
      </w:pPr>
      <w:r>
        <w:rPr>
          <w:sz w:val="26"/>
          <w:szCs w:val="26"/>
          <w:lang w:val="uk-UA"/>
        </w:rPr>
        <w:t xml:space="preserve">ЄСВ – </w:t>
      </w:r>
      <w:r w:rsidRPr="00EE0E01">
        <w:rPr>
          <w:b/>
          <w:sz w:val="26"/>
          <w:szCs w:val="26"/>
          <w:lang w:val="uk-UA"/>
        </w:rPr>
        <w:t>10,0</w:t>
      </w:r>
      <w:r w:rsidRPr="001245B2">
        <w:rPr>
          <w:sz w:val="26"/>
          <w:szCs w:val="26"/>
          <w:lang w:val="uk-UA"/>
        </w:rPr>
        <w:t xml:space="preserve"> тис. грн.;</w:t>
      </w:r>
    </w:p>
    <w:p w:rsidR="00AB7F2D" w:rsidRDefault="00AB7F2D" w:rsidP="00AB7F2D">
      <w:pPr>
        <w:numPr>
          <w:ilvl w:val="0"/>
          <w:numId w:val="17"/>
        </w:numPr>
        <w:rPr>
          <w:sz w:val="26"/>
          <w:szCs w:val="26"/>
          <w:lang w:val="uk-UA"/>
        </w:rPr>
      </w:pPr>
      <w:r>
        <w:rPr>
          <w:sz w:val="26"/>
          <w:szCs w:val="26"/>
          <w:lang w:val="uk-UA"/>
        </w:rPr>
        <w:t xml:space="preserve">оплата енергоносіїв – </w:t>
      </w:r>
      <w:r w:rsidRPr="00EE0E01">
        <w:rPr>
          <w:b/>
          <w:sz w:val="26"/>
          <w:szCs w:val="26"/>
          <w:lang w:val="uk-UA"/>
        </w:rPr>
        <w:t>16,8</w:t>
      </w:r>
      <w:r w:rsidRPr="00144D6E">
        <w:rPr>
          <w:sz w:val="26"/>
          <w:szCs w:val="26"/>
          <w:lang w:val="uk-UA"/>
        </w:rPr>
        <w:t xml:space="preserve"> </w:t>
      </w:r>
      <w:r w:rsidRPr="001245B2">
        <w:rPr>
          <w:sz w:val="26"/>
          <w:szCs w:val="26"/>
          <w:lang w:val="uk-UA"/>
        </w:rPr>
        <w:t>тис. грн</w:t>
      </w:r>
      <w:r>
        <w:rPr>
          <w:sz w:val="26"/>
          <w:szCs w:val="26"/>
          <w:lang w:val="uk-UA"/>
        </w:rPr>
        <w:t>.;</w:t>
      </w:r>
    </w:p>
    <w:p w:rsidR="00AB7F2D" w:rsidRPr="001245B2" w:rsidRDefault="00AB7F2D" w:rsidP="00AB7F2D">
      <w:pPr>
        <w:numPr>
          <w:ilvl w:val="0"/>
          <w:numId w:val="17"/>
        </w:numPr>
        <w:rPr>
          <w:sz w:val="26"/>
          <w:szCs w:val="26"/>
          <w:lang w:val="uk-UA"/>
        </w:rPr>
      </w:pPr>
      <w:r w:rsidRPr="001245B2">
        <w:rPr>
          <w:sz w:val="26"/>
          <w:szCs w:val="26"/>
          <w:lang w:val="uk-UA"/>
        </w:rPr>
        <w:t>оплата зобов’яз</w:t>
      </w:r>
      <w:r>
        <w:rPr>
          <w:sz w:val="26"/>
          <w:szCs w:val="26"/>
          <w:lang w:val="uk-UA"/>
        </w:rPr>
        <w:t xml:space="preserve">ань з податків і зборів – </w:t>
      </w:r>
      <w:r>
        <w:rPr>
          <w:b/>
          <w:sz w:val="26"/>
          <w:szCs w:val="26"/>
          <w:lang w:val="uk-UA"/>
        </w:rPr>
        <w:t>488,7</w:t>
      </w:r>
      <w:r w:rsidRPr="001245B2">
        <w:rPr>
          <w:sz w:val="26"/>
          <w:szCs w:val="26"/>
          <w:lang w:val="uk-UA"/>
        </w:rPr>
        <w:t xml:space="preserve"> тис. грн., із них:</w:t>
      </w:r>
    </w:p>
    <w:p w:rsidR="00AB7F2D" w:rsidRPr="001245B2" w:rsidRDefault="00AB7F2D" w:rsidP="000F79F7">
      <w:pPr>
        <w:ind w:left="1440"/>
        <w:rPr>
          <w:sz w:val="26"/>
          <w:szCs w:val="26"/>
          <w:lang w:val="uk-UA"/>
        </w:rPr>
      </w:pPr>
      <w:r>
        <w:rPr>
          <w:sz w:val="26"/>
          <w:szCs w:val="26"/>
          <w:lang w:val="uk-UA"/>
        </w:rPr>
        <w:t xml:space="preserve">податок на прибуток – 488,6 </w:t>
      </w:r>
      <w:r w:rsidRPr="001245B2">
        <w:rPr>
          <w:sz w:val="26"/>
          <w:szCs w:val="26"/>
          <w:lang w:val="uk-UA"/>
        </w:rPr>
        <w:t>тис. грн</w:t>
      </w:r>
      <w:r>
        <w:rPr>
          <w:sz w:val="26"/>
          <w:szCs w:val="26"/>
          <w:lang w:val="uk-UA"/>
        </w:rPr>
        <w:t>.;</w:t>
      </w:r>
    </w:p>
    <w:p w:rsidR="00AB7F2D" w:rsidRPr="001245B2" w:rsidRDefault="00AB7F2D" w:rsidP="000F79F7">
      <w:pPr>
        <w:ind w:left="1440"/>
        <w:rPr>
          <w:sz w:val="26"/>
          <w:szCs w:val="26"/>
          <w:lang w:val="uk-UA"/>
        </w:rPr>
      </w:pPr>
      <w:r w:rsidRPr="001245B2">
        <w:rPr>
          <w:sz w:val="26"/>
          <w:szCs w:val="26"/>
          <w:lang w:val="uk-UA"/>
        </w:rPr>
        <w:t>збір за спеціальне використання води –</w:t>
      </w:r>
      <w:r>
        <w:rPr>
          <w:sz w:val="26"/>
          <w:szCs w:val="26"/>
          <w:lang w:val="uk-UA"/>
        </w:rPr>
        <w:t xml:space="preserve"> 0,1</w:t>
      </w:r>
      <w:r w:rsidRPr="001245B2">
        <w:rPr>
          <w:sz w:val="26"/>
          <w:szCs w:val="26"/>
          <w:lang w:val="uk-UA"/>
        </w:rPr>
        <w:t>тис. грн.;</w:t>
      </w:r>
    </w:p>
    <w:p w:rsidR="00AB7F2D" w:rsidRPr="001245B2" w:rsidRDefault="00AB7F2D" w:rsidP="00AB7F2D">
      <w:pPr>
        <w:numPr>
          <w:ilvl w:val="0"/>
          <w:numId w:val="17"/>
        </w:numPr>
        <w:rPr>
          <w:sz w:val="26"/>
          <w:szCs w:val="26"/>
          <w:lang w:val="uk-UA"/>
        </w:rPr>
      </w:pPr>
      <w:r>
        <w:rPr>
          <w:sz w:val="26"/>
          <w:szCs w:val="26"/>
          <w:lang w:val="uk-UA"/>
        </w:rPr>
        <w:t xml:space="preserve">інші витрачання  – </w:t>
      </w:r>
      <w:r w:rsidR="00EE0E01">
        <w:rPr>
          <w:b/>
          <w:sz w:val="26"/>
          <w:szCs w:val="26"/>
          <w:lang w:val="uk-UA"/>
        </w:rPr>
        <w:t>66,0</w:t>
      </w:r>
      <w:r w:rsidRPr="001245B2">
        <w:rPr>
          <w:sz w:val="26"/>
          <w:szCs w:val="26"/>
          <w:lang w:val="uk-UA"/>
        </w:rPr>
        <w:t xml:space="preserve"> тис. грн., з них:</w:t>
      </w:r>
    </w:p>
    <w:p w:rsidR="00AB7F2D" w:rsidRPr="001245B2" w:rsidRDefault="00AB7F2D" w:rsidP="000F79F7">
      <w:pPr>
        <w:ind w:left="1440"/>
        <w:rPr>
          <w:sz w:val="26"/>
          <w:szCs w:val="26"/>
          <w:lang w:val="uk-UA"/>
        </w:rPr>
      </w:pPr>
      <w:r>
        <w:rPr>
          <w:sz w:val="26"/>
          <w:szCs w:val="26"/>
          <w:lang w:val="uk-UA"/>
        </w:rPr>
        <w:t>банківські послуги – 63,9</w:t>
      </w:r>
      <w:r w:rsidRPr="001245B2">
        <w:rPr>
          <w:sz w:val="26"/>
          <w:szCs w:val="26"/>
          <w:lang w:val="uk-UA"/>
        </w:rPr>
        <w:t xml:space="preserve"> тис. грн.;</w:t>
      </w:r>
    </w:p>
    <w:p w:rsidR="00EF7CD8" w:rsidRDefault="00AB7F2D" w:rsidP="000F79F7">
      <w:pPr>
        <w:ind w:left="1440"/>
        <w:rPr>
          <w:sz w:val="26"/>
          <w:szCs w:val="26"/>
          <w:lang w:val="uk-UA"/>
        </w:rPr>
      </w:pPr>
      <w:r>
        <w:rPr>
          <w:sz w:val="26"/>
          <w:szCs w:val="26"/>
          <w:lang w:val="uk-UA"/>
        </w:rPr>
        <w:t>послуги зв’язку – 2,1</w:t>
      </w:r>
      <w:r w:rsidRPr="001245B2">
        <w:rPr>
          <w:sz w:val="26"/>
          <w:szCs w:val="26"/>
          <w:lang w:val="uk-UA"/>
        </w:rPr>
        <w:t xml:space="preserve"> тис. грн.;</w:t>
      </w:r>
      <w:r w:rsidR="00817CBD">
        <w:rPr>
          <w:sz w:val="26"/>
          <w:szCs w:val="26"/>
          <w:lang w:val="uk-UA"/>
        </w:rPr>
        <w:t xml:space="preserve"> </w:t>
      </w:r>
    </w:p>
    <w:p w:rsidR="00817CBD" w:rsidRDefault="00817CBD" w:rsidP="00817CBD">
      <w:pPr>
        <w:ind w:left="1440"/>
        <w:rPr>
          <w:sz w:val="26"/>
          <w:szCs w:val="26"/>
          <w:lang w:val="uk-UA"/>
        </w:rPr>
      </w:pPr>
    </w:p>
    <w:p w:rsidR="00817CBD" w:rsidRDefault="00817CBD" w:rsidP="0005747F">
      <w:pPr>
        <w:jc w:val="center"/>
        <w:rPr>
          <w:sz w:val="26"/>
          <w:szCs w:val="26"/>
          <w:lang w:val="uk-UA"/>
        </w:rPr>
      </w:pPr>
    </w:p>
    <w:p w:rsidR="00AB7F2D" w:rsidRPr="001245B2" w:rsidRDefault="00AB7F2D" w:rsidP="0005747F">
      <w:pPr>
        <w:jc w:val="center"/>
        <w:rPr>
          <w:sz w:val="26"/>
          <w:szCs w:val="26"/>
          <w:lang w:val="uk-UA"/>
        </w:rPr>
      </w:pPr>
      <w:r w:rsidRPr="001245B2">
        <w:rPr>
          <w:sz w:val="26"/>
          <w:szCs w:val="26"/>
          <w:lang w:val="uk-UA"/>
        </w:rPr>
        <w:t xml:space="preserve">Залишок коштів на кінець звітного періоду становить </w:t>
      </w:r>
      <w:r w:rsidR="00817CBD">
        <w:rPr>
          <w:b/>
          <w:sz w:val="26"/>
          <w:szCs w:val="26"/>
          <w:lang w:val="uk-UA"/>
        </w:rPr>
        <w:t>1272,6</w:t>
      </w:r>
      <w:r w:rsidRPr="001245B2">
        <w:rPr>
          <w:sz w:val="26"/>
          <w:szCs w:val="26"/>
          <w:lang w:val="uk-UA"/>
        </w:rPr>
        <w:t xml:space="preserve"> тис. грн.</w:t>
      </w:r>
    </w:p>
    <w:p w:rsidR="00AB7F2D" w:rsidRPr="001245B2" w:rsidRDefault="00AB7F2D" w:rsidP="00AB7F2D">
      <w:pPr>
        <w:jc w:val="left"/>
        <w:rPr>
          <w:sz w:val="26"/>
          <w:szCs w:val="26"/>
          <w:lang w:val="uk-UA"/>
        </w:rPr>
      </w:pPr>
    </w:p>
    <w:p w:rsidR="00AB7F2D" w:rsidRPr="001245B2" w:rsidRDefault="00EF7CD8" w:rsidP="00AB7F2D">
      <w:pPr>
        <w:jc w:val="left"/>
        <w:rPr>
          <w:sz w:val="26"/>
          <w:szCs w:val="26"/>
          <w:lang w:val="uk-UA"/>
        </w:rPr>
      </w:pPr>
      <w:r>
        <w:rPr>
          <w:sz w:val="26"/>
          <w:szCs w:val="26"/>
          <w:lang w:val="uk-UA"/>
        </w:rPr>
        <w:t xml:space="preserve">На протязі </w:t>
      </w:r>
      <w:r w:rsidR="00AB7F2D">
        <w:rPr>
          <w:sz w:val="26"/>
          <w:szCs w:val="26"/>
          <w:lang w:val="uk-UA"/>
        </w:rPr>
        <w:t xml:space="preserve"> 2018</w:t>
      </w:r>
      <w:r w:rsidR="00AB7F2D" w:rsidRPr="001245B2">
        <w:rPr>
          <w:sz w:val="26"/>
          <w:szCs w:val="26"/>
          <w:lang w:val="uk-UA"/>
        </w:rPr>
        <w:t xml:space="preserve"> року </w:t>
      </w:r>
      <w:r w:rsidR="00AB7F2D">
        <w:rPr>
          <w:sz w:val="26"/>
          <w:szCs w:val="26"/>
          <w:lang w:val="uk-UA"/>
        </w:rPr>
        <w:t>статутних коштів підприємство не одержува</w:t>
      </w:r>
      <w:r w:rsidR="00AB7F2D" w:rsidRPr="001245B2">
        <w:rPr>
          <w:sz w:val="26"/>
          <w:szCs w:val="26"/>
          <w:lang w:val="uk-UA"/>
        </w:rPr>
        <w:t>ло</w:t>
      </w:r>
      <w:r w:rsidR="00AB7F2D">
        <w:rPr>
          <w:sz w:val="26"/>
          <w:szCs w:val="26"/>
          <w:lang w:val="uk-UA"/>
        </w:rPr>
        <w:t>.</w:t>
      </w:r>
      <w:r w:rsidR="00AB7F2D" w:rsidRPr="001245B2">
        <w:rPr>
          <w:sz w:val="26"/>
          <w:szCs w:val="26"/>
          <w:lang w:val="uk-UA"/>
        </w:rPr>
        <w:t xml:space="preserve"> </w:t>
      </w:r>
    </w:p>
    <w:p w:rsidR="00F9345B" w:rsidRDefault="00F9345B" w:rsidP="00F85A6E">
      <w:pPr>
        <w:jc w:val="left"/>
        <w:rPr>
          <w:b/>
          <w:sz w:val="26"/>
          <w:szCs w:val="26"/>
          <w:lang w:val="uk-UA"/>
        </w:rPr>
      </w:pPr>
    </w:p>
    <w:p w:rsidR="003A08D0" w:rsidRDefault="00F85A6E" w:rsidP="00F85A6E">
      <w:pPr>
        <w:jc w:val="left"/>
        <w:rPr>
          <w:b/>
          <w:sz w:val="26"/>
          <w:szCs w:val="26"/>
          <w:lang w:val="uk-UA"/>
        </w:rPr>
      </w:pPr>
      <w:r w:rsidRPr="00F85A6E">
        <w:rPr>
          <w:b/>
          <w:sz w:val="26"/>
          <w:szCs w:val="26"/>
          <w:lang w:val="uk-UA"/>
        </w:rPr>
        <w:lastRenderedPageBreak/>
        <w:t xml:space="preserve">4.4. Обсяг виконаних робіт та наданих послуг. </w:t>
      </w:r>
    </w:p>
    <w:p w:rsidR="003A08D0" w:rsidRDefault="003A08D0" w:rsidP="00F85A6E">
      <w:pPr>
        <w:jc w:val="left"/>
        <w:rPr>
          <w:b/>
          <w:sz w:val="26"/>
          <w:szCs w:val="26"/>
          <w:lang w:val="uk-UA"/>
        </w:rPr>
      </w:pPr>
    </w:p>
    <w:p w:rsidR="00F85A6E" w:rsidRPr="00F85A6E" w:rsidRDefault="00F85A6E" w:rsidP="00F85A6E">
      <w:pPr>
        <w:jc w:val="left"/>
        <w:rPr>
          <w:b/>
          <w:sz w:val="26"/>
          <w:szCs w:val="26"/>
          <w:lang w:val="uk-UA"/>
        </w:rPr>
      </w:pPr>
      <w:r w:rsidRPr="00F85A6E">
        <w:rPr>
          <w:b/>
          <w:sz w:val="26"/>
          <w:szCs w:val="26"/>
          <w:lang w:val="uk-UA"/>
        </w:rPr>
        <w:t>Натуральні та вартісні показники.</w:t>
      </w:r>
    </w:p>
    <w:p w:rsidR="006A46FE" w:rsidRDefault="006A46FE" w:rsidP="00F85A6E">
      <w:pPr>
        <w:jc w:val="left"/>
        <w:rPr>
          <w:sz w:val="26"/>
          <w:szCs w:val="26"/>
          <w:lang w:val="uk-UA"/>
        </w:rPr>
      </w:pPr>
    </w:p>
    <w:p w:rsidR="00F85A6E" w:rsidRPr="00F85A6E" w:rsidRDefault="00F85A6E" w:rsidP="00F85A6E">
      <w:pPr>
        <w:jc w:val="left"/>
        <w:rPr>
          <w:sz w:val="26"/>
          <w:szCs w:val="26"/>
          <w:lang w:val="uk-UA"/>
        </w:rPr>
      </w:pPr>
      <w:r w:rsidRPr="00F85A6E">
        <w:rPr>
          <w:sz w:val="26"/>
          <w:szCs w:val="26"/>
          <w:lang w:val="uk-UA"/>
        </w:rPr>
        <w:t>За 201</w:t>
      </w:r>
      <w:r w:rsidR="00F0694D">
        <w:rPr>
          <w:sz w:val="26"/>
          <w:szCs w:val="26"/>
          <w:lang w:val="uk-UA"/>
        </w:rPr>
        <w:t>6</w:t>
      </w:r>
      <w:r w:rsidR="006A46FE">
        <w:rPr>
          <w:sz w:val="26"/>
          <w:szCs w:val="26"/>
          <w:lang w:val="uk-UA"/>
        </w:rPr>
        <w:t>-2018 ро</w:t>
      </w:r>
      <w:r w:rsidRPr="00F85A6E">
        <w:rPr>
          <w:sz w:val="26"/>
          <w:szCs w:val="26"/>
          <w:lang w:val="uk-UA"/>
        </w:rPr>
        <w:t>к</w:t>
      </w:r>
      <w:r w:rsidR="006A46FE">
        <w:rPr>
          <w:sz w:val="26"/>
          <w:szCs w:val="26"/>
          <w:lang w:val="uk-UA"/>
        </w:rPr>
        <w:t>и</w:t>
      </w:r>
      <w:r w:rsidRPr="00F85A6E">
        <w:rPr>
          <w:sz w:val="26"/>
          <w:szCs w:val="26"/>
          <w:lang w:val="uk-UA"/>
        </w:rPr>
        <w:t xml:space="preserve"> обсяг реалізації </w:t>
      </w:r>
      <w:r w:rsidR="006A46FE">
        <w:rPr>
          <w:sz w:val="26"/>
          <w:szCs w:val="26"/>
          <w:lang w:val="uk-UA"/>
        </w:rPr>
        <w:t xml:space="preserve">робіт та послуг становить </w:t>
      </w:r>
      <w:r w:rsidR="00A51515" w:rsidRPr="00737F71">
        <w:rPr>
          <w:b/>
          <w:sz w:val="26"/>
          <w:szCs w:val="26"/>
          <w:lang w:val="uk-UA"/>
        </w:rPr>
        <w:t>3825,0</w:t>
      </w:r>
      <w:r w:rsidRPr="00F85A6E">
        <w:rPr>
          <w:sz w:val="26"/>
          <w:szCs w:val="26"/>
          <w:lang w:val="uk-UA"/>
        </w:rPr>
        <w:t xml:space="preserve"> тис. грн.</w:t>
      </w:r>
    </w:p>
    <w:p w:rsidR="00EA2B7D" w:rsidRDefault="00F85A6E" w:rsidP="00EA2B7D">
      <w:pPr>
        <w:ind w:left="5664"/>
        <w:jc w:val="left"/>
        <w:rPr>
          <w:lang w:val="uk-UA"/>
        </w:rPr>
      </w:pPr>
      <w:r w:rsidRPr="00F85A6E">
        <w:rPr>
          <w:lang w:val="uk-UA"/>
        </w:rPr>
        <w:t xml:space="preserve">                                                                                                                                           </w:t>
      </w:r>
      <w:r w:rsidR="00EA2B7D">
        <w:rPr>
          <w:lang w:val="uk-UA"/>
        </w:rPr>
        <w:t xml:space="preserve">                 </w:t>
      </w:r>
    </w:p>
    <w:p w:rsidR="00F85A6E" w:rsidRPr="00F85A6E" w:rsidRDefault="00EA2B7D" w:rsidP="00EA2B7D">
      <w:pPr>
        <w:ind w:left="5664"/>
        <w:jc w:val="left"/>
        <w:rPr>
          <w:lang w:val="uk-UA"/>
        </w:rPr>
      </w:pPr>
      <w:r>
        <w:rPr>
          <w:lang w:val="uk-UA"/>
        </w:rPr>
        <w:t xml:space="preserve">                             </w:t>
      </w:r>
      <w:r w:rsidR="004249D6">
        <w:rPr>
          <w:lang w:val="uk-UA"/>
        </w:rPr>
        <w:t xml:space="preserve">             </w:t>
      </w:r>
      <w:r w:rsidR="00F85A6E" w:rsidRPr="00F85A6E">
        <w:rPr>
          <w:lang w:val="uk-UA"/>
        </w:rPr>
        <w:t>тис. грн.</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57"/>
        <w:gridCol w:w="2195"/>
        <w:gridCol w:w="1134"/>
        <w:gridCol w:w="992"/>
        <w:gridCol w:w="1134"/>
        <w:gridCol w:w="992"/>
        <w:gridCol w:w="1134"/>
        <w:gridCol w:w="1134"/>
      </w:tblGrid>
      <w:tr w:rsidR="00BB0BE0" w:rsidRPr="00F85A6E" w:rsidTr="00BB0BE0">
        <w:trPr>
          <w:trHeight w:val="666"/>
        </w:trPr>
        <w:tc>
          <w:tcPr>
            <w:tcW w:w="357" w:type="dxa"/>
            <w:vMerge w:val="restart"/>
          </w:tcPr>
          <w:p w:rsidR="00BB0BE0" w:rsidRPr="00F85A6E" w:rsidRDefault="00BB0BE0" w:rsidP="00F85A6E">
            <w:pPr>
              <w:tabs>
                <w:tab w:val="left" w:pos="6390"/>
              </w:tabs>
              <w:jc w:val="center"/>
              <w:rPr>
                <w:lang w:val="uk-UA"/>
              </w:rPr>
            </w:pPr>
          </w:p>
          <w:p w:rsidR="00BB0BE0" w:rsidRPr="00F85A6E" w:rsidRDefault="00BB0BE0" w:rsidP="00F85A6E">
            <w:pPr>
              <w:tabs>
                <w:tab w:val="left" w:pos="6390"/>
              </w:tabs>
              <w:jc w:val="center"/>
              <w:rPr>
                <w:b/>
                <w:lang w:val="uk-UA"/>
              </w:rPr>
            </w:pPr>
            <w:r w:rsidRPr="00F85A6E">
              <w:rPr>
                <w:b/>
                <w:lang w:val="uk-UA"/>
              </w:rPr>
              <w:t>№ з/п</w:t>
            </w:r>
          </w:p>
        </w:tc>
        <w:tc>
          <w:tcPr>
            <w:tcW w:w="2195" w:type="dxa"/>
            <w:vMerge w:val="restart"/>
            <w:vAlign w:val="center"/>
          </w:tcPr>
          <w:p w:rsidR="00BB0BE0" w:rsidRPr="00F85A6E" w:rsidRDefault="00BB0BE0" w:rsidP="00F85A6E">
            <w:pPr>
              <w:tabs>
                <w:tab w:val="left" w:pos="6390"/>
              </w:tabs>
              <w:jc w:val="center"/>
              <w:rPr>
                <w:lang w:val="uk-UA"/>
              </w:rPr>
            </w:pPr>
            <w:r w:rsidRPr="00F85A6E">
              <w:rPr>
                <w:b/>
                <w:lang w:val="uk-UA"/>
              </w:rPr>
              <w:t xml:space="preserve">Види робіт, послуг </w:t>
            </w:r>
          </w:p>
        </w:tc>
        <w:tc>
          <w:tcPr>
            <w:tcW w:w="2126" w:type="dxa"/>
            <w:gridSpan w:val="2"/>
          </w:tcPr>
          <w:p w:rsidR="00BB0BE0" w:rsidRPr="00F85A6E" w:rsidRDefault="00BB0BE0" w:rsidP="00F85A6E">
            <w:pPr>
              <w:tabs>
                <w:tab w:val="left" w:pos="6390"/>
              </w:tabs>
              <w:jc w:val="center"/>
              <w:rPr>
                <w:b/>
                <w:lang w:val="uk-UA"/>
              </w:rPr>
            </w:pPr>
          </w:p>
          <w:p w:rsidR="00BB0BE0" w:rsidRPr="00F85A6E" w:rsidRDefault="00BB0BE0" w:rsidP="00F85A6E">
            <w:pPr>
              <w:tabs>
                <w:tab w:val="left" w:pos="6390"/>
              </w:tabs>
              <w:jc w:val="center"/>
              <w:rPr>
                <w:lang w:val="uk-UA"/>
              </w:rPr>
            </w:pPr>
            <w:r w:rsidRPr="00F85A6E">
              <w:rPr>
                <w:b/>
                <w:lang w:val="uk-UA"/>
              </w:rPr>
              <w:t>Факт 2016 рік</w:t>
            </w:r>
          </w:p>
        </w:tc>
        <w:tc>
          <w:tcPr>
            <w:tcW w:w="2126" w:type="dxa"/>
            <w:gridSpan w:val="2"/>
          </w:tcPr>
          <w:p w:rsidR="00BB0BE0" w:rsidRDefault="00BB0BE0" w:rsidP="00F85A6E">
            <w:pPr>
              <w:tabs>
                <w:tab w:val="left" w:pos="6390"/>
              </w:tabs>
              <w:jc w:val="center"/>
              <w:rPr>
                <w:b/>
                <w:lang w:val="uk-UA"/>
              </w:rPr>
            </w:pPr>
          </w:p>
          <w:p w:rsidR="00BB0BE0" w:rsidRPr="00F85A6E" w:rsidRDefault="00BB0BE0" w:rsidP="00F85A6E">
            <w:pPr>
              <w:tabs>
                <w:tab w:val="left" w:pos="6390"/>
              </w:tabs>
              <w:jc w:val="center"/>
              <w:rPr>
                <w:lang w:val="uk-UA"/>
              </w:rPr>
            </w:pPr>
            <w:r>
              <w:rPr>
                <w:b/>
                <w:lang w:val="uk-UA"/>
              </w:rPr>
              <w:t>Факт 2017</w:t>
            </w:r>
            <w:r w:rsidRPr="00F85A6E">
              <w:rPr>
                <w:b/>
                <w:lang w:val="uk-UA"/>
              </w:rPr>
              <w:t xml:space="preserve"> рік</w:t>
            </w:r>
          </w:p>
        </w:tc>
        <w:tc>
          <w:tcPr>
            <w:tcW w:w="2268" w:type="dxa"/>
            <w:gridSpan w:val="2"/>
          </w:tcPr>
          <w:p w:rsidR="00BB0BE0" w:rsidRDefault="00BB0BE0" w:rsidP="00F85A6E">
            <w:pPr>
              <w:tabs>
                <w:tab w:val="left" w:pos="6390"/>
              </w:tabs>
              <w:jc w:val="center"/>
              <w:rPr>
                <w:b/>
                <w:lang w:val="uk-UA"/>
              </w:rPr>
            </w:pPr>
          </w:p>
          <w:p w:rsidR="00BB0BE0" w:rsidRDefault="00BB0BE0" w:rsidP="00F85A6E">
            <w:pPr>
              <w:tabs>
                <w:tab w:val="left" w:pos="6390"/>
              </w:tabs>
              <w:jc w:val="center"/>
              <w:rPr>
                <w:b/>
                <w:lang w:val="uk-UA"/>
              </w:rPr>
            </w:pPr>
            <w:r>
              <w:rPr>
                <w:b/>
                <w:lang w:val="uk-UA"/>
              </w:rPr>
              <w:t>Факт 2018</w:t>
            </w:r>
            <w:r w:rsidRPr="00F85A6E">
              <w:rPr>
                <w:b/>
                <w:lang w:val="uk-UA"/>
              </w:rPr>
              <w:t xml:space="preserve"> рік</w:t>
            </w:r>
          </w:p>
        </w:tc>
      </w:tr>
      <w:tr w:rsidR="00BB0BE0" w:rsidRPr="00F85A6E" w:rsidTr="00BB0BE0">
        <w:trPr>
          <w:trHeight w:val="563"/>
        </w:trPr>
        <w:tc>
          <w:tcPr>
            <w:tcW w:w="357" w:type="dxa"/>
            <w:vMerge/>
          </w:tcPr>
          <w:p w:rsidR="00BB0BE0" w:rsidRPr="00F85A6E" w:rsidRDefault="00BB0BE0" w:rsidP="00F85A6E">
            <w:pPr>
              <w:tabs>
                <w:tab w:val="left" w:pos="6390"/>
              </w:tabs>
              <w:jc w:val="center"/>
              <w:rPr>
                <w:lang w:val="uk-UA"/>
              </w:rPr>
            </w:pPr>
          </w:p>
        </w:tc>
        <w:tc>
          <w:tcPr>
            <w:tcW w:w="2195" w:type="dxa"/>
            <w:vMerge/>
          </w:tcPr>
          <w:p w:rsidR="00BB0BE0" w:rsidRPr="00F85A6E" w:rsidRDefault="00BB0BE0" w:rsidP="00F85A6E">
            <w:pPr>
              <w:tabs>
                <w:tab w:val="left" w:pos="6390"/>
              </w:tabs>
              <w:rPr>
                <w:b/>
                <w:spacing w:val="-10"/>
                <w:lang w:val="uk-UA"/>
              </w:rPr>
            </w:pPr>
          </w:p>
        </w:tc>
        <w:tc>
          <w:tcPr>
            <w:tcW w:w="1134" w:type="dxa"/>
          </w:tcPr>
          <w:p w:rsidR="00BB0BE0" w:rsidRPr="00F85A6E" w:rsidRDefault="00BB0BE0" w:rsidP="00F85A6E">
            <w:pPr>
              <w:tabs>
                <w:tab w:val="left" w:pos="6390"/>
              </w:tabs>
              <w:jc w:val="center"/>
              <w:rPr>
                <w:b/>
                <w:spacing w:val="-10"/>
                <w:lang w:val="uk-UA"/>
              </w:rPr>
            </w:pPr>
            <w:r w:rsidRPr="00F85A6E">
              <w:rPr>
                <w:b/>
                <w:spacing w:val="-10"/>
                <w:lang w:val="uk-UA"/>
              </w:rPr>
              <w:t>кількість</w:t>
            </w:r>
          </w:p>
        </w:tc>
        <w:tc>
          <w:tcPr>
            <w:tcW w:w="992" w:type="dxa"/>
          </w:tcPr>
          <w:p w:rsidR="00BB0BE0" w:rsidRPr="00F85A6E" w:rsidRDefault="00BB0BE0" w:rsidP="00F85A6E">
            <w:pPr>
              <w:tabs>
                <w:tab w:val="left" w:pos="6390"/>
              </w:tabs>
              <w:jc w:val="center"/>
              <w:rPr>
                <w:b/>
                <w:spacing w:val="-10"/>
                <w:lang w:val="uk-UA"/>
              </w:rPr>
            </w:pPr>
            <w:r w:rsidRPr="00F85A6E">
              <w:rPr>
                <w:b/>
                <w:spacing w:val="-10"/>
                <w:lang w:val="uk-UA"/>
              </w:rPr>
              <w:t>сума</w:t>
            </w:r>
          </w:p>
        </w:tc>
        <w:tc>
          <w:tcPr>
            <w:tcW w:w="1134" w:type="dxa"/>
          </w:tcPr>
          <w:p w:rsidR="00BB0BE0" w:rsidRPr="00F85A6E" w:rsidRDefault="00BB0BE0" w:rsidP="00F85A6E">
            <w:pPr>
              <w:tabs>
                <w:tab w:val="left" w:pos="6390"/>
              </w:tabs>
              <w:jc w:val="center"/>
              <w:rPr>
                <w:b/>
                <w:spacing w:val="-10"/>
                <w:lang w:val="uk-UA"/>
              </w:rPr>
            </w:pPr>
            <w:r w:rsidRPr="00F85A6E">
              <w:rPr>
                <w:b/>
                <w:spacing w:val="-10"/>
                <w:lang w:val="uk-UA"/>
              </w:rPr>
              <w:t>кількість</w:t>
            </w:r>
          </w:p>
        </w:tc>
        <w:tc>
          <w:tcPr>
            <w:tcW w:w="992" w:type="dxa"/>
          </w:tcPr>
          <w:p w:rsidR="00BB0BE0" w:rsidRPr="00F85A6E" w:rsidRDefault="00BB0BE0" w:rsidP="00F85A6E">
            <w:pPr>
              <w:tabs>
                <w:tab w:val="left" w:pos="6390"/>
              </w:tabs>
              <w:jc w:val="center"/>
              <w:rPr>
                <w:b/>
                <w:spacing w:val="-10"/>
                <w:lang w:val="uk-UA"/>
              </w:rPr>
            </w:pPr>
            <w:r w:rsidRPr="00F85A6E">
              <w:rPr>
                <w:b/>
                <w:spacing w:val="-10"/>
                <w:lang w:val="uk-UA"/>
              </w:rPr>
              <w:t>сума</w:t>
            </w:r>
          </w:p>
        </w:tc>
        <w:tc>
          <w:tcPr>
            <w:tcW w:w="1134" w:type="dxa"/>
          </w:tcPr>
          <w:p w:rsidR="00BB0BE0" w:rsidRPr="00F85A6E" w:rsidRDefault="00BB0BE0" w:rsidP="00F85A6E">
            <w:pPr>
              <w:tabs>
                <w:tab w:val="left" w:pos="6390"/>
              </w:tabs>
              <w:jc w:val="center"/>
              <w:rPr>
                <w:b/>
                <w:spacing w:val="-10"/>
                <w:lang w:val="uk-UA"/>
              </w:rPr>
            </w:pPr>
            <w:r w:rsidRPr="00BB0BE0">
              <w:rPr>
                <w:b/>
                <w:spacing w:val="-10"/>
                <w:lang w:val="uk-UA"/>
              </w:rPr>
              <w:t>кількість</w:t>
            </w:r>
            <w:r w:rsidRPr="00BB0BE0">
              <w:rPr>
                <w:b/>
                <w:spacing w:val="-10"/>
                <w:lang w:val="uk-UA"/>
              </w:rPr>
              <w:tab/>
              <w:t>сума</w:t>
            </w:r>
          </w:p>
        </w:tc>
        <w:tc>
          <w:tcPr>
            <w:tcW w:w="1134" w:type="dxa"/>
          </w:tcPr>
          <w:p w:rsidR="00BB0BE0" w:rsidRPr="00F85A6E" w:rsidRDefault="00BB0BE0" w:rsidP="00F85A6E">
            <w:pPr>
              <w:tabs>
                <w:tab w:val="left" w:pos="6390"/>
              </w:tabs>
              <w:jc w:val="center"/>
              <w:rPr>
                <w:b/>
                <w:spacing w:val="-10"/>
                <w:lang w:val="uk-UA"/>
              </w:rPr>
            </w:pPr>
            <w:r w:rsidRPr="00F85A6E">
              <w:rPr>
                <w:b/>
                <w:spacing w:val="-10"/>
                <w:lang w:val="uk-UA"/>
              </w:rPr>
              <w:t>сума</w:t>
            </w:r>
          </w:p>
        </w:tc>
      </w:tr>
      <w:tr w:rsidR="00BB0BE0" w:rsidRPr="00F85A6E" w:rsidTr="00BB0BE0">
        <w:trPr>
          <w:trHeight w:val="312"/>
        </w:trPr>
        <w:tc>
          <w:tcPr>
            <w:tcW w:w="357" w:type="dxa"/>
          </w:tcPr>
          <w:p w:rsidR="00BB0BE0" w:rsidRPr="00F85A6E" w:rsidRDefault="00BB0BE0" w:rsidP="00F85A6E">
            <w:pPr>
              <w:tabs>
                <w:tab w:val="left" w:pos="6390"/>
              </w:tabs>
              <w:jc w:val="center"/>
              <w:rPr>
                <w:b/>
                <w:lang w:val="uk-UA"/>
              </w:rPr>
            </w:pPr>
            <w:r w:rsidRPr="00F85A6E">
              <w:rPr>
                <w:b/>
                <w:lang w:val="uk-UA"/>
              </w:rPr>
              <w:t>1</w:t>
            </w:r>
          </w:p>
        </w:tc>
        <w:tc>
          <w:tcPr>
            <w:tcW w:w="2195" w:type="dxa"/>
          </w:tcPr>
          <w:p w:rsidR="00BB0BE0" w:rsidRPr="00F85A6E" w:rsidRDefault="00BB0BE0" w:rsidP="00F85A6E">
            <w:pPr>
              <w:tabs>
                <w:tab w:val="left" w:pos="6390"/>
              </w:tabs>
              <w:jc w:val="left"/>
              <w:rPr>
                <w:spacing w:val="-10"/>
                <w:lang w:val="uk-UA"/>
              </w:rPr>
            </w:pPr>
            <w:r w:rsidRPr="00F85A6E">
              <w:rPr>
                <w:spacing w:val="-10"/>
                <w:lang w:val="uk-UA"/>
              </w:rPr>
              <w:t>Монтаж нових та заміна старих дорожніх знаків</w:t>
            </w:r>
          </w:p>
        </w:tc>
        <w:tc>
          <w:tcPr>
            <w:tcW w:w="1134" w:type="dxa"/>
          </w:tcPr>
          <w:p w:rsidR="00BB0BE0" w:rsidRPr="00F85A6E" w:rsidRDefault="00BB0BE0" w:rsidP="00F85A6E">
            <w:pPr>
              <w:tabs>
                <w:tab w:val="left" w:pos="6390"/>
              </w:tabs>
              <w:jc w:val="center"/>
              <w:rPr>
                <w:lang w:val="uk-UA"/>
              </w:rPr>
            </w:pPr>
            <w:r w:rsidRPr="00F85A6E">
              <w:rPr>
                <w:lang w:val="uk-UA"/>
              </w:rPr>
              <w:t>369 шт.</w:t>
            </w:r>
          </w:p>
        </w:tc>
        <w:tc>
          <w:tcPr>
            <w:tcW w:w="992" w:type="dxa"/>
          </w:tcPr>
          <w:p w:rsidR="00BB0BE0" w:rsidRPr="00F85A6E" w:rsidRDefault="00BB0BE0" w:rsidP="00F85A6E">
            <w:pPr>
              <w:tabs>
                <w:tab w:val="left" w:pos="6390"/>
              </w:tabs>
              <w:jc w:val="center"/>
              <w:rPr>
                <w:lang w:val="uk-UA"/>
              </w:rPr>
            </w:pPr>
            <w:r w:rsidRPr="00F85A6E">
              <w:rPr>
                <w:lang w:val="uk-UA"/>
              </w:rPr>
              <w:t>465,0</w:t>
            </w:r>
          </w:p>
        </w:tc>
        <w:tc>
          <w:tcPr>
            <w:tcW w:w="1134" w:type="dxa"/>
          </w:tcPr>
          <w:p w:rsidR="00BB0BE0" w:rsidRPr="00F85A6E" w:rsidRDefault="00BB0BE0" w:rsidP="00F85A6E">
            <w:pPr>
              <w:tabs>
                <w:tab w:val="left" w:pos="6390"/>
              </w:tabs>
              <w:jc w:val="center"/>
              <w:rPr>
                <w:lang w:val="uk-UA"/>
              </w:rPr>
            </w:pPr>
          </w:p>
        </w:tc>
        <w:tc>
          <w:tcPr>
            <w:tcW w:w="992" w:type="dxa"/>
          </w:tcPr>
          <w:p w:rsidR="00BB0BE0" w:rsidRPr="00F85A6E" w:rsidRDefault="00BB0BE0" w:rsidP="00F85A6E">
            <w:pPr>
              <w:tabs>
                <w:tab w:val="left" w:pos="6390"/>
              </w:tabs>
              <w:jc w:val="center"/>
              <w:rPr>
                <w:lang w:val="uk-UA"/>
              </w:rPr>
            </w:pPr>
          </w:p>
        </w:tc>
        <w:tc>
          <w:tcPr>
            <w:tcW w:w="1134" w:type="dxa"/>
          </w:tcPr>
          <w:p w:rsidR="00BB0BE0" w:rsidRPr="00F85A6E" w:rsidRDefault="00BB0BE0" w:rsidP="00F85A6E">
            <w:pPr>
              <w:tabs>
                <w:tab w:val="left" w:pos="6390"/>
              </w:tabs>
              <w:jc w:val="center"/>
              <w:rPr>
                <w:lang w:val="uk-UA"/>
              </w:rPr>
            </w:pPr>
          </w:p>
        </w:tc>
        <w:tc>
          <w:tcPr>
            <w:tcW w:w="1134" w:type="dxa"/>
          </w:tcPr>
          <w:p w:rsidR="00BB0BE0" w:rsidRPr="00F85A6E" w:rsidRDefault="00BB0BE0" w:rsidP="00F85A6E">
            <w:pPr>
              <w:tabs>
                <w:tab w:val="left" w:pos="6390"/>
              </w:tabs>
              <w:jc w:val="center"/>
              <w:rPr>
                <w:lang w:val="uk-UA"/>
              </w:rPr>
            </w:pPr>
          </w:p>
        </w:tc>
      </w:tr>
      <w:tr w:rsidR="00BB0BE0" w:rsidRPr="00F85A6E" w:rsidTr="00BB0BE0">
        <w:trPr>
          <w:trHeight w:val="312"/>
        </w:trPr>
        <w:tc>
          <w:tcPr>
            <w:tcW w:w="357" w:type="dxa"/>
          </w:tcPr>
          <w:p w:rsidR="00BB0BE0" w:rsidRPr="00F85A6E" w:rsidRDefault="00BB0BE0" w:rsidP="00F85A6E">
            <w:pPr>
              <w:tabs>
                <w:tab w:val="left" w:pos="6390"/>
              </w:tabs>
              <w:jc w:val="center"/>
              <w:rPr>
                <w:b/>
                <w:lang w:val="uk-UA"/>
              </w:rPr>
            </w:pPr>
            <w:r w:rsidRPr="00F85A6E">
              <w:rPr>
                <w:b/>
                <w:lang w:val="uk-UA"/>
              </w:rPr>
              <w:t>2</w:t>
            </w:r>
          </w:p>
        </w:tc>
        <w:tc>
          <w:tcPr>
            <w:tcW w:w="2195" w:type="dxa"/>
          </w:tcPr>
          <w:p w:rsidR="00BB0BE0" w:rsidRPr="00F85A6E" w:rsidRDefault="00BB0BE0" w:rsidP="00F85A6E">
            <w:pPr>
              <w:tabs>
                <w:tab w:val="left" w:pos="6390"/>
              </w:tabs>
              <w:jc w:val="left"/>
              <w:rPr>
                <w:spacing w:val="-10"/>
                <w:lang w:val="uk-UA"/>
              </w:rPr>
            </w:pPr>
            <w:r w:rsidRPr="00F85A6E">
              <w:rPr>
                <w:spacing w:val="-10"/>
                <w:lang w:val="uk-UA"/>
              </w:rPr>
              <w:t>Відновлення та влаштування дорожньої розмітки</w:t>
            </w:r>
          </w:p>
        </w:tc>
        <w:tc>
          <w:tcPr>
            <w:tcW w:w="1134" w:type="dxa"/>
          </w:tcPr>
          <w:p w:rsidR="00BB0BE0" w:rsidRPr="00F85A6E" w:rsidRDefault="00BB0BE0" w:rsidP="00F85A6E">
            <w:pPr>
              <w:tabs>
                <w:tab w:val="left" w:pos="6390"/>
              </w:tabs>
              <w:jc w:val="center"/>
              <w:rPr>
                <w:lang w:val="uk-UA"/>
              </w:rPr>
            </w:pPr>
            <w:r w:rsidRPr="00F85A6E">
              <w:rPr>
                <w:lang w:val="uk-UA"/>
              </w:rPr>
              <w:t>1453,4 м</w:t>
            </w:r>
            <w:r w:rsidRPr="00F85A6E">
              <w:rPr>
                <w:rFonts w:ascii="Calibri" w:hAnsi="Calibri"/>
                <w:lang w:val="uk-UA"/>
              </w:rPr>
              <w:t>²</w:t>
            </w:r>
          </w:p>
        </w:tc>
        <w:tc>
          <w:tcPr>
            <w:tcW w:w="992" w:type="dxa"/>
          </w:tcPr>
          <w:p w:rsidR="00BB0BE0" w:rsidRPr="00F85A6E" w:rsidRDefault="00BB0BE0" w:rsidP="00F85A6E">
            <w:pPr>
              <w:tabs>
                <w:tab w:val="left" w:pos="6390"/>
              </w:tabs>
              <w:jc w:val="center"/>
              <w:rPr>
                <w:lang w:val="uk-UA"/>
              </w:rPr>
            </w:pPr>
            <w:r w:rsidRPr="00F85A6E">
              <w:rPr>
                <w:lang w:val="uk-UA"/>
              </w:rPr>
              <w:t>196,4</w:t>
            </w:r>
          </w:p>
        </w:tc>
        <w:tc>
          <w:tcPr>
            <w:tcW w:w="1134" w:type="dxa"/>
          </w:tcPr>
          <w:p w:rsidR="00BB0BE0" w:rsidRPr="00F85A6E" w:rsidRDefault="00BB0BE0" w:rsidP="00F85A6E">
            <w:pPr>
              <w:tabs>
                <w:tab w:val="left" w:pos="6390"/>
              </w:tabs>
              <w:jc w:val="center"/>
              <w:rPr>
                <w:lang w:val="uk-UA"/>
              </w:rPr>
            </w:pPr>
          </w:p>
        </w:tc>
        <w:tc>
          <w:tcPr>
            <w:tcW w:w="992" w:type="dxa"/>
          </w:tcPr>
          <w:p w:rsidR="00BB0BE0" w:rsidRPr="00F85A6E" w:rsidRDefault="00BB0BE0" w:rsidP="00F85A6E">
            <w:pPr>
              <w:tabs>
                <w:tab w:val="left" w:pos="6390"/>
              </w:tabs>
              <w:jc w:val="center"/>
              <w:rPr>
                <w:lang w:val="uk-UA"/>
              </w:rPr>
            </w:pPr>
          </w:p>
        </w:tc>
        <w:tc>
          <w:tcPr>
            <w:tcW w:w="1134" w:type="dxa"/>
          </w:tcPr>
          <w:p w:rsidR="00BB0BE0" w:rsidRPr="00F85A6E" w:rsidRDefault="00BB0BE0" w:rsidP="00F85A6E">
            <w:pPr>
              <w:tabs>
                <w:tab w:val="left" w:pos="6390"/>
              </w:tabs>
              <w:jc w:val="center"/>
              <w:rPr>
                <w:lang w:val="uk-UA"/>
              </w:rPr>
            </w:pPr>
          </w:p>
        </w:tc>
        <w:tc>
          <w:tcPr>
            <w:tcW w:w="1134" w:type="dxa"/>
          </w:tcPr>
          <w:p w:rsidR="00BB0BE0" w:rsidRPr="00F85A6E" w:rsidRDefault="00BB0BE0" w:rsidP="00F85A6E">
            <w:pPr>
              <w:tabs>
                <w:tab w:val="left" w:pos="6390"/>
              </w:tabs>
              <w:jc w:val="center"/>
              <w:rPr>
                <w:lang w:val="uk-UA"/>
              </w:rPr>
            </w:pPr>
          </w:p>
        </w:tc>
      </w:tr>
      <w:tr w:rsidR="00BB0BE0" w:rsidRPr="00F85A6E" w:rsidTr="00BB0BE0">
        <w:trPr>
          <w:trHeight w:val="306"/>
        </w:trPr>
        <w:tc>
          <w:tcPr>
            <w:tcW w:w="357" w:type="dxa"/>
            <w:tcBorders>
              <w:bottom w:val="single" w:sz="4" w:space="0" w:color="auto"/>
            </w:tcBorders>
          </w:tcPr>
          <w:p w:rsidR="00BB0BE0" w:rsidRPr="00F85A6E" w:rsidRDefault="00BB0BE0" w:rsidP="00F85A6E">
            <w:pPr>
              <w:tabs>
                <w:tab w:val="left" w:pos="6390"/>
              </w:tabs>
              <w:jc w:val="center"/>
              <w:rPr>
                <w:b/>
                <w:lang w:val="uk-UA"/>
              </w:rPr>
            </w:pPr>
          </w:p>
          <w:p w:rsidR="00BB0BE0" w:rsidRPr="00F85A6E" w:rsidRDefault="00BB0BE0" w:rsidP="00F85A6E">
            <w:pPr>
              <w:tabs>
                <w:tab w:val="left" w:pos="6390"/>
              </w:tabs>
              <w:jc w:val="center"/>
              <w:rPr>
                <w:b/>
                <w:lang w:val="uk-UA"/>
              </w:rPr>
            </w:pPr>
            <w:r w:rsidRPr="00F85A6E">
              <w:rPr>
                <w:b/>
                <w:lang w:val="uk-UA"/>
              </w:rPr>
              <w:t>3</w:t>
            </w:r>
          </w:p>
        </w:tc>
        <w:tc>
          <w:tcPr>
            <w:tcW w:w="2195" w:type="dxa"/>
            <w:tcBorders>
              <w:bottom w:val="single" w:sz="4" w:space="0" w:color="auto"/>
            </w:tcBorders>
          </w:tcPr>
          <w:p w:rsidR="00BB0BE0" w:rsidRPr="00F85A6E" w:rsidRDefault="00BB0BE0" w:rsidP="00F85A6E">
            <w:pPr>
              <w:tabs>
                <w:tab w:val="left" w:pos="6390"/>
              </w:tabs>
              <w:jc w:val="left"/>
              <w:rPr>
                <w:spacing w:val="-10"/>
                <w:lang w:val="uk-UA"/>
              </w:rPr>
            </w:pPr>
            <w:r w:rsidRPr="00F85A6E">
              <w:rPr>
                <w:spacing w:val="-10"/>
                <w:lang w:val="uk-UA"/>
              </w:rPr>
              <w:t>Капітальний ремонт доріг і дворових територій</w:t>
            </w:r>
          </w:p>
        </w:tc>
        <w:tc>
          <w:tcPr>
            <w:tcW w:w="1134" w:type="dxa"/>
            <w:tcBorders>
              <w:bottom w:val="single" w:sz="4" w:space="0" w:color="auto"/>
            </w:tcBorders>
          </w:tcPr>
          <w:p w:rsidR="00BB0BE0" w:rsidRPr="00F85A6E" w:rsidRDefault="00BB0BE0" w:rsidP="00F85A6E">
            <w:pPr>
              <w:tabs>
                <w:tab w:val="left" w:pos="6390"/>
              </w:tabs>
              <w:jc w:val="center"/>
              <w:rPr>
                <w:lang w:val="uk-UA"/>
              </w:rPr>
            </w:pPr>
            <w:r w:rsidRPr="00F85A6E">
              <w:rPr>
                <w:lang w:val="uk-UA"/>
              </w:rPr>
              <w:t>4861,2 м</w:t>
            </w:r>
            <w:r w:rsidRPr="00F85A6E">
              <w:rPr>
                <w:rFonts w:ascii="Calibri" w:hAnsi="Calibri"/>
                <w:lang w:val="uk-UA"/>
              </w:rPr>
              <w:t>²</w:t>
            </w:r>
          </w:p>
        </w:tc>
        <w:tc>
          <w:tcPr>
            <w:tcW w:w="992" w:type="dxa"/>
            <w:tcBorders>
              <w:bottom w:val="single" w:sz="4" w:space="0" w:color="auto"/>
            </w:tcBorders>
          </w:tcPr>
          <w:p w:rsidR="00BB0BE0" w:rsidRPr="00F85A6E" w:rsidRDefault="00BB0BE0" w:rsidP="00F85A6E">
            <w:pPr>
              <w:tabs>
                <w:tab w:val="left" w:pos="6390"/>
              </w:tabs>
              <w:jc w:val="center"/>
              <w:rPr>
                <w:lang w:val="uk-UA"/>
              </w:rPr>
            </w:pPr>
            <w:r w:rsidRPr="00F85A6E">
              <w:rPr>
                <w:lang w:val="uk-UA"/>
              </w:rPr>
              <w:t>2291,9</w:t>
            </w:r>
          </w:p>
        </w:tc>
        <w:tc>
          <w:tcPr>
            <w:tcW w:w="1134" w:type="dxa"/>
            <w:tcBorders>
              <w:bottom w:val="single" w:sz="4" w:space="0" w:color="auto"/>
            </w:tcBorders>
          </w:tcPr>
          <w:p w:rsidR="00BB0BE0" w:rsidRPr="00F85A6E" w:rsidRDefault="00BB0BE0" w:rsidP="00F85A6E">
            <w:pPr>
              <w:tabs>
                <w:tab w:val="left" w:pos="6390"/>
              </w:tabs>
              <w:jc w:val="center"/>
              <w:rPr>
                <w:lang w:val="uk-UA"/>
              </w:rPr>
            </w:pPr>
            <w:r>
              <w:rPr>
                <w:lang w:val="uk-UA"/>
              </w:rPr>
              <w:t>3960</w:t>
            </w:r>
            <w:r w:rsidRPr="00F85A6E">
              <w:rPr>
                <w:lang w:val="uk-UA"/>
              </w:rPr>
              <w:t xml:space="preserve"> м</w:t>
            </w:r>
            <w:r w:rsidRPr="00F85A6E">
              <w:rPr>
                <w:rFonts w:ascii="Calibri" w:hAnsi="Calibri"/>
                <w:lang w:val="uk-UA"/>
              </w:rPr>
              <w:t>²</w:t>
            </w:r>
          </w:p>
        </w:tc>
        <w:tc>
          <w:tcPr>
            <w:tcW w:w="992" w:type="dxa"/>
            <w:tcBorders>
              <w:bottom w:val="single" w:sz="4" w:space="0" w:color="auto"/>
            </w:tcBorders>
          </w:tcPr>
          <w:p w:rsidR="00BB0BE0" w:rsidRPr="00F85A6E" w:rsidRDefault="00BB0BE0" w:rsidP="00F85A6E">
            <w:pPr>
              <w:tabs>
                <w:tab w:val="left" w:pos="6390"/>
              </w:tabs>
              <w:jc w:val="center"/>
              <w:rPr>
                <w:lang w:val="uk-UA"/>
              </w:rPr>
            </w:pPr>
            <w:r>
              <w:rPr>
                <w:lang w:val="uk-UA"/>
              </w:rPr>
              <w:t>774,8</w:t>
            </w:r>
          </w:p>
        </w:tc>
        <w:tc>
          <w:tcPr>
            <w:tcW w:w="1134" w:type="dxa"/>
            <w:tcBorders>
              <w:bottom w:val="single" w:sz="4" w:space="0" w:color="auto"/>
            </w:tcBorders>
          </w:tcPr>
          <w:p w:rsidR="00BB0BE0" w:rsidRDefault="00F268BD" w:rsidP="00F85A6E">
            <w:pPr>
              <w:tabs>
                <w:tab w:val="left" w:pos="6390"/>
              </w:tabs>
              <w:jc w:val="center"/>
              <w:rPr>
                <w:lang w:val="uk-UA"/>
              </w:rPr>
            </w:pPr>
            <w:r>
              <w:rPr>
                <w:lang w:val="uk-UA"/>
              </w:rPr>
              <w:t xml:space="preserve">268 </w:t>
            </w:r>
            <w:r w:rsidRPr="00F85A6E">
              <w:rPr>
                <w:lang w:val="uk-UA"/>
              </w:rPr>
              <w:t>м</w:t>
            </w:r>
            <w:r w:rsidRPr="00F85A6E">
              <w:rPr>
                <w:rFonts w:ascii="Calibri" w:hAnsi="Calibri"/>
                <w:lang w:val="uk-UA"/>
              </w:rPr>
              <w:t>²</w:t>
            </w:r>
          </w:p>
        </w:tc>
        <w:tc>
          <w:tcPr>
            <w:tcW w:w="1134" w:type="dxa"/>
            <w:tcBorders>
              <w:bottom w:val="single" w:sz="4" w:space="0" w:color="auto"/>
            </w:tcBorders>
          </w:tcPr>
          <w:p w:rsidR="00BB0BE0" w:rsidRDefault="00F268BD" w:rsidP="00F85A6E">
            <w:pPr>
              <w:tabs>
                <w:tab w:val="left" w:pos="6390"/>
              </w:tabs>
              <w:jc w:val="center"/>
              <w:rPr>
                <w:lang w:val="uk-UA"/>
              </w:rPr>
            </w:pPr>
            <w:r>
              <w:rPr>
                <w:lang w:val="uk-UA"/>
              </w:rPr>
              <w:t>96,9</w:t>
            </w:r>
          </w:p>
        </w:tc>
      </w:tr>
      <w:tr w:rsidR="00BB0BE0" w:rsidRPr="00F85A6E" w:rsidTr="00BB0BE0">
        <w:trPr>
          <w:trHeight w:val="393"/>
        </w:trPr>
        <w:tc>
          <w:tcPr>
            <w:tcW w:w="2552" w:type="dxa"/>
            <w:gridSpan w:val="2"/>
            <w:tcBorders>
              <w:bottom w:val="single" w:sz="4" w:space="0" w:color="auto"/>
            </w:tcBorders>
          </w:tcPr>
          <w:p w:rsidR="00BB0BE0" w:rsidRPr="00F85A6E" w:rsidRDefault="00BB0BE0" w:rsidP="00F85A6E">
            <w:pPr>
              <w:tabs>
                <w:tab w:val="left" w:pos="6390"/>
              </w:tabs>
              <w:jc w:val="center"/>
              <w:rPr>
                <w:b/>
                <w:sz w:val="28"/>
                <w:szCs w:val="28"/>
                <w:u w:val="single"/>
                <w:lang w:val="uk-UA"/>
              </w:rPr>
            </w:pPr>
            <w:r w:rsidRPr="00F85A6E">
              <w:rPr>
                <w:b/>
                <w:lang w:val="uk-UA"/>
              </w:rPr>
              <w:t xml:space="preserve">Всього </w:t>
            </w:r>
          </w:p>
        </w:tc>
        <w:tc>
          <w:tcPr>
            <w:tcW w:w="1134" w:type="dxa"/>
            <w:tcBorders>
              <w:bottom w:val="single" w:sz="4" w:space="0" w:color="auto"/>
            </w:tcBorders>
          </w:tcPr>
          <w:p w:rsidR="00BB0BE0" w:rsidRPr="00F85A6E" w:rsidRDefault="00BB0BE0" w:rsidP="00F85A6E">
            <w:pPr>
              <w:tabs>
                <w:tab w:val="left" w:pos="6390"/>
              </w:tabs>
              <w:jc w:val="center"/>
              <w:rPr>
                <w:lang w:val="uk-UA"/>
              </w:rPr>
            </w:pPr>
          </w:p>
        </w:tc>
        <w:tc>
          <w:tcPr>
            <w:tcW w:w="992" w:type="dxa"/>
            <w:tcBorders>
              <w:bottom w:val="single" w:sz="4" w:space="0" w:color="auto"/>
            </w:tcBorders>
          </w:tcPr>
          <w:p w:rsidR="00BB0BE0" w:rsidRPr="00F85A6E" w:rsidRDefault="00BB0BE0" w:rsidP="00F85A6E">
            <w:pPr>
              <w:tabs>
                <w:tab w:val="left" w:pos="6390"/>
              </w:tabs>
              <w:jc w:val="center"/>
              <w:rPr>
                <w:b/>
                <w:lang w:val="uk-UA"/>
              </w:rPr>
            </w:pPr>
            <w:r w:rsidRPr="00F85A6E">
              <w:rPr>
                <w:b/>
                <w:lang w:val="uk-UA"/>
              </w:rPr>
              <w:t>2953,3</w:t>
            </w:r>
          </w:p>
        </w:tc>
        <w:tc>
          <w:tcPr>
            <w:tcW w:w="1134" w:type="dxa"/>
            <w:tcBorders>
              <w:bottom w:val="single" w:sz="4" w:space="0" w:color="auto"/>
            </w:tcBorders>
          </w:tcPr>
          <w:p w:rsidR="00BB0BE0" w:rsidRPr="00F85A6E" w:rsidRDefault="00BB0BE0" w:rsidP="00F85A6E">
            <w:pPr>
              <w:tabs>
                <w:tab w:val="left" w:pos="6390"/>
              </w:tabs>
              <w:jc w:val="center"/>
              <w:rPr>
                <w:b/>
                <w:lang w:val="uk-UA"/>
              </w:rPr>
            </w:pPr>
          </w:p>
        </w:tc>
        <w:tc>
          <w:tcPr>
            <w:tcW w:w="992" w:type="dxa"/>
            <w:tcBorders>
              <w:bottom w:val="single" w:sz="4" w:space="0" w:color="auto"/>
            </w:tcBorders>
          </w:tcPr>
          <w:p w:rsidR="00BB0BE0" w:rsidRPr="00F85A6E" w:rsidRDefault="00BB0BE0" w:rsidP="00F85A6E">
            <w:pPr>
              <w:tabs>
                <w:tab w:val="left" w:pos="6390"/>
              </w:tabs>
              <w:jc w:val="center"/>
              <w:rPr>
                <w:b/>
                <w:lang w:val="uk-UA"/>
              </w:rPr>
            </w:pPr>
            <w:r>
              <w:rPr>
                <w:b/>
                <w:lang w:val="uk-UA"/>
              </w:rPr>
              <w:t>774,8</w:t>
            </w:r>
          </w:p>
        </w:tc>
        <w:tc>
          <w:tcPr>
            <w:tcW w:w="1134" w:type="dxa"/>
            <w:tcBorders>
              <w:bottom w:val="single" w:sz="4" w:space="0" w:color="auto"/>
            </w:tcBorders>
          </w:tcPr>
          <w:p w:rsidR="00BB0BE0" w:rsidRDefault="00BB0BE0" w:rsidP="00F85A6E">
            <w:pPr>
              <w:tabs>
                <w:tab w:val="left" w:pos="6390"/>
              </w:tabs>
              <w:jc w:val="center"/>
              <w:rPr>
                <w:b/>
                <w:lang w:val="uk-UA"/>
              </w:rPr>
            </w:pPr>
          </w:p>
        </w:tc>
        <w:tc>
          <w:tcPr>
            <w:tcW w:w="1134" w:type="dxa"/>
            <w:tcBorders>
              <w:bottom w:val="single" w:sz="4" w:space="0" w:color="auto"/>
            </w:tcBorders>
          </w:tcPr>
          <w:p w:rsidR="00BB0BE0" w:rsidRDefault="00F268BD" w:rsidP="00F85A6E">
            <w:pPr>
              <w:tabs>
                <w:tab w:val="left" w:pos="6390"/>
              </w:tabs>
              <w:jc w:val="center"/>
              <w:rPr>
                <w:b/>
                <w:lang w:val="uk-UA"/>
              </w:rPr>
            </w:pPr>
            <w:r>
              <w:rPr>
                <w:b/>
                <w:lang w:val="uk-UA"/>
              </w:rPr>
              <w:t>96,9</w:t>
            </w:r>
          </w:p>
        </w:tc>
      </w:tr>
    </w:tbl>
    <w:p w:rsidR="00F85A6E" w:rsidRPr="00F85A6E" w:rsidRDefault="00F85A6E" w:rsidP="00F85A6E">
      <w:pPr>
        <w:rPr>
          <w:b/>
          <w:sz w:val="28"/>
          <w:szCs w:val="28"/>
          <w:u w:val="single"/>
          <w:lang w:val="uk-UA"/>
        </w:rPr>
      </w:pPr>
    </w:p>
    <w:p w:rsidR="00F72E11" w:rsidRPr="00F04984" w:rsidRDefault="00A51515" w:rsidP="00F85A6E">
      <w:pPr>
        <w:jc w:val="left"/>
        <w:rPr>
          <w:sz w:val="26"/>
          <w:szCs w:val="26"/>
          <w:lang w:val="uk-UA" w:eastAsia="uk-UA"/>
        </w:rPr>
      </w:pPr>
      <w:r w:rsidRPr="00A51515">
        <w:rPr>
          <w:sz w:val="26"/>
          <w:szCs w:val="26"/>
          <w:lang w:val="uk-UA" w:eastAsia="uk-UA"/>
        </w:rPr>
        <w:t>Крім цього</w:t>
      </w:r>
      <w:r>
        <w:rPr>
          <w:sz w:val="26"/>
          <w:szCs w:val="26"/>
          <w:lang w:val="uk-UA" w:eastAsia="uk-UA"/>
        </w:rPr>
        <w:t xml:space="preserve"> за відповідний період</w:t>
      </w:r>
      <w:r w:rsidRPr="00A51515">
        <w:rPr>
          <w:sz w:val="26"/>
          <w:szCs w:val="26"/>
          <w:lang w:val="uk-UA" w:eastAsia="uk-UA"/>
        </w:rPr>
        <w:t xml:space="preserve"> в процесі </w:t>
      </w:r>
      <w:r>
        <w:rPr>
          <w:sz w:val="26"/>
          <w:szCs w:val="26"/>
          <w:lang w:val="uk-UA" w:eastAsia="uk-UA"/>
        </w:rPr>
        <w:t xml:space="preserve">господарської діяльності підприємство отримало інші операційні доходи від виконання соціальних бюджетних програм у сфері благоустрою на загальну суму  </w:t>
      </w:r>
      <w:r w:rsidRPr="00A51515">
        <w:rPr>
          <w:b/>
          <w:sz w:val="26"/>
          <w:szCs w:val="26"/>
          <w:lang w:val="uk-UA" w:eastAsia="uk-UA"/>
        </w:rPr>
        <w:t>97460,1</w:t>
      </w:r>
      <w:r>
        <w:rPr>
          <w:b/>
          <w:sz w:val="26"/>
          <w:szCs w:val="26"/>
          <w:lang w:val="uk-UA" w:eastAsia="uk-UA"/>
        </w:rPr>
        <w:t xml:space="preserve"> </w:t>
      </w:r>
      <w:r w:rsidRPr="00F04984">
        <w:rPr>
          <w:sz w:val="26"/>
          <w:szCs w:val="26"/>
          <w:lang w:val="uk-UA" w:eastAsia="uk-UA"/>
        </w:rPr>
        <w:t>тис.</w:t>
      </w:r>
      <w:r w:rsidR="00F04984" w:rsidRPr="00F04984">
        <w:rPr>
          <w:sz w:val="26"/>
          <w:szCs w:val="26"/>
          <w:lang w:val="uk-UA" w:eastAsia="uk-UA"/>
        </w:rPr>
        <w:t xml:space="preserve"> </w:t>
      </w:r>
      <w:r w:rsidRPr="00F04984">
        <w:rPr>
          <w:sz w:val="26"/>
          <w:szCs w:val="26"/>
          <w:lang w:val="uk-UA" w:eastAsia="uk-UA"/>
        </w:rPr>
        <w:t>грн.</w:t>
      </w:r>
    </w:p>
    <w:p w:rsidR="00A51515" w:rsidRDefault="00A51515" w:rsidP="00F85A6E">
      <w:pPr>
        <w:jc w:val="left"/>
        <w:rPr>
          <w:b/>
          <w:sz w:val="26"/>
          <w:szCs w:val="26"/>
          <w:lang w:val="uk-UA" w:eastAsia="uk-UA"/>
        </w:rPr>
      </w:pPr>
    </w:p>
    <w:p w:rsidR="00A51515" w:rsidRDefault="00A51515" w:rsidP="00F85A6E">
      <w:pPr>
        <w:jc w:val="left"/>
        <w:rPr>
          <w:b/>
          <w:sz w:val="26"/>
          <w:szCs w:val="26"/>
          <w:lang w:val="uk-UA" w:eastAsia="uk-UA"/>
        </w:rPr>
      </w:pPr>
    </w:p>
    <w:p w:rsidR="00F85A6E" w:rsidRPr="00F85A6E" w:rsidRDefault="00F85A6E" w:rsidP="00F85A6E">
      <w:pPr>
        <w:jc w:val="left"/>
        <w:rPr>
          <w:b/>
          <w:sz w:val="26"/>
          <w:szCs w:val="26"/>
          <w:lang w:val="uk-UA" w:eastAsia="uk-UA"/>
        </w:rPr>
      </w:pPr>
      <w:r w:rsidRPr="00F85A6E">
        <w:rPr>
          <w:b/>
          <w:sz w:val="26"/>
          <w:szCs w:val="26"/>
          <w:lang w:val="uk-UA" w:eastAsia="uk-UA"/>
        </w:rPr>
        <w:t xml:space="preserve">4.5. Динаміка доходів, витрат, прибутковості / збитковості та рівня рентабельності підприємства </w:t>
      </w:r>
    </w:p>
    <w:p w:rsidR="00F85A6E" w:rsidRPr="00F85A6E" w:rsidRDefault="00F867D8" w:rsidP="00F867D8">
      <w:pPr>
        <w:ind w:left="4956" w:firstLine="708"/>
        <w:jc w:val="center"/>
        <w:rPr>
          <w:sz w:val="28"/>
          <w:szCs w:val="20"/>
          <w:lang w:val="uk-UA" w:eastAsia="uk-UA"/>
        </w:rPr>
      </w:pPr>
      <w:r>
        <w:rPr>
          <w:lang w:val="uk-UA"/>
        </w:rPr>
        <w:t xml:space="preserve">                                  </w:t>
      </w:r>
      <w:r w:rsidR="00F85A6E" w:rsidRPr="00F85A6E">
        <w:rPr>
          <w:lang w:val="uk-UA"/>
        </w:rPr>
        <w:t>тис. грн.</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1374"/>
        <w:gridCol w:w="1417"/>
        <w:gridCol w:w="1418"/>
        <w:gridCol w:w="1418"/>
      </w:tblGrid>
      <w:tr w:rsidR="00BB0BE0" w:rsidRPr="00F85A6E" w:rsidTr="00BB0BE0">
        <w:trPr>
          <w:trHeight w:val="454"/>
        </w:trPr>
        <w:tc>
          <w:tcPr>
            <w:tcW w:w="3588" w:type="dxa"/>
          </w:tcPr>
          <w:p w:rsidR="00BB0BE0" w:rsidRDefault="00BB0BE0" w:rsidP="00F85A6E">
            <w:pPr>
              <w:jc w:val="center"/>
              <w:rPr>
                <w:b/>
                <w:sz w:val="28"/>
                <w:szCs w:val="20"/>
                <w:lang w:val="uk-UA" w:eastAsia="uk-UA"/>
              </w:rPr>
            </w:pPr>
          </w:p>
          <w:p w:rsidR="00BB0BE0" w:rsidRPr="00F85A6E" w:rsidRDefault="00BB0BE0" w:rsidP="00F85A6E">
            <w:pPr>
              <w:jc w:val="center"/>
              <w:rPr>
                <w:b/>
                <w:sz w:val="28"/>
                <w:szCs w:val="20"/>
                <w:lang w:val="uk-UA" w:eastAsia="uk-UA"/>
              </w:rPr>
            </w:pPr>
            <w:r w:rsidRPr="00F85A6E">
              <w:rPr>
                <w:b/>
                <w:sz w:val="28"/>
                <w:szCs w:val="20"/>
                <w:lang w:val="uk-UA" w:eastAsia="uk-UA"/>
              </w:rPr>
              <w:t>Показники</w:t>
            </w:r>
          </w:p>
        </w:tc>
        <w:tc>
          <w:tcPr>
            <w:tcW w:w="1374" w:type="dxa"/>
          </w:tcPr>
          <w:p w:rsidR="00BB0BE0" w:rsidRPr="00F85A6E" w:rsidRDefault="00BB0BE0" w:rsidP="002D6571">
            <w:pPr>
              <w:jc w:val="center"/>
              <w:rPr>
                <w:b/>
                <w:lang w:val="uk-UA" w:eastAsia="uk-UA"/>
              </w:rPr>
            </w:pPr>
            <w:r w:rsidRPr="00F85A6E">
              <w:rPr>
                <w:b/>
                <w:lang w:val="uk-UA" w:eastAsia="uk-UA"/>
              </w:rPr>
              <w:t>Факт 2016 рік</w:t>
            </w:r>
          </w:p>
        </w:tc>
        <w:tc>
          <w:tcPr>
            <w:tcW w:w="1417" w:type="dxa"/>
          </w:tcPr>
          <w:p w:rsidR="00BB0BE0" w:rsidRPr="00F85A6E" w:rsidRDefault="00BB0BE0" w:rsidP="002D6571">
            <w:pPr>
              <w:jc w:val="center"/>
              <w:rPr>
                <w:b/>
                <w:lang w:val="uk-UA" w:eastAsia="uk-UA"/>
              </w:rPr>
            </w:pPr>
            <w:r>
              <w:rPr>
                <w:b/>
                <w:lang w:val="uk-UA" w:eastAsia="uk-UA"/>
              </w:rPr>
              <w:t>Факт 2017</w:t>
            </w:r>
            <w:r w:rsidRPr="00F85A6E">
              <w:rPr>
                <w:b/>
                <w:lang w:val="uk-UA" w:eastAsia="uk-UA"/>
              </w:rPr>
              <w:t xml:space="preserve"> рік</w:t>
            </w:r>
          </w:p>
        </w:tc>
        <w:tc>
          <w:tcPr>
            <w:tcW w:w="1418" w:type="dxa"/>
          </w:tcPr>
          <w:p w:rsidR="00BB0BE0" w:rsidRDefault="00BB7139" w:rsidP="002D6571">
            <w:pPr>
              <w:jc w:val="center"/>
              <w:rPr>
                <w:b/>
                <w:lang w:val="uk-UA" w:eastAsia="uk-UA"/>
              </w:rPr>
            </w:pPr>
            <w:r>
              <w:rPr>
                <w:b/>
                <w:lang w:val="uk-UA" w:eastAsia="uk-UA"/>
              </w:rPr>
              <w:t>Факт 2018</w:t>
            </w:r>
            <w:r w:rsidRPr="00F85A6E">
              <w:rPr>
                <w:b/>
                <w:lang w:val="uk-UA" w:eastAsia="uk-UA"/>
              </w:rPr>
              <w:t xml:space="preserve"> рік</w:t>
            </w:r>
          </w:p>
        </w:tc>
        <w:tc>
          <w:tcPr>
            <w:tcW w:w="1418" w:type="dxa"/>
          </w:tcPr>
          <w:p w:rsidR="00BB0BE0" w:rsidRPr="00F85A6E" w:rsidRDefault="00BB7139" w:rsidP="002D6571">
            <w:pPr>
              <w:jc w:val="center"/>
              <w:rPr>
                <w:b/>
                <w:lang w:val="uk-UA" w:eastAsia="uk-UA"/>
              </w:rPr>
            </w:pPr>
            <w:r>
              <w:rPr>
                <w:b/>
                <w:lang w:val="uk-UA" w:eastAsia="uk-UA"/>
              </w:rPr>
              <w:t>План на 2019</w:t>
            </w:r>
            <w:r w:rsidR="00BB0BE0" w:rsidRPr="00F85A6E">
              <w:rPr>
                <w:b/>
                <w:lang w:val="uk-UA" w:eastAsia="uk-UA"/>
              </w:rPr>
              <w:t xml:space="preserve"> рік</w:t>
            </w:r>
          </w:p>
        </w:tc>
      </w:tr>
      <w:tr w:rsidR="00BB0BE0" w:rsidRPr="00F85A6E" w:rsidTr="00BB0BE0">
        <w:trPr>
          <w:trHeight w:val="413"/>
        </w:trPr>
        <w:tc>
          <w:tcPr>
            <w:tcW w:w="3588" w:type="dxa"/>
          </w:tcPr>
          <w:p w:rsidR="00BB0BE0" w:rsidRPr="00F85A6E" w:rsidRDefault="00BB0BE0" w:rsidP="00F85A6E">
            <w:pPr>
              <w:jc w:val="left"/>
              <w:rPr>
                <w:b/>
                <w:lang w:val="uk-UA" w:eastAsia="uk-UA"/>
              </w:rPr>
            </w:pPr>
            <w:r w:rsidRPr="00F85A6E">
              <w:rPr>
                <w:b/>
                <w:lang w:val="uk-UA" w:eastAsia="uk-UA"/>
              </w:rPr>
              <w:t xml:space="preserve">Доходи всього, тис. грн. </w:t>
            </w:r>
          </w:p>
        </w:tc>
        <w:tc>
          <w:tcPr>
            <w:tcW w:w="1374" w:type="dxa"/>
          </w:tcPr>
          <w:p w:rsidR="00BB0BE0" w:rsidRPr="00F85A6E" w:rsidRDefault="00BB0BE0" w:rsidP="00F85A6E">
            <w:pPr>
              <w:jc w:val="center"/>
              <w:rPr>
                <w:b/>
                <w:sz w:val="26"/>
                <w:szCs w:val="26"/>
                <w:lang w:val="uk-UA" w:eastAsia="uk-UA"/>
              </w:rPr>
            </w:pPr>
            <w:r w:rsidRPr="00F85A6E">
              <w:rPr>
                <w:b/>
                <w:sz w:val="26"/>
                <w:szCs w:val="26"/>
                <w:lang w:val="uk-UA" w:eastAsia="uk-UA"/>
              </w:rPr>
              <w:t>16506,0</w:t>
            </w:r>
          </w:p>
        </w:tc>
        <w:tc>
          <w:tcPr>
            <w:tcW w:w="1417" w:type="dxa"/>
          </w:tcPr>
          <w:p w:rsidR="00BB0BE0" w:rsidRPr="00F85A6E" w:rsidRDefault="00BB0BE0" w:rsidP="00F85A6E">
            <w:pPr>
              <w:jc w:val="center"/>
              <w:rPr>
                <w:b/>
                <w:sz w:val="26"/>
                <w:szCs w:val="26"/>
                <w:lang w:val="uk-UA" w:eastAsia="uk-UA"/>
              </w:rPr>
            </w:pPr>
            <w:r>
              <w:rPr>
                <w:b/>
                <w:sz w:val="26"/>
                <w:szCs w:val="26"/>
                <w:lang w:val="uk-UA" w:eastAsia="uk-UA"/>
              </w:rPr>
              <w:t>33991,0</w:t>
            </w:r>
          </w:p>
        </w:tc>
        <w:tc>
          <w:tcPr>
            <w:tcW w:w="1418" w:type="dxa"/>
          </w:tcPr>
          <w:p w:rsidR="00BB0BE0" w:rsidRDefault="00BB35D3" w:rsidP="00F85A6E">
            <w:pPr>
              <w:jc w:val="center"/>
              <w:rPr>
                <w:b/>
                <w:sz w:val="26"/>
                <w:szCs w:val="26"/>
                <w:lang w:val="uk-UA" w:eastAsia="uk-UA"/>
              </w:rPr>
            </w:pPr>
            <w:r>
              <w:rPr>
                <w:b/>
                <w:sz w:val="26"/>
                <w:szCs w:val="26"/>
                <w:lang w:val="uk-UA" w:eastAsia="uk-UA"/>
              </w:rPr>
              <w:t>52521,0</w:t>
            </w:r>
          </w:p>
        </w:tc>
        <w:tc>
          <w:tcPr>
            <w:tcW w:w="1418" w:type="dxa"/>
          </w:tcPr>
          <w:p w:rsidR="00BB0BE0" w:rsidRPr="00F85A6E" w:rsidRDefault="00F04984" w:rsidP="00F85A6E">
            <w:pPr>
              <w:jc w:val="center"/>
              <w:rPr>
                <w:b/>
                <w:sz w:val="26"/>
                <w:szCs w:val="26"/>
                <w:lang w:val="uk-UA" w:eastAsia="uk-UA"/>
              </w:rPr>
            </w:pPr>
            <w:r>
              <w:rPr>
                <w:b/>
                <w:sz w:val="26"/>
                <w:szCs w:val="26"/>
                <w:lang w:val="uk-UA" w:eastAsia="uk-UA"/>
              </w:rPr>
              <w:t>63418,0</w:t>
            </w:r>
          </w:p>
        </w:tc>
      </w:tr>
      <w:tr w:rsidR="00BB0BE0" w:rsidRPr="00F85A6E" w:rsidTr="00BB0BE0">
        <w:trPr>
          <w:trHeight w:val="452"/>
        </w:trPr>
        <w:tc>
          <w:tcPr>
            <w:tcW w:w="3588" w:type="dxa"/>
          </w:tcPr>
          <w:p w:rsidR="00BB0BE0" w:rsidRPr="00F85A6E" w:rsidRDefault="00BB0BE0" w:rsidP="00F85A6E">
            <w:pPr>
              <w:jc w:val="left"/>
              <w:rPr>
                <w:b/>
                <w:spacing w:val="-10"/>
                <w:lang w:val="uk-UA"/>
              </w:rPr>
            </w:pPr>
            <w:r w:rsidRPr="00F85A6E">
              <w:rPr>
                <w:b/>
                <w:spacing w:val="-10"/>
                <w:lang w:val="uk-UA"/>
              </w:rPr>
              <w:t>від реалізації робіт та послуг, в т. ч.:</w:t>
            </w:r>
          </w:p>
        </w:tc>
        <w:tc>
          <w:tcPr>
            <w:tcW w:w="1374" w:type="dxa"/>
          </w:tcPr>
          <w:p w:rsidR="00BB0BE0" w:rsidRPr="00F85A6E" w:rsidRDefault="00BB0BE0" w:rsidP="00F85A6E">
            <w:pPr>
              <w:jc w:val="center"/>
              <w:rPr>
                <w:b/>
                <w:lang w:val="uk-UA" w:eastAsia="uk-UA"/>
              </w:rPr>
            </w:pPr>
            <w:r w:rsidRPr="00F85A6E">
              <w:rPr>
                <w:b/>
                <w:lang w:val="uk-UA" w:eastAsia="uk-UA"/>
              </w:rPr>
              <w:t>2461,0</w:t>
            </w:r>
          </w:p>
        </w:tc>
        <w:tc>
          <w:tcPr>
            <w:tcW w:w="1417" w:type="dxa"/>
          </w:tcPr>
          <w:p w:rsidR="00BB0BE0" w:rsidRPr="00F85A6E" w:rsidRDefault="00FC3FDC" w:rsidP="00F85A6E">
            <w:pPr>
              <w:jc w:val="center"/>
              <w:rPr>
                <w:b/>
                <w:lang w:val="uk-UA" w:eastAsia="uk-UA"/>
              </w:rPr>
            </w:pPr>
            <w:r>
              <w:rPr>
                <w:b/>
                <w:lang w:val="uk-UA" w:eastAsia="uk-UA"/>
              </w:rPr>
              <w:t>677,8</w:t>
            </w:r>
          </w:p>
        </w:tc>
        <w:tc>
          <w:tcPr>
            <w:tcW w:w="1418" w:type="dxa"/>
          </w:tcPr>
          <w:p w:rsidR="00BB0BE0" w:rsidRDefault="00BB35D3" w:rsidP="00F85A6E">
            <w:pPr>
              <w:jc w:val="center"/>
              <w:rPr>
                <w:b/>
                <w:lang w:val="uk-UA" w:eastAsia="uk-UA"/>
              </w:rPr>
            </w:pPr>
            <w:r>
              <w:rPr>
                <w:b/>
                <w:lang w:val="uk-UA" w:eastAsia="uk-UA"/>
              </w:rPr>
              <w:t>184,0</w:t>
            </w:r>
          </w:p>
        </w:tc>
        <w:tc>
          <w:tcPr>
            <w:tcW w:w="1418" w:type="dxa"/>
          </w:tcPr>
          <w:p w:rsidR="00BB0BE0" w:rsidRPr="00F85A6E" w:rsidRDefault="00F04984" w:rsidP="00F85A6E">
            <w:pPr>
              <w:jc w:val="center"/>
              <w:rPr>
                <w:b/>
                <w:lang w:val="uk-UA" w:eastAsia="uk-UA"/>
              </w:rPr>
            </w:pPr>
            <w:r>
              <w:rPr>
                <w:b/>
                <w:lang w:val="uk-UA" w:eastAsia="uk-UA"/>
              </w:rPr>
              <w:t>1000,0</w:t>
            </w:r>
          </w:p>
        </w:tc>
      </w:tr>
      <w:tr w:rsidR="00BB0BE0" w:rsidRPr="00F85A6E" w:rsidTr="00BB0BE0">
        <w:trPr>
          <w:trHeight w:val="301"/>
        </w:trPr>
        <w:tc>
          <w:tcPr>
            <w:tcW w:w="3588" w:type="dxa"/>
          </w:tcPr>
          <w:p w:rsidR="00BB0BE0" w:rsidRPr="00F85A6E" w:rsidRDefault="00BB0BE0" w:rsidP="00F85A6E">
            <w:pPr>
              <w:jc w:val="left"/>
              <w:rPr>
                <w:lang w:val="uk-UA" w:eastAsia="uk-UA"/>
              </w:rPr>
            </w:pPr>
            <w:r w:rsidRPr="00F85A6E">
              <w:rPr>
                <w:spacing w:val="-10"/>
                <w:lang w:val="uk-UA"/>
              </w:rPr>
              <w:t>монтаж нових та заміна старих дорожніх знаків</w:t>
            </w:r>
          </w:p>
        </w:tc>
        <w:tc>
          <w:tcPr>
            <w:tcW w:w="1374" w:type="dxa"/>
          </w:tcPr>
          <w:p w:rsidR="00BB0BE0" w:rsidRPr="00F85A6E" w:rsidRDefault="00BB0BE0" w:rsidP="00F85A6E">
            <w:pPr>
              <w:jc w:val="center"/>
              <w:rPr>
                <w:lang w:val="uk-UA" w:eastAsia="uk-UA"/>
              </w:rPr>
            </w:pPr>
            <w:r w:rsidRPr="00F85A6E">
              <w:rPr>
                <w:lang w:val="uk-UA" w:eastAsia="uk-UA"/>
              </w:rPr>
              <w:t>387,5</w:t>
            </w:r>
          </w:p>
        </w:tc>
        <w:tc>
          <w:tcPr>
            <w:tcW w:w="1417" w:type="dxa"/>
          </w:tcPr>
          <w:p w:rsidR="00BB0BE0" w:rsidRPr="00F85A6E" w:rsidRDefault="00BB0BE0" w:rsidP="00F85A6E">
            <w:pPr>
              <w:jc w:val="center"/>
              <w:rPr>
                <w:lang w:val="uk-UA" w:eastAsia="uk-UA"/>
              </w:rPr>
            </w:pPr>
          </w:p>
        </w:tc>
        <w:tc>
          <w:tcPr>
            <w:tcW w:w="1418" w:type="dxa"/>
          </w:tcPr>
          <w:p w:rsidR="00BB0BE0" w:rsidRPr="00F85A6E" w:rsidRDefault="00BB0BE0" w:rsidP="00F85A6E">
            <w:pPr>
              <w:jc w:val="center"/>
              <w:rPr>
                <w:lang w:val="uk-UA" w:eastAsia="uk-UA"/>
              </w:rPr>
            </w:pPr>
          </w:p>
        </w:tc>
        <w:tc>
          <w:tcPr>
            <w:tcW w:w="1418" w:type="dxa"/>
          </w:tcPr>
          <w:p w:rsidR="00BB0BE0" w:rsidRPr="00F85A6E" w:rsidRDefault="00BB0BE0" w:rsidP="00F85A6E">
            <w:pPr>
              <w:jc w:val="center"/>
              <w:rPr>
                <w:lang w:val="uk-UA" w:eastAsia="uk-UA"/>
              </w:rPr>
            </w:pPr>
          </w:p>
        </w:tc>
      </w:tr>
      <w:tr w:rsidR="00BB0BE0" w:rsidRPr="00F85A6E" w:rsidTr="00BB0BE0">
        <w:trPr>
          <w:trHeight w:val="312"/>
        </w:trPr>
        <w:tc>
          <w:tcPr>
            <w:tcW w:w="3588" w:type="dxa"/>
          </w:tcPr>
          <w:p w:rsidR="00BB0BE0" w:rsidRPr="00F85A6E" w:rsidRDefault="00BB0BE0" w:rsidP="00F85A6E">
            <w:pPr>
              <w:jc w:val="left"/>
              <w:rPr>
                <w:sz w:val="28"/>
                <w:szCs w:val="20"/>
                <w:lang w:val="uk-UA" w:eastAsia="uk-UA"/>
              </w:rPr>
            </w:pPr>
            <w:r w:rsidRPr="00F85A6E">
              <w:rPr>
                <w:spacing w:val="-10"/>
                <w:lang w:val="uk-UA"/>
              </w:rPr>
              <w:t>відновлення та влаштування дорожньої розмітки</w:t>
            </w:r>
          </w:p>
        </w:tc>
        <w:tc>
          <w:tcPr>
            <w:tcW w:w="1374" w:type="dxa"/>
          </w:tcPr>
          <w:p w:rsidR="00BB0BE0" w:rsidRPr="00F85A6E" w:rsidRDefault="00BB0BE0" w:rsidP="00F85A6E">
            <w:pPr>
              <w:jc w:val="center"/>
              <w:rPr>
                <w:lang w:val="uk-UA" w:eastAsia="uk-UA"/>
              </w:rPr>
            </w:pPr>
            <w:r w:rsidRPr="00F85A6E">
              <w:rPr>
                <w:lang w:val="uk-UA" w:eastAsia="uk-UA"/>
              </w:rPr>
              <w:t>163,7</w:t>
            </w:r>
          </w:p>
        </w:tc>
        <w:tc>
          <w:tcPr>
            <w:tcW w:w="1417" w:type="dxa"/>
          </w:tcPr>
          <w:p w:rsidR="00BB0BE0" w:rsidRPr="00F85A6E" w:rsidRDefault="00BB0BE0" w:rsidP="00F85A6E">
            <w:pPr>
              <w:jc w:val="center"/>
              <w:rPr>
                <w:lang w:val="uk-UA" w:eastAsia="uk-UA"/>
              </w:rPr>
            </w:pPr>
          </w:p>
        </w:tc>
        <w:tc>
          <w:tcPr>
            <w:tcW w:w="1418" w:type="dxa"/>
          </w:tcPr>
          <w:p w:rsidR="00BB0BE0" w:rsidRPr="00F85A6E" w:rsidRDefault="00BB0BE0" w:rsidP="00F85A6E">
            <w:pPr>
              <w:jc w:val="center"/>
              <w:rPr>
                <w:lang w:val="uk-UA" w:eastAsia="uk-UA"/>
              </w:rPr>
            </w:pPr>
          </w:p>
        </w:tc>
        <w:tc>
          <w:tcPr>
            <w:tcW w:w="1418" w:type="dxa"/>
          </w:tcPr>
          <w:p w:rsidR="00BB0BE0" w:rsidRPr="00F85A6E" w:rsidRDefault="00BB0BE0" w:rsidP="00F85A6E">
            <w:pPr>
              <w:jc w:val="center"/>
              <w:rPr>
                <w:lang w:val="uk-UA" w:eastAsia="uk-UA"/>
              </w:rPr>
            </w:pPr>
          </w:p>
        </w:tc>
      </w:tr>
      <w:tr w:rsidR="00BB0BE0" w:rsidRPr="00F85A6E" w:rsidTr="00BB0BE0">
        <w:trPr>
          <w:trHeight w:val="312"/>
        </w:trPr>
        <w:tc>
          <w:tcPr>
            <w:tcW w:w="3588" w:type="dxa"/>
          </w:tcPr>
          <w:p w:rsidR="00BB0BE0" w:rsidRPr="00F85A6E" w:rsidRDefault="00BB0BE0" w:rsidP="00F85A6E">
            <w:pPr>
              <w:jc w:val="left"/>
              <w:rPr>
                <w:lang w:val="uk-UA" w:eastAsia="uk-UA"/>
              </w:rPr>
            </w:pPr>
            <w:r w:rsidRPr="00F85A6E">
              <w:rPr>
                <w:spacing w:val="-10"/>
                <w:lang w:val="uk-UA"/>
              </w:rPr>
              <w:t>капітальний ремонт доріг і дворових територій</w:t>
            </w:r>
          </w:p>
        </w:tc>
        <w:tc>
          <w:tcPr>
            <w:tcW w:w="1374" w:type="dxa"/>
          </w:tcPr>
          <w:p w:rsidR="00BB0BE0" w:rsidRPr="00F85A6E" w:rsidRDefault="00BB0BE0" w:rsidP="00F85A6E">
            <w:pPr>
              <w:jc w:val="center"/>
              <w:rPr>
                <w:lang w:val="uk-UA" w:eastAsia="uk-UA"/>
              </w:rPr>
            </w:pPr>
            <w:r w:rsidRPr="00F85A6E">
              <w:rPr>
                <w:lang w:val="uk-UA" w:eastAsia="uk-UA"/>
              </w:rPr>
              <w:t>1909,8</w:t>
            </w:r>
          </w:p>
        </w:tc>
        <w:tc>
          <w:tcPr>
            <w:tcW w:w="1417" w:type="dxa"/>
          </w:tcPr>
          <w:p w:rsidR="00BB0BE0" w:rsidRPr="00F85A6E" w:rsidRDefault="00BB0BE0" w:rsidP="00F85A6E">
            <w:pPr>
              <w:jc w:val="center"/>
              <w:rPr>
                <w:lang w:val="uk-UA" w:eastAsia="uk-UA"/>
              </w:rPr>
            </w:pPr>
            <w:r>
              <w:rPr>
                <w:lang w:val="uk-UA" w:eastAsia="uk-UA"/>
              </w:rPr>
              <w:t>645,7</w:t>
            </w:r>
          </w:p>
        </w:tc>
        <w:tc>
          <w:tcPr>
            <w:tcW w:w="1418" w:type="dxa"/>
          </w:tcPr>
          <w:p w:rsidR="00BB0BE0" w:rsidRDefault="00F268BD" w:rsidP="00F85A6E">
            <w:pPr>
              <w:jc w:val="center"/>
              <w:rPr>
                <w:lang w:val="uk-UA" w:eastAsia="uk-UA"/>
              </w:rPr>
            </w:pPr>
            <w:r>
              <w:rPr>
                <w:lang w:val="uk-UA" w:eastAsia="uk-UA"/>
              </w:rPr>
              <w:t>80,7</w:t>
            </w:r>
          </w:p>
        </w:tc>
        <w:tc>
          <w:tcPr>
            <w:tcW w:w="1418" w:type="dxa"/>
          </w:tcPr>
          <w:p w:rsidR="00BB0BE0" w:rsidRPr="00F85A6E" w:rsidRDefault="00F04984" w:rsidP="00F85A6E">
            <w:pPr>
              <w:jc w:val="center"/>
              <w:rPr>
                <w:lang w:val="uk-UA" w:eastAsia="uk-UA"/>
              </w:rPr>
            </w:pPr>
            <w:r>
              <w:rPr>
                <w:lang w:val="uk-UA" w:eastAsia="uk-UA"/>
              </w:rPr>
              <w:t>700,0</w:t>
            </w:r>
          </w:p>
        </w:tc>
      </w:tr>
      <w:tr w:rsidR="00FC3FDC" w:rsidRPr="00F85A6E" w:rsidTr="00BB0BE0">
        <w:trPr>
          <w:trHeight w:val="312"/>
        </w:trPr>
        <w:tc>
          <w:tcPr>
            <w:tcW w:w="3588" w:type="dxa"/>
          </w:tcPr>
          <w:p w:rsidR="00FC3FDC" w:rsidRPr="00B67B9F" w:rsidRDefault="00FC3FDC" w:rsidP="00E37C7B">
            <w:r w:rsidRPr="00B67B9F">
              <w:t>послуги спецтехніки</w:t>
            </w:r>
          </w:p>
        </w:tc>
        <w:tc>
          <w:tcPr>
            <w:tcW w:w="1374" w:type="dxa"/>
          </w:tcPr>
          <w:p w:rsidR="00FC3FDC" w:rsidRPr="00B67B9F" w:rsidRDefault="00FC3FDC" w:rsidP="00E37C7B"/>
        </w:tc>
        <w:tc>
          <w:tcPr>
            <w:tcW w:w="1417" w:type="dxa"/>
          </w:tcPr>
          <w:p w:rsidR="00FC3FDC" w:rsidRPr="00B67B9F" w:rsidRDefault="00FC3FDC" w:rsidP="00FC3FDC">
            <w:pPr>
              <w:jc w:val="center"/>
            </w:pPr>
            <w:r w:rsidRPr="00B67B9F">
              <w:t>32,1</w:t>
            </w:r>
          </w:p>
        </w:tc>
        <w:tc>
          <w:tcPr>
            <w:tcW w:w="1418" w:type="dxa"/>
          </w:tcPr>
          <w:p w:rsidR="00FC3FDC" w:rsidRPr="00BB35D3" w:rsidRDefault="00BB35D3" w:rsidP="00FC3FDC">
            <w:pPr>
              <w:jc w:val="center"/>
              <w:rPr>
                <w:lang w:val="uk-UA"/>
              </w:rPr>
            </w:pPr>
            <w:r>
              <w:t>103,</w:t>
            </w:r>
            <w:r>
              <w:rPr>
                <w:lang w:val="uk-UA"/>
              </w:rPr>
              <w:t>3</w:t>
            </w:r>
          </w:p>
        </w:tc>
        <w:tc>
          <w:tcPr>
            <w:tcW w:w="1418" w:type="dxa"/>
          </w:tcPr>
          <w:p w:rsidR="00FC3FDC" w:rsidRPr="00F04984" w:rsidRDefault="00F04984" w:rsidP="00F04984">
            <w:pPr>
              <w:jc w:val="center"/>
              <w:rPr>
                <w:lang w:val="uk-UA"/>
              </w:rPr>
            </w:pPr>
            <w:r>
              <w:rPr>
                <w:lang w:val="uk-UA"/>
              </w:rPr>
              <w:t>300,0</w:t>
            </w:r>
          </w:p>
        </w:tc>
      </w:tr>
      <w:tr w:rsidR="00BB0BE0" w:rsidRPr="00F85A6E" w:rsidTr="00BB0BE0">
        <w:trPr>
          <w:trHeight w:val="411"/>
        </w:trPr>
        <w:tc>
          <w:tcPr>
            <w:tcW w:w="3588" w:type="dxa"/>
          </w:tcPr>
          <w:p w:rsidR="00BB0BE0" w:rsidRPr="00F85A6E" w:rsidRDefault="00BB0BE0" w:rsidP="00F85A6E">
            <w:pPr>
              <w:jc w:val="left"/>
              <w:rPr>
                <w:b/>
                <w:lang w:val="uk-UA" w:eastAsia="uk-UA"/>
              </w:rPr>
            </w:pPr>
            <w:r w:rsidRPr="00F85A6E">
              <w:rPr>
                <w:b/>
                <w:spacing w:val="-10"/>
                <w:lang w:val="uk-UA"/>
              </w:rPr>
              <w:t>інші операційні доходи, в т. ч.:</w:t>
            </w:r>
          </w:p>
        </w:tc>
        <w:tc>
          <w:tcPr>
            <w:tcW w:w="1374" w:type="dxa"/>
          </w:tcPr>
          <w:p w:rsidR="00BB0BE0" w:rsidRPr="00F85A6E" w:rsidRDefault="00BB0BE0" w:rsidP="00F85A6E">
            <w:pPr>
              <w:jc w:val="center"/>
              <w:rPr>
                <w:b/>
                <w:lang w:val="uk-UA" w:eastAsia="uk-UA"/>
              </w:rPr>
            </w:pPr>
            <w:r w:rsidRPr="00F85A6E">
              <w:rPr>
                <w:b/>
                <w:lang w:val="uk-UA" w:eastAsia="uk-UA"/>
              </w:rPr>
              <w:t>13627,0</w:t>
            </w:r>
          </w:p>
        </w:tc>
        <w:tc>
          <w:tcPr>
            <w:tcW w:w="1417" w:type="dxa"/>
          </w:tcPr>
          <w:p w:rsidR="00BB0BE0" w:rsidRPr="00F85A6E" w:rsidRDefault="00FC3FDC" w:rsidP="00F85A6E">
            <w:pPr>
              <w:jc w:val="center"/>
              <w:rPr>
                <w:b/>
                <w:lang w:val="uk-UA" w:eastAsia="uk-UA"/>
              </w:rPr>
            </w:pPr>
            <w:r>
              <w:rPr>
                <w:b/>
                <w:lang w:val="uk-UA" w:eastAsia="uk-UA"/>
              </w:rPr>
              <w:t>32828,1</w:t>
            </w:r>
          </w:p>
        </w:tc>
        <w:tc>
          <w:tcPr>
            <w:tcW w:w="1418" w:type="dxa"/>
          </w:tcPr>
          <w:p w:rsidR="00BB0BE0" w:rsidRDefault="00BB35D3" w:rsidP="00F85A6E">
            <w:pPr>
              <w:jc w:val="center"/>
              <w:rPr>
                <w:b/>
                <w:lang w:val="uk-UA" w:eastAsia="uk-UA"/>
              </w:rPr>
            </w:pPr>
            <w:r>
              <w:rPr>
                <w:b/>
                <w:lang w:val="uk-UA" w:eastAsia="uk-UA"/>
              </w:rPr>
              <w:t>51005,0</w:t>
            </w:r>
          </w:p>
        </w:tc>
        <w:tc>
          <w:tcPr>
            <w:tcW w:w="1418" w:type="dxa"/>
          </w:tcPr>
          <w:p w:rsidR="00BB0BE0" w:rsidRPr="00F85A6E" w:rsidRDefault="00F04984" w:rsidP="00F85A6E">
            <w:pPr>
              <w:jc w:val="center"/>
              <w:rPr>
                <w:b/>
                <w:lang w:val="uk-UA" w:eastAsia="uk-UA"/>
              </w:rPr>
            </w:pPr>
            <w:r>
              <w:rPr>
                <w:b/>
                <w:lang w:val="uk-UA" w:eastAsia="uk-UA"/>
              </w:rPr>
              <w:t>61185,0</w:t>
            </w:r>
          </w:p>
        </w:tc>
      </w:tr>
      <w:tr w:rsidR="00BB0BE0" w:rsidRPr="00F85A6E" w:rsidTr="00BB0BE0">
        <w:trPr>
          <w:trHeight w:val="607"/>
        </w:trPr>
        <w:tc>
          <w:tcPr>
            <w:tcW w:w="3588" w:type="dxa"/>
          </w:tcPr>
          <w:p w:rsidR="00BB0BE0" w:rsidRPr="00F85A6E" w:rsidRDefault="00BB0BE0" w:rsidP="00F85A6E">
            <w:pPr>
              <w:jc w:val="left"/>
              <w:rPr>
                <w:lang w:val="uk-UA" w:eastAsia="uk-UA"/>
              </w:rPr>
            </w:pPr>
            <w:r w:rsidRPr="00F85A6E">
              <w:rPr>
                <w:lang w:val="uk-UA" w:eastAsia="uk-UA"/>
              </w:rPr>
              <w:t>цільове фінансування на утримання та ремонт об’єктів благоустрою;</w:t>
            </w:r>
          </w:p>
        </w:tc>
        <w:tc>
          <w:tcPr>
            <w:tcW w:w="1374" w:type="dxa"/>
          </w:tcPr>
          <w:p w:rsidR="00BB0BE0" w:rsidRDefault="00BB0BE0" w:rsidP="00F85A6E">
            <w:pPr>
              <w:jc w:val="center"/>
              <w:rPr>
                <w:lang w:val="uk-UA" w:eastAsia="uk-UA"/>
              </w:rPr>
            </w:pPr>
          </w:p>
          <w:p w:rsidR="00BB0BE0" w:rsidRPr="00F85A6E" w:rsidRDefault="00BB0BE0" w:rsidP="00F85A6E">
            <w:pPr>
              <w:jc w:val="center"/>
              <w:rPr>
                <w:lang w:val="uk-UA" w:eastAsia="uk-UA"/>
              </w:rPr>
            </w:pPr>
            <w:r w:rsidRPr="00F85A6E">
              <w:rPr>
                <w:lang w:val="uk-UA" w:eastAsia="uk-UA"/>
              </w:rPr>
              <w:t>13627,0</w:t>
            </w:r>
          </w:p>
        </w:tc>
        <w:tc>
          <w:tcPr>
            <w:tcW w:w="1417" w:type="dxa"/>
          </w:tcPr>
          <w:p w:rsidR="00BB0BE0" w:rsidRDefault="00BB0BE0" w:rsidP="00F85A6E">
            <w:pPr>
              <w:jc w:val="center"/>
              <w:rPr>
                <w:lang w:val="uk-UA" w:eastAsia="uk-UA"/>
              </w:rPr>
            </w:pPr>
          </w:p>
          <w:p w:rsidR="00BB0BE0" w:rsidRPr="00F85A6E" w:rsidRDefault="00BB0BE0" w:rsidP="00F85A6E">
            <w:pPr>
              <w:jc w:val="center"/>
              <w:rPr>
                <w:lang w:val="uk-UA" w:eastAsia="uk-UA"/>
              </w:rPr>
            </w:pPr>
            <w:r>
              <w:rPr>
                <w:lang w:val="uk-UA" w:eastAsia="uk-UA"/>
              </w:rPr>
              <w:t>32817,2</w:t>
            </w:r>
          </w:p>
        </w:tc>
        <w:tc>
          <w:tcPr>
            <w:tcW w:w="1418" w:type="dxa"/>
          </w:tcPr>
          <w:p w:rsidR="00F268BD" w:rsidRDefault="00F268BD" w:rsidP="00F85A6E">
            <w:pPr>
              <w:jc w:val="center"/>
              <w:rPr>
                <w:lang w:val="uk-UA" w:eastAsia="uk-UA"/>
              </w:rPr>
            </w:pPr>
          </w:p>
          <w:p w:rsidR="00BB0BE0" w:rsidRDefault="00BB35D3" w:rsidP="00F85A6E">
            <w:pPr>
              <w:jc w:val="center"/>
              <w:rPr>
                <w:lang w:val="uk-UA" w:eastAsia="uk-UA"/>
              </w:rPr>
            </w:pPr>
            <w:r>
              <w:rPr>
                <w:lang w:val="uk-UA" w:eastAsia="uk-UA"/>
              </w:rPr>
              <w:t>50970,6</w:t>
            </w:r>
          </w:p>
        </w:tc>
        <w:tc>
          <w:tcPr>
            <w:tcW w:w="1418" w:type="dxa"/>
          </w:tcPr>
          <w:p w:rsidR="00BB0BE0" w:rsidRDefault="00BB0BE0" w:rsidP="00F85A6E">
            <w:pPr>
              <w:jc w:val="center"/>
              <w:rPr>
                <w:lang w:val="uk-UA" w:eastAsia="uk-UA"/>
              </w:rPr>
            </w:pPr>
          </w:p>
          <w:p w:rsidR="00F04984" w:rsidRPr="00F85A6E" w:rsidRDefault="00F04984" w:rsidP="00F85A6E">
            <w:pPr>
              <w:jc w:val="center"/>
              <w:rPr>
                <w:lang w:val="uk-UA" w:eastAsia="uk-UA"/>
              </w:rPr>
            </w:pPr>
            <w:r>
              <w:rPr>
                <w:lang w:val="uk-UA" w:eastAsia="uk-UA"/>
              </w:rPr>
              <w:t>61185,0</w:t>
            </w:r>
          </w:p>
        </w:tc>
      </w:tr>
      <w:tr w:rsidR="00BB0BE0" w:rsidRPr="00F85A6E" w:rsidTr="00BB0BE0">
        <w:trPr>
          <w:trHeight w:val="395"/>
        </w:trPr>
        <w:tc>
          <w:tcPr>
            <w:tcW w:w="3588" w:type="dxa"/>
          </w:tcPr>
          <w:p w:rsidR="00BB0BE0" w:rsidRDefault="00BB0BE0" w:rsidP="00F85A6E">
            <w:pPr>
              <w:jc w:val="left"/>
              <w:rPr>
                <w:lang w:val="uk-UA" w:eastAsia="uk-UA"/>
              </w:rPr>
            </w:pPr>
            <w:r>
              <w:rPr>
                <w:lang w:val="uk-UA" w:eastAsia="uk-UA"/>
              </w:rPr>
              <w:t>одержані пені та штрафи</w:t>
            </w:r>
          </w:p>
        </w:tc>
        <w:tc>
          <w:tcPr>
            <w:tcW w:w="1374" w:type="dxa"/>
          </w:tcPr>
          <w:p w:rsidR="00BB0BE0" w:rsidRPr="00F85A6E" w:rsidRDefault="00BB0BE0" w:rsidP="00F85A6E">
            <w:pPr>
              <w:jc w:val="center"/>
              <w:rPr>
                <w:lang w:val="uk-UA" w:eastAsia="uk-UA"/>
              </w:rPr>
            </w:pPr>
          </w:p>
        </w:tc>
        <w:tc>
          <w:tcPr>
            <w:tcW w:w="1417" w:type="dxa"/>
          </w:tcPr>
          <w:p w:rsidR="00BB0BE0" w:rsidRDefault="00BB0BE0" w:rsidP="00F85A6E">
            <w:pPr>
              <w:jc w:val="center"/>
              <w:rPr>
                <w:lang w:val="uk-UA" w:eastAsia="uk-UA"/>
              </w:rPr>
            </w:pPr>
            <w:r>
              <w:rPr>
                <w:lang w:val="uk-UA" w:eastAsia="uk-UA"/>
              </w:rPr>
              <w:t>10,9</w:t>
            </w:r>
          </w:p>
        </w:tc>
        <w:tc>
          <w:tcPr>
            <w:tcW w:w="1418" w:type="dxa"/>
          </w:tcPr>
          <w:p w:rsidR="00BB0BE0" w:rsidRPr="00F85A6E" w:rsidRDefault="00F268BD" w:rsidP="00F85A6E">
            <w:pPr>
              <w:jc w:val="center"/>
              <w:rPr>
                <w:lang w:val="uk-UA" w:eastAsia="uk-UA"/>
              </w:rPr>
            </w:pPr>
            <w:r>
              <w:rPr>
                <w:lang w:val="uk-UA" w:eastAsia="uk-UA"/>
              </w:rPr>
              <w:t>33,2</w:t>
            </w:r>
          </w:p>
        </w:tc>
        <w:tc>
          <w:tcPr>
            <w:tcW w:w="1418" w:type="dxa"/>
          </w:tcPr>
          <w:p w:rsidR="00BB0BE0" w:rsidRPr="00F85A6E" w:rsidRDefault="00BB0BE0" w:rsidP="00F85A6E">
            <w:pPr>
              <w:jc w:val="center"/>
              <w:rPr>
                <w:lang w:val="uk-UA" w:eastAsia="uk-UA"/>
              </w:rPr>
            </w:pPr>
          </w:p>
        </w:tc>
      </w:tr>
      <w:tr w:rsidR="00BB35D3" w:rsidRPr="00F85A6E" w:rsidTr="00BB0BE0">
        <w:trPr>
          <w:trHeight w:val="395"/>
        </w:trPr>
        <w:tc>
          <w:tcPr>
            <w:tcW w:w="3588" w:type="dxa"/>
          </w:tcPr>
          <w:p w:rsidR="00BB35D3" w:rsidRDefault="00BB35D3" w:rsidP="00F85A6E">
            <w:pPr>
              <w:jc w:val="left"/>
              <w:rPr>
                <w:lang w:val="uk-UA" w:eastAsia="uk-UA"/>
              </w:rPr>
            </w:pPr>
            <w:r>
              <w:rPr>
                <w:lang w:val="uk-UA" w:eastAsia="uk-UA"/>
              </w:rPr>
              <w:t xml:space="preserve">Інші </w:t>
            </w:r>
          </w:p>
        </w:tc>
        <w:tc>
          <w:tcPr>
            <w:tcW w:w="1374" w:type="dxa"/>
          </w:tcPr>
          <w:p w:rsidR="00BB35D3" w:rsidRPr="00F85A6E" w:rsidRDefault="00BB35D3" w:rsidP="00F85A6E">
            <w:pPr>
              <w:jc w:val="center"/>
              <w:rPr>
                <w:lang w:val="uk-UA" w:eastAsia="uk-UA"/>
              </w:rPr>
            </w:pPr>
          </w:p>
        </w:tc>
        <w:tc>
          <w:tcPr>
            <w:tcW w:w="1417" w:type="dxa"/>
          </w:tcPr>
          <w:p w:rsidR="00BB35D3" w:rsidRDefault="00BB35D3" w:rsidP="00F85A6E">
            <w:pPr>
              <w:jc w:val="center"/>
              <w:rPr>
                <w:lang w:val="uk-UA" w:eastAsia="uk-UA"/>
              </w:rPr>
            </w:pPr>
          </w:p>
        </w:tc>
        <w:tc>
          <w:tcPr>
            <w:tcW w:w="1418" w:type="dxa"/>
          </w:tcPr>
          <w:p w:rsidR="00BB35D3" w:rsidRDefault="00BB35D3" w:rsidP="00F85A6E">
            <w:pPr>
              <w:jc w:val="center"/>
              <w:rPr>
                <w:lang w:val="uk-UA" w:eastAsia="uk-UA"/>
              </w:rPr>
            </w:pPr>
            <w:r>
              <w:rPr>
                <w:lang w:val="uk-UA" w:eastAsia="uk-UA"/>
              </w:rPr>
              <w:t>1,1</w:t>
            </w:r>
          </w:p>
        </w:tc>
        <w:tc>
          <w:tcPr>
            <w:tcW w:w="1418" w:type="dxa"/>
          </w:tcPr>
          <w:p w:rsidR="00BB35D3" w:rsidRPr="00F85A6E" w:rsidRDefault="00BB35D3" w:rsidP="00F85A6E">
            <w:pPr>
              <w:jc w:val="center"/>
              <w:rPr>
                <w:lang w:val="uk-UA" w:eastAsia="uk-UA"/>
              </w:rPr>
            </w:pPr>
          </w:p>
        </w:tc>
      </w:tr>
      <w:tr w:rsidR="00BB0BE0" w:rsidRPr="00F85A6E" w:rsidTr="00BB0BE0">
        <w:trPr>
          <w:trHeight w:val="347"/>
        </w:trPr>
        <w:tc>
          <w:tcPr>
            <w:tcW w:w="3588" w:type="dxa"/>
          </w:tcPr>
          <w:p w:rsidR="00BB0BE0" w:rsidRPr="00F85A6E" w:rsidRDefault="00BB0BE0" w:rsidP="00F85A6E">
            <w:pPr>
              <w:jc w:val="left"/>
              <w:rPr>
                <w:b/>
                <w:lang w:val="uk-UA" w:eastAsia="uk-UA"/>
              </w:rPr>
            </w:pPr>
            <w:r>
              <w:rPr>
                <w:b/>
                <w:lang w:val="uk-UA" w:eastAsia="uk-UA"/>
              </w:rPr>
              <w:lastRenderedPageBreak/>
              <w:t>інші фінансові доходи</w:t>
            </w:r>
          </w:p>
        </w:tc>
        <w:tc>
          <w:tcPr>
            <w:tcW w:w="1374" w:type="dxa"/>
          </w:tcPr>
          <w:p w:rsidR="00BB0BE0" w:rsidRPr="00F85A6E" w:rsidRDefault="00BB0BE0" w:rsidP="00F85A6E">
            <w:pPr>
              <w:jc w:val="center"/>
              <w:rPr>
                <w:b/>
                <w:lang w:val="uk-UA" w:eastAsia="uk-UA"/>
              </w:rPr>
            </w:pPr>
          </w:p>
        </w:tc>
        <w:tc>
          <w:tcPr>
            <w:tcW w:w="1417" w:type="dxa"/>
          </w:tcPr>
          <w:p w:rsidR="00BB0BE0" w:rsidRPr="00F85A6E" w:rsidRDefault="00BB0BE0" w:rsidP="00F85A6E">
            <w:pPr>
              <w:jc w:val="center"/>
              <w:rPr>
                <w:b/>
                <w:lang w:val="uk-UA" w:eastAsia="uk-UA"/>
              </w:rPr>
            </w:pPr>
            <w:r>
              <w:rPr>
                <w:b/>
                <w:lang w:val="uk-UA" w:eastAsia="uk-UA"/>
              </w:rPr>
              <w:t>349,0</w:t>
            </w:r>
          </w:p>
        </w:tc>
        <w:tc>
          <w:tcPr>
            <w:tcW w:w="1418" w:type="dxa"/>
          </w:tcPr>
          <w:p w:rsidR="00BB0BE0" w:rsidRDefault="00BB35D3" w:rsidP="00F85A6E">
            <w:pPr>
              <w:jc w:val="center"/>
              <w:rPr>
                <w:b/>
                <w:lang w:val="uk-UA" w:eastAsia="uk-UA"/>
              </w:rPr>
            </w:pPr>
            <w:r>
              <w:rPr>
                <w:b/>
                <w:lang w:val="uk-UA" w:eastAsia="uk-UA"/>
              </w:rPr>
              <w:t>159,0</w:t>
            </w:r>
          </w:p>
        </w:tc>
        <w:tc>
          <w:tcPr>
            <w:tcW w:w="1418" w:type="dxa"/>
          </w:tcPr>
          <w:p w:rsidR="00BB0BE0" w:rsidRPr="00F85A6E" w:rsidRDefault="00F04984" w:rsidP="00F85A6E">
            <w:pPr>
              <w:jc w:val="center"/>
              <w:rPr>
                <w:b/>
                <w:lang w:val="uk-UA" w:eastAsia="uk-UA"/>
              </w:rPr>
            </w:pPr>
            <w:r>
              <w:rPr>
                <w:b/>
                <w:lang w:val="uk-UA" w:eastAsia="uk-UA"/>
              </w:rPr>
              <w:t>60,0</w:t>
            </w:r>
          </w:p>
        </w:tc>
      </w:tr>
      <w:tr w:rsidR="00BB0BE0" w:rsidRPr="00F85A6E" w:rsidTr="00BB0BE0">
        <w:trPr>
          <w:trHeight w:val="347"/>
        </w:trPr>
        <w:tc>
          <w:tcPr>
            <w:tcW w:w="3588" w:type="dxa"/>
          </w:tcPr>
          <w:p w:rsidR="00BB0BE0" w:rsidRPr="00F85A6E" w:rsidRDefault="00BB0BE0" w:rsidP="00F85A6E">
            <w:pPr>
              <w:jc w:val="left"/>
              <w:rPr>
                <w:b/>
                <w:lang w:val="uk-UA" w:eastAsia="uk-UA"/>
              </w:rPr>
            </w:pPr>
            <w:r w:rsidRPr="00F85A6E">
              <w:rPr>
                <w:b/>
                <w:lang w:val="uk-UA" w:eastAsia="uk-UA"/>
              </w:rPr>
              <w:t>інші доходи</w:t>
            </w:r>
          </w:p>
        </w:tc>
        <w:tc>
          <w:tcPr>
            <w:tcW w:w="1374" w:type="dxa"/>
          </w:tcPr>
          <w:p w:rsidR="00BB0BE0" w:rsidRPr="00F85A6E" w:rsidRDefault="00BB0BE0" w:rsidP="00F85A6E">
            <w:pPr>
              <w:jc w:val="center"/>
              <w:rPr>
                <w:b/>
                <w:lang w:val="uk-UA" w:eastAsia="uk-UA"/>
              </w:rPr>
            </w:pPr>
            <w:r w:rsidRPr="00F85A6E">
              <w:rPr>
                <w:b/>
                <w:lang w:val="uk-UA" w:eastAsia="uk-UA"/>
              </w:rPr>
              <w:t>418,0</w:t>
            </w:r>
          </w:p>
        </w:tc>
        <w:tc>
          <w:tcPr>
            <w:tcW w:w="1417" w:type="dxa"/>
          </w:tcPr>
          <w:p w:rsidR="00BB0BE0" w:rsidRPr="00F85A6E" w:rsidRDefault="00BB0BE0" w:rsidP="00F85A6E">
            <w:pPr>
              <w:jc w:val="center"/>
              <w:rPr>
                <w:b/>
                <w:lang w:val="uk-UA" w:eastAsia="uk-UA"/>
              </w:rPr>
            </w:pPr>
            <w:r>
              <w:rPr>
                <w:b/>
                <w:lang w:val="uk-UA" w:eastAsia="uk-UA"/>
              </w:rPr>
              <w:t>136,1</w:t>
            </w:r>
          </w:p>
        </w:tc>
        <w:tc>
          <w:tcPr>
            <w:tcW w:w="1418" w:type="dxa"/>
          </w:tcPr>
          <w:p w:rsidR="00BB0BE0" w:rsidRDefault="00BB35D3" w:rsidP="00F85A6E">
            <w:pPr>
              <w:jc w:val="center"/>
              <w:rPr>
                <w:b/>
                <w:lang w:val="uk-UA" w:eastAsia="uk-UA"/>
              </w:rPr>
            </w:pPr>
            <w:r>
              <w:rPr>
                <w:b/>
                <w:lang w:val="uk-UA" w:eastAsia="uk-UA"/>
              </w:rPr>
              <w:t>1173,0</w:t>
            </w:r>
          </w:p>
        </w:tc>
        <w:tc>
          <w:tcPr>
            <w:tcW w:w="1418" w:type="dxa"/>
          </w:tcPr>
          <w:p w:rsidR="00BB0BE0" w:rsidRPr="00F85A6E" w:rsidRDefault="00F04984" w:rsidP="00F85A6E">
            <w:pPr>
              <w:jc w:val="center"/>
              <w:rPr>
                <w:b/>
                <w:lang w:val="uk-UA" w:eastAsia="uk-UA"/>
              </w:rPr>
            </w:pPr>
            <w:r>
              <w:rPr>
                <w:b/>
                <w:lang w:val="uk-UA" w:eastAsia="uk-UA"/>
              </w:rPr>
              <w:t>1173,0</w:t>
            </w:r>
          </w:p>
        </w:tc>
      </w:tr>
      <w:tr w:rsidR="00BB0BE0" w:rsidRPr="00F85A6E" w:rsidTr="00BB0BE0">
        <w:trPr>
          <w:trHeight w:val="445"/>
        </w:trPr>
        <w:tc>
          <w:tcPr>
            <w:tcW w:w="3588" w:type="dxa"/>
          </w:tcPr>
          <w:p w:rsidR="00BB0BE0" w:rsidRPr="00F85A6E" w:rsidRDefault="00BB0BE0" w:rsidP="00F85A6E">
            <w:pPr>
              <w:jc w:val="left"/>
              <w:rPr>
                <w:b/>
                <w:spacing w:val="-10"/>
                <w:lang w:val="uk-UA"/>
              </w:rPr>
            </w:pPr>
            <w:r w:rsidRPr="00F85A6E">
              <w:rPr>
                <w:b/>
                <w:lang w:val="uk-UA" w:eastAsia="uk-UA"/>
              </w:rPr>
              <w:t>Витрати всього, тис. грн.</w:t>
            </w:r>
          </w:p>
        </w:tc>
        <w:tc>
          <w:tcPr>
            <w:tcW w:w="1374" w:type="dxa"/>
          </w:tcPr>
          <w:p w:rsidR="00BB0BE0" w:rsidRPr="00F85A6E" w:rsidRDefault="00BB0BE0" w:rsidP="00F85A6E">
            <w:pPr>
              <w:jc w:val="center"/>
              <w:rPr>
                <w:b/>
                <w:sz w:val="26"/>
                <w:szCs w:val="26"/>
                <w:lang w:val="uk-UA" w:eastAsia="uk-UA"/>
              </w:rPr>
            </w:pPr>
            <w:r w:rsidRPr="00F85A6E">
              <w:rPr>
                <w:b/>
                <w:sz w:val="26"/>
                <w:szCs w:val="26"/>
                <w:lang w:val="uk-UA" w:eastAsia="uk-UA"/>
              </w:rPr>
              <w:t>15667,0</w:t>
            </w:r>
          </w:p>
        </w:tc>
        <w:tc>
          <w:tcPr>
            <w:tcW w:w="1417" w:type="dxa"/>
          </w:tcPr>
          <w:p w:rsidR="00BB0BE0" w:rsidRPr="00F85A6E" w:rsidRDefault="00BB0BE0" w:rsidP="00F85A6E">
            <w:pPr>
              <w:jc w:val="center"/>
              <w:rPr>
                <w:b/>
                <w:lang w:val="uk-UA" w:eastAsia="uk-UA"/>
              </w:rPr>
            </w:pPr>
            <w:r>
              <w:rPr>
                <w:b/>
                <w:lang w:val="uk-UA" w:eastAsia="uk-UA"/>
              </w:rPr>
              <w:t>31277,0</w:t>
            </w:r>
          </w:p>
        </w:tc>
        <w:tc>
          <w:tcPr>
            <w:tcW w:w="1418" w:type="dxa"/>
          </w:tcPr>
          <w:p w:rsidR="00BB0BE0" w:rsidRDefault="00BB35D3" w:rsidP="00F85A6E">
            <w:pPr>
              <w:jc w:val="center"/>
              <w:rPr>
                <w:b/>
                <w:lang w:val="uk-UA" w:eastAsia="uk-UA"/>
              </w:rPr>
            </w:pPr>
            <w:r>
              <w:rPr>
                <w:b/>
                <w:lang w:val="uk-UA" w:eastAsia="uk-UA"/>
              </w:rPr>
              <w:t>52432,0</w:t>
            </w:r>
          </w:p>
        </w:tc>
        <w:tc>
          <w:tcPr>
            <w:tcW w:w="1418" w:type="dxa"/>
          </w:tcPr>
          <w:p w:rsidR="00BB0BE0" w:rsidRPr="00F85A6E" w:rsidRDefault="00737F71" w:rsidP="00F85A6E">
            <w:pPr>
              <w:jc w:val="center"/>
              <w:rPr>
                <w:b/>
                <w:lang w:val="uk-UA" w:eastAsia="uk-UA"/>
              </w:rPr>
            </w:pPr>
            <w:r>
              <w:rPr>
                <w:b/>
                <w:lang w:val="uk-UA" w:eastAsia="uk-UA"/>
              </w:rPr>
              <w:t>63287,0</w:t>
            </w:r>
          </w:p>
        </w:tc>
      </w:tr>
      <w:tr w:rsidR="00BB0BE0" w:rsidRPr="00F85A6E" w:rsidTr="00BB0BE0">
        <w:trPr>
          <w:trHeight w:val="295"/>
        </w:trPr>
        <w:tc>
          <w:tcPr>
            <w:tcW w:w="3588" w:type="dxa"/>
          </w:tcPr>
          <w:p w:rsidR="00BB0BE0" w:rsidRPr="00F85A6E" w:rsidRDefault="00BB0BE0" w:rsidP="00F85A6E">
            <w:pPr>
              <w:jc w:val="left"/>
              <w:rPr>
                <w:spacing w:val="-10"/>
                <w:lang w:val="uk-UA"/>
              </w:rPr>
            </w:pPr>
            <w:r w:rsidRPr="00F85A6E">
              <w:rPr>
                <w:b/>
                <w:spacing w:val="-10"/>
                <w:lang w:val="uk-UA"/>
              </w:rPr>
              <w:t xml:space="preserve">собівартість реалізованої продукції </w:t>
            </w:r>
          </w:p>
        </w:tc>
        <w:tc>
          <w:tcPr>
            <w:tcW w:w="1374" w:type="dxa"/>
          </w:tcPr>
          <w:p w:rsidR="00BB0BE0" w:rsidRPr="00F85A6E" w:rsidRDefault="00FD63F0" w:rsidP="00F85A6E">
            <w:pPr>
              <w:jc w:val="center"/>
              <w:rPr>
                <w:b/>
                <w:lang w:val="uk-UA" w:eastAsia="uk-UA"/>
              </w:rPr>
            </w:pPr>
            <w:r>
              <w:rPr>
                <w:b/>
                <w:lang w:val="uk-UA" w:eastAsia="uk-UA"/>
              </w:rPr>
              <w:t>13827,0</w:t>
            </w:r>
          </w:p>
        </w:tc>
        <w:tc>
          <w:tcPr>
            <w:tcW w:w="1417" w:type="dxa"/>
          </w:tcPr>
          <w:p w:rsidR="00BB0BE0" w:rsidRPr="00F85A6E" w:rsidRDefault="00FD63F0" w:rsidP="00F85A6E">
            <w:pPr>
              <w:jc w:val="center"/>
              <w:rPr>
                <w:b/>
                <w:lang w:val="uk-UA" w:eastAsia="uk-UA"/>
              </w:rPr>
            </w:pPr>
            <w:r>
              <w:rPr>
                <w:b/>
                <w:lang w:val="uk-UA" w:eastAsia="uk-UA"/>
              </w:rPr>
              <w:t>27781,0</w:t>
            </w:r>
          </w:p>
        </w:tc>
        <w:tc>
          <w:tcPr>
            <w:tcW w:w="1418" w:type="dxa"/>
          </w:tcPr>
          <w:p w:rsidR="00BB0BE0" w:rsidRDefault="00BB35D3" w:rsidP="00F85A6E">
            <w:pPr>
              <w:jc w:val="center"/>
              <w:rPr>
                <w:b/>
                <w:lang w:val="uk-UA" w:eastAsia="uk-UA"/>
              </w:rPr>
            </w:pPr>
            <w:r>
              <w:rPr>
                <w:b/>
                <w:lang w:val="uk-UA" w:eastAsia="uk-UA"/>
              </w:rPr>
              <w:t>47671,0</w:t>
            </w:r>
          </w:p>
        </w:tc>
        <w:tc>
          <w:tcPr>
            <w:tcW w:w="1418" w:type="dxa"/>
          </w:tcPr>
          <w:p w:rsidR="00BB0BE0" w:rsidRPr="00F85A6E" w:rsidRDefault="00F04984" w:rsidP="00F85A6E">
            <w:pPr>
              <w:jc w:val="center"/>
              <w:rPr>
                <w:b/>
                <w:lang w:val="uk-UA" w:eastAsia="uk-UA"/>
              </w:rPr>
            </w:pPr>
            <w:r>
              <w:rPr>
                <w:b/>
                <w:lang w:val="uk-UA" w:eastAsia="uk-UA"/>
              </w:rPr>
              <w:t>57585,0</w:t>
            </w:r>
          </w:p>
        </w:tc>
      </w:tr>
      <w:tr w:rsidR="00BB0BE0" w:rsidRPr="00F85A6E" w:rsidTr="00BB0BE0">
        <w:trPr>
          <w:trHeight w:val="452"/>
        </w:trPr>
        <w:tc>
          <w:tcPr>
            <w:tcW w:w="3588" w:type="dxa"/>
          </w:tcPr>
          <w:p w:rsidR="00BB0BE0" w:rsidRPr="00F85A6E" w:rsidRDefault="00F04984" w:rsidP="00F85A6E">
            <w:pPr>
              <w:jc w:val="left"/>
              <w:rPr>
                <w:b/>
                <w:lang w:val="uk-UA" w:eastAsia="uk-UA"/>
              </w:rPr>
            </w:pPr>
            <w:r>
              <w:rPr>
                <w:b/>
                <w:spacing w:val="-10"/>
                <w:lang w:val="uk-UA"/>
              </w:rPr>
              <w:t>інші операційні витрати</w:t>
            </w:r>
          </w:p>
        </w:tc>
        <w:tc>
          <w:tcPr>
            <w:tcW w:w="1374" w:type="dxa"/>
          </w:tcPr>
          <w:p w:rsidR="00BB0BE0" w:rsidRPr="00F85A6E" w:rsidRDefault="00FD63F0" w:rsidP="00F85A6E">
            <w:pPr>
              <w:jc w:val="center"/>
              <w:rPr>
                <w:b/>
                <w:lang w:val="uk-UA" w:eastAsia="uk-UA"/>
              </w:rPr>
            </w:pPr>
            <w:r>
              <w:rPr>
                <w:b/>
                <w:lang w:val="uk-UA" w:eastAsia="uk-UA"/>
              </w:rPr>
              <w:t>341,0</w:t>
            </w:r>
          </w:p>
        </w:tc>
        <w:tc>
          <w:tcPr>
            <w:tcW w:w="1417" w:type="dxa"/>
          </w:tcPr>
          <w:p w:rsidR="00BB0BE0" w:rsidRPr="00F85A6E" w:rsidRDefault="00FD63F0" w:rsidP="00F85A6E">
            <w:pPr>
              <w:jc w:val="center"/>
              <w:rPr>
                <w:b/>
                <w:lang w:val="uk-UA" w:eastAsia="uk-UA"/>
              </w:rPr>
            </w:pPr>
            <w:r>
              <w:rPr>
                <w:b/>
                <w:lang w:val="uk-UA" w:eastAsia="uk-UA"/>
              </w:rPr>
              <w:t>106,0</w:t>
            </w:r>
          </w:p>
        </w:tc>
        <w:tc>
          <w:tcPr>
            <w:tcW w:w="1418" w:type="dxa"/>
          </w:tcPr>
          <w:p w:rsidR="00BB0BE0" w:rsidRDefault="00F04984" w:rsidP="00F85A6E">
            <w:pPr>
              <w:jc w:val="center"/>
              <w:rPr>
                <w:b/>
                <w:lang w:val="uk-UA" w:eastAsia="uk-UA"/>
              </w:rPr>
            </w:pPr>
            <w:r>
              <w:rPr>
                <w:b/>
                <w:lang w:val="uk-UA" w:eastAsia="uk-UA"/>
              </w:rPr>
              <w:t>1014,0</w:t>
            </w:r>
          </w:p>
        </w:tc>
        <w:tc>
          <w:tcPr>
            <w:tcW w:w="1418" w:type="dxa"/>
          </w:tcPr>
          <w:p w:rsidR="00BB0BE0" w:rsidRPr="00F85A6E" w:rsidRDefault="00737F71" w:rsidP="00F85A6E">
            <w:pPr>
              <w:jc w:val="center"/>
              <w:rPr>
                <w:b/>
                <w:lang w:val="uk-UA" w:eastAsia="uk-UA"/>
              </w:rPr>
            </w:pPr>
            <w:r>
              <w:rPr>
                <w:b/>
                <w:lang w:val="uk-UA" w:eastAsia="uk-UA"/>
              </w:rPr>
              <w:t>1280,5</w:t>
            </w:r>
          </w:p>
        </w:tc>
      </w:tr>
      <w:tr w:rsidR="00BB0BE0" w:rsidRPr="00F85A6E" w:rsidTr="00BB0BE0">
        <w:trPr>
          <w:trHeight w:val="430"/>
        </w:trPr>
        <w:tc>
          <w:tcPr>
            <w:tcW w:w="3588" w:type="dxa"/>
          </w:tcPr>
          <w:p w:rsidR="00BB0BE0" w:rsidRPr="00F85A6E" w:rsidRDefault="00BB0BE0" w:rsidP="00F85A6E">
            <w:pPr>
              <w:jc w:val="left"/>
              <w:rPr>
                <w:b/>
                <w:lang w:val="uk-UA" w:eastAsia="uk-UA"/>
              </w:rPr>
            </w:pPr>
            <w:r w:rsidRPr="00F85A6E">
              <w:rPr>
                <w:b/>
                <w:lang w:val="uk-UA" w:eastAsia="uk-UA"/>
              </w:rPr>
              <w:t>адміністративні витрати</w:t>
            </w:r>
          </w:p>
        </w:tc>
        <w:tc>
          <w:tcPr>
            <w:tcW w:w="1374" w:type="dxa"/>
          </w:tcPr>
          <w:p w:rsidR="00BB0BE0" w:rsidRPr="00F85A6E" w:rsidRDefault="00BB0BE0" w:rsidP="00F85A6E">
            <w:pPr>
              <w:jc w:val="center"/>
              <w:rPr>
                <w:b/>
                <w:lang w:val="uk-UA" w:eastAsia="uk-UA"/>
              </w:rPr>
            </w:pPr>
            <w:r w:rsidRPr="00F85A6E">
              <w:rPr>
                <w:b/>
                <w:lang w:val="uk-UA" w:eastAsia="uk-UA"/>
              </w:rPr>
              <w:t>1499,0</w:t>
            </w:r>
          </w:p>
        </w:tc>
        <w:tc>
          <w:tcPr>
            <w:tcW w:w="1417" w:type="dxa"/>
          </w:tcPr>
          <w:p w:rsidR="00BB0BE0" w:rsidRPr="00F85A6E" w:rsidRDefault="00BB0BE0" w:rsidP="00F85A6E">
            <w:pPr>
              <w:jc w:val="center"/>
              <w:rPr>
                <w:b/>
                <w:lang w:val="uk-UA" w:eastAsia="uk-UA"/>
              </w:rPr>
            </w:pPr>
            <w:r>
              <w:rPr>
                <w:b/>
                <w:lang w:val="uk-UA" w:eastAsia="uk-UA"/>
              </w:rPr>
              <w:t>3390,0</w:t>
            </w:r>
          </w:p>
        </w:tc>
        <w:tc>
          <w:tcPr>
            <w:tcW w:w="1418" w:type="dxa"/>
          </w:tcPr>
          <w:p w:rsidR="00BB0BE0" w:rsidRDefault="00BB35D3" w:rsidP="00F85A6E">
            <w:pPr>
              <w:jc w:val="center"/>
              <w:rPr>
                <w:b/>
                <w:lang w:val="uk-UA" w:eastAsia="uk-UA"/>
              </w:rPr>
            </w:pPr>
            <w:r>
              <w:rPr>
                <w:b/>
                <w:lang w:val="uk-UA" w:eastAsia="uk-UA"/>
              </w:rPr>
              <w:t>3747,0</w:t>
            </w:r>
          </w:p>
        </w:tc>
        <w:tc>
          <w:tcPr>
            <w:tcW w:w="1418" w:type="dxa"/>
          </w:tcPr>
          <w:p w:rsidR="00BB0BE0" w:rsidRPr="00F85A6E" w:rsidRDefault="00F04984" w:rsidP="00F85A6E">
            <w:pPr>
              <w:jc w:val="center"/>
              <w:rPr>
                <w:b/>
                <w:lang w:val="uk-UA" w:eastAsia="uk-UA"/>
              </w:rPr>
            </w:pPr>
            <w:r>
              <w:rPr>
                <w:b/>
                <w:lang w:val="uk-UA" w:eastAsia="uk-UA"/>
              </w:rPr>
              <w:t>4421,5</w:t>
            </w:r>
          </w:p>
        </w:tc>
      </w:tr>
      <w:tr w:rsidR="00BB0BE0" w:rsidRPr="00F85A6E" w:rsidTr="00BB0BE0">
        <w:trPr>
          <w:trHeight w:val="419"/>
        </w:trPr>
        <w:tc>
          <w:tcPr>
            <w:tcW w:w="3588" w:type="dxa"/>
          </w:tcPr>
          <w:p w:rsidR="00BB0BE0" w:rsidRPr="00F85A6E" w:rsidRDefault="00BB0BE0" w:rsidP="00F85A6E">
            <w:pPr>
              <w:jc w:val="left"/>
              <w:rPr>
                <w:b/>
                <w:lang w:val="uk-UA" w:eastAsia="uk-UA"/>
              </w:rPr>
            </w:pPr>
            <w:r w:rsidRPr="00F85A6E">
              <w:rPr>
                <w:b/>
                <w:lang w:val="uk-UA" w:eastAsia="uk-UA"/>
              </w:rPr>
              <w:t>інші витрати</w:t>
            </w:r>
          </w:p>
        </w:tc>
        <w:tc>
          <w:tcPr>
            <w:tcW w:w="1374" w:type="dxa"/>
          </w:tcPr>
          <w:p w:rsidR="00BB0BE0" w:rsidRPr="00F85A6E" w:rsidRDefault="00BB0BE0" w:rsidP="00F85A6E">
            <w:pPr>
              <w:jc w:val="center"/>
              <w:rPr>
                <w:lang w:val="uk-UA" w:eastAsia="uk-UA"/>
              </w:rPr>
            </w:pPr>
          </w:p>
        </w:tc>
        <w:tc>
          <w:tcPr>
            <w:tcW w:w="1417" w:type="dxa"/>
          </w:tcPr>
          <w:p w:rsidR="00BB0BE0" w:rsidRPr="00F85A6E" w:rsidRDefault="00BB0BE0" w:rsidP="00F85A6E">
            <w:pPr>
              <w:jc w:val="center"/>
              <w:rPr>
                <w:lang w:val="uk-UA" w:eastAsia="uk-UA"/>
              </w:rPr>
            </w:pPr>
          </w:p>
        </w:tc>
        <w:tc>
          <w:tcPr>
            <w:tcW w:w="1418" w:type="dxa"/>
          </w:tcPr>
          <w:p w:rsidR="00BB0BE0" w:rsidRPr="00B62EB5" w:rsidRDefault="00BB0BE0" w:rsidP="00F85A6E">
            <w:pPr>
              <w:jc w:val="center"/>
              <w:rPr>
                <w:b/>
                <w:lang w:val="uk-UA" w:eastAsia="uk-UA"/>
              </w:rPr>
            </w:pPr>
          </w:p>
        </w:tc>
        <w:tc>
          <w:tcPr>
            <w:tcW w:w="1418" w:type="dxa"/>
          </w:tcPr>
          <w:p w:rsidR="00BB0BE0" w:rsidRPr="00B62EB5" w:rsidRDefault="00BB0BE0" w:rsidP="00F85A6E">
            <w:pPr>
              <w:jc w:val="center"/>
              <w:rPr>
                <w:b/>
                <w:lang w:val="uk-UA" w:eastAsia="uk-UA"/>
              </w:rPr>
            </w:pPr>
          </w:p>
        </w:tc>
      </w:tr>
      <w:tr w:rsidR="00BB0BE0" w:rsidRPr="00F85A6E" w:rsidTr="00BB0BE0">
        <w:trPr>
          <w:trHeight w:val="607"/>
        </w:trPr>
        <w:tc>
          <w:tcPr>
            <w:tcW w:w="3588" w:type="dxa"/>
          </w:tcPr>
          <w:p w:rsidR="00BB0BE0" w:rsidRPr="00F85A6E" w:rsidRDefault="00BB0BE0" w:rsidP="00F85A6E">
            <w:pPr>
              <w:jc w:val="left"/>
              <w:rPr>
                <w:b/>
                <w:lang w:val="uk-UA" w:eastAsia="uk-UA"/>
              </w:rPr>
            </w:pPr>
            <w:r w:rsidRPr="00F85A6E">
              <w:rPr>
                <w:b/>
                <w:lang w:val="uk-UA" w:eastAsia="uk-UA"/>
              </w:rPr>
              <w:t>Фінансовий результат до оподаткування (прибуток)</w:t>
            </w:r>
          </w:p>
        </w:tc>
        <w:tc>
          <w:tcPr>
            <w:tcW w:w="1374" w:type="dxa"/>
          </w:tcPr>
          <w:p w:rsidR="00BB0BE0" w:rsidRPr="00F85A6E" w:rsidRDefault="00BB0BE0" w:rsidP="00F85A6E">
            <w:pPr>
              <w:jc w:val="center"/>
              <w:rPr>
                <w:b/>
                <w:lang w:val="uk-UA" w:eastAsia="uk-UA"/>
              </w:rPr>
            </w:pPr>
            <w:r w:rsidRPr="00F85A6E">
              <w:rPr>
                <w:b/>
                <w:lang w:val="uk-UA" w:eastAsia="uk-UA"/>
              </w:rPr>
              <w:t>839,0</w:t>
            </w:r>
          </w:p>
        </w:tc>
        <w:tc>
          <w:tcPr>
            <w:tcW w:w="1417" w:type="dxa"/>
          </w:tcPr>
          <w:p w:rsidR="00BB0BE0" w:rsidRPr="00F85A6E" w:rsidRDefault="00BB0BE0" w:rsidP="00F85A6E">
            <w:pPr>
              <w:jc w:val="center"/>
              <w:rPr>
                <w:b/>
                <w:lang w:val="uk-UA" w:eastAsia="uk-UA"/>
              </w:rPr>
            </w:pPr>
            <w:r>
              <w:rPr>
                <w:b/>
                <w:lang w:val="uk-UA" w:eastAsia="uk-UA"/>
              </w:rPr>
              <w:t>2714,0</w:t>
            </w:r>
          </w:p>
        </w:tc>
        <w:tc>
          <w:tcPr>
            <w:tcW w:w="1418" w:type="dxa"/>
          </w:tcPr>
          <w:p w:rsidR="00BB0BE0" w:rsidRDefault="00BB35D3" w:rsidP="00F85A6E">
            <w:pPr>
              <w:jc w:val="center"/>
              <w:rPr>
                <w:b/>
                <w:lang w:val="uk-UA" w:eastAsia="uk-UA"/>
              </w:rPr>
            </w:pPr>
            <w:r>
              <w:rPr>
                <w:b/>
                <w:lang w:val="uk-UA" w:eastAsia="uk-UA"/>
              </w:rPr>
              <w:t>89,0</w:t>
            </w:r>
          </w:p>
        </w:tc>
        <w:tc>
          <w:tcPr>
            <w:tcW w:w="1418" w:type="dxa"/>
          </w:tcPr>
          <w:p w:rsidR="00BB0BE0" w:rsidRPr="00F85A6E" w:rsidRDefault="00737F71" w:rsidP="00F85A6E">
            <w:pPr>
              <w:jc w:val="center"/>
              <w:rPr>
                <w:b/>
                <w:lang w:val="uk-UA" w:eastAsia="uk-UA"/>
              </w:rPr>
            </w:pPr>
            <w:r>
              <w:rPr>
                <w:b/>
                <w:lang w:val="uk-UA" w:eastAsia="uk-UA"/>
              </w:rPr>
              <w:t>131,0</w:t>
            </w:r>
          </w:p>
        </w:tc>
      </w:tr>
      <w:tr w:rsidR="00BB0BE0" w:rsidRPr="00F85A6E" w:rsidTr="00BB0BE0">
        <w:trPr>
          <w:trHeight w:val="432"/>
        </w:trPr>
        <w:tc>
          <w:tcPr>
            <w:tcW w:w="3588" w:type="dxa"/>
          </w:tcPr>
          <w:p w:rsidR="00BB0BE0" w:rsidRPr="00F85A6E" w:rsidRDefault="00BB0BE0" w:rsidP="00F85A6E">
            <w:pPr>
              <w:jc w:val="left"/>
              <w:rPr>
                <w:b/>
                <w:lang w:val="uk-UA" w:eastAsia="uk-UA"/>
              </w:rPr>
            </w:pPr>
            <w:r w:rsidRPr="00F85A6E">
              <w:rPr>
                <w:b/>
                <w:lang w:val="uk-UA" w:eastAsia="uk-UA"/>
              </w:rPr>
              <w:t>Витрати з податку на прибуток</w:t>
            </w:r>
          </w:p>
        </w:tc>
        <w:tc>
          <w:tcPr>
            <w:tcW w:w="1374" w:type="dxa"/>
          </w:tcPr>
          <w:p w:rsidR="00BB0BE0" w:rsidRPr="00F85A6E" w:rsidRDefault="00BB0BE0" w:rsidP="00F85A6E">
            <w:pPr>
              <w:jc w:val="center"/>
              <w:rPr>
                <w:b/>
                <w:lang w:val="uk-UA" w:eastAsia="uk-UA"/>
              </w:rPr>
            </w:pPr>
            <w:r w:rsidRPr="00F85A6E">
              <w:rPr>
                <w:b/>
                <w:lang w:val="uk-UA" w:eastAsia="uk-UA"/>
              </w:rPr>
              <w:t>151,0</w:t>
            </w:r>
          </w:p>
        </w:tc>
        <w:tc>
          <w:tcPr>
            <w:tcW w:w="1417" w:type="dxa"/>
          </w:tcPr>
          <w:p w:rsidR="00BB0BE0" w:rsidRPr="00F85A6E" w:rsidRDefault="00BB0BE0" w:rsidP="00F85A6E">
            <w:pPr>
              <w:jc w:val="center"/>
              <w:rPr>
                <w:b/>
                <w:lang w:val="uk-UA" w:eastAsia="uk-UA"/>
              </w:rPr>
            </w:pPr>
            <w:r>
              <w:rPr>
                <w:b/>
                <w:lang w:val="uk-UA" w:eastAsia="uk-UA"/>
              </w:rPr>
              <w:t>489,0</w:t>
            </w:r>
          </w:p>
        </w:tc>
        <w:tc>
          <w:tcPr>
            <w:tcW w:w="1418" w:type="dxa"/>
          </w:tcPr>
          <w:p w:rsidR="00BB0BE0" w:rsidRDefault="00222AB9" w:rsidP="00F85A6E">
            <w:pPr>
              <w:jc w:val="center"/>
              <w:rPr>
                <w:b/>
                <w:lang w:val="uk-UA" w:eastAsia="uk-UA"/>
              </w:rPr>
            </w:pPr>
            <w:r>
              <w:rPr>
                <w:b/>
                <w:lang w:val="uk-UA" w:eastAsia="uk-UA"/>
              </w:rPr>
              <w:t>16,0</w:t>
            </w:r>
          </w:p>
        </w:tc>
        <w:tc>
          <w:tcPr>
            <w:tcW w:w="1418" w:type="dxa"/>
          </w:tcPr>
          <w:p w:rsidR="00BB0BE0" w:rsidRPr="00F85A6E" w:rsidRDefault="00737F71" w:rsidP="00F85A6E">
            <w:pPr>
              <w:jc w:val="center"/>
              <w:rPr>
                <w:b/>
                <w:lang w:val="uk-UA" w:eastAsia="uk-UA"/>
              </w:rPr>
            </w:pPr>
            <w:r>
              <w:rPr>
                <w:b/>
                <w:lang w:val="uk-UA" w:eastAsia="uk-UA"/>
              </w:rPr>
              <w:t>23,6</w:t>
            </w:r>
          </w:p>
        </w:tc>
      </w:tr>
      <w:tr w:rsidR="00BB0BE0" w:rsidRPr="00F85A6E" w:rsidTr="00BB0BE0">
        <w:trPr>
          <w:trHeight w:val="436"/>
        </w:trPr>
        <w:tc>
          <w:tcPr>
            <w:tcW w:w="3588" w:type="dxa"/>
          </w:tcPr>
          <w:p w:rsidR="00BB0BE0" w:rsidRPr="00F85A6E" w:rsidRDefault="00BB0BE0" w:rsidP="00F85A6E">
            <w:pPr>
              <w:jc w:val="left"/>
              <w:rPr>
                <w:b/>
                <w:lang w:val="uk-UA" w:eastAsia="uk-UA"/>
              </w:rPr>
            </w:pPr>
            <w:r w:rsidRPr="00F85A6E">
              <w:rPr>
                <w:b/>
                <w:lang w:val="uk-UA" w:eastAsia="uk-UA"/>
              </w:rPr>
              <w:t>Фінансовий результат (чистий прибуток)</w:t>
            </w:r>
          </w:p>
        </w:tc>
        <w:tc>
          <w:tcPr>
            <w:tcW w:w="1374" w:type="dxa"/>
          </w:tcPr>
          <w:p w:rsidR="00BB0BE0" w:rsidRPr="00F85A6E" w:rsidRDefault="00BB0BE0" w:rsidP="00F85A6E">
            <w:pPr>
              <w:jc w:val="center"/>
              <w:rPr>
                <w:b/>
                <w:lang w:val="uk-UA" w:eastAsia="uk-UA"/>
              </w:rPr>
            </w:pPr>
            <w:r w:rsidRPr="00F85A6E">
              <w:rPr>
                <w:b/>
                <w:lang w:val="uk-UA" w:eastAsia="uk-UA"/>
              </w:rPr>
              <w:t>688,0</w:t>
            </w:r>
          </w:p>
        </w:tc>
        <w:tc>
          <w:tcPr>
            <w:tcW w:w="1417" w:type="dxa"/>
          </w:tcPr>
          <w:p w:rsidR="00BB0BE0" w:rsidRPr="00F85A6E" w:rsidRDefault="00BB0BE0" w:rsidP="00F85A6E">
            <w:pPr>
              <w:jc w:val="center"/>
              <w:rPr>
                <w:b/>
                <w:lang w:val="uk-UA" w:eastAsia="uk-UA"/>
              </w:rPr>
            </w:pPr>
            <w:r>
              <w:rPr>
                <w:b/>
                <w:lang w:val="uk-UA" w:eastAsia="uk-UA"/>
              </w:rPr>
              <w:t>2225,0</w:t>
            </w:r>
          </w:p>
        </w:tc>
        <w:tc>
          <w:tcPr>
            <w:tcW w:w="1418" w:type="dxa"/>
          </w:tcPr>
          <w:p w:rsidR="00BB0BE0" w:rsidRDefault="00222AB9" w:rsidP="00F85A6E">
            <w:pPr>
              <w:jc w:val="center"/>
              <w:rPr>
                <w:b/>
                <w:lang w:val="uk-UA" w:eastAsia="uk-UA"/>
              </w:rPr>
            </w:pPr>
            <w:r>
              <w:rPr>
                <w:b/>
                <w:lang w:val="uk-UA" w:eastAsia="uk-UA"/>
              </w:rPr>
              <w:t>73,0</w:t>
            </w:r>
          </w:p>
        </w:tc>
        <w:tc>
          <w:tcPr>
            <w:tcW w:w="1418" w:type="dxa"/>
          </w:tcPr>
          <w:p w:rsidR="00BB0BE0" w:rsidRPr="00F85A6E" w:rsidRDefault="00737F71" w:rsidP="00F85A6E">
            <w:pPr>
              <w:jc w:val="center"/>
              <w:rPr>
                <w:b/>
                <w:lang w:val="uk-UA" w:eastAsia="uk-UA"/>
              </w:rPr>
            </w:pPr>
            <w:r>
              <w:rPr>
                <w:b/>
                <w:lang w:val="uk-UA" w:eastAsia="uk-UA"/>
              </w:rPr>
              <w:t>107,4</w:t>
            </w:r>
          </w:p>
        </w:tc>
      </w:tr>
      <w:tr w:rsidR="00BB0BE0" w:rsidRPr="00F85A6E" w:rsidTr="00BB0BE0">
        <w:trPr>
          <w:trHeight w:val="362"/>
        </w:trPr>
        <w:tc>
          <w:tcPr>
            <w:tcW w:w="3588" w:type="dxa"/>
          </w:tcPr>
          <w:p w:rsidR="00BB0BE0" w:rsidRPr="00F85A6E" w:rsidRDefault="00BB0BE0" w:rsidP="00F85A6E">
            <w:pPr>
              <w:jc w:val="left"/>
              <w:rPr>
                <w:b/>
                <w:lang w:val="uk-UA" w:eastAsia="uk-UA"/>
              </w:rPr>
            </w:pPr>
            <w:r w:rsidRPr="00F85A6E">
              <w:rPr>
                <w:b/>
                <w:lang w:val="uk-UA" w:eastAsia="uk-UA"/>
              </w:rPr>
              <w:t>Рентабельність, %</w:t>
            </w:r>
          </w:p>
        </w:tc>
        <w:tc>
          <w:tcPr>
            <w:tcW w:w="1374" w:type="dxa"/>
          </w:tcPr>
          <w:p w:rsidR="00BB0BE0" w:rsidRPr="00F85A6E" w:rsidRDefault="00737F71" w:rsidP="00F85A6E">
            <w:pPr>
              <w:jc w:val="center"/>
              <w:rPr>
                <w:b/>
                <w:lang w:val="uk-UA" w:eastAsia="uk-UA"/>
              </w:rPr>
            </w:pPr>
            <w:r>
              <w:rPr>
                <w:b/>
                <w:lang w:val="uk-UA" w:eastAsia="uk-UA"/>
              </w:rPr>
              <w:t>4,2</w:t>
            </w:r>
          </w:p>
        </w:tc>
        <w:tc>
          <w:tcPr>
            <w:tcW w:w="1417" w:type="dxa"/>
          </w:tcPr>
          <w:p w:rsidR="00BB0BE0" w:rsidRPr="00F85A6E" w:rsidRDefault="00737F71" w:rsidP="00F85A6E">
            <w:pPr>
              <w:jc w:val="center"/>
              <w:rPr>
                <w:b/>
                <w:lang w:val="uk-UA" w:eastAsia="uk-UA"/>
              </w:rPr>
            </w:pPr>
            <w:r>
              <w:rPr>
                <w:b/>
                <w:lang w:val="uk-UA" w:eastAsia="uk-UA"/>
              </w:rPr>
              <w:t>6,5</w:t>
            </w:r>
          </w:p>
        </w:tc>
        <w:tc>
          <w:tcPr>
            <w:tcW w:w="1418" w:type="dxa"/>
          </w:tcPr>
          <w:p w:rsidR="00BB0BE0" w:rsidRDefault="00222AB9" w:rsidP="00F85A6E">
            <w:pPr>
              <w:jc w:val="center"/>
              <w:rPr>
                <w:b/>
                <w:lang w:val="uk-UA" w:eastAsia="uk-UA"/>
              </w:rPr>
            </w:pPr>
            <w:r>
              <w:rPr>
                <w:b/>
                <w:lang w:val="uk-UA" w:eastAsia="uk-UA"/>
              </w:rPr>
              <w:t>0,1</w:t>
            </w:r>
          </w:p>
        </w:tc>
        <w:tc>
          <w:tcPr>
            <w:tcW w:w="1418" w:type="dxa"/>
          </w:tcPr>
          <w:p w:rsidR="00BB0BE0" w:rsidRPr="00F85A6E" w:rsidRDefault="00737F71" w:rsidP="00F85A6E">
            <w:pPr>
              <w:jc w:val="center"/>
              <w:rPr>
                <w:b/>
                <w:lang w:val="uk-UA" w:eastAsia="uk-UA"/>
              </w:rPr>
            </w:pPr>
            <w:r>
              <w:rPr>
                <w:b/>
                <w:lang w:val="uk-UA" w:eastAsia="uk-UA"/>
              </w:rPr>
              <w:t>0,2</w:t>
            </w:r>
          </w:p>
        </w:tc>
      </w:tr>
    </w:tbl>
    <w:p w:rsidR="00F85A6E" w:rsidRPr="00F85A6E" w:rsidRDefault="00F85A6E" w:rsidP="00F85A6E">
      <w:pPr>
        <w:jc w:val="left"/>
        <w:rPr>
          <w:b/>
          <w:sz w:val="28"/>
          <w:szCs w:val="20"/>
          <w:lang w:val="uk-UA" w:eastAsia="uk-UA"/>
        </w:rPr>
      </w:pPr>
    </w:p>
    <w:p w:rsidR="00F85A6E" w:rsidRPr="00F85A6E" w:rsidRDefault="00F85A6E" w:rsidP="00F85A6E">
      <w:pPr>
        <w:jc w:val="left"/>
        <w:rPr>
          <w:b/>
          <w:sz w:val="26"/>
          <w:szCs w:val="26"/>
          <w:lang w:val="uk-UA" w:eastAsia="uk-UA"/>
        </w:rPr>
      </w:pPr>
      <w:r w:rsidRPr="00F85A6E">
        <w:rPr>
          <w:b/>
          <w:sz w:val="26"/>
          <w:szCs w:val="26"/>
          <w:lang w:val="uk-UA" w:eastAsia="uk-UA"/>
        </w:rPr>
        <w:t>4.6. Аналіз дебіторської та кредиторської заборгованості підприємства</w:t>
      </w:r>
    </w:p>
    <w:p w:rsidR="00F85A6E" w:rsidRPr="00F85A6E" w:rsidRDefault="00EA2B7D" w:rsidP="00EA2B7D">
      <w:pPr>
        <w:jc w:val="center"/>
        <w:rPr>
          <w:sz w:val="28"/>
          <w:szCs w:val="20"/>
          <w:lang w:val="uk-UA" w:eastAsia="uk-UA"/>
        </w:rPr>
      </w:pPr>
      <w:r>
        <w:rPr>
          <w:lang w:val="uk-UA"/>
        </w:rPr>
        <w:t xml:space="preserve">                                                                                                     </w:t>
      </w:r>
      <w:r w:rsidR="00F85A6E" w:rsidRPr="00F85A6E">
        <w:rPr>
          <w:lang w:val="uk-UA"/>
        </w:rPr>
        <w:t>тис. грн.</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06"/>
        <w:gridCol w:w="1672"/>
        <w:gridCol w:w="1701"/>
        <w:gridCol w:w="1701"/>
      </w:tblGrid>
      <w:tr w:rsidR="002D6571" w:rsidRPr="00F85A6E" w:rsidTr="00F867D8">
        <w:trPr>
          <w:trHeight w:val="835"/>
        </w:trPr>
        <w:tc>
          <w:tcPr>
            <w:tcW w:w="567" w:type="dxa"/>
          </w:tcPr>
          <w:p w:rsidR="002D6571" w:rsidRPr="00F85A6E" w:rsidRDefault="002D6571" w:rsidP="00F85A6E">
            <w:pPr>
              <w:jc w:val="left"/>
              <w:rPr>
                <w:b/>
                <w:sz w:val="26"/>
                <w:szCs w:val="26"/>
                <w:lang w:val="uk-UA" w:eastAsia="uk-UA"/>
              </w:rPr>
            </w:pPr>
            <w:r w:rsidRPr="00F85A6E">
              <w:rPr>
                <w:b/>
                <w:sz w:val="26"/>
                <w:szCs w:val="26"/>
                <w:lang w:val="uk-UA" w:eastAsia="uk-UA"/>
              </w:rPr>
              <w:t>№ з/п</w:t>
            </w:r>
          </w:p>
        </w:tc>
        <w:tc>
          <w:tcPr>
            <w:tcW w:w="3006" w:type="dxa"/>
          </w:tcPr>
          <w:p w:rsidR="00EA2B7D" w:rsidRDefault="00EA2B7D" w:rsidP="00F85A6E">
            <w:pPr>
              <w:jc w:val="center"/>
              <w:rPr>
                <w:b/>
                <w:sz w:val="28"/>
                <w:szCs w:val="20"/>
                <w:lang w:val="uk-UA" w:eastAsia="uk-UA"/>
              </w:rPr>
            </w:pPr>
          </w:p>
          <w:p w:rsidR="002D6571" w:rsidRPr="00F85A6E" w:rsidRDefault="002D6571" w:rsidP="00F85A6E">
            <w:pPr>
              <w:jc w:val="center"/>
              <w:rPr>
                <w:b/>
                <w:sz w:val="28"/>
                <w:szCs w:val="20"/>
                <w:lang w:val="uk-UA" w:eastAsia="uk-UA"/>
              </w:rPr>
            </w:pPr>
            <w:r w:rsidRPr="00F85A6E">
              <w:rPr>
                <w:b/>
                <w:sz w:val="28"/>
                <w:szCs w:val="20"/>
                <w:lang w:val="uk-UA" w:eastAsia="uk-UA"/>
              </w:rPr>
              <w:t>Показники</w:t>
            </w:r>
          </w:p>
        </w:tc>
        <w:tc>
          <w:tcPr>
            <w:tcW w:w="1672" w:type="dxa"/>
          </w:tcPr>
          <w:p w:rsidR="002D6571" w:rsidRPr="00F85A6E" w:rsidRDefault="006A46FE" w:rsidP="00F85A6E">
            <w:pPr>
              <w:jc w:val="center"/>
              <w:rPr>
                <w:b/>
                <w:lang w:val="uk-UA" w:eastAsia="uk-UA"/>
              </w:rPr>
            </w:pPr>
            <w:r>
              <w:rPr>
                <w:b/>
                <w:lang w:val="uk-UA" w:eastAsia="uk-UA"/>
              </w:rPr>
              <w:t>Станом на  01.01.</w:t>
            </w:r>
            <w:r w:rsidR="002D6571" w:rsidRPr="00F85A6E">
              <w:rPr>
                <w:b/>
                <w:lang w:val="uk-UA" w:eastAsia="uk-UA"/>
              </w:rPr>
              <w:t>2017 р.</w:t>
            </w:r>
          </w:p>
        </w:tc>
        <w:tc>
          <w:tcPr>
            <w:tcW w:w="1701" w:type="dxa"/>
          </w:tcPr>
          <w:p w:rsidR="002D6571" w:rsidRPr="00F85A6E" w:rsidRDefault="006A46FE" w:rsidP="00F85A6E">
            <w:pPr>
              <w:jc w:val="center"/>
              <w:rPr>
                <w:b/>
                <w:lang w:val="uk-UA" w:eastAsia="uk-UA"/>
              </w:rPr>
            </w:pPr>
            <w:r>
              <w:rPr>
                <w:b/>
                <w:lang w:val="uk-UA" w:eastAsia="uk-UA"/>
              </w:rPr>
              <w:t>Станом на  01.01.</w:t>
            </w:r>
            <w:r w:rsidR="002D6571">
              <w:rPr>
                <w:b/>
                <w:lang w:val="uk-UA" w:eastAsia="uk-UA"/>
              </w:rPr>
              <w:t>2018</w:t>
            </w:r>
            <w:r w:rsidR="002D6571" w:rsidRPr="00F85A6E">
              <w:rPr>
                <w:b/>
                <w:lang w:val="uk-UA" w:eastAsia="uk-UA"/>
              </w:rPr>
              <w:t xml:space="preserve"> р</w:t>
            </w:r>
          </w:p>
        </w:tc>
        <w:tc>
          <w:tcPr>
            <w:tcW w:w="1701" w:type="dxa"/>
          </w:tcPr>
          <w:p w:rsidR="002D6571" w:rsidRPr="00F85A6E" w:rsidRDefault="006A46FE" w:rsidP="00F85A6E">
            <w:pPr>
              <w:jc w:val="center"/>
              <w:rPr>
                <w:b/>
                <w:lang w:val="uk-UA" w:eastAsia="uk-UA"/>
              </w:rPr>
            </w:pPr>
            <w:r>
              <w:rPr>
                <w:b/>
                <w:lang w:val="uk-UA" w:eastAsia="uk-UA"/>
              </w:rPr>
              <w:t>Станом на 01.01.</w:t>
            </w:r>
            <w:r w:rsidR="00BB0BE0">
              <w:rPr>
                <w:b/>
                <w:lang w:val="uk-UA" w:eastAsia="uk-UA"/>
              </w:rPr>
              <w:t>2019</w:t>
            </w:r>
            <w:r w:rsidR="002D6571" w:rsidRPr="00F85A6E">
              <w:rPr>
                <w:b/>
                <w:lang w:val="uk-UA" w:eastAsia="uk-UA"/>
              </w:rPr>
              <w:t xml:space="preserve"> р.</w:t>
            </w:r>
          </w:p>
        </w:tc>
      </w:tr>
      <w:tr w:rsidR="002D6571" w:rsidRPr="00F85A6E" w:rsidTr="00F867D8">
        <w:trPr>
          <w:trHeight w:val="286"/>
        </w:trPr>
        <w:tc>
          <w:tcPr>
            <w:tcW w:w="567" w:type="dxa"/>
          </w:tcPr>
          <w:p w:rsidR="002D6571" w:rsidRPr="00F85A6E" w:rsidRDefault="002D6571" w:rsidP="00F85A6E">
            <w:pPr>
              <w:jc w:val="left"/>
              <w:rPr>
                <w:b/>
                <w:lang w:val="uk-UA" w:eastAsia="uk-UA"/>
              </w:rPr>
            </w:pPr>
            <w:r w:rsidRPr="00F85A6E">
              <w:rPr>
                <w:b/>
                <w:lang w:val="uk-UA" w:eastAsia="uk-UA"/>
              </w:rPr>
              <w:t>1.</w:t>
            </w:r>
          </w:p>
        </w:tc>
        <w:tc>
          <w:tcPr>
            <w:tcW w:w="3006" w:type="dxa"/>
          </w:tcPr>
          <w:p w:rsidR="002D6571" w:rsidRPr="00F85A6E" w:rsidRDefault="002D6571" w:rsidP="00F85A6E">
            <w:pPr>
              <w:jc w:val="left"/>
              <w:rPr>
                <w:b/>
                <w:lang w:val="uk-UA" w:eastAsia="uk-UA"/>
              </w:rPr>
            </w:pPr>
            <w:r w:rsidRPr="00F85A6E">
              <w:rPr>
                <w:b/>
                <w:lang w:val="uk-UA" w:eastAsia="uk-UA"/>
              </w:rPr>
              <w:t>Дебіторська заборгованість всього, у т. ч.</w:t>
            </w:r>
          </w:p>
        </w:tc>
        <w:tc>
          <w:tcPr>
            <w:tcW w:w="1672" w:type="dxa"/>
          </w:tcPr>
          <w:p w:rsidR="002D6571" w:rsidRDefault="002D6571" w:rsidP="00F85A6E">
            <w:pPr>
              <w:jc w:val="center"/>
              <w:rPr>
                <w:b/>
                <w:lang w:val="uk-UA" w:eastAsia="uk-UA"/>
              </w:rPr>
            </w:pPr>
          </w:p>
          <w:p w:rsidR="002D6571" w:rsidRPr="00F85A6E" w:rsidRDefault="002D6571" w:rsidP="00F85A6E">
            <w:pPr>
              <w:jc w:val="center"/>
              <w:rPr>
                <w:b/>
                <w:lang w:val="uk-UA" w:eastAsia="uk-UA"/>
              </w:rPr>
            </w:pPr>
            <w:r w:rsidRPr="00F85A6E">
              <w:rPr>
                <w:b/>
                <w:lang w:val="uk-UA" w:eastAsia="uk-UA"/>
              </w:rPr>
              <w:t>39,0</w:t>
            </w:r>
          </w:p>
        </w:tc>
        <w:tc>
          <w:tcPr>
            <w:tcW w:w="1701" w:type="dxa"/>
          </w:tcPr>
          <w:p w:rsidR="002D6571" w:rsidRDefault="002D6571" w:rsidP="00F85A6E">
            <w:pPr>
              <w:jc w:val="center"/>
              <w:rPr>
                <w:b/>
                <w:lang w:val="uk-UA" w:eastAsia="uk-UA"/>
              </w:rPr>
            </w:pPr>
          </w:p>
          <w:p w:rsidR="00AF46E2" w:rsidRPr="00F85A6E" w:rsidRDefault="00004770" w:rsidP="00F85A6E">
            <w:pPr>
              <w:jc w:val="center"/>
              <w:rPr>
                <w:b/>
                <w:lang w:val="uk-UA" w:eastAsia="uk-UA"/>
              </w:rPr>
            </w:pPr>
            <w:r>
              <w:rPr>
                <w:b/>
                <w:lang w:val="uk-UA" w:eastAsia="uk-UA"/>
              </w:rPr>
              <w:t>213,6</w:t>
            </w:r>
          </w:p>
        </w:tc>
        <w:tc>
          <w:tcPr>
            <w:tcW w:w="1701" w:type="dxa"/>
          </w:tcPr>
          <w:p w:rsidR="00AF46E2" w:rsidRDefault="00AF46E2" w:rsidP="00F85A6E">
            <w:pPr>
              <w:jc w:val="center"/>
              <w:rPr>
                <w:b/>
                <w:lang w:val="uk-UA" w:eastAsia="uk-UA"/>
              </w:rPr>
            </w:pPr>
          </w:p>
          <w:p w:rsidR="00DC0FA6" w:rsidRPr="00F85A6E" w:rsidRDefault="00004770" w:rsidP="00F85A6E">
            <w:pPr>
              <w:jc w:val="center"/>
              <w:rPr>
                <w:b/>
                <w:lang w:val="uk-UA" w:eastAsia="uk-UA"/>
              </w:rPr>
            </w:pPr>
            <w:r>
              <w:rPr>
                <w:b/>
                <w:lang w:val="uk-UA" w:eastAsia="uk-UA"/>
              </w:rPr>
              <w:t>141</w:t>
            </w:r>
            <w:r w:rsidR="00DC0FA6">
              <w:rPr>
                <w:b/>
                <w:lang w:val="uk-UA" w:eastAsia="uk-UA"/>
              </w:rPr>
              <w:t>,9</w:t>
            </w:r>
          </w:p>
        </w:tc>
      </w:tr>
      <w:tr w:rsidR="002D6571" w:rsidRPr="00F85A6E" w:rsidTr="00F867D8">
        <w:trPr>
          <w:trHeight w:val="286"/>
        </w:trPr>
        <w:tc>
          <w:tcPr>
            <w:tcW w:w="567" w:type="dxa"/>
          </w:tcPr>
          <w:p w:rsidR="002D6571" w:rsidRPr="00F85A6E" w:rsidRDefault="002D6571" w:rsidP="00F85A6E">
            <w:pPr>
              <w:jc w:val="left"/>
              <w:rPr>
                <w:lang w:val="uk-UA" w:eastAsia="uk-UA"/>
              </w:rPr>
            </w:pPr>
            <w:r w:rsidRPr="00F85A6E">
              <w:rPr>
                <w:lang w:val="uk-UA" w:eastAsia="uk-UA"/>
              </w:rPr>
              <w:t>1.1</w:t>
            </w:r>
          </w:p>
        </w:tc>
        <w:tc>
          <w:tcPr>
            <w:tcW w:w="3006" w:type="dxa"/>
          </w:tcPr>
          <w:p w:rsidR="002D6571" w:rsidRPr="00F85A6E" w:rsidRDefault="002D6571" w:rsidP="00F85A6E">
            <w:pPr>
              <w:jc w:val="left"/>
              <w:rPr>
                <w:lang w:val="uk-UA" w:eastAsia="uk-UA"/>
              </w:rPr>
            </w:pPr>
            <w:r w:rsidRPr="00F85A6E">
              <w:rPr>
                <w:lang w:val="uk-UA" w:eastAsia="uk-UA"/>
              </w:rPr>
              <w:t>За послуги, з неї</w:t>
            </w:r>
          </w:p>
        </w:tc>
        <w:tc>
          <w:tcPr>
            <w:tcW w:w="1672" w:type="dxa"/>
          </w:tcPr>
          <w:p w:rsidR="002D6571" w:rsidRPr="00F85A6E" w:rsidRDefault="002D6571" w:rsidP="00F85A6E">
            <w:pPr>
              <w:jc w:val="center"/>
              <w:rPr>
                <w:lang w:val="uk-UA" w:eastAsia="uk-UA"/>
              </w:rPr>
            </w:pPr>
            <w:r w:rsidRPr="00F85A6E">
              <w:rPr>
                <w:lang w:val="uk-UA" w:eastAsia="uk-UA"/>
              </w:rPr>
              <w:t>11,0</w:t>
            </w:r>
          </w:p>
        </w:tc>
        <w:tc>
          <w:tcPr>
            <w:tcW w:w="1701" w:type="dxa"/>
          </w:tcPr>
          <w:p w:rsidR="002D6571" w:rsidRPr="00F85A6E" w:rsidRDefault="00AF46E2" w:rsidP="00F85A6E">
            <w:pPr>
              <w:jc w:val="center"/>
              <w:rPr>
                <w:lang w:val="uk-UA" w:eastAsia="uk-UA"/>
              </w:rPr>
            </w:pPr>
            <w:r>
              <w:rPr>
                <w:lang w:val="uk-UA" w:eastAsia="uk-UA"/>
              </w:rPr>
              <w:t>171,6</w:t>
            </w:r>
          </w:p>
        </w:tc>
        <w:tc>
          <w:tcPr>
            <w:tcW w:w="1701" w:type="dxa"/>
          </w:tcPr>
          <w:p w:rsidR="002D6571" w:rsidRPr="00F85A6E" w:rsidRDefault="00004770" w:rsidP="00F85A6E">
            <w:pPr>
              <w:jc w:val="center"/>
              <w:rPr>
                <w:lang w:val="uk-UA" w:eastAsia="uk-UA"/>
              </w:rPr>
            </w:pPr>
            <w:r>
              <w:rPr>
                <w:lang w:val="uk-UA" w:eastAsia="uk-UA"/>
              </w:rPr>
              <w:t>114,9</w:t>
            </w: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Населення безпосередньо</w:t>
            </w:r>
          </w:p>
        </w:tc>
        <w:tc>
          <w:tcPr>
            <w:tcW w:w="1672" w:type="dxa"/>
          </w:tcPr>
          <w:p w:rsidR="002D6571" w:rsidRPr="00F85A6E" w:rsidRDefault="002D6571" w:rsidP="00F85A6E">
            <w:pPr>
              <w:jc w:val="left"/>
              <w:rPr>
                <w:lang w:val="uk-UA" w:eastAsia="uk-UA"/>
              </w:rPr>
            </w:pPr>
          </w:p>
        </w:tc>
        <w:tc>
          <w:tcPr>
            <w:tcW w:w="1701" w:type="dxa"/>
          </w:tcPr>
          <w:p w:rsidR="002D6571" w:rsidRPr="00F85A6E" w:rsidRDefault="002D6571" w:rsidP="00F85A6E">
            <w:pPr>
              <w:jc w:val="left"/>
              <w:rPr>
                <w:lang w:val="uk-UA" w:eastAsia="uk-UA"/>
              </w:rPr>
            </w:pPr>
          </w:p>
        </w:tc>
        <w:tc>
          <w:tcPr>
            <w:tcW w:w="1701" w:type="dxa"/>
          </w:tcPr>
          <w:p w:rsidR="002D6571" w:rsidRPr="00F85A6E" w:rsidRDefault="002D6571" w:rsidP="00F85A6E">
            <w:pPr>
              <w:jc w:val="left"/>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субсидії</w:t>
            </w:r>
          </w:p>
        </w:tc>
        <w:tc>
          <w:tcPr>
            <w:tcW w:w="1672" w:type="dxa"/>
          </w:tcPr>
          <w:p w:rsidR="002D6571" w:rsidRPr="00F85A6E" w:rsidRDefault="002D6571" w:rsidP="00F85A6E">
            <w:pPr>
              <w:jc w:val="left"/>
              <w:rPr>
                <w:lang w:val="uk-UA" w:eastAsia="uk-UA"/>
              </w:rPr>
            </w:pPr>
          </w:p>
        </w:tc>
        <w:tc>
          <w:tcPr>
            <w:tcW w:w="1701" w:type="dxa"/>
          </w:tcPr>
          <w:p w:rsidR="002D6571" w:rsidRPr="00F85A6E" w:rsidRDefault="002D6571" w:rsidP="00F85A6E">
            <w:pPr>
              <w:jc w:val="left"/>
              <w:rPr>
                <w:lang w:val="uk-UA" w:eastAsia="uk-UA"/>
              </w:rPr>
            </w:pPr>
          </w:p>
        </w:tc>
        <w:tc>
          <w:tcPr>
            <w:tcW w:w="1701" w:type="dxa"/>
          </w:tcPr>
          <w:p w:rsidR="002D6571" w:rsidRPr="00F85A6E" w:rsidRDefault="002D6571" w:rsidP="00F85A6E">
            <w:pPr>
              <w:jc w:val="left"/>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Місцеві бюджетні установи</w:t>
            </w:r>
          </w:p>
        </w:tc>
        <w:tc>
          <w:tcPr>
            <w:tcW w:w="1672" w:type="dxa"/>
          </w:tcPr>
          <w:p w:rsidR="002D6571" w:rsidRPr="00F85A6E" w:rsidRDefault="002D6571" w:rsidP="00F85A6E">
            <w:pPr>
              <w:jc w:val="left"/>
              <w:rPr>
                <w:lang w:val="uk-UA" w:eastAsia="uk-UA"/>
              </w:rPr>
            </w:pPr>
          </w:p>
        </w:tc>
        <w:tc>
          <w:tcPr>
            <w:tcW w:w="1701" w:type="dxa"/>
          </w:tcPr>
          <w:p w:rsidR="002D6571" w:rsidRPr="00F85A6E" w:rsidRDefault="002D6571" w:rsidP="00F85A6E">
            <w:pPr>
              <w:jc w:val="left"/>
              <w:rPr>
                <w:lang w:val="uk-UA" w:eastAsia="uk-UA"/>
              </w:rPr>
            </w:pPr>
          </w:p>
        </w:tc>
        <w:tc>
          <w:tcPr>
            <w:tcW w:w="1701" w:type="dxa"/>
          </w:tcPr>
          <w:p w:rsidR="002D6571" w:rsidRPr="00F85A6E" w:rsidRDefault="002D6571" w:rsidP="00F85A6E">
            <w:pPr>
              <w:jc w:val="left"/>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Інші споживачі</w:t>
            </w:r>
          </w:p>
        </w:tc>
        <w:tc>
          <w:tcPr>
            <w:tcW w:w="1672" w:type="dxa"/>
          </w:tcPr>
          <w:p w:rsidR="002D6571" w:rsidRPr="00F85A6E" w:rsidRDefault="002D6571" w:rsidP="00F85A6E">
            <w:pPr>
              <w:jc w:val="center"/>
              <w:rPr>
                <w:lang w:val="uk-UA" w:eastAsia="uk-UA"/>
              </w:rPr>
            </w:pPr>
            <w:r w:rsidRPr="00F85A6E">
              <w:rPr>
                <w:lang w:val="uk-UA" w:eastAsia="uk-UA"/>
              </w:rPr>
              <w:t>11,0</w:t>
            </w:r>
          </w:p>
        </w:tc>
        <w:tc>
          <w:tcPr>
            <w:tcW w:w="1701" w:type="dxa"/>
          </w:tcPr>
          <w:p w:rsidR="002D6571" w:rsidRPr="00F85A6E" w:rsidRDefault="00AF46E2" w:rsidP="00F85A6E">
            <w:pPr>
              <w:jc w:val="center"/>
              <w:rPr>
                <w:lang w:val="uk-UA" w:eastAsia="uk-UA"/>
              </w:rPr>
            </w:pPr>
            <w:r>
              <w:rPr>
                <w:lang w:val="uk-UA" w:eastAsia="uk-UA"/>
              </w:rPr>
              <w:t>171,6</w:t>
            </w:r>
          </w:p>
        </w:tc>
        <w:tc>
          <w:tcPr>
            <w:tcW w:w="1701" w:type="dxa"/>
          </w:tcPr>
          <w:p w:rsidR="002D6571" w:rsidRPr="00F85A6E" w:rsidRDefault="002D6571" w:rsidP="00F85A6E">
            <w:pPr>
              <w:jc w:val="center"/>
              <w:rPr>
                <w:lang w:val="uk-UA" w:eastAsia="uk-UA"/>
              </w:rPr>
            </w:pPr>
          </w:p>
        </w:tc>
      </w:tr>
      <w:tr w:rsidR="002D6571" w:rsidRPr="00F85A6E" w:rsidTr="00F867D8">
        <w:trPr>
          <w:trHeight w:val="588"/>
        </w:trPr>
        <w:tc>
          <w:tcPr>
            <w:tcW w:w="567" w:type="dxa"/>
          </w:tcPr>
          <w:p w:rsidR="002D6571" w:rsidRPr="00F85A6E" w:rsidRDefault="002D6571" w:rsidP="00F85A6E">
            <w:pPr>
              <w:jc w:val="left"/>
              <w:rPr>
                <w:lang w:val="uk-UA" w:eastAsia="uk-UA"/>
              </w:rPr>
            </w:pPr>
            <w:r w:rsidRPr="00F85A6E">
              <w:rPr>
                <w:lang w:val="uk-UA" w:eastAsia="uk-UA"/>
              </w:rPr>
              <w:t>1.2</w:t>
            </w:r>
          </w:p>
        </w:tc>
        <w:tc>
          <w:tcPr>
            <w:tcW w:w="3006" w:type="dxa"/>
          </w:tcPr>
          <w:p w:rsidR="002D6571" w:rsidRPr="00F85A6E" w:rsidRDefault="002D6571" w:rsidP="00F85A6E">
            <w:pPr>
              <w:jc w:val="left"/>
              <w:rPr>
                <w:lang w:val="uk-UA" w:eastAsia="uk-UA"/>
              </w:rPr>
            </w:pPr>
            <w:r w:rsidRPr="00F85A6E">
              <w:rPr>
                <w:lang w:val="uk-UA" w:eastAsia="uk-UA"/>
              </w:rPr>
              <w:t>Заборгованість бюджету з дотації на відшкодування різниці в ціні</w:t>
            </w:r>
          </w:p>
        </w:tc>
        <w:tc>
          <w:tcPr>
            <w:tcW w:w="1672"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r w:rsidRPr="00F85A6E">
              <w:rPr>
                <w:lang w:val="uk-UA" w:eastAsia="uk-UA"/>
              </w:rPr>
              <w:t>1.3</w:t>
            </w:r>
          </w:p>
        </w:tc>
        <w:tc>
          <w:tcPr>
            <w:tcW w:w="3006" w:type="dxa"/>
          </w:tcPr>
          <w:p w:rsidR="002D6571" w:rsidRPr="00F85A6E" w:rsidRDefault="002D6571" w:rsidP="00F85A6E">
            <w:pPr>
              <w:jc w:val="left"/>
              <w:rPr>
                <w:lang w:val="uk-UA" w:eastAsia="uk-UA"/>
              </w:rPr>
            </w:pPr>
            <w:r w:rsidRPr="00F85A6E">
              <w:rPr>
                <w:lang w:val="uk-UA" w:eastAsia="uk-UA"/>
              </w:rPr>
              <w:t>Поточна заборгованість , з неї</w:t>
            </w:r>
          </w:p>
        </w:tc>
        <w:tc>
          <w:tcPr>
            <w:tcW w:w="1672" w:type="dxa"/>
          </w:tcPr>
          <w:p w:rsidR="002D6571" w:rsidRPr="00F85A6E" w:rsidRDefault="002D6571" w:rsidP="00F85A6E">
            <w:pPr>
              <w:jc w:val="center"/>
              <w:rPr>
                <w:lang w:val="uk-UA" w:eastAsia="uk-UA"/>
              </w:rPr>
            </w:pPr>
            <w:r w:rsidRPr="00F85A6E">
              <w:rPr>
                <w:lang w:val="uk-UA" w:eastAsia="uk-UA"/>
              </w:rPr>
              <w:t>28,0</w:t>
            </w:r>
          </w:p>
        </w:tc>
        <w:tc>
          <w:tcPr>
            <w:tcW w:w="1701" w:type="dxa"/>
          </w:tcPr>
          <w:p w:rsidR="002D6571" w:rsidRPr="00F85A6E" w:rsidRDefault="00004770" w:rsidP="00F85A6E">
            <w:pPr>
              <w:jc w:val="center"/>
              <w:rPr>
                <w:lang w:val="uk-UA" w:eastAsia="uk-UA"/>
              </w:rPr>
            </w:pPr>
            <w:r>
              <w:rPr>
                <w:lang w:val="uk-UA" w:eastAsia="uk-UA"/>
              </w:rPr>
              <w:t>42,0</w:t>
            </w:r>
          </w:p>
        </w:tc>
        <w:tc>
          <w:tcPr>
            <w:tcW w:w="1701" w:type="dxa"/>
          </w:tcPr>
          <w:p w:rsidR="002D6571" w:rsidRPr="00F85A6E" w:rsidRDefault="00004770" w:rsidP="00F85A6E">
            <w:pPr>
              <w:jc w:val="center"/>
              <w:rPr>
                <w:lang w:val="uk-UA" w:eastAsia="uk-UA"/>
              </w:rPr>
            </w:pPr>
            <w:r>
              <w:rPr>
                <w:lang w:val="uk-UA" w:eastAsia="uk-UA"/>
              </w:rPr>
              <w:t>2</w:t>
            </w:r>
            <w:r w:rsidR="00DC0FA6">
              <w:rPr>
                <w:lang w:val="uk-UA" w:eastAsia="uk-UA"/>
              </w:rPr>
              <w:t>7</w:t>
            </w:r>
            <w:r>
              <w:rPr>
                <w:lang w:val="uk-UA" w:eastAsia="uk-UA"/>
              </w:rPr>
              <w:t>,0</w:t>
            </w: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 xml:space="preserve">послуги сторонніх організацій </w:t>
            </w:r>
          </w:p>
        </w:tc>
        <w:tc>
          <w:tcPr>
            <w:tcW w:w="1672" w:type="dxa"/>
          </w:tcPr>
          <w:p w:rsidR="002D6571" w:rsidRPr="00F85A6E" w:rsidRDefault="002D6571" w:rsidP="00F85A6E">
            <w:pPr>
              <w:jc w:val="center"/>
              <w:rPr>
                <w:lang w:val="uk-UA" w:eastAsia="uk-UA"/>
              </w:rPr>
            </w:pPr>
            <w:r w:rsidRPr="00F85A6E">
              <w:rPr>
                <w:lang w:val="uk-UA" w:eastAsia="uk-UA"/>
              </w:rPr>
              <w:t>21,0</w:t>
            </w:r>
          </w:p>
        </w:tc>
        <w:tc>
          <w:tcPr>
            <w:tcW w:w="1701" w:type="dxa"/>
          </w:tcPr>
          <w:p w:rsidR="002D6571" w:rsidRPr="00F85A6E" w:rsidRDefault="00004770" w:rsidP="00F85A6E">
            <w:pPr>
              <w:jc w:val="center"/>
              <w:rPr>
                <w:lang w:val="uk-UA" w:eastAsia="uk-UA"/>
              </w:rPr>
            </w:pPr>
            <w:r>
              <w:rPr>
                <w:lang w:val="uk-UA" w:eastAsia="uk-UA"/>
              </w:rPr>
              <w:t>42,0</w:t>
            </w:r>
          </w:p>
        </w:tc>
        <w:tc>
          <w:tcPr>
            <w:tcW w:w="1701" w:type="dxa"/>
          </w:tcPr>
          <w:p w:rsidR="002D6571" w:rsidRPr="00F85A6E" w:rsidRDefault="002D6571" w:rsidP="00F85A6E">
            <w:pPr>
              <w:jc w:val="center"/>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лікарняні виплати</w:t>
            </w:r>
          </w:p>
        </w:tc>
        <w:tc>
          <w:tcPr>
            <w:tcW w:w="1672" w:type="dxa"/>
          </w:tcPr>
          <w:p w:rsidR="002D6571" w:rsidRPr="00F85A6E" w:rsidRDefault="002D6571" w:rsidP="00F85A6E">
            <w:pPr>
              <w:jc w:val="center"/>
              <w:rPr>
                <w:lang w:val="uk-UA" w:eastAsia="uk-UA"/>
              </w:rPr>
            </w:pPr>
            <w:r w:rsidRPr="00F85A6E">
              <w:rPr>
                <w:lang w:val="uk-UA" w:eastAsia="uk-UA"/>
              </w:rPr>
              <w:t>7,0</w:t>
            </w:r>
          </w:p>
        </w:tc>
        <w:tc>
          <w:tcPr>
            <w:tcW w:w="1701" w:type="dxa"/>
          </w:tcPr>
          <w:p w:rsidR="002D6571" w:rsidRPr="00F85A6E" w:rsidRDefault="002D6571" w:rsidP="00F85A6E">
            <w:pPr>
              <w:jc w:val="center"/>
              <w:rPr>
                <w:lang w:val="uk-UA" w:eastAsia="uk-UA"/>
              </w:rPr>
            </w:pPr>
          </w:p>
        </w:tc>
        <w:tc>
          <w:tcPr>
            <w:tcW w:w="1701" w:type="dxa"/>
          </w:tcPr>
          <w:p w:rsidR="002D6571" w:rsidRPr="00F85A6E" w:rsidRDefault="00004770" w:rsidP="00F85A6E">
            <w:pPr>
              <w:jc w:val="center"/>
              <w:rPr>
                <w:lang w:val="uk-UA" w:eastAsia="uk-UA"/>
              </w:rPr>
            </w:pPr>
            <w:r>
              <w:rPr>
                <w:lang w:val="uk-UA" w:eastAsia="uk-UA"/>
              </w:rPr>
              <w:t>2</w:t>
            </w:r>
            <w:r w:rsidR="00DC0FA6">
              <w:rPr>
                <w:lang w:val="uk-UA" w:eastAsia="uk-UA"/>
              </w:rPr>
              <w:t>7</w:t>
            </w:r>
            <w:r>
              <w:rPr>
                <w:lang w:val="uk-UA" w:eastAsia="uk-UA"/>
              </w:rPr>
              <w:t>,0</w:t>
            </w:r>
          </w:p>
        </w:tc>
      </w:tr>
      <w:tr w:rsidR="002D6571" w:rsidRPr="00F85A6E" w:rsidTr="00F867D8">
        <w:trPr>
          <w:trHeight w:val="334"/>
        </w:trPr>
        <w:tc>
          <w:tcPr>
            <w:tcW w:w="567" w:type="dxa"/>
          </w:tcPr>
          <w:p w:rsidR="002D6571" w:rsidRPr="00F85A6E" w:rsidRDefault="002D6571" w:rsidP="00F85A6E">
            <w:pPr>
              <w:jc w:val="left"/>
              <w:rPr>
                <w:b/>
                <w:sz w:val="28"/>
                <w:szCs w:val="20"/>
                <w:lang w:val="uk-UA" w:eastAsia="uk-UA"/>
              </w:rPr>
            </w:pPr>
            <w:r w:rsidRPr="00F85A6E">
              <w:rPr>
                <w:b/>
                <w:sz w:val="28"/>
                <w:szCs w:val="20"/>
                <w:lang w:val="uk-UA" w:eastAsia="uk-UA"/>
              </w:rPr>
              <w:t>2.</w:t>
            </w:r>
          </w:p>
        </w:tc>
        <w:tc>
          <w:tcPr>
            <w:tcW w:w="3006" w:type="dxa"/>
          </w:tcPr>
          <w:p w:rsidR="002D6571" w:rsidRPr="00F85A6E" w:rsidRDefault="002D6571" w:rsidP="00F85A6E">
            <w:pPr>
              <w:jc w:val="left"/>
              <w:rPr>
                <w:b/>
                <w:lang w:val="uk-UA" w:eastAsia="uk-UA"/>
              </w:rPr>
            </w:pPr>
            <w:r w:rsidRPr="00F85A6E">
              <w:rPr>
                <w:b/>
                <w:lang w:val="uk-UA" w:eastAsia="uk-UA"/>
              </w:rPr>
              <w:t>Кредиторська заборгованість всього, в т. ч.</w:t>
            </w:r>
          </w:p>
        </w:tc>
        <w:tc>
          <w:tcPr>
            <w:tcW w:w="1672" w:type="dxa"/>
          </w:tcPr>
          <w:p w:rsidR="00AF46E2" w:rsidRDefault="00AF46E2" w:rsidP="00F85A6E">
            <w:pPr>
              <w:jc w:val="center"/>
              <w:rPr>
                <w:b/>
                <w:lang w:val="uk-UA" w:eastAsia="uk-UA"/>
              </w:rPr>
            </w:pPr>
          </w:p>
          <w:p w:rsidR="002D6571" w:rsidRPr="00F85A6E" w:rsidRDefault="002D6571" w:rsidP="00F85A6E">
            <w:pPr>
              <w:jc w:val="center"/>
              <w:rPr>
                <w:b/>
                <w:lang w:val="uk-UA" w:eastAsia="uk-UA"/>
              </w:rPr>
            </w:pPr>
            <w:r w:rsidRPr="00F85A6E">
              <w:rPr>
                <w:b/>
                <w:lang w:val="uk-UA" w:eastAsia="uk-UA"/>
              </w:rPr>
              <w:t>162,0</w:t>
            </w:r>
          </w:p>
        </w:tc>
        <w:tc>
          <w:tcPr>
            <w:tcW w:w="1701" w:type="dxa"/>
          </w:tcPr>
          <w:p w:rsidR="00AF46E2" w:rsidRDefault="00AF46E2" w:rsidP="00F85A6E">
            <w:pPr>
              <w:jc w:val="center"/>
              <w:rPr>
                <w:b/>
                <w:lang w:val="uk-UA" w:eastAsia="uk-UA"/>
              </w:rPr>
            </w:pPr>
          </w:p>
          <w:p w:rsidR="002D6571" w:rsidRPr="00F85A6E" w:rsidRDefault="00080BFB" w:rsidP="00F85A6E">
            <w:pPr>
              <w:jc w:val="center"/>
              <w:rPr>
                <w:b/>
                <w:lang w:val="uk-UA" w:eastAsia="uk-UA"/>
              </w:rPr>
            </w:pPr>
            <w:r>
              <w:rPr>
                <w:b/>
                <w:lang w:val="uk-UA" w:eastAsia="uk-UA"/>
              </w:rPr>
              <w:t>9919</w:t>
            </w:r>
            <w:r w:rsidR="00C77CF2">
              <w:rPr>
                <w:b/>
                <w:lang w:val="uk-UA" w:eastAsia="uk-UA"/>
              </w:rPr>
              <w:t>,0</w:t>
            </w:r>
          </w:p>
        </w:tc>
        <w:tc>
          <w:tcPr>
            <w:tcW w:w="1701" w:type="dxa"/>
          </w:tcPr>
          <w:p w:rsidR="002D6571" w:rsidRDefault="002D6571" w:rsidP="00F85A6E">
            <w:pPr>
              <w:jc w:val="center"/>
              <w:rPr>
                <w:b/>
                <w:lang w:val="uk-UA" w:eastAsia="uk-UA"/>
              </w:rPr>
            </w:pPr>
          </w:p>
          <w:p w:rsidR="00DC0FA6" w:rsidRPr="00F85A6E" w:rsidRDefault="00DC0FA6" w:rsidP="00F85A6E">
            <w:pPr>
              <w:jc w:val="center"/>
              <w:rPr>
                <w:b/>
                <w:lang w:val="uk-UA" w:eastAsia="uk-UA"/>
              </w:rPr>
            </w:pPr>
            <w:r>
              <w:rPr>
                <w:b/>
                <w:lang w:val="uk-UA" w:eastAsia="uk-UA"/>
              </w:rPr>
              <w:t>1075,1</w:t>
            </w:r>
          </w:p>
        </w:tc>
      </w:tr>
      <w:tr w:rsidR="002D6571" w:rsidRPr="00F85A6E" w:rsidTr="00F867D8">
        <w:trPr>
          <w:trHeight w:val="286"/>
        </w:trPr>
        <w:tc>
          <w:tcPr>
            <w:tcW w:w="567" w:type="dxa"/>
          </w:tcPr>
          <w:p w:rsidR="002D6571" w:rsidRPr="00F85A6E" w:rsidRDefault="002D6571" w:rsidP="00F85A6E">
            <w:pPr>
              <w:jc w:val="left"/>
              <w:rPr>
                <w:lang w:val="uk-UA" w:eastAsia="uk-UA"/>
              </w:rPr>
            </w:pPr>
            <w:r w:rsidRPr="00F85A6E">
              <w:rPr>
                <w:lang w:val="uk-UA" w:eastAsia="uk-UA"/>
              </w:rPr>
              <w:t>2.1</w:t>
            </w:r>
          </w:p>
        </w:tc>
        <w:tc>
          <w:tcPr>
            <w:tcW w:w="3006" w:type="dxa"/>
          </w:tcPr>
          <w:p w:rsidR="002D6571" w:rsidRPr="00F85A6E" w:rsidRDefault="002D6571" w:rsidP="00F85A6E">
            <w:pPr>
              <w:jc w:val="left"/>
              <w:rPr>
                <w:lang w:val="uk-UA" w:eastAsia="uk-UA"/>
              </w:rPr>
            </w:pPr>
            <w:r w:rsidRPr="00F85A6E">
              <w:rPr>
                <w:lang w:val="uk-UA" w:eastAsia="uk-UA"/>
              </w:rPr>
              <w:t>Товари роботи, послуги</w:t>
            </w:r>
          </w:p>
        </w:tc>
        <w:tc>
          <w:tcPr>
            <w:tcW w:w="1672" w:type="dxa"/>
          </w:tcPr>
          <w:p w:rsidR="002D6571" w:rsidRPr="00F85A6E" w:rsidRDefault="002D6571" w:rsidP="00F85A6E">
            <w:pPr>
              <w:jc w:val="center"/>
              <w:rPr>
                <w:lang w:val="uk-UA" w:eastAsia="uk-UA"/>
              </w:rPr>
            </w:pPr>
            <w:r w:rsidRPr="00F85A6E">
              <w:rPr>
                <w:lang w:val="uk-UA" w:eastAsia="uk-UA"/>
              </w:rPr>
              <w:t>2,0</w:t>
            </w:r>
          </w:p>
        </w:tc>
        <w:tc>
          <w:tcPr>
            <w:tcW w:w="1701" w:type="dxa"/>
          </w:tcPr>
          <w:p w:rsidR="002D6571" w:rsidRPr="00F85A6E" w:rsidRDefault="00004770" w:rsidP="00F85A6E">
            <w:pPr>
              <w:jc w:val="center"/>
              <w:rPr>
                <w:lang w:val="uk-UA" w:eastAsia="uk-UA"/>
              </w:rPr>
            </w:pPr>
            <w:r>
              <w:rPr>
                <w:lang w:val="uk-UA" w:eastAsia="uk-UA"/>
              </w:rPr>
              <w:t>9396,0</w:t>
            </w:r>
          </w:p>
        </w:tc>
        <w:tc>
          <w:tcPr>
            <w:tcW w:w="1701" w:type="dxa"/>
          </w:tcPr>
          <w:p w:rsidR="002D6571" w:rsidRPr="00F85A6E" w:rsidRDefault="00C77CF2" w:rsidP="00F85A6E">
            <w:pPr>
              <w:jc w:val="center"/>
              <w:rPr>
                <w:lang w:val="uk-UA" w:eastAsia="uk-UA"/>
              </w:rPr>
            </w:pPr>
            <w:r>
              <w:rPr>
                <w:lang w:val="uk-UA" w:eastAsia="uk-UA"/>
              </w:rPr>
              <w:t>157</w:t>
            </w:r>
            <w:r w:rsidR="00DC0FA6">
              <w:rPr>
                <w:lang w:val="uk-UA" w:eastAsia="uk-UA"/>
              </w:rPr>
              <w:t>,0</w:t>
            </w:r>
          </w:p>
        </w:tc>
      </w:tr>
      <w:tr w:rsidR="002D6571" w:rsidRPr="00F85A6E" w:rsidTr="00F867D8">
        <w:trPr>
          <w:trHeight w:val="286"/>
        </w:trPr>
        <w:tc>
          <w:tcPr>
            <w:tcW w:w="567" w:type="dxa"/>
          </w:tcPr>
          <w:p w:rsidR="002D6571" w:rsidRPr="00F85A6E" w:rsidRDefault="002D6571" w:rsidP="00F85A6E">
            <w:pPr>
              <w:jc w:val="left"/>
              <w:rPr>
                <w:lang w:val="uk-UA" w:eastAsia="uk-UA"/>
              </w:rPr>
            </w:pPr>
            <w:r w:rsidRPr="00F85A6E">
              <w:rPr>
                <w:lang w:val="uk-UA" w:eastAsia="uk-UA"/>
              </w:rPr>
              <w:t>2.2</w:t>
            </w:r>
          </w:p>
        </w:tc>
        <w:tc>
          <w:tcPr>
            <w:tcW w:w="3006" w:type="dxa"/>
          </w:tcPr>
          <w:p w:rsidR="002D6571" w:rsidRPr="00F85A6E" w:rsidRDefault="002D6571" w:rsidP="00F85A6E">
            <w:pPr>
              <w:jc w:val="left"/>
              <w:rPr>
                <w:lang w:val="uk-UA" w:eastAsia="uk-UA"/>
              </w:rPr>
            </w:pPr>
            <w:r w:rsidRPr="00F85A6E">
              <w:rPr>
                <w:lang w:val="uk-UA" w:eastAsia="uk-UA"/>
              </w:rPr>
              <w:t>Енергоносії</w:t>
            </w:r>
          </w:p>
        </w:tc>
        <w:tc>
          <w:tcPr>
            <w:tcW w:w="1672"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334"/>
        </w:trPr>
        <w:tc>
          <w:tcPr>
            <w:tcW w:w="567" w:type="dxa"/>
          </w:tcPr>
          <w:p w:rsidR="002D6571" w:rsidRPr="00F85A6E" w:rsidRDefault="002D6571" w:rsidP="00F85A6E">
            <w:pPr>
              <w:jc w:val="left"/>
              <w:rPr>
                <w:sz w:val="28"/>
                <w:szCs w:val="20"/>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електроенергія</w:t>
            </w:r>
          </w:p>
        </w:tc>
        <w:tc>
          <w:tcPr>
            <w:tcW w:w="1672"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349"/>
        </w:trPr>
        <w:tc>
          <w:tcPr>
            <w:tcW w:w="567" w:type="dxa"/>
          </w:tcPr>
          <w:p w:rsidR="002D6571" w:rsidRPr="00F85A6E" w:rsidRDefault="002D6571" w:rsidP="00F85A6E">
            <w:pPr>
              <w:jc w:val="left"/>
              <w:rPr>
                <w:sz w:val="28"/>
                <w:szCs w:val="20"/>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газ</w:t>
            </w:r>
          </w:p>
        </w:tc>
        <w:tc>
          <w:tcPr>
            <w:tcW w:w="1672"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380"/>
        </w:trPr>
        <w:tc>
          <w:tcPr>
            <w:tcW w:w="567" w:type="dxa"/>
          </w:tcPr>
          <w:p w:rsidR="002D6571" w:rsidRPr="00F85A6E" w:rsidRDefault="002D6571" w:rsidP="00F85A6E">
            <w:pPr>
              <w:jc w:val="left"/>
              <w:rPr>
                <w:lang w:val="uk-UA" w:eastAsia="uk-UA"/>
              </w:rPr>
            </w:pPr>
            <w:r w:rsidRPr="00F85A6E">
              <w:rPr>
                <w:lang w:val="uk-UA" w:eastAsia="uk-UA"/>
              </w:rPr>
              <w:t>2.3</w:t>
            </w:r>
          </w:p>
        </w:tc>
        <w:tc>
          <w:tcPr>
            <w:tcW w:w="3006" w:type="dxa"/>
          </w:tcPr>
          <w:p w:rsidR="002D6571" w:rsidRPr="00F85A6E" w:rsidRDefault="002D6571" w:rsidP="00F85A6E">
            <w:pPr>
              <w:jc w:val="left"/>
              <w:rPr>
                <w:lang w:val="uk-UA" w:eastAsia="uk-UA"/>
              </w:rPr>
            </w:pPr>
            <w:r w:rsidRPr="00F85A6E">
              <w:rPr>
                <w:lang w:val="uk-UA" w:eastAsia="uk-UA"/>
              </w:rPr>
              <w:t>З оплати праці</w:t>
            </w:r>
          </w:p>
        </w:tc>
        <w:tc>
          <w:tcPr>
            <w:tcW w:w="1672" w:type="dxa"/>
          </w:tcPr>
          <w:p w:rsidR="002D6571" w:rsidRPr="00F85A6E" w:rsidRDefault="002D6571" w:rsidP="00F85A6E">
            <w:pPr>
              <w:jc w:val="center"/>
              <w:rPr>
                <w:lang w:val="uk-UA" w:eastAsia="uk-UA"/>
              </w:rPr>
            </w:pPr>
            <w:r w:rsidRPr="00F85A6E">
              <w:rPr>
                <w:lang w:val="uk-UA" w:eastAsia="uk-UA"/>
              </w:rPr>
              <w:t>5,0</w:t>
            </w:r>
          </w:p>
        </w:tc>
        <w:tc>
          <w:tcPr>
            <w:tcW w:w="1701" w:type="dxa"/>
          </w:tcPr>
          <w:p w:rsidR="002D6571" w:rsidRPr="00F85A6E" w:rsidRDefault="00080BFB" w:rsidP="00F85A6E">
            <w:pPr>
              <w:jc w:val="center"/>
              <w:rPr>
                <w:lang w:val="uk-UA" w:eastAsia="uk-UA"/>
              </w:rPr>
            </w:pPr>
            <w:r>
              <w:rPr>
                <w:lang w:val="uk-UA" w:eastAsia="uk-UA"/>
              </w:rPr>
              <w:t>17,0</w:t>
            </w:r>
          </w:p>
        </w:tc>
        <w:tc>
          <w:tcPr>
            <w:tcW w:w="1701" w:type="dxa"/>
          </w:tcPr>
          <w:p w:rsidR="002D6571" w:rsidRPr="00F85A6E" w:rsidRDefault="00DC0FA6" w:rsidP="00F85A6E">
            <w:pPr>
              <w:jc w:val="center"/>
              <w:rPr>
                <w:lang w:val="uk-UA" w:eastAsia="uk-UA"/>
              </w:rPr>
            </w:pPr>
            <w:r>
              <w:rPr>
                <w:lang w:val="uk-UA" w:eastAsia="uk-UA"/>
              </w:rPr>
              <w:t>20,6</w:t>
            </w:r>
          </w:p>
        </w:tc>
      </w:tr>
      <w:tr w:rsidR="002D6571" w:rsidRPr="00F85A6E" w:rsidTr="00F867D8">
        <w:trPr>
          <w:trHeight w:val="286"/>
        </w:trPr>
        <w:tc>
          <w:tcPr>
            <w:tcW w:w="567" w:type="dxa"/>
          </w:tcPr>
          <w:p w:rsidR="002D6571" w:rsidRPr="00F85A6E" w:rsidRDefault="002D6571" w:rsidP="00F85A6E">
            <w:pPr>
              <w:jc w:val="left"/>
              <w:rPr>
                <w:lang w:val="uk-UA" w:eastAsia="uk-UA"/>
              </w:rPr>
            </w:pPr>
            <w:r w:rsidRPr="00F85A6E">
              <w:rPr>
                <w:lang w:val="uk-UA" w:eastAsia="uk-UA"/>
              </w:rPr>
              <w:t>2.4</w:t>
            </w:r>
          </w:p>
        </w:tc>
        <w:tc>
          <w:tcPr>
            <w:tcW w:w="3006" w:type="dxa"/>
          </w:tcPr>
          <w:p w:rsidR="002D6571" w:rsidRPr="00F85A6E" w:rsidRDefault="002D6571" w:rsidP="00F85A6E">
            <w:pPr>
              <w:jc w:val="left"/>
              <w:rPr>
                <w:lang w:val="uk-UA" w:eastAsia="uk-UA"/>
              </w:rPr>
            </w:pPr>
            <w:r w:rsidRPr="00F85A6E">
              <w:rPr>
                <w:lang w:val="uk-UA" w:eastAsia="uk-UA"/>
              </w:rPr>
              <w:t>З страхування</w:t>
            </w:r>
          </w:p>
        </w:tc>
        <w:tc>
          <w:tcPr>
            <w:tcW w:w="1672"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c>
          <w:tcPr>
            <w:tcW w:w="1701" w:type="dxa"/>
          </w:tcPr>
          <w:p w:rsidR="002D6571" w:rsidRPr="00F85A6E" w:rsidRDefault="00DC0FA6" w:rsidP="00F85A6E">
            <w:pPr>
              <w:jc w:val="center"/>
              <w:rPr>
                <w:lang w:val="uk-UA" w:eastAsia="uk-UA"/>
              </w:rPr>
            </w:pPr>
            <w:r>
              <w:rPr>
                <w:lang w:val="uk-UA" w:eastAsia="uk-UA"/>
              </w:rPr>
              <w:t>546,5</w:t>
            </w:r>
          </w:p>
        </w:tc>
      </w:tr>
      <w:tr w:rsidR="002D6571" w:rsidRPr="00F85A6E" w:rsidTr="00F867D8">
        <w:trPr>
          <w:trHeight w:val="286"/>
        </w:trPr>
        <w:tc>
          <w:tcPr>
            <w:tcW w:w="567" w:type="dxa"/>
          </w:tcPr>
          <w:p w:rsidR="002D6571" w:rsidRPr="00F85A6E" w:rsidRDefault="002D6571" w:rsidP="00F85A6E">
            <w:pPr>
              <w:jc w:val="left"/>
              <w:rPr>
                <w:lang w:val="uk-UA" w:eastAsia="uk-UA"/>
              </w:rPr>
            </w:pPr>
            <w:r w:rsidRPr="00F85A6E">
              <w:rPr>
                <w:lang w:val="uk-UA" w:eastAsia="uk-UA"/>
              </w:rPr>
              <w:t>2.5</w:t>
            </w:r>
          </w:p>
        </w:tc>
        <w:tc>
          <w:tcPr>
            <w:tcW w:w="3006" w:type="dxa"/>
          </w:tcPr>
          <w:p w:rsidR="002D6571" w:rsidRPr="00DD625D" w:rsidRDefault="002D6571" w:rsidP="00F85A6E">
            <w:pPr>
              <w:jc w:val="left"/>
              <w:rPr>
                <w:lang w:val="uk-UA" w:eastAsia="uk-UA"/>
              </w:rPr>
            </w:pPr>
            <w:r w:rsidRPr="00DD625D">
              <w:rPr>
                <w:lang w:val="uk-UA" w:eastAsia="uk-UA"/>
              </w:rPr>
              <w:t>З бюджетом, з неї</w:t>
            </w:r>
          </w:p>
        </w:tc>
        <w:tc>
          <w:tcPr>
            <w:tcW w:w="1672" w:type="dxa"/>
          </w:tcPr>
          <w:p w:rsidR="002D6571" w:rsidRPr="00080BFB" w:rsidRDefault="002D6571" w:rsidP="00F85A6E">
            <w:pPr>
              <w:jc w:val="center"/>
              <w:rPr>
                <w:lang w:val="uk-UA" w:eastAsia="uk-UA"/>
              </w:rPr>
            </w:pPr>
            <w:r w:rsidRPr="00080BFB">
              <w:rPr>
                <w:lang w:val="uk-UA" w:eastAsia="uk-UA"/>
              </w:rPr>
              <w:t>153,0</w:t>
            </w:r>
          </w:p>
        </w:tc>
        <w:tc>
          <w:tcPr>
            <w:tcW w:w="1701" w:type="dxa"/>
          </w:tcPr>
          <w:p w:rsidR="002D6571" w:rsidRPr="00080BFB" w:rsidRDefault="00004770" w:rsidP="00F85A6E">
            <w:pPr>
              <w:jc w:val="center"/>
              <w:rPr>
                <w:lang w:val="uk-UA" w:eastAsia="uk-UA"/>
              </w:rPr>
            </w:pPr>
            <w:r w:rsidRPr="00080BFB">
              <w:rPr>
                <w:lang w:val="uk-UA" w:eastAsia="uk-UA"/>
              </w:rPr>
              <w:t>506,0</w:t>
            </w:r>
          </w:p>
        </w:tc>
        <w:tc>
          <w:tcPr>
            <w:tcW w:w="1701" w:type="dxa"/>
          </w:tcPr>
          <w:p w:rsidR="002D6571" w:rsidRPr="00080BFB" w:rsidRDefault="00C77CF2" w:rsidP="00F85A6E">
            <w:pPr>
              <w:jc w:val="center"/>
              <w:rPr>
                <w:lang w:val="uk-UA" w:eastAsia="uk-UA"/>
              </w:rPr>
            </w:pPr>
            <w:r w:rsidRPr="00080BFB">
              <w:rPr>
                <w:lang w:val="uk-UA" w:eastAsia="uk-UA"/>
              </w:rPr>
              <w:t>351</w:t>
            </w:r>
            <w:r w:rsidR="00DC0FA6" w:rsidRPr="00080BFB">
              <w:rPr>
                <w:lang w:val="uk-UA" w:eastAsia="uk-UA"/>
              </w:rPr>
              <w:t>,0</w:t>
            </w: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податок на прибуток</w:t>
            </w:r>
          </w:p>
        </w:tc>
        <w:tc>
          <w:tcPr>
            <w:tcW w:w="1672" w:type="dxa"/>
          </w:tcPr>
          <w:p w:rsidR="002D6571" w:rsidRPr="00F85A6E" w:rsidRDefault="002D6571" w:rsidP="00F85A6E">
            <w:pPr>
              <w:jc w:val="center"/>
              <w:rPr>
                <w:lang w:val="uk-UA" w:eastAsia="uk-UA"/>
              </w:rPr>
            </w:pPr>
            <w:r w:rsidRPr="00F85A6E">
              <w:rPr>
                <w:lang w:val="uk-UA" w:eastAsia="uk-UA"/>
              </w:rPr>
              <w:t>151,0</w:t>
            </w:r>
          </w:p>
        </w:tc>
        <w:tc>
          <w:tcPr>
            <w:tcW w:w="1701" w:type="dxa"/>
          </w:tcPr>
          <w:p w:rsidR="002D6571" w:rsidRPr="00F85A6E" w:rsidRDefault="00004770" w:rsidP="00F85A6E">
            <w:pPr>
              <w:jc w:val="center"/>
              <w:rPr>
                <w:lang w:val="uk-UA" w:eastAsia="uk-UA"/>
              </w:rPr>
            </w:pPr>
            <w:r>
              <w:rPr>
                <w:lang w:val="uk-UA" w:eastAsia="uk-UA"/>
              </w:rPr>
              <w:t>489,0</w:t>
            </w:r>
          </w:p>
        </w:tc>
        <w:tc>
          <w:tcPr>
            <w:tcW w:w="1701" w:type="dxa"/>
          </w:tcPr>
          <w:p w:rsidR="002D6571" w:rsidRPr="00F85A6E" w:rsidRDefault="00C77CF2" w:rsidP="00F85A6E">
            <w:pPr>
              <w:jc w:val="center"/>
              <w:rPr>
                <w:lang w:val="uk-UA" w:eastAsia="uk-UA"/>
              </w:rPr>
            </w:pPr>
            <w:r>
              <w:rPr>
                <w:lang w:val="uk-UA" w:eastAsia="uk-UA"/>
              </w:rPr>
              <w:t>16,0</w:t>
            </w: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ПДВ</w:t>
            </w:r>
          </w:p>
        </w:tc>
        <w:tc>
          <w:tcPr>
            <w:tcW w:w="1672" w:type="dxa"/>
          </w:tcPr>
          <w:p w:rsidR="002D6571" w:rsidRPr="00F85A6E" w:rsidRDefault="002D6571" w:rsidP="00F85A6E">
            <w:pPr>
              <w:jc w:val="center"/>
              <w:rPr>
                <w:lang w:val="uk-UA" w:eastAsia="uk-UA"/>
              </w:rPr>
            </w:pPr>
            <w:r w:rsidRPr="00F85A6E">
              <w:rPr>
                <w:lang w:val="uk-UA" w:eastAsia="uk-UA"/>
              </w:rPr>
              <w:t>1,0</w:t>
            </w: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DC0FA6" w:rsidRPr="00F85A6E" w:rsidTr="00F867D8">
        <w:trPr>
          <w:trHeight w:val="286"/>
        </w:trPr>
        <w:tc>
          <w:tcPr>
            <w:tcW w:w="567" w:type="dxa"/>
          </w:tcPr>
          <w:p w:rsidR="00DC0FA6" w:rsidRPr="00F85A6E" w:rsidRDefault="00DC0FA6" w:rsidP="00F85A6E">
            <w:pPr>
              <w:jc w:val="left"/>
              <w:rPr>
                <w:lang w:val="uk-UA" w:eastAsia="uk-UA"/>
              </w:rPr>
            </w:pPr>
          </w:p>
        </w:tc>
        <w:tc>
          <w:tcPr>
            <w:tcW w:w="3006" w:type="dxa"/>
          </w:tcPr>
          <w:p w:rsidR="00DC0FA6" w:rsidRPr="00F85A6E" w:rsidRDefault="00DC0FA6" w:rsidP="00F85A6E">
            <w:pPr>
              <w:jc w:val="left"/>
              <w:rPr>
                <w:lang w:val="uk-UA" w:eastAsia="uk-UA"/>
              </w:rPr>
            </w:pPr>
            <w:r>
              <w:rPr>
                <w:lang w:val="uk-UA" w:eastAsia="uk-UA"/>
              </w:rPr>
              <w:t>ПДФО</w:t>
            </w:r>
          </w:p>
        </w:tc>
        <w:tc>
          <w:tcPr>
            <w:tcW w:w="1672" w:type="dxa"/>
          </w:tcPr>
          <w:p w:rsidR="00DC0FA6" w:rsidRPr="00F85A6E" w:rsidRDefault="00DC0FA6" w:rsidP="00F85A6E">
            <w:pPr>
              <w:jc w:val="center"/>
              <w:rPr>
                <w:lang w:val="uk-UA" w:eastAsia="uk-UA"/>
              </w:rPr>
            </w:pPr>
          </w:p>
        </w:tc>
        <w:tc>
          <w:tcPr>
            <w:tcW w:w="1701" w:type="dxa"/>
          </w:tcPr>
          <w:p w:rsidR="00DC0FA6" w:rsidRPr="00F85A6E" w:rsidRDefault="00DC0FA6" w:rsidP="00F85A6E">
            <w:pPr>
              <w:jc w:val="center"/>
              <w:rPr>
                <w:lang w:val="uk-UA" w:eastAsia="uk-UA"/>
              </w:rPr>
            </w:pPr>
          </w:p>
        </w:tc>
        <w:tc>
          <w:tcPr>
            <w:tcW w:w="1701" w:type="dxa"/>
          </w:tcPr>
          <w:p w:rsidR="00DC0FA6" w:rsidRPr="00F85A6E" w:rsidRDefault="00C77CF2" w:rsidP="00F85A6E">
            <w:pPr>
              <w:jc w:val="center"/>
              <w:rPr>
                <w:lang w:val="uk-UA" w:eastAsia="uk-UA"/>
              </w:rPr>
            </w:pPr>
            <w:r>
              <w:rPr>
                <w:lang w:val="uk-UA" w:eastAsia="uk-UA"/>
              </w:rPr>
              <w:t>335,0</w:t>
            </w: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rPr>
              <w:t>збір за спеціальне використання води</w:t>
            </w:r>
          </w:p>
        </w:tc>
        <w:tc>
          <w:tcPr>
            <w:tcW w:w="1672" w:type="dxa"/>
          </w:tcPr>
          <w:p w:rsidR="002D6571" w:rsidRPr="00F85A6E" w:rsidRDefault="002D6571" w:rsidP="00F85A6E">
            <w:pPr>
              <w:jc w:val="center"/>
              <w:rPr>
                <w:lang w:val="uk-UA" w:eastAsia="uk-UA"/>
              </w:rPr>
            </w:pPr>
            <w:r w:rsidRPr="00F85A6E">
              <w:rPr>
                <w:lang w:val="uk-UA" w:eastAsia="uk-UA"/>
              </w:rPr>
              <w:t>1,0</w:t>
            </w: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r w:rsidRPr="00F85A6E">
              <w:rPr>
                <w:lang w:val="uk-UA" w:eastAsia="uk-UA"/>
              </w:rPr>
              <w:t>2.6</w:t>
            </w:r>
          </w:p>
        </w:tc>
        <w:tc>
          <w:tcPr>
            <w:tcW w:w="3006" w:type="dxa"/>
          </w:tcPr>
          <w:p w:rsidR="002D6571" w:rsidRPr="00F85A6E" w:rsidRDefault="002D6571" w:rsidP="00F85A6E">
            <w:pPr>
              <w:jc w:val="left"/>
              <w:rPr>
                <w:lang w:val="uk-UA" w:eastAsia="uk-UA"/>
              </w:rPr>
            </w:pPr>
            <w:r w:rsidRPr="00F85A6E">
              <w:rPr>
                <w:lang w:val="uk-UA" w:eastAsia="uk-UA"/>
              </w:rPr>
              <w:t>Інші поточні зобов</w:t>
            </w:r>
            <w:r w:rsidRPr="00F85A6E">
              <w:rPr>
                <w:lang w:eastAsia="uk-UA"/>
              </w:rPr>
              <w:t>’</w:t>
            </w:r>
            <w:r w:rsidRPr="00F85A6E">
              <w:rPr>
                <w:lang w:val="uk-UA" w:eastAsia="uk-UA"/>
              </w:rPr>
              <w:t>язання</w:t>
            </w:r>
          </w:p>
        </w:tc>
        <w:tc>
          <w:tcPr>
            <w:tcW w:w="1672" w:type="dxa"/>
          </w:tcPr>
          <w:p w:rsidR="002D6571" w:rsidRPr="00F85A6E" w:rsidRDefault="002D6571" w:rsidP="00F85A6E">
            <w:pPr>
              <w:jc w:val="center"/>
              <w:rPr>
                <w:lang w:val="uk-UA" w:eastAsia="uk-UA"/>
              </w:rPr>
            </w:pPr>
            <w:r w:rsidRPr="00F85A6E">
              <w:rPr>
                <w:lang w:val="uk-UA" w:eastAsia="uk-UA"/>
              </w:rPr>
              <w:t>2,0</w:t>
            </w: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302"/>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послуги зв’язку та інтернет</w:t>
            </w:r>
          </w:p>
        </w:tc>
        <w:tc>
          <w:tcPr>
            <w:tcW w:w="1672" w:type="dxa"/>
          </w:tcPr>
          <w:p w:rsidR="002D6571" w:rsidRPr="00F85A6E" w:rsidRDefault="002D6571" w:rsidP="00F85A6E">
            <w:pPr>
              <w:jc w:val="center"/>
              <w:rPr>
                <w:lang w:val="uk-UA" w:eastAsia="uk-UA"/>
              </w:rPr>
            </w:pPr>
            <w:r w:rsidRPr="00F85A6E">
              <w:rPr>
                <w:lang w:val="uk-UA" w:eastAsia="uk-UA"/>
              </w:rPr>
              <w:t>2,0</w:t>
            </w: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банківські послуги</w:t>
            </w:r>
          </w:p>
        </w:tc>
        <w:tc>
          <w:tcPr>
            <w:tcW w:w="1672"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супровід комп’ютерних програм</w:t>
            </w:r>
          </w:p>
        </w:tc>
        <w:tc>
          <w:tcPr>
            <w:tcW w:w="1672"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286"/>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Первинна профорганізація</w:t>
            </w:r>
          </w:p>
        </w:tc>
        <w:tc>
          <w:tcPr>
            <w:tcW w:w="1672"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c>
          <w:tcPr>
            <w:tcW w:w="1701" w:type="dxa"/>
          </w:tcPr>
          <w:p w:rsidR="002D6571" w:rsidRPr="00F85A6E" w:rsidRDefault="002D6571" w:rsidP="00F85A6E">
            <w:pPr>
              <w:jc w:val="center"/>
              <w:rPr>
                <w:lang w:val="uk-UA" w:eastAsia="uk-UA"/>
              </w:rPr>
            </w:pPr>
          </w:p>
        </w:tc>
      </w:tr>
      <w:tr w:rsidR="002D6571" w:rsidRPr="00F85A6E" w:rsidTr="00F867D8">
        <w:trPr>
          <w:trHeight w:val="1032"/>
        </w:trPr>
        <w:tc>
          <w:tcPr>
            <w:tcW w:w="567" w:type="dxa"/>
          </w:tcPr>
          <w:p w:rsidR="002D6571" w:rsidRPr="00F85A6E" w:rsidRDefault="002D6571" w:rsidP="00F85A6E">
            <w:pPr>
              <w:jc w:val="left"/>
              <w:rPr>
                <w:lang w:val="uk-UA" w:eastAsia="uk-UA"/>
              </w:rPr>
            </w:pPr>
          </w:p>
        </w:tc>
        <w:tc>
          <w:tcPr>
            <w:tcW w:w="3006" w:type="dxa"/>
          </w:tcPr>
          <w:p w:rsidR="002D6571" w:rsidRPr="00F85A6E" w:rsidRDefault="002D6571" w:rsidP="00F85A6E">
            <w:pPr>
              <w:jc w:val="left"/>
              <w:rPr>
                <w:lang w:val="uk-UA" w:eastAsia="uk-UA"/>
              </w:rPr>
            </w:pPr>
            <w:r w:rsidRPr="00F85A6E">
              <w:rPr>
                <w:lang w:val="uk-UA" w:eastAsia="uk-UA"/>
              </w:rPr>
              <w:t>Коефіцієнт співвідношення дебіторської та кредиторської заборгованостей, нормативне значення ≤ 0,8</w:t>
            </w:r>
          </w:p>
        </w:tc>
        <w:tc>
          <w:tcPr>
            <w:tcW w:w="1672" w:type="dxa"/>
          </w:tcPr>
          <w:p w:rsidR="002D6571" w:rsidRPr="00DC0FA6" w:rsidRDefault="002D6571" w:rsidP="00F85A6E">
            <w:pPr>
              <w:jc w:val="center"/>
              <w:rPr>
                <w:b/>
                <w:lang w:val="uk-UA" w:eastAsia="uk-UA"/>
              </w:rPr>
            </w:pPr>
          </w:p>
          <w:p w:rsidR="00AF46E2" w:rsidRPr="00DC0FA6" w:rsidRDefault="00AF46E2" w:rsidP="00F85A6E">
            <w:pPr>
              <w:jc w:val="center"/>
              <w:rPr>
                <w:b/>
                <w:lang w:val="uk-UA" w:eastAsia="uk-UA"/>
              </w:rPr>
            </w:pPr>
          </w:p>
          <w:p w:rsidR="002D6571" w:rsidRPr="00DC0FA6" w:rsidRDefault="002D6571" w:rsidP="00F85A6E">
            <w:pPr>
              <w:jc w:val="center"/>
              <w:rPr>
                <w:b/>
                <w:lang w:val="uk-UA" w:eastAsia="uk-UA"/>
              </w:rPr>
            </w:pPr>
            <w:r w:rsidRPr="00DC0FA6">
              <w:rPr>
                <w:b/>
                <w:lang w:val="uk-UA" w:eastAsia="uk-UA"/>
              </w:rPr>
              <w:t>0,25</w:t>
            </w:r>
          </w:p>
        </w:tc>
        <w:tc>
          <w:tcPr>
            <w:tcW w:w="1701" w:type="dxa"/>
          </w:tcPr>
          <w:p w:rsidR="002D6571" w:rsidRPr="00DC0FA6" w:rsidRDefault="002D6571" w:rsidP="00F85A6E">
            <w:pPr>
              <w:jc w:val="center"/>
              <w:rPr>
                <w:b/>
                <w:lang w:val="uk-UA" w:eastAsia="uk-UA"/>
              </w:rPr>
            </w:pPr>
          </w:p>
          <w:p w:rsidR="00AF46E2" w:rsidRPr="00DC0FA6" w:rsidRDefault="00AF46E2" w:rsidP="00F85A6E">
            <w:pPr>
              <w:jc w:val="center"/>
              <w:rPr>
                <w:b/>
                <w:lang w:val="uk-UA" w:eastAsia="uk-UA"/>
              </w:rPr>
            </w:pPr>
          </w:p>
          <w:p w:rsidR="00AF46E2" w:rsidRPr="00DC0FA6" w:rsidRDefault="00AF46E2" w:rsidP="00F85A6E">
            <w:pPr>
              <w:jc w:val="center"/>
              <w:rPr>
                <w:b/>
                <w:lang w:val="uk-UA" w:eastAsia="uk-UA"/>
              </w:rPr>
            </w:pPr>
            <w:r w:rsidRPr="00DC0FA6">
              <w:rPr>
                <w:b/>
                <w:lang w:val="uk-UA" w:eastAsia="uk-UA"/>
              </w:rPr>
              <w:t>0,02</w:t>
            </w:r>
          </w:p>
        </w:tc>
        <w:tc>
          <w:tcPr>
            <w:tcW w:w="1701" w:type="dxa"/>
          </w:tcPr>
          <w:p w:rsidR="00AF46E2" w:rsidRPr="00DC0FA6" w:rsidRDefault="00AF46E2" w:rsidP="00F85A6E">
            <w:pPr>
              <w:jc w:val="center"/>
              <w:rPr>
                <w:b/>
                <w:lang w:val="uk-UA" w:eastAsia="uk-UA"/>
              </w:rPr>
            </w:pPr>
          </w:p>
          <w:p w:rsidR="00DC0FA6" w:rsidRPr="00DC0FA6" w:rsidRDefault="00DC0FA6" w:rsidP="00F85A6E">
            <w:pPr>
              <w:jc w:val="center"/>
              <w:rPr>
                <w:b/>
                <w:lang w:val="uk-UA" w:eastAsia="uk-UA"/>
              </w:rPr>
            </w:pPr>
          </w:p>
          <w:p w:rsidR="00DC0FA6" w:rsidRPr="00DC0FA6" w:rsidRDefault="00C77CF2" w:rsidP="00F85A6E">
            <w:pPr>
              <w:jc w:val="center"/>
              <w:rPr>
                <w:b/>
                <w:lang w:val="uk-UA" w:eastAsia="uk-UA"/>
              </w:rPr>
            </w:pPr>
            <w:r>
              <w:rPr>
                <w:b/>
                <w:lang w:val="uk-UA" w:eastAsia="uk-UA"/>
              </w:rPr>
              <w:t>0,13</w:t>
            </w:r>
          </w:p>
        </w:tc>
      </w:tr>
    </w:tbl>
    <w:p w:rsidR="00F85A6E" w:rsidRPr="00F85A6E" w:rsidRDefault="00F85A6E" w:rsidP="00F85A6E">
      <w:pPr>
        <w:rPr>
          <w:b/>
          <w:sz w:val="28"/>
          <w:szCs w:val="20"/>
          <w:lang w:val="uk-UA" w:eastAsia="uk-UA"/>
        </w:rPr>
      </w:pPr>
    </w:p>
    <w:p w:rsidR="009A43CC" w:rsidRDefault="009A43CC" w:rsidP="00FF3280">
      <w:pPr>
        <w:rPr>
          <w:b/>
          <w:sz w:val="26"/>
          <w:szCs w:val="26"/>
          <w:u w:val="single"/>
          <w:lang w:val="uk-UA" w:eastAsia="uk-UA"/>
        </w:rPr>
      </w:pPr>
    </w:p>
    <w:p w:rsidR="00FF3280" w:rsidRPr="000F79F7" w:rsidRDefault="00FF3280" w:rsidP="00FF3280">
      <w:pPr>
        <w:rPr>
          <w:b/>
          <w:sz w:val="26"/>
          <w:szCs w:val="26"/>
          <w:lang w:val="uk-UA" w:eastAsia="uk-UA"/>
        </w:rPr>
      </w:pPr>
      <w:r w:rsidRPr="000F79F7">
        <w:rPr>
          <w:b/>
          <w:sz w:val="26"/>
          <w:szCs w:val="26"/>
          <w:lang w:val="uk-UA" w:eastAsia="uk-UA"/>
        </w:rPr>
        <w:t>5. Модернізація підприємства</w:t>
      </w:r>
    </w:p>
    <w:p w:rsidR="00FF3280" w:rsidRPr="001245B2" w:rsidRDefault="00FF3280" w:rsidP="00FF3280">
      <w:pPr>
        <w:ind w:firstLine="720"/>
        <w:jc w:val="left"/>
        <w:rPr>
          <w:sz w:val="26"/>
          <w:szCs w:val="26"/>
          <w:lang w:val="uk-UA" w:eastAsia="uk-UA"/>
        </w:rPr>
      </w:pPr>
    </w:p>
    <w:p w:rsidR="00BB7139" w:rsidRDefault="00FF3280" w:rsidP="00BB7139">
      <w:pPr>
        <w:jc w:val="left"/>
        <w:rPr>
          <w:sz w:val="26"/>
          <w:szCs w:val="26"/>
          <w:lang w:val="uk-UA"/>
        </w:rPr>
      </w:pPr>
      <w:r>
        <w:rPr>
          <w:sz w:val="26"/>
          <w:szCs w:val="26"/>
          <w:lang w:val="uk-UA"/>
        </w:rPr>
        <w:tab/>
      </w:r>
      <w:r w:rsidR="00BB7139">
        <w:rPr>
          <w:sz w:val="26"/>
          <w:szCs w:val="26"/>
          <w:lang w:val="uk-UA"/>
        </w:rPr>
        <w:t>За 12 місяців 2018 ро</w:t>
      </w:r>
      <w:r w:rsidR="00BB7139" w:rsidRPr="001245B2">
        <w:rPr>
          <w:sz w:val="26"/>
          <w:szCs w:val="26"/>
          <w:lang w:val="uk-UA"/>
        </w:rPr>
        <w:t>к</w:t>
      </w:r>
      <w:r w:rsidR="00BB7139">
        <w:rPr>
          <w:sz w:val="26"/>
          <w:szCs w:val="26"/>
          <w:lang w:val="uk-UA"/>
        </w:rPr>
        <w:t>у</w:t>
      </w:r>
      <w:r w:rsidR="00BB7139" w:rsidRPr="001245B2">
        <w:rPr>
          <w:sz w:val="26"/>
          <w:szCs w:val="26"/>
          <w:lang w:val="uk-UA"/>
        </w:rPr>
        <w:t xml:space="preserve"> стан матеріально-технічного забезпечення п</w:t>
      </w:r>
      <w:r w:rsidR="00BB7139">
        <w:rPr>
          <w:sz w:val="26"/>
          <w:szCs w:val="26"/>
          <w:lang w:val="uk-UA"/>
        </w:rPr>
        <w:t>ідприємства суттєво покращився, а саме:</w:t>
      </w:r>
    </w:p>
    <w:p w:rsidR="00BB7139" w:rsidRDefault="00BB7139" w:rsidP="00BB7139">
      <w:pPr>
        <w:numPr>
          <w:ilvl w:val="0"/>
          <w:numId w:val="17"/>
        </w:numPr>
        <w:jc w:val="left"/>
        <w:rPr>
          <w:sz w:val="26"/>
          <w:szCs w:val="26"/>
          <w:lang w:val="uk-UA"/>
        </w:rPr>
      </w:pPr>
      <w:r>
        <w:rPr>
          <w:sz w:val="26"/>
          <w:szCs w:val="26"/>
          <w:lang w:val="uk-UA"/>
        </w:rPr>
        <w:t>завершено будівництво ангару для зберігання протиожеледних матеріалів;</w:t>
      </w:r>
    </w:p>
    <w:p w:rsidR="00BB7139" w:rsidRPr="00C94CA4" w:rsidRDefault="00BB7139" w:rsidP="00BB7139">
      <w:pPr>
        <w:numPr>
          <w:ilvl w:val="0"/>
          <w:numId w:val="17"/>
        </w:numPr>
        <w:jc w:val="left"/>
        <w:rPr>
          <w:sz w:val="26"/>
          <w:szCs w:val="26"/>
          <w:lang w:val="uk-UA" w:eastAsia="uk-UA"/>
        </w:rPr>
      </w:pPr>
      <w:r>
        <w:rPr>
          <w:sz w:val="26"/>
          <w:szCs w:val="26"/>
          <w:lang w:val="uk-UA" w:eastAsia="uk-UA"/>
        </w:rPr>
        <w:t>проведено монтаж обладнання для приготування сольового розчину;</w:t>
      </w:r>
    </w:p>
    <w:p w:rsidR="00BB7139" w:rsidRDefault="00BB7139" w:rsidP="00BB7139">
      <w:pPr>
        <w:numPr>
          <w:ilvl w:val="0"/>
          <w:numId w:val="17"/>
        </w:numPr>
        <w:jc w:val="left"/>
        <w:rPr>
          <w:sz w:val="26"/>
          <w:szCs w:val="26"/>
          <w:lang w:val="uk-UA"/>
        </w:rPr>
      </w:pPr>
      <w:r>
        <w:rPr>
          <w:sz w:val="26"/>
          <w:szCs w:val="26"/>
          <w:lang w:val="uk-UA"/>
        </w:rPr>
        <w:t>проведено зовнішнє освітлення та відеонагляд по всій території підприємства, включно території складу протиожеледних матеріалів за адресою  Максимовича,11.</w:t>
      </w:r>
    </w:p>
    <w:p w:rsidR="00BB7139" w:rsidRDefault="00BB7139" w:rsidP="00BB7139">
      <w:pPr>
        <w:jc w:val="left"/>
        <w:rPr>
          <w:sz w:val="26"/>
          <w:szCs w:val="26"/>
          <w:lang w:val="uk-UA"/>
        </w:rPr>
      </w:pPr>
    </w:p>
    <w:p w:rsidR="00EA2B7D" w:rsidRDefault="00EA2B7D" w:rsidP="00F85A6E">
      <w:pPr>
        <w:jc w:val="left"/>
        <w:rPr>
          <w:b/>
          <w:sz w:val="26"/>
          <w:szCs w:val="26"/>
          <w:u w:val="single"/>
          <w:lang w:val="uk-UA" w:eastAsia="uk-UA"/>
        </w:rPr>
      </w:pPr>
    </w:p>
    <w:p w:rsidR="00F85A6E" w:rsidRPr="000F79F7" w:rsidRDefault="00F85A6E" w:rsidP="00F85A6E">
      <w:pPr>
        <w:jc w:val="left"/>
        <w:rPr>
          <w:b/>
          <w:sz w:val="26"/>
          <w:szCs w:val="26"/>
          <w:lang w:val="uk-UA" w:eastAsia="uk-UA"/>
        </w:rPr>
      </w:pPr>
      <w:r w:rsidRPr="000F79F7">
        <w:rPr>
          <w:b/>
          <w:sz w:val="26"/>
          <w:szCs w:val="26"/>
          <w:lang w:val="uk-UA" w:eastAsia="uk-UA"/>
        </w:rPr>
        <w:t>6. Виробничий план</w:t>
      </w:r>
    </w:p>
    <w:p w:rsidR="00F85A6E" w:rsidRPr="00F85A6E" w:rsidRDefault="00F85A6E" w:rsidP="00F85A6E">
      <w:pPr>
        <w:jc w:val="left"/>
        <w:rPr>
          <w:b/>
          <w:sz w:val="26"/>
          <w:szCs w:val="26"/>
          <w:lang w:val="uk-UA" w:eastAsia="uk-UA"/>
        </w:rPr>
      </w:pPr>
    </w:p>
    <w:p w:rsidR="00F85A6E" w:rsidRPr="00F85A6E" w:rsidRDefault="00F85A6E" w:rsidP="00F85A6E">
      <w:pPr>
        <w:rPr>
          <w:b/>
          <w:sz w:val="26"/>
          <w:szCs w:val="26"/>
          <w:lang w:val="uk-UA" w:eastAsia="uk-UA"/>
        </w:rPr>
      </w:pPr>
      <w:r w:rsidRPr="00F85A6E">
        <w:rPr>
          <w:b/>
          <w:sz w:val="26"/>
          <w:szCs w:val="26"/>
          <w:lang w:val="uk-UA" w:eastAsia="uk-UA"/>
        </w:rPr>
        <w:t>6.1. Утримання об’єктів благоустрою</w:t>
      </w:r>
    </w:p>
    <w:p w:rsidR="00F85A6E" w:rsidRPr="00F85A6E" w:rsidRDefault="00F85A6E" w:rsidP="00F85A6E">
      <w:pPr>
        <w:rPr>
          <w:b/>
          <w:sz w:val="26"/>
          <w:szCs w:val="26"/>
          <w:lang w:val="uk-UA" w:eastAsia="uk-UA"/>
        </w:rPr>
      </w:pPr>
      <w:r w:rsidRPr="00F85A6E">
        <w:rPr>
          <w:b/>
          <w:sz w:val="26"/>
          <w:szCs w:val="26"/>
          <w:lang w:val="uk-UA" w:eastAsia="uk-UA"/>
        </w:rPr>
        <w:t xml:space="preserve">6.1.1. Літній період </w:t>
      </w:r>
    </w:p>
    <w:p w:rsidR="00F85A6E" w:rsidRPr="00F85A6E" w:rsidRDefault="00F85A6E" w:rsidP="00F85A6E">
      <w:pPr>
        <w:ind w:firstLine="708"/>
        <w:rPr>
          <w:sz w:val="26"/>
          <w:szCs w:val="26"/>
          <w:lang w:val="uk-UA" w:eastAsia="uk-UA"/>
        </w:rPr>
      </w:pPr>
    </w:p>
    <w:p w:rsidR="00F85A6E" w:rsidRPr="00F85A6E" w:rsidRDefault="00F85A6E" w:rsidP="0095360A">
      <w:pPr>
        <w:ind w:firstLine="708"/>
        <w:rPr>
          <w:sz w:val="26"/>
          <w:szCs w:val="26"/>
          <w:lang w:val="uk-UA" w:eastAsia="uk-UA"/>
        </w:rPr>
      </w:pPr>
      <w:r w:rsidRPr="00F85A6E">
        <w:rPr>
          <w:sz w:val="26"/>
          <w:szCs w:val="26"/>
          <w:lang w:val="uk-UA" w:eastAsia="uk-UA"/>
        </w:rPr>
        <w:t>Утримання вулично-дорожньої мережі міста Івано-Франківська в належному стані п</w:t>
      </w:r>
      <w:r w:rsidR="00BB7139">
        <w:rPr>
          <w:sz w:val="26"/>
          <w:szCs w:val="26"/>
          <w:lang w:val="uk-UA" w:eastAsia="uk-UA"/>
        </w:rPr>
        <w:t>ротягом періоду весна-осінь 2019</w:t>
      </w:r>
      <w:r w:rsidRPr="00F85A6E">
        <w:rPr>
          <w:sz w:val="26"/>
          <w:szCs w:val="26"/>
          <w:lang w:val="uk-UA" w:eastAsia="uk-UA"/>
        </w:rPr>
        <w:t xml:space="preserve"> року.</w:t>
      </w:r>
    </w:p>
    <w:p w:rsidR="00F85A6E" w:rsidRPr="00F85A6E" w:rsidRDefault="00F85A6E" w:rsidP="0095360A">
      <w:pPr>
        <w:rPr>
          <w:b/>
          <w:sz w:val="26"/>
          <w:szCs w:val="26"/>
          <w:lang w:val="uk-UA" w:eastAsia="uk-UA"/>
        </w:rPr>
      </w:pPr>
      <w:r w:rsidRPr="00F85A6E">
        <w:rPr>
          <w:b/>
          <w:sz w:val="26"/>
          <w:szCs w:val="26"/>
          <w:lang w:val="uk-UA" w:eastAsia="uk-UA"/>
        </w:rPr>
        <w:t>Ручне прибирання:</w:t>
      </w:r>
    </w:p>
    <w:p w:rsidR="00F85A6E" w:rsidRPr="00F85A6E" w:rsidRDefault="00F85A6E" w:rsidP="0095360A">
      <w:pPr>
        <w:ind w:left="708"/>
        <w:rPr>
          <w:sz w:val="26"/>
          <w:szCs w:val="26"/>
          <w:lang w:val="uk-UA" w:eastAsia="uk-UA"/>
        </w:rPr>
      </w:pPr>
      <w:r w:rsidRPr="00F85A6E">
        <w:rPr>
          <w:sz w:val="26"/>
          <w:szCs w:val="26"/>
          <w:lang w:val="uk-UA" w:eastAsia="uk-UA"/>
        </w:rPr>
        <w:t>- очищення проїжджої частини біля бордюрів від бруду та наносів вручну в труднодоступних місцях;</w:t>
      </w:r>
    </w:p>
    <w:p w:rsidR="00F85A6E" w:rsidRPr="00F85A6E" w:rsidRDefault="00F85A6E" w:rsidP="0095360A">
      <w:pPr>
        <w:ind w:firstLine="708"/>
        <w:rPr>
          <w:sz w:val="26"/>
          <w:szCs w:val="26"/>
          <w:lang w:val="uk-UA" w:eastAsia="uk-UA"/>
        </w:rPr>
      </w:pPr>
      <w:r w:rsidRPr="00F85A6E">
        <w:rPr>
          <w:sz w:val="26"/>
          <w:szCs w:val="26"/>
          <w:lang w:val="uk-UA" w:eastAsia="uk-UA"/>
        </w:rPr>
        <w:t>- очищення тротуарів та прилоткових зон від пилу та сміття;</w:t>
      </w:r>
    </w:p>
    <w:p w:rsidR="00F85A6E" w:rsidRPr="00F85A6E" w:rsidRDefault="00F85A6E" w:rsidP="0095360A">
      <w:pPr>
        <w:ind w:firstLine="708"/>
        <w:rPr>
          <w:sz w:val="26"/>
          <w:szCs w:val="26"/>
          <w:lang w:val="uk-UA" w:eastAsia="uk-UA"/>
        </w:rPr>
      </w:pPr>
      <w:r w:rsidRPr="00F85A6E">
        <w:rPr>
          <w:sz w:val="26"/>
          <w:szCs w:val="26"/>
          <w:lang w:val="uk-UA" w:eastAsia="uk-UA"/>
        </w:rPr>
        <w:t>- санітарне прибирання газонів вулиць, схилів, скверів міста ;</w:t>
      </w:r>
    </w:p>
    <w:p w:rsidR="00F85A6E" w:rsidRPr="00F85A6E" w:rsidRDefault="00F85A6E" w:rsidP="0095360A">
      <w:pPr>
        <w:ind w:left="708"/>
        <w:rPr>
          <w:sz w:val="26"/>
          <w:szCs w:val="26"/>
          <w:lang w:val="uk-UA" w:eastAsia="uk-UA"/>
        </w:rPr>
      </w:pPr>
      <w:r w:rsidRPr="00F85A6E">
        <w:rPr>
          <w:sz w:val="26"/>
          <w:szCs w:val="26"/>
          <w:lang w:val="uk-UA" w:eastAsia="uk-UA"/>
        </w:rPr>
        <w:t>- викошування трави на газонах вулиць, схилах, парках, скверах міста             (по мірі необхідності, але не менше 6 разів на рік);</w:t>
      </w:r>
    </w:p>
    <w:p w:rsidR="00F85A6E" w:rsidRPr="00F85A6E" w:rsidRDefault="00F85A6E" w:rsidP="0095360A">
      <w:pPr>
        <w:ind w:left="708"/>
        <w:rPr>
          <w:sz w:val="26"/>
          <w:szCs w:val="26"/>
          <w:lang w:val="uk-UA" w:eastAsia="uk-UA"/>
        </w:rPr>
      </w:pPr>
      <w:r w:rsidRPr="00F85A6E">
        <w:rPr>
          <w:sz w:val="26"/>
          <w:szCs w:val="26"/>
          <w:lang w:val="uk-UA" w:eastAsia="uk-UA"/>
        </w:rPr>
        <w:t>- очищення урн від твердих побутових відходів;</w:t>
      </w:r>
    </w:p>
    <w:p w:rsidR="00F85A6E" w:rsidRPr="00F85A6E" w:rsidRDefault="00F85A6E" w:rsidP="0095360A">
      <w:pPr>
        <w:rPr>
          <w:sz w:val="26"/>
          <w:szCs w:val="26"/>
          <w:lang w:val="uk-UA" w:eastAsia="uk-UA"/>
        </w:rPr>
      </w:pPr>
      <w:r w:rsidRPr="00F85A6E">
        <w:rPr>
          <w:sz w:val="26"/>
          <w:szCs w:val="26"/>
          <w:lang w:val="uk-UA" w:eastAsia="uk-UA"/>
        </w:rPr>
        <w:tab/>
      </w:r>
      <w:r w:rsidRPr="00F85A6E">
        <w:rPr>
          <w:bCs/>
          <w:sz w:val="26"/>
          <w:szCs w:val="26"/>
          <w:lang w:val="uk-UA" w:eastAsia="uk-UA"/>
        </w:rPr>
        <w:t>- очищення  дорожніх знаків та вказівників.</w:t>
      </w:r>
    </w:p>
    <w:p w:rsidR="00F85A6E" w:rsidRPr="00F85A6E" w:rsidRDefault="00F85A6E" w:rsidP="00F85A6E">
      <w:pPr>
        <w:ind w:left="1428"/>
        <w:rPr>
          <w:b/>
          <w:sz w:val="26"/>
          <w:szCs w:val="26"/>
          <w:lang w:val="uk-UA" w:eastAsia="uk-UA"/>
        </w:rPr>
      </w:pPr>
    </w:p>
    <w:p w:rsidR="00F9345B" w:rsidRDefault="00F9345B" w:rsidP="00F85A6E">
      <w:pPr>
        <w:jc w:val="left"/>
        <w:rPr>
          <w:b/>
          <w:sz w:val="26"/>
          <w:szCs w:val="26"/>
          <w:lang w:val="uk-UA" w:eastAsia="uk-UA"/>
        </w:rPr>
      </w:pPr>
    </w:p>
    <w:p w:rsidR="00F9345B" w:rsidRDefault="00F9345B" w:rsidP="00F85A6E">
      <w:pPr>
        <w:jc w:val="left"/>
        <w:rPr>
          <w:b/>
          <w:sz w:val="26"/>
          <w:szCs w:val="26"/>
          <w:lang w:val="uk-UA" w:eastAsia="uk-UA"/>
        </w:rPr>
      </w:pPr>
    </w:p>
    <w:p w:rsidR="00F9345B" w:rsidRDefault="00F9345B" w:rsidP="00F85A6E">
      <w:pPr>
        <w:jc w:val="left"/>
        <w:rPr>
          <w:b/>
          <w:sz w:val="26"/>
          <w:szCs w:val="26"/>
          <w:lang w:val="uk-UA" w:eastAsia="uk-UA"/>
        </w:rPr>
      </w:pPr>
    </w:p>
    <w:p w:rsidR="00F85A6E" w:rsidRPr="00F85A6E" w:rsidRDefault="00F85A6E" w:rsidP="00F85A6E">
      <w:pPr>
        <w:jc w:val="left"/>
        <w:rPr>
          <w:b/>
          <w:sz w:val="26"/>
          <w:szCs w:val="26"/>
          <w:lang w:val="uk-UA" w:eastAsia="uk-UA"/>
        </w:rPr>
      </w:pPr>
      <w:r w:rsidRPr="00F85A6E">
        <w:rPr>
          <w:b/>
          <w:sz w:val="26"/>
          <w:szCs w:val="26"/>
          <w:lang w:val="uk-UA" w:eastAsia="uk-UA"/>
        </w:rPr>
        <w:lastRenderedPageBreak/>
        <w:t>Механізоване прибирання:</w:t>
      </w:r>
    </w:p>
    <w:p w:rsidR="004249D6" w:rsidRDefault="004249D6" w:rsidP="00F85A6E">
      <w:pPr>
        <w:ind w:left="708"/>
        <w:rPr>
          <w:sz w:val="26"/>
          <w:szCs w:val="26"/>
          <w:lang w:val="uk-UA" w:eastAsia="uk-UA"/>
        </w:rPr>
      </w:pPr>
    </w:p>
    <w:p w:rsidR="00F85A6E" w:rsidRPr="00F85A6E" w:rsidRDefault="00F85A6E" w:rsidP="00F85A6E">
      <w:pPr>
        <w:ind w:left="708"/>
        <w:rPr>
          <w:sz w:val="26"/>
          <w:szCs w:val="26"/>
          <w:lang w:val="uk-UA" w:eastAsia="uk-UA"/>
        </w:rPr>
      </w:pPr>
      <w:r w:rsidRPr="00F85A6E">
        <w:rPr>
          <w:sz w:val="26"/>
          <w:szCs w:val="26"/>
          <w:lang w:val="uk-UA" w:eastAsia="uk-UA"/>
        </w:rPr>
        <w:t>- очищення проїжджої частини біля бордюрів від бруду, наносів і залишків реагентів після зимової посипки та санітарне прибирання про</w:t>
      </w:r>
      <w:r w:rsidR="001B3CFC">
        <w:rPr>
          <w:sz w:val="26"/>
          <w:szCs w:val="26"/>
          <w:lang w:val="uk-UA" w:eastAsia="uk-UA"/>
        </w:rPr>
        <w:t>їжджої частини вулиць причіпною прибиральною машиною</w:t>
      </w:r>
      <w:r w:rsidRPr="00F85A6E">
        <w:rPr>
          <w:sz w:val="26"/>
          <w:szCs w:val="26"/>
          <w:lang w:val="uk-UA" w:eastAsia="uk-UA"/>
        </w:rPr>
        <w:t xml:space="preserve">  Скандія Шмідт, вакуумними машинами DULEVO-5000, МАЗ-5337 "Глобус".</w:t>
      </w:r>
    </w:p>
    <w:p w:rsidR="00F85A6E" w:rsidRPr="00F85A6E" w:rsidRDefault="00F85A6E" w:rsidP="00F85A6E">
      <w:pPr>
        <w:ind w:firstLine="708"/>
        <w:rPr>
          <w:sz w:val="26"/>
          <w:szCs w:val="26"/>
          <w:lang w:val="uk-UA" w:eastAsia="uk-UA"/>
        </w:rPr>
      </w:pPr>
      <w:r w:rsidRPr="00F85A6E">
        <w:rPr>
          <w:sz w:val="26"/>
          <w:szCs w:val="26"/>
          <w:lang w:val="uk-UA" w:eastAsia="uk-UA"/>
        </w:rPr>
        <w:t>- санітарне прибирання тротуарів  вулиць тротуаро-прибиральними машинами DULEVO-5000, Джонстон CN-400.</w:t>
      </w:r>
    </w:p>
    <w:p w:rsidR="00F85A6E" w:rsidRPr="00F85A6E" w:rsidRDefault="00F85A6E" w:rsidP="00F85A6E">
      <w:pPr>
        <w:ind w:firstLine="708"/>
        <w:rPr>
          <w:sz w:val="26"/>
          <w:szCs w:val="26"/>
          <w:lang w:val="uk-UA" w:eastAsia="uk-UA"/>
        </w:rPr>
      </w:pPr>
      <w:r w:rsidRPr="00F85A6E">
        <w:rPr>
          <w:sz w:val="26"/>
          <w:szCs w:val="26"/>
          <w:lang w:val="uk-UA" w:eastAsia="uk-UA"/>
        </w:rPr>
        <w:t>- полив та миття проїжджої частини вулиць поливо мийними машинами МАЗ-5340С2, МАЗ-5340В2, ПМ-138 ЗІЛ-130.</w:t>
      </w:r>
    </w:p>
    <w:p w:rsidR="00F85A6E" w:rsidRPr="00F85A6E" w:rsidRDefault="00F85A6E" w:rsidP="00F85A6E">
      <w:pPr>
        <w:ind w:left="708"/>
        <w:rPr>
          <w:sz w:val="26"/>
          <w:szCs w:val="26"/>
          <w:lang w:val="uk-UA" w:eastAsia="uk-UA"/>
        </w:rPr>
      </w:pPr>
      <w:r w:rsidRPr="00F85A6E">
        <w:rPr>
          <w:sz w:val="26"/>
          <w:szCs w:val="26"/>
          <w:lang w:val="uk-UA" w:eastAsia="uk-UA"/>
        </w:rPr>
        <w:t>- вивезення зметів та сміття після ручного та механізованого прибирання для його захоронення на полігоні твердих побутових відходів</w:t>
      </w:r>
      <w:r w:rsidR="00432381">
        <w:rPr>
          <w:sz w:val="26"/>
          <w:szCs w:val="26"/>
          <w:lang w:val="uk-UA" w:eastAsia="uk-UA"/>
        </w:rPr>
        <w:t xml:space="preserve"> в с. Рибне Тисме</w:t>
      </w:r>
      <w:r w:rsidR="00432381" w:rsidRPr="00F85A6E">
        <w:rPr>
          <w:sz w:val="26"/>
          <w:szCs w:val="26"/>
          <w:lang w:val="uk-UA" w:eastAsia="uk-UA"/>
        </w:rPr>
        <w:t>ницького</w:t>
      </w:r>
      <w:r w:rsidRPr="00F85A6E">
        <w:rPr>
          <w:sz w:val="26"/>
          <w:szCs w:val="26"/>
          <w:lang w:val="uk-UA" w:eastAsia="uk-UA"/>
        </w:rPr>
        <w:t xml:space="preserve">  району.</w:t>
      </w:r>
    </w:p>
    <w:p w:rsidR="00DC2767" w:rsidRDefault="00DC2767" w:rsidP="00F85A6E">
      <w:pPr>
        <w:rPr>
          <w:b/>
          <w:sz w:val="26"/>
          <w:szCs w:val="26"/>
          <w:lang w:val="uk-UA" w:eastAsia="uk-UA"/>
        </w:rPr>
      </w:pPr>
    </w:p>
    <w:p w:rsidR="001B3CFC" w:rsidRPr="001B3CFC" w:rsidRDefault="001B3CFC" w:rsidP="00F85A6E">
      <w:pPr>
        <w:rPr>
          <w:b/>
          <w:sz w:val="26"/>
          <w:szCs w:val="26"/>
          <w:lang w:val="uk-UA" w:eastAsia="uk-UA"/>
        </w:rPr>
      </w:pPr>
      <w:r w:rsidRPr="000C6801">
        <w:rPr>
          <w:rFonts w:eastAsiaTheme="minorEastAsia"/>
          <w:bCs/>
          <w:color w:val="000000" w:themeColor="text1"/>
          <w:kern w:val="24"/>
          <w:sz w:val="26"/>
          <w:szCs w:val="26"/>
          <w:lang w:val="uk-UA"/>
        </w:rPr>
        <w:t xml:space="preserve">Враховуючи </w:t>
      </w:r>
      <w:r>
        <w:rPr>
          <w:rFonts w:eastAsiaTheme="minorEastAsia"/>
          <w:bCs/>
          <w:color w:val="000000" w:themeColor="text1"/>
          <w:kern w:val="24"/>
          <w:sz w:val="26"/>
          <w:szCs w:val="26"/>
          <w:lang w:val="uk-UA"/>
        </w:rPr>
        <w:t xml:space="preserve">недостатню чисельність робітників з благоустрою (70 чоловік)  ефективне утримання вулично-дорожньої  мережі планується проводити за рахунок збільшення часки механізованого прибирання із залученням у підрядних організацій двох вакуумних підмітально-прибиральних машин Джонстон </w:t>
      </w:r>
      <w:r w:rsidRPr="000C6801">
        <w:rPr>
          <w:rFonts w:eastAsiaTheme="minorEastAsia"/>
          <w:bCs/>
          <w:color w:val="000000" w:themeColor="text1"/>
          <w:kern w:val="24"/>
          <w:sz w:val="26"/>
          <w:szCs w:val="26"/>
          <w:lang w:val="uk-UA"/>
        </w:rPr>
        <w:t>200</w:t>
      </w:r>
      <w:r>
        <w:rPr>
          <w:rFonts w:eastAsiaTheme="minorEastAsia"/>
          <w:bCs/>
          <w:color w:val="000000" w:themeColor="text1"/>
          <w:kern w:val="24"/>
          <w:sz w:val="26"/>
          <w:szCs w:val="26"/>
          <w:lang w:val="uk-UA"/>
        </w:rPr>
        <w:t xml:space="preserve">0 та </w:t>
      </w:r>
      <w:r w:rsidRPr="000C6801">
        <w:rPr>
          <w:rFonts w:eastAsiaTheme="minorEastAsia"/>
          <w:bCs/>
          <w:color w:val="000000" w:themeColor="text1"/>
          <w:kern w:val="24"/>
          <w:sz w:val="26"/>
          <w:szCs w:val="26"/>
          <w:lang w:val="uk-UA"/>
        </w:rPr>
        <w:t>NАКО-CITYMASTER 2000</w:t>
      </w:r>
      <w:r>
        <w:rPr>
          <w:rFonts w:eastAsiaTheme="minorEastAsia"/>
          <w:bCs/>
          <w:color w:val="000000" w:themeColor="text1"/>
          <w:kern w:val="24"/>
          <w:sz w:val="26"/>
          <w:szCs w:val="26"/>
          <w:lang w:val="uk-UA"/>
        </w:rPr>
        <w:t xml:space="preserve"> та </w:t>
      </w:r>
      <w:r>
        <w:rPr>
          <w:sz w:val="26"/>
          <w:szCs w:val="26"/>
          <w:lang w:val="uk-UA" w:eastAsia="uk-UA"/>
        </w:rPr>
        <w:t>причіпною прибиральною машиною</w:t>
      </w:r>
      <w:r w:rsidRPr="00F85A6E">
        <w:rPr>
          <w:sz w:val="26"/>
          <w:szCs w:val="26"/>
          <w:lang w:val="uk-UA" w:eastAsia="uk-UA"/>
        </w:rPr>
        <w:t xml:space="preserve">  </w:t>
      </w:r>
      <w:r w:rsidRPr="001245B2">
        <w:rPr>
          <w:sz w:val="26"/>
          <w:szCs w:val="26"/>
          <w:lang w:val="uk-UA" w:eastAsia="uk-UA"/>
        </w:rPr>
        <w:t>Скандія 2</w:t>
      </w:r>
      <w:r w:rsidRPr="001245B2">
        <w:rPr>
          <w:sz w:val="26"/>
          <w:szCs w:val="26"/>
          <w:lang w:val="en-US" w:eastAsia="uk-UA"/>
        </w:rPr>
        <w:t>W</w:t>
      </w:r>
      <w:r>
        <w:rPr>
          <w:sz w:val="26"/>
          <w:szCs w:val="26"/>
          <w:lang w:val="uk-UA" w:eastAsia="uk-UA"/>
        </w:rPr>
        <w:t>.</w:t>
      </w:r>
    </w:p>
    <w:p w:rsidR="001B3CFC" w:rsidRDefault="001B3CFC" w:rsidP="00F85A6E">
      <w:pPr>
        <w:rPr>
          <w:b/>
          <w:sz w:val="26"/>
          <w:szCs w:val="26"/>
          <w:lang w:val="uk-UA" w:eastAsia="uk-UA"/>
        </w:rPr>
      </w:pPr>
    </w:p>
    <w:p w:rsidR="00F85A6E" w:rsidRPr="00F85A6E" w:rsidRDefault="00F85A6E" w:rsidP="00F85A6E">
      <w:pPr>
        <w:rPr>
          <w:b/>
          <w:sz w:val="26"/>
          <w:szCs w:val="26"/>
          <w:lang w:val="uk-UA" w:eastAsia="uk-UA"/>
        </w:rPr>
      </w:pPr>
      <w:r w:rsidRPr="00F85A6E">
        <w:rPr>
          <w:b/>
          <w:sz w:val="26"/>
          <w:szCs w:val="26"/>
          <w:lang w:val="uk-UA" w:eastAsia="uk-UA"/>
        </w:rPr>
        <w:t>6.1.2. Зимовий період.</w:t>
      </w:r>
    </w:p>
    <w:p w:rsidR="004D2F2D" w:rsidRDefault="00F85A6E" w:rsidP="00F85A6E">
      <w:pPr>
        <w:rPr>
          <w:sz w:val="26"/>
          <w:szCs w:val="26"/>
          <w:lang w:val="uk-UA" w:eastAsia="uk-UA"/>
        </w:rPr>
      </w:pPr>
      <w:r w:rsidRPr="00F85A6E">
        <w:rPr>
          <w:sz w:val="26"/>
          <w:szCs w:val="26"/>
          <w:lang w:val="uk-UA" w:eastAsia="uk-UA"/>
        </w:rPr>
        <w:t xml:space="preserve">        </w:t>
      </w:r>
    </w:p>
    <w:p w:rsidR="00F85A6E" w:rsidRPr="00F85A6E" w:rsidRDefault="00F85A6E" w:rsidP="00F85A6E">
      <w:pPr>
        <w:rPr>
          <w:sz w:val="26"/>
          <w:szCs w:val="26"/>
          <w:lang w:val="uk-UA" w:eastAsia="uk-UA"/>
        </w:rPr>
      </w:pPr>
      <w:r w:rsidRPr="00F85A6E">
        <w:rPr>
          <w:sz w:val="26"/>
          <w:szCs w:val="26"/>
          <w:lang w:val="uk-UA" w:eastAsia="uk-UA"/>
        </w:rPr>
        <w:t>Утримання вулично-дорожньої мережі міста Івано-Франківська в належ</w:t>
      </w:r>
      <w:r w:rsidR="00BB7139">
        <w:rPr>
          <w:sz w:val="26"/>
          <w:szCs w:val="26"/>
          <w:lang w:val="uk-UA" w:eastAsia="uk-UA"/>
        </w:rPr>
        <w:t>ному стані в зимовий період 2019</w:t>
      </w:r>
      <w:r w:rsidRPr="00F85A6E">
        <w:rPr>
          <w:sz w:val="26"/>
          <w:szCs w:val="26"/>
          <w:lang w:val="uk-UA" w:eastAsia="uk-UA"/>
        </w:rPr>
        <w:t xml:space="preserve"> року, а саме:</w:t>
      </w:r>
    </w:p>
    <w:p w:rsidR="004D2F2D" w:rsidRDefault="004D2F2D" w:rsidP="00F85A6E">
      <w:pPr>
        <w:jc w:val="left"/>
        <w:rPr>
          <w:b/>
          <w:sz w:val="26"/>
          <w:szCs w:val="26"/>
          <w:lang w:val="uk-UA" w:eastAsia="uk-UA"/>
        </w:rPr>
      </w:pPr>
    </w:p>
    <w:p w:rsidR="00F85A6E" w:rsidRPr="00F85A6E" w:rsidRDefault="00F85A6E" w:rsidP="00F85A6E">
      <w:pPr>
        <w:jc w:val="left"/>
        <w:rPr>
          <w:b/>
          <w:sz w:val="26"/>
          <w:szCs w:val="26"/>
          <w:lang w:val="uk-UA" w:eastAsia="uk-UA"/>
        </w:rPr>
      </w:pPr>
      <w:r w:rsidRPr="00F85A6E">
        <w:rPr>
          <w:b/>
          <w:sz w:val="26"/>
          <w:szCs w:val="26"/>
          <w:lang w:val="uk-UA" w:eastAsia="uk-UA"/>
        </w:rPr>
        <w:t>Ручне прибирання:</w:t>
      </w:r>
    </w:p>
    <w:p w:rsidR="00F85A6E" w:rsidRPr="00F85A6E" w:rsidRDefault="00F85A6E" w:rsidP="00F85A6E">
      <w:pPr>
        <w:ind w:left="540" w:firstLine="165"/>
        <w:rPr>
          <w:sz w:val="26"/>
          <w:szCs w:val="26"/>
          <w:lang w:val="uk-UA"/>
        </w:rPr>
      </w:pPr>
      <w:r w:rsidRPr="00F85A6E">
        <w:rPr>
          <w:sz w:val="26"/>
          <w:szCs w:val="26"/>
          <w:lang w:val="uk-UA"/>
        </w:rPr>
        <w:t>- очищення тротуарів від снігу</w:t>
      </w:r>
      <w:r w:rsidR="0095360A">
        <w:rPr>
          <w:sz w:val="26"/>
          <w:szCs w:val="26"/>
          <w:lang w:val="uk-UA"/>
        </w:rPr>
        <w:t>,</w:t>
      </w:r>
      <w:r w:rsidRPr="00F85A6E">
        <w:rPr>
          <w:sz w:val="26"/>
          <w:szCs w:val="26"/>
          <w:lang w:val="uk-UA"/>
        </w:rPr>
        <w:t xml:space="preserve"> який щойно випав, товщиною до 2  см ;</w:t>
      </w:r>
    </w:p>
    <w:p w:rsidR="00F85A6E" w:rsidRPr="00F85A6E" w:rsidRDefault="00F85A6E" w:rsidP="00F85A6E">
      <w:pPr>
        <w:rPr>
          <w:sz w:val="26"/>
          <w:szCs w:val="26"/>
          <w:lang w:val="uk-UA"/>
        </w:rPr>
      </w:pPr>
      <w:r w:rsidRPr="00F85A6E">
        <w:rPr>
          <w:sz w:val="26"/>
          <w:szCs w:val="26"/>
          <w:lang w:val="uk-UA"/>
        </w:rPr>
        <w:tab/>
        <w:t>-  зсування на тротуарах  снігу</w:t>
      </w:r>
      <w:r w:rsidR="0095360A">
        <w:rPr>
          <w:sz w:val="26"/>
          <w:szCs w:val="26"/>
          <w:lang w:val="uk-UA"/>
        </w:rPr>
        <w:t>,</w:t>
      </w:r>
      <w:r w:rsidRPr="00F85A6E">
        <w:rPr>
          <w:sz w:val="26"/>
          <w:szCs w:val="26"/>
          <w:lang w:val="uk-UA"/>
        </w:rPr>
        <w:t xml:space="preserve"> який щойно випав, товщиною понад 2  см ;</w:t>
      </w:r>
    </w:p>
    <w:p w:rsidR="00F85A6E" w:rsidRPr="00F85A6E" w:rsidRDefault="00F85A6E" w:rsidP="00F85A6E">
      <w:pPr>
        <w:ind w:left="708"/>
        <w:rPr>
          <w:sz w:val="26"/>
          <w:szCs w:val="26"/>
          <w:lang w:val="uk-UA"/>
        </w:rPr>
      </w:pPr>
      <w:r w:rsidRPr="00F85A6E">
        <w:rPr>
          <w:sz w:val="26"/>
          <w:szCs w:val="26"/>
          <w:lang w:val="uk-UA"/>
        </w:rPr>
        <w:t>-  посипання території тротуарів реагентами (</w:t>
      </w:r>
      <w:r w:rsidRPr="00F85A6E">
        <w:rPr>
          <w:bCs/>
          <w:sz w:val="26"/>
          <w:szCs w:val="26"/>
          <w:lang w:val="uk-UA"/>
        </w:rPr>
        <w:t>піско-соляною</w:t>
      </w:r>
      <w:r w:rsidRPr="00F85A6E">
        <w:rPr>
          <w:sz w:val="26"/>
          <w:szCs w:val="26"/>
          <w:lang w:val="uk-UA"/>
        </w:rPr>
        <w:t xml:space="preserve"> сумішшю);  </w:t>
      </w:r>
    </w:p>
    <w:p w:rsidR="00F85A6E" w:rsidRPr="00F85A6E" w:rsidRDefault="00F85A6E" w:rsidP="00F85A6E">
      <w:pPr>
        <w:ind w:firstLine="708"/>
        <w:rPr>
          <w:sz w:val="26"/>
          <w:szCs w:val="26"/>
          <w:lang w:val="uk-UA"/>
        </w:rPr>
      </w:pPr>
      <w:r w:rsidRPr="00F85A6E">
        <w:rPr>
          <w:sz w:val="26"/>
          <w:szCs w:val="26"/>
          <w:lang w:val="uk-UA"/>
        </w:rPr>
        <w:t xml:space="preserve">-  очищення території тротуарів від ущільненого снігу;  </w:t>
      </w:r>
    </w:p>
    <w:p w:rsidR="00F85A6E" w:rsidRPr="00F85A6E" w:rsidRDefault="00F85A6E" w:rsidP="00F85A6E">
      <w:pPr>
        <w:ind w:firstLine="708"/>
        <w:rPr>
          <w:sz w:val="26"/>
          <w:szCs w:val="26"/>
          <w:lang w:val="uk-UA"/>
        </w:rPr>
      </w:pPr>
      <w:r w:rsidRPr="00F85A6E">
        <w:rPr>
          <w:sz w:val="26"/>
          <w:szCs w:val="26"/>
          <w:lang w:val="uk-UA"/>
        </w:rPr>
        <w:t xml:space="preserve">-  очищення території тротуарів від намерзлого льоду товщиною до 2  см .  </w:t>
      </w:r>
    </w:p>
    <w:p w:rsidR="00B732CC" w:rsidRDefault="00B732CC" w:rsidP="00F85A6E">
      <w:pPr>
        <w:jc w:val="left"/>
        <w:rPr>
          <w:b/>
          <w:sz w:val="26"/>
          <w:szCs w:val="26"/>
          <w:lang w:val="uk-UA" w:eastAsia="uk-UA"/>
        </w:rPr>
      </w:pPr>
    </w:p>
    <w:p w:rsidR="00F85A6E" w:rsidRPr="00F85A6E" w:rsidRDefault="00F85A6E" w:rsidP="00F85A6E">
      <w:pPr>
        <w:jc w:val="left"/>
        <w:rPr>
          <w:b/>
          <w:sz w:val="26"/>
          <w:szCs w:val="26"/>
          <w:lang w:val="uk-UA" w:eastAsia="uk-UA"/>
        </w:rPr>
      </w:pPr>
      <w:r w:rsidRPr="00F85A6E">
        <w:rPr>
          <w:b/>
          <w:sz w:val="26"/>
          <w:szCs w:val="26"/>
          <w:lang w:val="uk-UA" w:eastAsia="uk-UA"/>
        </w:rPr>
        <w:t>Механізоване прибирання:</w:t>
      </w:r>
    </w:p>
    <w:p w:rsidR="001B3CFC" w:rsidRPr="001245B2" w:rsidRDefault="001B3CFC" w:rsidP="001B3CFC">
      <w:pPr>
        <w:rPr>
          <w:sz w:val="26"/>
          <w:szCs w:val="26"/>
          <w:lang w:val="uk-UA"/>
        </w:rPr>
      </w:pPr>
      <w:r w:rsidRPr="001245B2">
        <w:rPr>
          <w:sz w:val="26"/>
          <w:szCs w:val="26"/>
          <w:lang w:val="uk-UA"/>
        </w:rPr>
        <w:t xml:space="preserve">- очищення проїжджої частини вулиць міста від снігу плужно-щітковими  снігоочисниками  МДКЗ-10, МДКЗ-20 та грейдерами;  </w:t>
      </w:r>
    </w:p>
    <w:p w:rsidR="001B3CFC" w:rsidRPr="001245B2" w:rsidRDefault="001B3CFC" w:rsidP="001B3CFC">
      <w:pPr>
        <w:rPr>
          <w:sz w:val="26"/>
          <w:szCs w:val="26"/>
          <w:lang w:val="uk-UA"/>
        </w:rPr>
      </w:pPr>
      <w:r w:rsidRPr="001245B2">
        <w:rPr>
          <w:sz w:val="26"/>
          <w:szCs w:val="26"/>
          <w:lang w:val="uk-UA"/>
        </w:rPr>
        <w:t xml:space="preserve"> - очищення території тротуарів вулиць  від снігу тракторами МТ</w:t>
      </w:r>
      <w:r>
        <w:rPr>
          <w:sz w:val="26"/>
          <w:szCs w:val="26"/>
          <w:lang w:val="uk-UA"/>
        </w:rPr>
        <w:t>З-82 КО-707, МТЗ-320</w:t>
      </w:r>
      <w:r w:rsidRPr="001245B2">
        <w:rPr>
          <w:sz w:val="26"/>
          <w:szCs w:val="26"/>
          <w:lang w:val="uk-UA"/>
        </w:rPr>
        <w:t xml:space="preserve"> КО-712 ;  </w:t>
      </w:r>
    </w:p>
    <w:p w:rsidR="001B3CFC" w:rsidRPr="001245B2" w:rsidRDefault="001B3CFC" w:rsidP="001B3CFC">
      <w:pPr>
        <w:rPr>
          <w:sz w:val="26"/>
          <w:szCs w:val="26"/>
          <w:lang w:val="uk-UA"/>
        </w:rPr>
      </w:pPr>
      <w:r w:rsidRPr="001245B2">
        <w:rPr>
          <w:sz w:val="26"/>
          <w:szCs w:val="26"/>
          <w:lang w:val="uk-UA"/>
        </w:rPr>
        <w:t>- посипання проїжджої частини вулиць міста інертними матеріалами та реагентами (піщано-соляна суміш) піско</w:t>
      </w:r>
      <w:r>
        <w:rPr>
          <w:sz w:val="26"/>
          <w:szCs w:val="26"/>
          <w:lang w:val="uk-UA"/>
        </w:rPr>
        <w:t>-соле</w:t>
      </w:r>
      <w:r w:rsidRPr="001245B2">
        <w:rPr>
          <w:sz w:val="26"/>
          <w:szCs w:val="26"/>
          <w:lang w:val="uk-UA"/>
        </w:rPr>
        <w:t>розкидача</w:t>
      </w:r>
      <w:r>
        <w:rPr>
          <w:sz w:val="26"/>
          <w:szCs w:val="26"/>
          <w:lang w:val="uk-UA"/>
        </w:rPr>
        <w:t>ми МДКЗ-10,  МДКЗ-20</w:t>
      </w:r>
      <w:r w:rsidRPr="001245B2">
        <w:rPr>
          <w:sz w:val="26"/>
          <w:szCs w:val="26"/>
          <w:lang w:val="uk-UA"/>
        </w:rPr>
        <w:t>, МДК ЗІЛ-433362, ПР-ЗІЛ-130.</w:t>
      </w:r>
    </w:p>
    <w:p w:rsidR="001B3CFC" w:rsidRPr="001245B2" w:rsidRDefault="001B3CFC" w:rsidP="001B3CFC">
      <w:pPr>
        <w:rPr>
          <w:sz w:val="26"/>
          <w:szCs w:val="26"/>
          <w:lang w:val="uk-UA"/>
        </w:rPr>
      </w:pPr>
      <w:r w:rsidRPr="001245B2">
        <w:rPr>
          <w:sz w:val="26"/>
          <w:szCs w:val="26"/>
          <w:lang w:val="uk-UA"/>
        </w:rPr>
        <w:t xml:space="preserve">-  цілодобове чергування спецтехніки в кількості: </w:t>
      </w:r>
    </w:p>
    <w:p w:rsidR="001B3CFC" w:rsidRPr="001245B2" w:rsidRDefault="001B3CFC" w:rsidP="001B3CFC">
      <w:pPr>
        <w:ind w:firstLine="708"/>
        <w:rPr>
          <w:sz w:val="26"/>
          <w:szCs w:val="26"/>
          <w:lang w:val="uk-UA"/>
        </w:rPr>
      </w:pPr>
      <w:r w:rsidRPr="001245B2">
        <w:rPr>
          <w:sz w:val="26"/>
          <w:szCs w:val="26"/>
          <w:lang w:val="uk-UA"/>
        </w:rPr>
        <w:t>–  п</w:t>
      </w:r>
      <w:r>
        <w:rPr>
          <w:sz w:val="26"/>
          <w:szCs w:val="26"/>
          <w:lang w:val="uk-UA"/>
        </w:rPr>
        <w:t>лужно-щіткові снігоочисники – 9 шт.</w:t>
      </w:r>
    </w:p>
    <w:p w:rsidR="001B3CFC" w:rsidRPr="001245B2" w:rsidRDefault="001B3CFC" w:rsidP="001B3CFC">
      <w:pPr>
        <w:ind w:firstLine="708"/>
        <w:rPr>
          <w:sz w:val="26"/>
          <w:szCs w:val="26"/>
          <w:lang w:val="uk-UA"/>
        </w:rPr>
      </w:pPr>
      <w:r>
        <w:rPr>
          <w:sz w:val="26"/>
          <w:szCs w:val="26"/>
          <w:lang w:val="uk-UA"/>
        </w:rPr>
        <w:t>–  піско-солерозкидачі – 9</w:t>
      </w:r>
      <w:r w:rsidRPr="001245B2">
        <w:rPr>
          <w:sz w:val="26"/>
          <w:szCs w:val="26"/>
          <w:lang w:val="uk-UA"/>
        </w:rPr>
        <w:t xml:space="preserve"> шт.</w:t>
      </w:r>
    </w:p>
    <w:p w:rsidR="001B3CFC" w:rsidRPr="00A20DE6" w:rsidRDefault="001B3CFC" w:rsidP="001B3CFC">
      <w:pPr>
        <w:ind w:left="708"/>
        <w:contextualSpacing/>
        <w:jc w:val="left"/>
        <w:rPr>
          <w:color w:val="8AD0D6"/>
          <w:sz w:val="26"/>
          <w:szCs w:val="26"/>
          <w:lang w:val="uk-UA" w:eastAsia="uk-UA"/>
        </w:rPr>
      </w:pPr>
      <w:r w:rsidRPr="00A20DE6">
        <w:rPr>
          <w:sz w:val="26"/>
          <w:szCs w:val="26"/>
          <w:lang w:val="uk-UA"/>
        </w:rPr>
        <w:t xml:space="preserve">–  </w:t>
      </w:r>
      <w:r w:rsidRPr="00A20DE6">
        <w:rPr>
          <w:rFonts w:eastAsiaTheme="majorEastAsia"/>
          <w:color w:val="000000" w:themeColor="text1"/>
          <w:kern w:val="24"/>
          <w:sz w:val="26"/>
          <w:szCs w:val="26"/>
          <w:lang w:val="uk-UA" w:eastAsia="uk-UA"/>
        </w:rPr>
        <w:t xml:space="preserve">тротуаро-прибиральні машини – 8 одиниць (МТЗ-82 – 4 одиниці, МТЗ-320 </w:t>
      </w:r>
      <w:r w:rsidR="00B03A9E">
        <w:rPr>
          <w:rFonts w:eastAsiaTheme="majorEastAsia"/>
          <w:color w:val="000000" w:themeColor="text1"/>
          <w:kern w:val="24"/>
          <w:sz w:val="26"/>
          <w:szCs w:val="26"/>
          <w:lang w:val="uk-UA" w:eastAsia="uk-UA"/>
        </w:rPr>
        <w:t xml:space="preserve">  </w:t>
      </w:r>
      <w:r w:rsidRPr="00A20DE6">
        <w:rPr>
          <w:rFonts w:eastAsiaTheme="majorEastAsia"/>
          <w:color w:val="000000" w:themeColor="text1"/>
          <w:kern w:val="24"/>
          <w:sz w:val="26"/>
          <w:szCs w:val="26"/>
          <w:lang w:val="uk-UA" w:eastAsia="uk-UA"/>
        </w:rPr>
        <w:t xml:space="preserve">- 3 одиниці) та </w:t>
      </w:r>
      <w:r w:rsidRPr="00A20DE6">
        <w:rPr>
          <w:rFonts w:eastAsiaTheme="majorEastAsia"/>
          <w:color w:val="000000" w:themeColor="text1"/>
          <w:kern w:val="24"/>
          <w:sz w:val="26"/>
          <w:szCs w:val="26"/>
        </w:rPr>
        <w:t xml:space="preserve">багатофукціональний трактор </w:t>
      </w:r>
      <w:r w:rsidRPr="00A20DE6">
        <w:rPr>
          <w:rFonts w:eastAsiaTheme="majorEastAsia"/>
          <w:color w:val="000000" w:themeColor="text1"/>
          <w:kern w:val="24"/>
          <w:sz w:val="26"/>
          <w:szCs w:val="26"/>
          <w:lang w:val="en-US"/>
        </w:rPr>
        <w:t>AVANT</w:t>
      </w:r>
      <w:r w:rsidRPr="00A20DE6">
        <w:rPr>
          <w:rFonts w:eastAsiaTheme="majorEastAsia"/>
          <w:color w:val="000000" w:themeColor="text1"/>
          <w:kern w:val="24"/>
          <w:sz w:val="26"/>
          <w:szCs w:val="26"/>
        </w:rPr>
        <w:t>-750</w:t>
      </w:r>
    </w:p>
    <w:p w:rsidR="001B3CFC" w:rsidRPr="001245B2" w:rsidRDefault="001B3CFC" w:rsidP="001B3CFC">
      <w:pPr>
        <w:ind w:left="708"/>
        <w:rPr>
          <w:sz w:val="26"/>
          <w:szCs w:val="26"/>
          <w:lang w:val="uk-UA"/>
        </w:rPr>
      </w:pPr>
      <w:r>
        <w:rPr>
          <w:sz w:val="26"/>
          <w:szCs w:val="26"/>
          <w:lang w:val="uk-UA"/>
        </w:rPr>
        <w:t>– м</w:t>
      </w:r>
      <w:r w:rsidRPr="0007173B">
        <w:rPr>
          <w:sz w:val="26"/>
          <w:szCs w:val="26"/>
          <w:lang w:val="uk-UA"/>
        </w:rPr>
        <w:t xml:space="preserve">еханізми для видалення снігових накатів і льоду - 4 одиниці </w:t>
      </w:r>
      <w:r>
        <w:rPr>
          <w:sz w:val="26"/>
          <w:szCs w:val="26"/>
          <w:lang w:val="uk-UA"/>
        </w:rPr>
        <w:t>(автогрейдери – 3 одиниці та трактор</w:t>
      </w:r>
      <w:r w:rsidRPr="0007173B">
        <w:rPr>
          <w:sz w:val="26"/>
          <w:szCs w:val="26"/>
          <w:lang w:val="uk-UA"/>
        </w:rPr>
        <w:t xml:space="preserve"> Т-150)</w:t>
      </w:r>
    </w:p>
    <w:p w:rsidR="001B3CFC" w:rsidRPr="001245B2" w:rsidRDefault="001B3CFC" w:rsidP="001B3CFC">
      <w:pPr>
        <w:ind w:left="708"/>
        <w:rPr>
          <w:sz w:val="26"/>
          <w:szCs w:val="26"/>
          <w:lang w:val="uk-UA"/>
        </w:rPr>
      </w:pPr>
      <w:r>
        <w:rPr>
          <w:sz w:val="26"/>
          <w:szCs w:val="26"/>
          <w:lang w:val="uk-UA"/>
        </w:rPr>
        <w:t xml:space="preserve"> – е</w:t>
      </w:r>
      <w:r w:rsidRPr="000E4710">
        <w:rPr>
          <w:sz w:val="26"/>
          <w:szCs w:val="26"/>
          <w:lang w:val="uk-UA"/>
        </w:rPr>
        <w:t>кскаватор-навантажувач JCB 3CX Sitemaster</w:t>
      </w:r>
      <w:r>
        <w:rPr>
          <w:sz w:val="26"/>
          <w:szCs w:val="26"/>
          <w:lang w:val="uk-UA"/>
        </w:rPr>
        <w:t xml:space="preserve"> – 1 шт.</w:t>
      </w:r>
    </w:p>
    <w:p w:rsidR="00152027" w:rsidRDefault="00152027" w:rsidP="001B3CFC">
      <w:pPr>
        <w:ind w:firstLine="708"/>
        <w:rPr>
          <w:b/>
          <w:sz w:val="26"/>
          <w:szCs w:val="26"/>
          <w:lang w:val="uk-UA" w:eastAsia="uk-UA"/>
        </w:rPr>
      </w:pPr>
    </w:p>
    <w:p w:rsidR="00F85A6E" w:rsidRPr="00F85A6E" w:rsidRDefault="00DC2767" w:rsidP="00F85A6E">
      <w:pPr>
        <w:rPr>
          <w:b/>
          <w:sz w:val="26"/>
          <w:szCs w:val="26"/>
          <w:lang w:val="uk-UA" w:eastAsia="uk-UA"/>
        </w:rPr>
      </w:pPr>
      <w:r>
        <w:rPr>
          <w:b/>
          <w:sz w:val="26"/>
          <w:szCs w:val="26"/>
          <w:lang w:val="uk-UA" w:eastAsia="uk-UA"/>
        </w:rPr>
        <w:lastRenderedPageBreak/>
        <w:t xml:space="preserve">Інші види робіт, які планується виконати </w:t>
      </w:r>
      <w:r w:rsidR="00F85A6E" w:rsidRPr="00F85A6E">
        <w:rPr>
          <w:b/>
          <w:sz w:val="26"/>
          <w:szCs w:val="26"/>
          <w:lang w:val="uk-UA" w:eastAsia="uk-UA"/>
        </w:rPr>
        <w:t xml:space="preserve"> в певні періоди року для підтримання в належному </w:t>
      </w:r>
      <w:r w:rsidR="00432381">
        <w:rPr>
          <w:b/>
          <w:sz w:val="26"/>
          <w:szCs w:val="26"/>
          <w:lang w:val="uk-UA" w:eastAsia="uk-UA"/>
        </w:rPr>
        <w:t>стані вулично-дорожнь</w:t>
      </w:r>
      <w:r w:rsidR="00F85A6E" w:rsidRPr="00F85A6E">
        <w:rPr>
          <w:b/>
          <w:sz w:val="26"/>
          <w:szCs w:val="26"/>
          <w:lang w:val="uk-UA" w:eastAsia="uk-UA"/>
        </w:rPr>
        <w:t>ої мережі:</w:t>
      </w:r>
    </w:p>
    <w:p w:rsidR="00F85A6E" w:rsidRPr="00F85A6E" w:rsidRDefault="00F85A6E" w:rsidP="00F85A6E">
      <w:pPr>
        <w:ind w:firstLine="708"/>
        <w:rPr>
          <w:sz w:val="26"/>
          <w:szCs w:val="26"/>
          <w:lang w:val="uk-UA" w:eastAsia="uk-UA"/>
        </w:rPr>
      </w:pPr>
      <w:r w:rsidRPr="00F85A6E">
        <w:rPr>
          <w:sz w:val="26"/>
          <w:szCs w:val="26"/>
          <w:lang w:val="uk-UA" w:eastAsia="uk-UA"/>
        </w:rPr>
        <w:t>- встановлення та вивезення ящиків для зберігання протиожеледних реагентів – 100 шт.</w:t>
      </w:r>
    </w:p>
    <w:p w:rsidR="00F85A6E" w:rsidRPr="00F85A6E" w:rsidRDefault="00F85A6E" w:rsidP="00F85A6E">
      <w:pPr>
        <w:ind w:firstLine="708"/>
        <w:rPr>
          <w:bCs/>
          <w:sz w:val="26"/>
          <w:szCs w:val="26"/>
          <w:lang w:val="uk-UA" w:eastAsia="uk-UA"/>
        </w:rPr>
      </w:pPr>
      <w:r w:rsidRPr="00F85A6E">
        <w:rPr>
          <w:bCs/>
          <w:sz w:val="26"/>
          <w:szCs w:val="26"/>
          <w:lang w:val="uk-UA" w:eastAsia="uk-UA"/>
        </w:rPr>
        <w:t>- п</w:t>
      </w:r>
      <w:r w:rsidRPr="00F85A6E">
        <w:rPr>
          <w:sz w:val="26"/>
          <w:szCs w:val="26"/>
          <w:lang w:val="uk-UA" w:eastAsia="uk-UA"/>
        </w:rPr>
        <w:t xml:space="preserve">еріодичне миття та фарбування </w:t>
      </w:r>
      <w:r w:rsidRPr="00F85A6E">
        <w:rPr>
          <w:bCs/>
          <w:sz w:val="26"/>
          <w:szCs w:val="26"/>
          <w:lang w:val="uk-UA" w:eastAsia="uk-UA"/>
        </w:rPr>
        <w:t>урн – 362 шт.</w:t>
      </w:r>
    </w:p>
    <w:p w:rsidR="00F85A6E" w:rsidRPr="00F85A6E" w:rsidRDefault="00F85A6E" w:rsidP="00F85A6E">
      <w:pPr>
        <w:ind w:firstLine="708"/>
        <w:rPr>
          <w:bCs/>
          <w:sz w:val="26"/>
          <w:szCs w:val="26"/>
          <w:lang w:val="uk-UA"/>
        </w:rPr>
      </w:pPr>
      <w:r w:rsidRPr="00F85A6E">
        <w:rPr>
          <w:bCs/>
          <w:sz w:val="26"/>
          <w:szCs w:val="26"/>
          <w:lang w:val="uk-UA"/>
        </w:rPr>
        <w:t xml:space="preserve">- заготівля інертних матеріалів та реагентів  - </w:t>
      </w:r>
      <w:r w:rsidR="00DE20D7">
        <w:rPr>
          <w:b/>
          <w:bCs/>
          <w:sz w:val="26"/>
          <w:szCs w:val="26"/>
          <w:lang w:val="uk-UA"/>
        </w:rPr>
        <w:t>800</w:t>
      </w:r>
      <w:r w:rsidRPr="00F85A6E">
        <w:rPr>
          <w:b/>
          <w:bCs/>
          <w:sz w:val="26"/>
          <w:szCs w:val="26"/>
          <w:lang w:val="uk-UA"/>
        </w:rPr>
        <w:t>0</w:t>
      </w:r>
      <w:r w:rsidRPr="00F85A6E">
        <w:rPr>
          <w:bCs/>
          <w:sz w:val="26"/>
          <w:szCs w:val="26"/>
          <w:lang w:val="uk-UA"/>
        </w:rPr>
        <w:t xml:space="preserve"> т. в т. ч.:</w:t>
      </w:r>
    </w:p>
    <w:p w:rsidR="00F85A6E" w:rsidRPr="00F85A6E" w:rsidRDefault="00F85A6E" w:rsidP="00F85A6E">
      <w:pPr>
        <w:ind w:firstLine="708"/>
        <w:rPr>
          <w:bCs/>
          <w:sz w:val="26"/>
          <w:szCs w:val="26"/>
          <w:lang w:val="uk-UA"/>
        </w:rPr>
      </w:pPr>
      <w:r w:rsidRPr="00F85A6E">
        <w:rPr>
          <w:bCs/>
          <w:sz w:val="26"/>
          <w:szCs w:val="26"/>
          <w:lang w:val="uk-UA"/>
        </w:rPr>
        <w:t>- відсів</w:t>
      </w:r>
      <w:r w:rsidR="002D6571">
        <w:rPr>
          <w:bCs/>
          <w:sz w:val="26"/>
          <w:szCs w:val="26"/>
          <w:lang w:val="uk-UA"/>
        </w:rPr>
        <w:t xml:space="preserve"> г</w:t>
      </w:r>
      <w:r w:rsidR="00DE20D7">
        <w:rPr>
          <w:bCs/>
          <w:sz w:val="26"/>
          <w:szCs w:val="26"/>
          <w:lang w:val="uk-UA"/>
        </w:rPr>
        <w:t>ранітний фракції 0-5 мм – 4000,0</w:t>
      </w:r>
      <w:r w:rsidRPr="00F85A6E">
        <w:rPr>
          <w:bCs/>
          <w:sz w:val="26"/>
          <w:szCs w:val="26"/>
          <w:lang w:val="uk-UA"/>
        </w:rPr>
        <w:t xml:space="preserve"> т;</w:t>
      </w:r>
    </w:p>
    <w:p w:rsidR="00F85A6E" w:rsidRPr="00F85A6E" w:rsidRDefault="002D6571" w:rsidP="00F85A6E">
      <w:pPr>
        <w:ind w:firstLine="708"/>
        <w:rPr>
          <w:bCs/>
          <w:sz w:val="26"/>
          <w:szCs w:val="26"/>
          <w:lang w:val="uk-UA"/>
        </w:rPr>
      </w:pPr>
      <w:r>
        <w:rPr>
          <w:bCs/>
          <w:sz w:val="26"/>
          <w:szCs w:val="26"/>
          <w:lang w:val="uk-UA"/>
        </w:rPr>
        <w:t>- сіль техн</w:t>
      </w:r>
      <w:r w:rsidR="00152027">
        <w:rPr>
          <w:bCs/>
          <w:sz w:val="26"/>
          <w:szCs w:val="26"/>
          <w:lang w:val="uk-UA"/>
        </w:rPr>
        <w:t>ічна – 4000,0</w:t>
      </w:r>
      <w:r w:rsidR="00F85A6E" w:rsidRPr="00F85A6E">
        <w:rPr>
          <w:bCs/>
          <w:sz w:val="26"/>
          <w:szCs w:val="26"/>
          <w:lang w:val="uk-UA"/>
        </w:rPr>
        <w:t xml:space="preserve"> т;</w:t>
      </w:r>
    </w:p>
    <w:p w:rsidR="00F85A6E" w:rsidRPr="00F85A6E" w:rsidRDefault="00F85A6E" w:rsidP="00F85A6E">
      <w:pPr>
        <w:ind w:firstLine="708"/>
        <w:rPr>
          <w:bCs/>
          <w:sz w:val="26"/>
          <w:szCs w:val="26"/>
          <w:lang w:val="uk-UA"/>
        </w:rPr>
      </w:pPr>
      <w:r w:rsidRPr="00F85A6E">
        <w:rPr>
          <w:bCs/>
          <w:sz w:val="26"/>
          <w:szCs w:val="26"/>
          <w:lang w:val="uk-UA"/>
        </w:rPr>
        <w:t>- вивезення та встановлення турнікетів для організації громадських заходів;</w:t>
      </w:r>
    </w:p>
    <w:p w:rsidR="00F85A6E" w:rsidRPr="00F85A6E" w:rsidRDefault="00F85A6E" w:rsidP="00F85A6E">
      <w:pPr>
        <w:ind w:firstLine="708"/>
        <w:jc w:val="left"/>
        <w:rPr>
          <w:bCs/>
          <w:sz w:val="26"/>
          <w:szCs w:val="26"/>
          <w:lang w:val="uk-UA"/>
        </w:rPr>
      </w:pPr>
      <w:r w:rsidRPr="00F85A6E">
        <w:rPr>
          <w:bCs/>
          <w:sz w:val="26"/>
          <w:szCs w:val="26"/>
          <w:lang w:val="uk-UA"/>
        </w:rPr>
        <w:t>- миття та очистка зупинок громадського транспорту, МАФ та перильних  огороджень.</w:t>
      </w:r>
    </w:p>
    <w:p w:rsidR="00F85A6E" w:rsidRPr="00F85A6E" w:rsidRDefault="00F85A6E" w:rsidP="00F85A6E">
      <w:pPr>
        <w:rPr>
          <w:sz w:val="26"/>
          <w:szCs w:val="26"/>
          <w:lang w:val="uk-UA" w:eastAsia="uk-UA"/>
        </w:rPr>
      </w:pPr>
    </w:p>
    <w:p w:rsidR="00F85A6E" w:rsidRPr="00F85A6E" w:rsidRDefault="00F85A6E" w:rsidP="00F85A6E">
      <w:pPr>
        <w:rPr>
          <w:b/>
          <w:sz w:val="26"/>
          <w:szCs w:val="26"/>
          <w:lang w:val="uk-UA" w:eastAsia="uk-UA"/>
        </w:rPr>
      </w:pPr>
      <w:r w:rsidRPr="00F85A6E">
        <w:rPr>
          <w:b/>
          <w:sz w:val="26"/>
          <w:szCs w:val="26"/>
          <w:lang w:val="uk-UA" w:eastAsia="uk-UA"/>
        </w:rPr>
        <w:t xml:space="preserve">6.2. Поточний та капітальний ремонт </w:t>
      </w:r>
    </w:p>
    <w:p w:rsidR="00560D5D" w:rsidRDefault="00560D5D" w:rsidP="00F85A6E">
      <w:pPr>
        <w:rPr>
          <w:sz w:val="26"/>
          <w:szCs w:val="26"/>
          <w:lang w:val="uk-UA" w:eastAsia="uk-UA"/>
        </w:rPr>
      </w:pPr>
    </w:p>
    <w:p w:rsidR="00AE23CD" w:rsidRDefault="00F85A6E" w:rsidP="00F83F25">
      <w:pPr>
        <w:rPr>
          <w:sz w:val="26"/>
          <w:szCs w:val="26"/>
          <w:lang w:val="uk-UA" w:eastAsia="uk-UA"/>
        </w:rPr>
      </w:pPr>
      <w:r w:rsidRPr="00F85A6E">
        <w:rPr>
          <w:sz w:val="26"/>
          <w:szCs w:val="26"/>
          <w:lang w:val="uk-UA" w:eastAsia="uk-UA"/>
        </w:rPr>
        <w:t>6.2.1.</w:t>
      </w:r>
      <w:r w:rsidR="004249D6">
        <w:rPr>
          <w:sz w:val="26"/>
          <w:szCs w:val="26"/>
          <w:lang w:val="uk-UA" w:eastAsia="uk-UA"/>
        </w:rPr>
        <w:t xml:space="preserve"> </w:t>
      </w:r>
      <w:r w:rsidR="00F83F25">
        <w:rPr>
          <w:sz w:val="26"/>
          <w:szCs w:val="26"/>
          <w:lang w:val="uk-UA" w:eastAsia="uk-UA"/>
        </w:rPr>
        <w:t xml:space="preserve"> В 2019 році підприємство планує проводити ремонт дорожнього покриття роблячи основний акцент на застосування фрези дорожньої </w:t>
      </w:r>
      <w:r w:rsidR="00F83F25">
        <w:rPr>
          <w:sz w:val="26"/>
          <w:szCs w:val="26"/>
          <w:lang w:val="en-US" w:eastAsia="uk-UA"/>
        </w:rPr>
        <w:t>Wirtgen</w:t>
      </w:r>
      <w:r w:rsidR="00F83F25" w:rsidRPr="00DC5480">
        <w:rPr>
          <w:sz w:val="26"/>
          <w:szCs w:val="26"/>
          <w:lang w:val="uk-UA" w:eastAsia="uk-UA"/>
        </w:rPr>
        <w:t xml:space="preserve"> </w:t>
      </w:r>
      <w:r w:rsidR="00F83F25">
        <w:rPr>
          <w:sz w:val="26"/>
          <w:szCs w:val="26"/>
          <w:lang w:val="uk-UA" w:eastAsia="uk-UA"/>
        </w:rPr>
        <w:t xml:space="preserve">та асфальтоукладальника </w:t>
      </w:r>
      <w:hyperlink r:id="rId8" w:history="1">
        <w:r w:rsidR="00F83F25" w:rsidRPr="00DC5480">
          <w:rPr>
            <w:rStyle w:val="link-text"/>
            <w:sz w:val="26"/>
            <w:szCs w:val="26"/>
            <w:shd w:val="clear" w:color="auto" w:fill="FFFFFF"/>
          </w:rPr>
          <w:t>V</w:t>
        </w:r>
        <w:r w:rsidR="00F83F25" w:rsidRPr="00DC5480">
          <w:rPr>
            <w:rStyle w:val="link-text"/>
            <w:sz w:val="26"/>
            <w:szCs w:val="26"/>
            <w:shd w:val="clear" w:color="auto" w:fill="FFFFFF"/>
            <w:lang w:val="uk-UA"/>
          </w:rPr>
          <w:t>Ö</w:t>
        </w:r>
        <w:r w:rsidR="00F83F25" w:rsidRPr="00DC5480">
          <w:rPr>
            <w:rStyle w:val="link-text"/>
            <w:sz w:val="26"/>
            <w:szCs w:val="26"/>
            <w:shd w:val="clear" w:color="auto" w:fill="FFFFFF"/>
          </w:rPr>
          <w:t>GELE</w:t>
        </w:r>
      </w:hyperlink>
      <w:r w:rsidR="0020192B">
        <w:rPr>
          <w:sz w:val="26"/>
          <w:szCs w:val="26"/>
          <w:lang w:val="uk-UA" w:eastAsia="uk-UA"/>
        </w:rPr>
        <w:t xml:space="preserve">, а також використанням сучасних бітумізаторів, що будуть закуплені на заміну бітумних розігріваючих котлів. </w:t>
      </w:r>
    </w:p>
    <w:p w:rsidR="00AE23CD" w:rsidRDefault="00AE23CD" w:rsidP="00F83F25">
      <w:pPr>
        <w:rPr>
          <w:sz w:val="26"/>
          <w:szCs w:val="26"/>
          <w:lang w:val="uk-UA" w:eastAsia="uk-UA"/>
        </w:rPr>
      </w:pPr>
      <w:r>
        <w:rPr>
          <w:sz w:val="26"/>
          <w:szCs w:val="26"/>
          <w:lang w:val="uk-UA" w:eastAsia="uk-UA"/>
        </w:rPr>
        <w:t>Крім цього планується створення третьої бригади, що дозволить одночасно проводити ремонт на трьох об’єктах.</w:t>
      </w:r>
    </w:p>
    <w:p w:rsidR="00F83F25" w:rsidRPr="00F83F25" w:rsidRDefault="0020192B" w:rsidP="00F83F25">
      <w:pPr>
        <w:rPr>
          <w:sz w:val="26"/>
          <w:szCs w:val="26"/>
          <w:lang w:val="uk-UA" w:eastAsia="uk-UA"/>
        </w:rPr>
      </w:pPr>
      <w:r>
        <w:rPr>
          <w:sz w:val="26"/>
          <w:szCs w:val="26"/>
          <w:lang w:val="uk-UA" w:eastAsia="uk-UA"/>
        </w:rPr>
        <w:t>Об’єми робіт з залученням даних механізмів планується збільшити у два</w:t>
      </w:r>
      <w:r w:rsidR="00AE23CD">
        <w:rPr>
          <w:sz w:val="26"/>
          <w:szCs w:val="26"/>
          <w:lang w:val="uk-UA" w:eastAsia="uk-UA"/>
        </w:rPr>
        <w:t>-три рази порівняно з минулим роком в залежності від виду робіт.</w:t>
      </w:r>
    </w:p>
    <w:p w:rsidR="00F85A6E" w:rsidRPr="00F85A6E" w:rsidRDefault="00DC2767" w:rsidP="0020192B">
      <w:pPr>
        <w:ind w:firstLine="708"/>
        <w:rPr>
          <w:sz w:val="26"/>
          <w:szCs w:val="26"/>
          <w:lang w:val="uk-UA" w:eastAsia="uk-UA"/>
        </w:rPr>
      </w:pPr>
      <w:r>
        <w:rPr>
          <w:sz w:val="26"/>
          <w:szCs w:val="26"/>
          <w:lang w:val="uk-UA" w:eastAsia="uk-UA"/>
        </w:rPr>
        <w:t>На протязі 2019 року підприємство планує провести  п</w:t>
      </w:r>
      <w:r w:rsidR="00F85A6E" w:rsidRPr="00F85A6E">
        <w:rPr>
          <w:sz w:val="26"/>
          <w:szCs w:val="26"/>
          <w:lang w:val="uk-UA" w:eastAsia="uk-UA"/>
        </w:rPr>
        <w:t xml:space="preserve">оточний </w:t>
      </w:r>
      <w:r>
        <w:rPr>
          <w:sz w:val="26"/>
          <w:szCs w:val="26"/>
          <w:lang w:val="uk-UA" w:eastAsia="uk-UA"/>
        </w:rPr>
        <w:t xml:space="preserve">ремонт </w:t>
      </w:r>
      <w:r w:rsidR="00F85A6E" w:rsidRPr="00F85A6E">
        <w:rPr>
          <w:sz w:val="26"/>
          <w:szCs w:val="26"/>
          <w:lang w:val="uk-UA" w:eastAsia="uk-UA"/>
        </w:rPr>
        <w:t>дорожнього покриття</w:t>
      </w:r>
      <w:r>
        <w:rPr>
          <w:sz w:val="26"/>
          <w:szCs w:val="26"/>
          <w:lang w:val="uk-UA" w:eastAsia="uk-UA"/>
        </w:rPr>
        <w:t xml:space="preserve"> в наступних об’ємах</w:t>
      </w:r>
      <w:r w:rsidR="00F85A6E" w:rsidRPr="00F85A6E">
        <w:rPr>
          <w:sz w:val="26"/>
          <w:szCs w:val="26"/>
          <w:lang w:val="uk-UA" w:eastAsia="uk-UA"/>
        </w:rPr>
        <w:t>:</w:t>
      </w:r>
    </w:p>
    <w:p w:rsidR="00DC2767" w:rsidRPr="00A86F89" w:rsidRDefault="00DC2767" w:rsidP="00DC2767">
      <w:pPr>
        <w:rPr>
          <w:sz w:val="26"/>
          <w:szCs w:val="26"/>
          <w:lang w:val="uk-UA" w:eastAsia="uk-UA"/>
        </w:rPr>
      </w:pPr>
      <w:r>
        <w:rPr>
          <w:sz w:val="26"/>
          <w:szCs w:val="26"/>
          <w:lang w:val="uk-UA" w:eastAsia="uk-UA"/>
        </w:rPr>
        <w:t xml:space="preserve">- </w:t>
      </w:r>
      <w:r w:rsidR="00562A0A">
        <w:rPr>
          <w:sz w:val="26"/>
          <w:szCs w:val="26"/>
          <w:lang w:val="uk-UA" w:eastAsia="uk-UA"/>
        </w:rPr>
        <w:t xml:space="preserve"> </w:t>
      </w:r>
      <w:r w:rsidRPr="00A86F89">
        <w:rPr>
          <w:sz w:val="26"/>
          <w:szCs w:val="26"/>
          <w:lang w:val="uk-UA" w:eastAsia="uk-UA"/>
        </w:rPr>
        <w:t xml:space="preserve">профілювання вулиць міста без добавки </w:t>
      </w:r>
      <w:r>
        <w:rPr>
          <w:sz w:val="26"/>
          <w:szCs w:val="26"/>
          <w:lang w:val="uk-UA" w:eastAsia="uk-UA"/>
        </w:rPr>
        <w:t>но</w:t>
      </w:r>
      <w:r w:rsidR="00B03A9E">
        <w:rPr>
          <w:sz w:val="26"/>
          <w:szCs w:val="26"/>
          <w:lang w:val="uk-UA" w:eastAsia="uk-UA"/>
        </w:rPr>
        <w:t>вого матеріалу – 19900</w:t>
      </w:r>
      <w:r w:rsidR="00562A0A" w:rsidRPr="00562A0A">
        <w:rPr>
          <w:sz w:val="26"/>
          <w:szCs w:val="26"/>
          <w:lang w:val="uk-UA" w:eastAsia="uk-UA"/>
        </w:rPr>
        <w:t xml:space="preserve"> </w:t>
      </w:r>
      <w:r w:rsidR="00562A0A">
        <w:rPr>
          <w:sz w:val="26"/>
          <w:szCs w:val="26"/>
          <w:lang w:val="uk-UA" w:eastAsia="uk-UA"/>
        </w:rPr>
        <w:t>м</w:t>
      </w:r>
      <w:r w:rsidR="00562A0A">
        <w:rPr>
          <w:rFonts w:ascii="Calibri" w:hAnsi="Calibri"/>
          <w:sz w:val="26"/>
          <w:szCs w:val="26"/>
          <w:lang w:val="uk-UA" w:eastAsia="uk-UA"/>
        </w:rPr>
        <w:t>²</w:t>
      </w:r>
      <w:r w:rsidR="00562A0A">
        <w:rPr>
          <w:sz w:val="26"/>
          <w:szCs w:val="26"/>
          <w:lang w:val="uk-UA" w:eastAsia="uk-UA"/>
        </w:rPr>
        <w:t>;</w:t>
      </w:r>
    </w:p>
    <w:p w:rsidR="00DC2767" w:rsidRPr="00A86F89" w:rsidRDefault="00DC2767" w:rsidP="00DC2767">
      <w:pPr>
        <w:rPr>
          <w:sz w:val="26"/>
          <w:szCs w:val="26"/>
          <w:lang w:val="uk-UA" w:eastAsia="uk-UA"/>
        </w:rPr>
      </w:pPr>
      <w:r w:rsidRPr="00A86F89">
        <w:rPr>
          <w:sz w:val="26"/>
          <w:szCs w:val="26"/>
          <w:lang w:val="uk-UA" w:eastAsia="uk-UA"/>
        </w:rPr>
        <w:t xml:space="preserve">- </w:t>
      </w:r>
      <w:r w:rsidR="00562A0A">
        <w:rPr>
          <w:sz w:val="26"/>
          <w:szCs w:val="26"/>
          <w:lang w:val="uk-UA" w:eastAsia="uk-UA"/>
        </w:rPr>
        <w:t xml:space="preserve"> </w:t>
      </w:r>
      <w:r w:rsidRPr="00A86F89">
        <w:rPr>
          <w:sz w:val="26"/>
          <w:szCs w:val="26"/>
          <w:lang w:val="uk-UA" w:eastAsia="uk-UA"/>
        </w:rPr>
        <w:t>профілювання вулиць міста з добав</w:t>
      </w:r>
      <w:r>
        <w:rPr>
          <w:sz w:val="26"/>
          <w:szCs w:val="26"/>
          <w:lang w:val="uk-UA" w:eastAsia="uk-UA"/>
        </w:rPr>
        <w:t>кою но</w:t>
      </w:r>
      <w:r w:rsidR="00B03A9E">
        <w:rPr>
          <w:sz w:val="26"/>
          <w:szCs w:val="26"/>
          <w:lang w:val="uk-UA" w:eastAsia="uk-UA"/>
        </w:rPr>
        <w:t>вого матеріалу – 16000</w:t>
      </w:r>
      <w:r w:rsidR="00562A0A" w:rsidRPr="00562A0A">
        <w:rPr>
          <w:sz w:val="26"/>
          <w:szCs w:val="26"/>
          <w:lang w:val="uk-UA" w:eastAsia="uk-UA"/>
        </w:rPr>
        <w:t xml:space="preserve"> </w:t>
      </w:r>
      <w:r w:rsidR="00562A0A">
        <w:rPr>
          <w:sz w:val="26"/>
          <w:szCs w:val="26"/>
          <w:lang w:val="uk-UA" w:eastAsia="uk-UA"/>
        </w:rPr>
        <w:t>м</w:t>
      </w:r>
      <w:r w:rsidR="00562A0A">
        <w:rPr>
          <w:rFonts w:ascii="Calibri" w:hAnsi="Calibri"/>
          <w:sz w:val="26"/>
          <w:szCs w:val="26"/>
          <w:lang w:val="uk-UA" w:eastAsia="uk-UA"/>
        </w:rPr>
        <w:t>²</w:t>
      </w:r>
      <w:r w:rsidR="00562A0A">
        <w:rPr>
          <w:sz w:val="26"/>
          <w:szCs w:val="26"/>
          <w:lang w:val="uk-UA" w:eastAsia="uk-UA"/>
        </w:rPr>
        <w:t>;</w:t>
      </w:r>
    </w:p>
    <w:p w:rsidR="00DC2767" w:rsidRDefault="00DC2767" w:rsidP="00DC2767">
      <w:pPr>
        <w:rPr>
          <w:sz w:val="26"/>
          <w:szCs w:val="26"/>
          <w:lang w:val="uk-UA" w:eastAsia="uk-UA"/>
        </w:rPr>
      </w:pPr>
      <w:r>
        <w:rPr>
          <w:sz w:val="26"/>
          <w:szCs w:val="26"/>
          <w:lang w:val="uk-UA" w:eastAsia="uk-UA"/>
        </w:rPr>
        <w:t xml:space="preserve">- </w:t>
      </w:r>
      <w:r w:rsidR="00562A0A">
        <w:rPr>
          <w:sz w:val="26"/>
          <w:szCs w:val="26"/>
          <w:lang w:val="uk-UA" w:eastAsia="uk-UA"/>
        </w:rPr>
        <w:t xml:space="preserve"> </w:t>
      </w:r>
      <w:r>
        <w:rPr>
          <w:sz w:val="26"/>
          <w:szCs w:val="26"/>
          <w:lang w:val="uk-UA" w:eastAsia="uk-UA"/>
        </w:rPr>
        <w:t>ремонт покриття на вулицях міста х</w:t>
      </w:r>
      <w:r w:rsidR="00562A0A">
        <w:rPr>
          <w:sz w:val="26"/>
          <w:szCs w:val="26"/>
          <w:lang w:val="uk-UA" w:eastAsia="uk-UA"/>
        </w:rPr>
        <w:t>олодн</w:t>
      </w:r>
      <w:r w:rsidR="00B03A9E">
        <w:rPr>
          <w:sz w:val="26"/>
          <w:szCs w:val="26"/>
          <w:lang w:val="uk-UA" w:eastAsia="uk-UA"/>
        </w:rPr>
        <w:t>им асфальтобетоном – 700</w:t>
      </w:r>
      <w:r w:rsidR="00562A0A" w:rsidRPr="00562A0A">
        <w:rPr>
          <w:sz w:val="26"/>
          <w:szCs w:val="26"/>
          <w:lang w:val="uk-UA" w:eastAsia="uk-UA"/>
        </w:rPr>
        <w:t xml:space="preserve"> </w:t>
      </w:r>
      <w:r w:rsidR="00562A0A">
        <w:rPr>
          <w:sz w:val="26"/>
          <w:szCs w:val="26"/>
          <w:lang w:val="uk-UA" w:eastAsia="uk-UA"/>
        </w:rPr>
        <w:t>м</w:t>
      </w:r>
      <w:r w:rsidR="00562A0A">
        <w:rPr>
          <w:rFonts w:ascii="Calibri" w:hAnsi="Calibri"/>
          <w:sz w:val="26"/>
          <w:szCs w:val="26"/>
          <w:lang w:val="uk-UA" w:eastAsia="uk-UA"/>
        </w:rPr>
        <w:t>²</w:t>
      </w:r>
      <w:r w:rsidR="00562A0A">
        <w:rPr>
          <w:sz w:val="26"/>
          <w:szCs w:val="26"/>
          <w:lang w:val="uk-UA" w:eastAsia="uk-UA"/>
        </w:rPr>
        <w:t>;</w:t>
      </w:r>
    </w:p>
    <w:p w:rsidR="00DC2767" w:rsidRPr="00DC5480" w:rsidRDefault="00562A0A" w:rsidP="00DC2767">
      <w:pPr>
        <w:rPr>
          <w:sz w:val="26"/>
          <w:szCs w:val="26"/>
          <w:lang w:val="uk-UA" w:eastAsia="uk-UA"/>
        </w:rPr>
      </w:pPr>
      <w:r>
        <w:rPr>
          <w:sz w:val="26"/>
          <w:szCs w:val="26"/>
          <w:lang w:val="uk-UA" w:eastAsia="uk-UA"/>
        </w:rPr>
        <w:t xml:space="preserve">- </w:t>
      </w:r>
      <w:r w:rsidR="00DC2767">
        <w:rPr>
          <w:sz w:val="26"/>
          <w:szCs w:val="26"/>
          <w:lang w:val="uk-UA" w:eastAsia="uk-UA"/>
        </w:rPr>
        <w:t>ремонт покриття на вулицях міста та міжбудинкові проїзди гарячим дрібнозернистим асфальтобетоном</w:t>
      </w:r>
      <w:r w:rsidR="00B03A9E">
        <w:rPr>
          <w:sz w:val="26"/>
          <w:szCs w:val="26"/>
          <w:lang w:val="uk-UA" w:eastAsia="uk-UA"/>
        </w:rPr>
        <w:t xml:space="preserve"> - 14250</w:t>
      </w:r>
      <w:r w:rsidR="00B03A9E" w:rsidRPr="00B03A9E">
        <w:rPr>
          <w:sz w:val="26"/>
          <w:szCs w:val="26"/>
          <w:lang w:val="uk-UA" w:eastAsia="uk-UA"/>
        </w:rPr>
        <w:t xml:space="preserve"> </w:t>
      </w:r>
      <w:r w:rsidR="00B03A9E">
        <w:rPr>
          <w:sz w:val="26"/>
          <w:szCs w:val="26"/>
          <w:lang w:val="uk-UA" w:eastAsia="uk-UA"/>
        </w:rPr>
        <w:t>м</w:t>
      </w:r>
      <w:r w:rsidR="00B03A9E">
        <w:rPr>
          <w:rFonts w:ascii="Calibri" w:hAnsi="Calibri"/>
          <w:sz w:val="26"/>
          <w:szCs w:val="26"/>
          <w:lang w:val="uk-UA" w:eastAsia="uk-UA"/>
        </w:rPr>
        <w:t>²</w:t>
      </w:r>
      <w:r w:rsidR="00B03A9E">
        <w:rPr>
          <w:sz w:val="26"/>
          <w:szCs w:val="26"/>
          <w:lang w:val="uk-UA" w:eastAsia="uk-UA"/>
        </w:rPr>
        <w:t>,</w:t>
      </w:r>
      <w:r w:rsidR="00DC2767">
        <w:rPr>
          <w:sz w:val="26"/>
          <w:szCs w:val="26"/>
          <w:lang w:val="uk-UA" w:eastAsia="uk-UA"/>
        </w:rPr>
        <w:t xml:space="preserve"> (в т. ч. із застосуванням фрези дорожньої </w:t>
      </w:r>
      <w:r w:rsidR="00DC2767">
        <w:rPr>
          <w:sz w:val="26"/>
          <w:szCs w:val="26"/>
          <w:lang w:val="en-US" w:eastAsia="uk-UA"/>
        </w:rPr>
        <w:t>Wirtgen</w:t>
      </w:r>
      <w:r w:rsidR="00DC2767" w:rsidRPr="00DC5480">
        <w:rPr>
          <w:sz w:val="26"/>
          <w:szCs w:val="26"/>
          <w:lang w:val="uk-UA" w:eastAsia="uk-UA"/>
        </w:rPr>
        <w:t xml:space="preserve"> </w:t>
      </w:r>
      <w:r w:rsidR="00DC2767">
        <w:rPr>
          <w:sz w:val="26"/>
          <w:szCs w:val="26"/>
          <w:lang w:val="uk-UA" w:eastAsia="uk-UA"/>
        </w:rPr>
        <w:t xml:space="preserve">та асфальтоукладальника </w:t>
      </w:r>
      <w:hyperlink r:id="rId9" w:history="1">
        <w:r w:rsidR="00DC2767" w:rsidRPr="00DC5480">
          <w:rPr>
            <w:rStyle w:val="link-text"/>
            <w:sz w:val="26"/>
            <w:szCs w:val="26"/>
            <w:shd w:val="clear" w:color="auto" w:fill="FFFFFF"/>
          </w:rPr>
          <w:t>V</w:t>
        </w:r>
        <w:r w:rsidR="00DC2767" w:rsidRPr="00DC5480">
          <w:rPr>
            <w:rStyle w:val="link-text"/>
            <w:sz w:val="26"/>
            <w:szCs w:val="26"/>
            <w:shd w:val="clear" w:color="auto" w:fill="FFFFFF"/>
            <w:lang w:val="uk-UA"/>
          </w:rPr>
          <w:t>Ö</w:t>
        </w:r>
        <w:r w:rsidR="00DC2767" w:rsidRPr="00DC5480">
          <w:rPr>
            <w:rStyle w:val="link-text"/>
            <w:sz w:val="26"/>
            <w:szCs w:val="26"/>
            <w:shd w:val="clear" w:color="auto" w:fill="FFFFFF"/>
          </w:rPr>
          <w:t>GELE</w:t>
        </w:r>
      </w:hyperlink>
      <w:r w:rsidR="00B03A9E">
        <w:rPr>
          <w:sz w:val="26"/>
          <w:szCs w:val="26"/>
          <w:lang w:val="uk-UA"/>
        </w:rPr>
        <w:t>) – 9000</w:t>
      </w:r>
      <w:r w:rsidRPr="00562A0A">
        <w:rPr>
          <w:sz w:val="26"/>
          <w:szCs w:val="26"/>
          <w:lang w:val="uk-UA" w:eastAsia="uk-UA"/>
        </w:rPr>
        <w:t xml:space="preserve"> </w:t>
      </w:r>
      <w:r>
        <w:rPr>
          <w:sz w:val="26"/>
          <w:szCs w:val="26"/>
          <w:lang w:val="uk-UA" w:eastAsia="uk-UA"/>
        </w:rPr>
        <w:t>м</w:t>
      </w:r>
      <w:r>
        <w:rPr>
          <w:rFonts w:ascii="Calibri" w:hAnsi="Calibri"/>
          <w:sz w:val="26"/>
          <w:szCs w:val="26"/>
          <w:lang w:val="uk-UA" w:eastAsia="uk-UA"/>
        </w:rPr>
        <w:t>²</w:t>
      </w:r>
      <w:r>
        <w:rPr>
          <w:sz w:val="26"/>
          <w:szCs w:val="26"/>
          <w:lang w:val="uk-UA" w:eastAsia="uk-UA"/>
        </w:rPr>
        <w:t>;</w:t>
      </w:r>
      <w:r w:rsidR="00216155">
        <w:rPr>
          <w:sz w:val="26"/>
          <w:szCs w:val="26"/>
          <w:lang w:val="uk-UA" w:eastAsia="uk-UA"/>
        </w:rPr>
        <w:t xml:space="preserve"> влаштуванням корита – 1500 </w:t>
      </w:r>
      <w:r w:rsidR="00216155" w:rsidRPr="00216155">
        <w:rPr>
          <w:sz w:val="26"/>
          <w:szCs w:val="26"/>
          <w:lang w:val="uk-UA" w:eastAsia="uk-UA"/>
        </w:rPr>
        <w:t>м²</w:t>
      </w:r>
      <w:r w:rsidR="00216155">
        <w:rPr>
          <w:sz w:val="26"/>
          <w:szCs w:val="26"/>
          <w:lang w:val="uk-UA" w:eastAsia="uk-UA"/>
        </w:rPr>
        <w:t>)</w:t>
      </w:r>
      <w:r w:rsidR="00216155" w:rsidRPr="00216155">
        <w:rPr>
          <w:sz w:val="26"/>
          <w:szCs w:val="26"/>
          <w:lang w:val="uk-UA" w:eastAsia="uk-UA"/>
        </w:rPr>
        <w:t>;</w:t>
      </w:r>
    </w:p>
    <w:p w:rsidR="00DC2767" w:rsidRDefault="00DC2767" w:rsidP="00DC2767">
      <w:pPr>
        <w:rPr>
          <w:sz w:val="26"/>
          <w:szCs w:val="26"/>
          <w:lang w:val="uk-UA" w:eastAsia="uk-UA"/>
        </w:rPr>
      </w:pPr>
      <w:r>
        <w:rPr>
          <w:sz w:val="26"/>
          <w:szCs w:val="26"/>
          <w:lang w:val="uk-UA" w:eastAsia="uk-UA"/>
        </w:rPr>
        <w:t>- ямковий ремонт вулиць міста</w:t>
      </w:r>
      <w:r w:rsidR="00B03A9E">
        <w:rPr>
          <w:sz w:val="26"/>
          <w:szCs w:val="26"/>
          <w:lang w:val="uk-UA" w:eastAsia="uk-UA"/>
        </w:rPr>
        <w:t xml:space="preserve"> – 13872</w:t>
      </w:r>
      <w:r w:rsidR="00B03A9E" w:rsidRPr="00B03A9E">
        <w:rPr>
          <w:sz w:val="26"/>
          <w:szCs w:val="26"/>
          <w:lang w:val="uk-UA" w:eastAsia="uk-UA"/>
        </w:rPr>
        <w:t xml:space="preserve"> </w:t>
      </w:r>
      <w:r w:rsidR="00B03A9E">
        <w:rPr>
          <w:sz w:val="26"/>
          <w:szCs w:val="26"/>
          <w:lang w:val="uk-UA" w:eastAsia="uk-UA"/>
        </w:rPr>
        <w:t>м</w:t>
      </w:r>
      <w:r w:rsidR="00B03A9E">
        <w:rPr>
          <w:rFonts w:ascii="Calibri" w:hAnsi="Calibri"/>
          <w:sz w:val="26"/>
          <w:szCs w:val="26"/>
          <w:lang w:val="uk-UA" w:eastAsia="uk-UA"/>
        </w:rPr>
        <w:t>²</w:t>
      </w:r>
      <w:r w:rsidR="00B03A9E">
        <w:rPr>
          <w:sz w:val="26"/>
          <w:szCs w:val="26"/>
          <w:lang w:val="uk-UA" w:eastAsia="uk-UA"/>
        </w:rPr>
        <w:t xml:space="preserve">,  </w:t>
      </w:r>
      <w:r>
        <w:rPr>
          <w:sz w:val="26"/>
          <w:szCs w:val="26"/>
          <w:lang w:val="uk-UA" w:eastAsia="uk-UA"/>
        </w:rPr>
        <w:t xml:space="preserve"> (в т. ч. дорожньою машиною </w:t>
      </w:r>
      <w:r>
        <w:rPr>
          <w:sz w:val="26"/>
          <w:szCs w:val="26"/>
          <w:lang w:val="en-US" w:eastAsia="uk-UA"/>
        </w:rPr>
        <w:t>MADPATCHER</w:t>
      </w:r>
      <w:r w:rsidRPr="00352431">
        <w:rPr>
          <w:sz w:val="26"/>
          <w:szCs w:val="26"/>
          <w:lang w:val="uk-UA" w:eastAsia="uk-UA"/>
        </w:rPr>
        <w:t xml:space="preserve">) </w:t>
      </w:r>
      <w:r w:rsidR="00B03A9E">
        <w:rPr>
          <w:sz w:val="26"/>
          <w:szCs w:val="26"/>
          <w:lang w:val="uk-UA" w:eastAsia="uk-UA"/>
        </w:rPr>
        <w:t>– 7540</w:t>
      </w:r>
      <w:r w:rsidR="00562A0A" w:rsidRPr="00562A0A">
        <w:rPr>
          <w:sz w:val="26"/>
          <w:szCs w:val="26"/>
          <w:lang w:val="uk-UA" w:eastAsia="uk-UA"/>
        </w:rPr>
        <w:t xml:space="preserve"> </w:t>
      </w:r>
      <w:r w:rsidR="00562A0A">
        <w:rPr>
          <w:sz w:val="26"/>
          <w:szCs w:val="26"/>
          <w:lang w:val="uk-UA" w:eastAsia="uk-UA"/>
        </w:rPr>
        <w:t>м</w:t>
      </w:r>
      <w:r w:rsidR="00562A0A">
        <w:rPr>
          <w:rFonts w:ascii="Calibri" w:hAnsi="Calibri"/>
          <w:sz w:val="26"/>
          <w:szCs w:val="26"/>
          <w:lang w:val="uk-UA" w:eastAsia="uk-UA"/>
        </w:rPr>
        <w:t>²</w:t>
      </w:r>
      <w:r w:rsidR="00562A0A">
        <w:rPr>
          <w:sz w:val="26"/>
          <w:szCs w:val="26"/>
          <w:lang w:val="uk-UA" w:eastAsia="uk-UA"/>
        </w:rPr>
        <w:t>;</w:t>
      </w:r>
    </w:p>
    <w:p w:rsidR="00DC2767" w:rsidRDefault="00DC2767" w:rsidP="00562A0A">
      <w:pPr>
        <w:rPr>
          <w:sz w:val="26"/>
          <w:szCs w:val="26"/>
          <w:lang w:val="uk-UA" w:eastAsia="uk-UA"/>
        </w:rPr>
      </w:pPr>
      <w:r>
        <w:rPr>
          <w:sz w:val="26"/>
          <w:szCs w:val="26"/>
          <w:lang w:val="uk-UA" w:eastAsia="uk-UA"/>
        </w:rPr>
        <w:t>- ремонт під’їздів до навчальних зак</w:t>
      </w:r>
      <w:r w:rsidR="00562A0A">
        <w:rPr>
          <w:sz w:val="26"/>
          <w:szCs w:val="26"/>
          <w:lang w:val="uk-UA" w:eastAsia="uk-UA"/>
        </w:rPr>
        <w:t xml:space="preserve">ладів </w:t>
      </w:r>
      <w:r w:rsidR="00B03A9E">
        <w:rPr>
          <w:sz w:val="26"/>
          <w:szCs w:val="26"/>
          <w:lang w:val="uk-UA" w:eastAsia="uk-UA"/>
        </w:rPr>
        <w:t>та дитячих садків – 100</w:t>
      </w:r>
      <w:r w:rsidR="00562A0A" w:rsidRPr="00562A0A">
        <w:rPr>
          <w:sz w:val="26"/>
          <w:szCs w:val="26"/>
          <w:lang w:val="uk-UA" w:eastAsia="uk-UA"/>
        </w:rPr>
        <w:t xml:space="preserve"> </w:t>
      </w:r>
      <w:r w:rsidR="00562A0A">
        <w:rPr>
          <w:sz w:val="26"/>
          <w:szCs w:val="26"/>
          <w:lang w:val="uk-UA" w:eastAsia="uk-UA"/>
        </w:rPr>
        <w:t>м</w:t>
      </w:r>
      <w:r w:rsidR="00562A0A">
        <w:rPr>
          <w:rFonts w:ascii="Calibri" w:hAnsi="Calibri"/>
          <w:sz w:val="26"/>
          <w:szCs w:val="26"/>
          <w:lang w:val="uk-UA" w:eastAsia="uk-UA"/>
        </w:rPr>
        <w:t>²</w:t>
      </w:r>
      <w:r w:rsidR="00562A0A">
        <w:rPr>
          <w:sz w:val="26"/>
          <w:szCs w:val="26"/>
          <w:lang w:val="uk-UA" w:eastAsia="uk-UA"/>
        </w:rPr>
        <w:t>;</w:t>
      </w:r>
    </w:p>
    <w:p w:rsidR="00DC2767" w:rsidRDefault="00DC2767" w:rsidP="00562A0A">
      <w:pPr>
        <w:rPr>
          <w:sz w:val="26"/>
          <w:szCs w:val="26"/>
          <w:lang w:val="uk-UA" w:eastAsia="uk-UA"/>
        </w:rPr>
      </w:pPr>
      <w:r>
        <w:rPr>
          <w:sz w:val="26"/>
          <w:szCs w:val="26"/>
          <w:lang w:val="uk-UA" w:eastAsia="uk-UA"/>
        </w:rPr>
        <w:t>- ремонт покриття з плитки на тротуара</w:t>
      </w:r>
      <w:r w:rsidR="00562A0A">
        <w:rPr>
          <w:sz w:val="26"/>
          <w:szCs w:val="26"/>
          <w:lang w:val="uk-UA" w:eastAsia="uk-UA"/>
        </w:rPr>
        <w:t>х вул</w:t>
      </w:r>
      <w:r w:rsidR="00B03A9E">
        <w:rPr>
          <w:sz w:val="26"/>
          <w:szCs w:val="26"/>
          <w:lang w:val="uk-UA" w:eastAsia="uk-UA"/>
        </w:rPr>
        <w:t>иць та площах міста – 75</w:t>
      </w:r>
      <w:r w:rsidR="00562A0A" w:rsidRPr="00562A0A">
        <w:rPr>
          <w:sz w:val="26"/>
          <w:szCs w:val="26"/>
          <w:lang w:val="uk-UA" w:eastAsia="uk-UA"/>
        </w:rPr>
        <w:t xml:space="preserve"> </w:t>
      </w:r>
      <w:r w:rsidR="00562A0A">
        <w:rPr>
          <w:sz w:val="26"/>
          <w:szCs w:val="26"/>
          <w:lang w:val="uk-UA" w:eastAsia="uk-UA"/>
        </w:rPr>
        <w:t>м</w:t>
      </w:r>
      <w:r w:rsidR="00562A0A">
        <w:rPr>
          <w:rFonts w:ascii="Calibri" w:hAnsi="Calibri"/>
          <w:sz w:val="26"/>
          <w:szCs w:val="26"/>
          <w:lang w:val="uk-UA" w:eastAsia="uk-UA"/>
        </w:rPr>
        <w:t>²</w:t>
      </w:r>
      <w:r w:rsidR="00562A0A">
        <w:rPr>
          <w:sz w:val="26"/>
          <w:szCs w:val="26"/>
          <w:lang w:val="uk-UA" w:eastAsia="uk-UA"/>
        </w:rPr>
        <w:t>;</w:t>
      </w:r>
    </w:p>
    <w:p w:rsidR="00DC2767" w:rsidRDefault="00DC2767" w:rsidP="00562A0A">
      <w:pPr>
        <w:jc w:val="left"/>
        <w:rPr>
          <w:sz w:val="26"/>
          <w:szCs w:val="26"/>
          <w:lang w:val="uk-UA" w:eastAsia="uk-UA"/>
        </w:rPr>
      </w:pPr>
      <w:r>
        <w:rPr>
          <w:sz w:val="26"/>
          <w:szCs w:val="26"/>
          <w:lang w:val="uk-UA" w:eastAsia="uk-UA"/>
        </w:rPr>
        <w:t>- ремо</w:t>
      </w:r>
      <w:r w:rsidR="00562A0A">
        <w:rPr>
          <w:sz w:val="26"/>
          <w:szCs w:val="26"/>
          <w:lang w:val="uk-UA" w:eastAsia="uk-UA"/>
        </w:rPr>
        <w:t>нт міжбудинко</w:t>
      </w:r>
      <w:r w:rsidR="00B03A9E">
        <w:rPr>
          <w:sz w:val="26"/>
          <w:szCs w:val="26"/>
          <w:lang w:val="uk-UA" w:eastAsia="uk-UA"/>
        </w:rPr>
        <w:t>вих проїздів - 500</w:t>
      </w:r>
      <w:r w:rsidRPr="00D83C12">
        <w:rPr>
          <w:sz w:val="26"/>
          <w:szCs w:val="26"/>
          <w:lang w:val="uk-UA" w:eastAsia="uk-UA"/>
        </w:rPr>
        <w:t xml:space="preserve"> </w:t>
      </w:r>
      <w:r>
        <w:rPr>
          <w:sz w:val="26"/>
          <w:szCs w:val="26"/>
          <w:lang w:val="uk-UA" w:eastAsia="uk-UA"/>
        </w:rPr>
        <w:t>м</w:t>
      </w:r>
      <w:r>
        <w:rPr>
          <w:rFonts w:ascii="Calibri" w:hAnsi="Calibri"/>
          <w:sz w:val="26"/>
          <w:szCs w:val="26"/>
          <w:lang w:val="uk-UA" w:eastAsia="uk-UA"/>
        </w:rPr>
        <w:t>²</w:t>
      </w:r>
      <w:r>
        <w:rPr>
          <w:sz w:val="26"/>
          <w:szCs w:val="26"/>
          <w:lang w:val="uk-UA" w:eastAsia="uk-UA"/>
        </w:rPr>
        <w:t>;</w:t>
      </w:r>
    </w:p>
    <w:p w:rsidR="00DC2767" w:rsidRDefault="00DC2767" w:rsidP="00562A0A">
      <w:pPr>
        <w:jc w:val="left"/>
        <w:rPr>
          <w:sz w:val="26"/>
          <w:szCs w:val="26"/>
          <w:lang w:val="uk-UA" w:eastAsia="uk-UA"/>
        </w:rPr>
      </w:pPr>
      <w:r>
        <w:rPr>
          <w:sz w:val="26"/>
          <w:szCs w:val="26"/>
          <w:lang w:val="uk-UA" w:eastAsia="uk-UA"/>
        </w:rPr>
        <w:t xml:space="preserve">- ремонт покриття </w:t>
      </w:r>
      <w:r w:rsidR="00562A0A">
        <w:rPr>
          <w:sz w:val="26"/>
          <w:szCs w:val="26"/>
          <w:lang w:val="uk-UA" w:eastAsia="uk-UA"/>
        </w:rPr>
        <w:t xml:space="preserve">різаним асфальтобетоном  </w:t>
      </w:r>
      <w:r w:rsidR="00B03A9E">
        <w:rPr>
          <w:sz w:val="26"/>
          <w:szCs w:val="26"/>
          <w:lang w:val="uk-UA" w:eastAsia="uk-UA"/>
        </w:rPr>
        <w:t>– 5300</w:t>
      </w:r>
      <w:r>
        <w:rPr>
          <w:sz w:val="26"/>
          <w:szCs w:val="26"/>
          <w:lang w:val="uk-UA" w:eastAsia="uk-UA"/>
        </w:rPr>
        <w:t xml:space="preserve"> м</w:t>
      </w:r>
      <w:r>
        <w:rPr>
          <w:rFonts w:ascii="Calibri" w:hAnsi="Calibri"/>
          <w:sz w:val="26"/>
          <w:szCs w:val="26"/>
          <w:lang w:val="uk-UA" w:eastAsia="uk-UA"/>
        </w:rPr>
        <w:t>²</w:t>
      </w:r>
      <w:r>
        <w:rPr>
          <w:sz w:val="26"/>
          <w:szCs w:val="26"/>
          <w:lang w:val="uk-UA" w:eastAsia="uk-UA"/>
        </w:rPr>
        <w:t xml:space="preserve">. </w:t>
      </w:r>
    </w:p>
    <w:p w:rsidR="00DC2767" w:rsidRDefault="00DC2767" w:rsidP="00F85A6E">
      <w:pPr>
        <w:jc w:val="left"/>
        <w:rPr>
          <w:sz w:val="26"/>
          <w:szCs w:val="26"/>
          <w:lang w:val="uk-UA" w:eastAsia="uk-UA"/>
        </w:rPr>
      </w:pPr>
    </w:p>
    <w:p w:rsidR="00F85A6E" w:rsidRPr="00F85A6E" w:rsidRDefault="00F85A6E" w:rsidP="00F85A6E">
      <w:pPr>
        <w:jc w:val="left"/>
        <w:rPr>
          <w:sz w:val="26"/>
          <w:szCs w:val="26"/>
          <w:lang w:val="uk-UA" w:eastAsia="uk-UA"/>
        </w:rPr>
      </w:pPr>
      <w:r w:rsidRPr="00F85A6E">
        <w:rPr>
          <w:sz w:val="26"/>
          <w:szCs w:val="26"/>
          <w:lang w:val="uk-UA" w:eastAsia="uk-UA"/>
        </w:rPr>
        <w:t>6.2.2.</w:t>
      </w:r>
      <w:r w:rsidR="00DC2767">
        <w:rPr>
          <w:sz w:val="26"/>
          <w:szCs w:val="26"/>
          <w:lang w:val="uk-UA" w:eastAsia="uk-UA"/>
        </w:rPr>
        <w:t xml:space="preserve"> Капітальний ремонт доріг та міжбудин</w:t>
      </w:r>
      <w:r w:rsidR="00216155">
        <w:rPr>
          <w:sz w:val="26"/>
          <w:szCs w:val="26"/>
          <w:lang w:val="uk-UA" w:eastAsia="uk-UA"/>
        </w:rPr>
        <w:t>кових проїздів – 700</w:t>
      </w:r>
      <w:r w:rsidRPr="00F85A6E">
        <w:rPr>
          <w:sz w:val="26"/>
          <w:szCs w:val="26"/>
          <w:lang w:val="uk-UA" w:eastAsia="uk-UA"/>
        </w:rPr>
        <w:t xml:space="preserve"> м².</w:t>
      </w:r>
    </w:p>
    <w:p w:rsidR="00DC2767" w:rsidRDefault="00DC2767" w:rsidP="00F85A6E">
      <w:pPr>
        <w:jc w:val="left"/>
        <w:rPr>
          <w:sz w:val="26"/>
          <w:szCs w:val="26"/>
          <w:lang w:val="uk-UA" w:eastAsia="uk-UA"/>
        </w:rPr>
      </w:pPr>
    </w:p>
    <w:p w:rsidR="00DC2767" w:rsidRPr="00DC2767" w:rsidRDefault="00DC2767" w:rsidP="00F85A6E">
      <w:pPr>
        <w:jc w:val="left"/>
        <w:rPr>
          <w:b/>
          <w:sz w:val="26"/>
          <w:szCs w:val="26"/>
          <w:lang w:val="uk-UA" w:eastAsia="uk-UA"/>
        </w:rPr>
      </w:pPr>
      <w:r w:rsidRPr="00DC2767">
        <w:rPr>
          <w:b/>
          <w:sz w:val="26"/>
          <w:szCs w:val="26"/>
          <w:lang w:val="uk-UA" w:eastAsia="uk-UA"/>
        </w:rPr>
        <w:t>6</w:t>
      </w:r>
      <w:r w:rsidR="00F85A6E" w:rsidRPr="00DC2767">
        <w:rPr>
          <w:b/>
          <w:sz w:val="26"/>
          <w:szCs w:val="26"/>
          <w:lang w:val="uk-UA" w:eastAsia="uk-UA"/>
        </w:rPr>
        <w:t xml:space="preserve">.3. </w:t>
      </w:r>
      <w:r w:rsidRPr="00DC2767">
        <w:rPr>
          <w:b/>
          <w:sz w:val="26"/>
          <w:szCs w:val="26"/>
          <w:lang w:val="uk-UA" w:eastAsia="uk-UA"/>
        </w:rPr>
        <w:t>Ремонт інших об’єктів благоустрою:</w:t>
      </w:r>
    </w:p>
    <w:p w:rsidR="00DC2767" w:rsidRDefault="00DC2767" w:rsidP="00F85A6E">
      <w:pPr>
        <w:jc w:val="left"/>
        <w:rPr>
          <w:sz w:val="26"/>
          <w:szCs w:val="26"/>
          <w:lang w:val="uk-UA" w:eastAsia="uk-UA"/>
        </w:rPr>
      </w:pPr>
    </w:p>
    <w:p w:rsidR="00F85A6E" w:rsidRPr="00F85A6E" w:rsidRDefault="00DC2767" w:rsidP="00F85A6E">
      <w:pPr>
        <w:jc w:val="left"/>
        <w:rPr>
          <w:sz w:val="26"/>
          <w:szCs w:val="26"/>
          <w:lang w:val="uk-UA" w:eastAsia="uk-UA"/>
        </w:rPr>
      </w:pPr>
      <w:r>
        <w:rPr>
          <w:sz w:val="26"/>
          <w:szCs w:val="26"/>
          <w:lang w:val="uk-UA" w:eastAsia="uk-UA"/>
        </w:rPr>
        <w:t xml:space="preserve">6.3.1. </w:t>
      </w:r>
      <w:r w:rsidR="00F85A6E" w:rsidRPr="00F85A6E">
        <w:rPr>
          <w:sz w:val="26"/>
          <w:szCs w:val="26"/>
          <w:lang w:val="uk-UA" w:eastAsia="uk-UA"/>
        </w:rPr>
        <w:t>Ремон</w:t>
      </w:r>
      <w:r>
        <w:rPr>
          <w:sz w:val="26"/>
          <w:szCs w:val="26"/>
          <w:lang w:val="uk-UA" w:eastAsia="uk-UA"/>
        </w:rPr>
        <w:t>т та замі</w:t>
      </w:r>
      <w:r w:rsidR="00B03A9E">
        <w:rPr>
          <w:sz w:val="26"/>
          <w:szCs w:val="26"/>
          <w:lang w:val="uk-UA" w:eastAsia="uk-UA"/>
        </w:rPr>
        <w:t>на дорожніх знаків - 64</w:t>
      </w:r>
      <w:r w:rsidR="00F85A6E" w:rsidRPr="00F85A6E">
        <w:rPr>
          <w:sz w:val="26"/>
          <w:szCs w:val="26"/>
          <w:lang w:val="uk-UA" w:eastAsia="uk-UA"/>
        </w:rPr>
        <w:t xml:space="preserve"> шт.</w:t>
      </w:r>
    </w:p>
    <w:p w:rsidR="00F85A6E" w:rsidRPr="00F85A6E" w:rsidRDefault="00DC2767" w:rsidP="00F85A6E">
      <w:pPr>
        <w:jc w:val="left"/>
        <w:rPr>
          <w:sz w:val="26"/>
          <w:szCs w:val="26"/>
          <w:lang w:val="uk-UA" w:eastAsia="uk-UA"/>
        </w:rPr>
      </w:pPr>
      <w:r>
        <w:rPr>
          <w:sz w:val="26"/>
          <w:szCs w:val="26"/>
          <w:lang w:val="uk-UA" w:eastAsia="uk-UA"/>
        </w:rPr>
        <w:t>6.3.2</w:t>
      </w:r>
      <w:r w:rsidR="00F85A6E" w:rsidRPr="00F85A6E">
        <w:rPr>
          <w:sz w:val="26"/>
          <w:szCs w:val="26"/>
          <w:lang w:val="uk-UA" w:eastAsia="uk-UA"/>
        </w:rPr>
        <w:t>. Ремонт та фарбува</w:t>
      </w:r>
      <w:r>
        <w:rPr>
          <w:sz w:val="26"/>
          <w:szCs w:val="26"/>
          <w:lang w:val="uk-UA" w:eastAsia="uk-UA"/>
        </w:rPr>
        <w:t>ння перильних загороджень –</w:t>
      </w:r>
      <w:r w:rsidR="00B03A9E">
        <w:rPr>
          <w:sz w:val="26"/>
          <w:szCs w:val="26"/>
          <w:lang w:val="uk-UA" w:eastAsia="uk-UA"/>
        </w:rPr>
        <w:t xml:space="preserve"> 120</w:t>
      </w:r>
      <w:r w:rsidR="00FD3385">
        <w:rPr>
          <w:sz w:val="26"/>
          <w:szCs w:val="26"/>
          <w:lang w:val="uk-UA" w:eastAsia="uk-UA"/>
        </w:rPr>
        <w:t xml:space="preserve"> </w:t>
      </w:r>
      <w:r w:rsidR="00F85A6E" w:rsidRPr="00F85A6E">
        <w:rPr>
          <w:sz w:val="26"/>
          <w:szCs w:val="26"/>
          <w:lang w:val="uk-UA" w:eastAsia="uk-UA"/>
        </w:rPr>
        <w:t>м².</w:t>
      </w:r>
    </w:p>
    <w:p w:rsidR="00DC2767" w:rsidRDefault="00DC2767" w:rsidP="00F85A6E">
      <w:pPr>
        <w:jc w:val="left"/>
        <w:rPr>
          <w:sz w:val="26"/>
          <w:szCs w:val="26"/>
          <w:lang w:val="uk-UA" w:eastAsia="uk-UA"/>
        </w:rPr>
      </w:pPr>
      <w:r>
        <w:rPr>
          <w:sz w:val="26"/>
          <w:szCs w:val="26"/>
          <w:lang w:val="uk-UA" w:eastAsia="uk-UA"/>
        </w:rPr>
        <w:t>6.3.3</w:t>
      </w:r>
      <w:r w:rsidR="00F85A6E" w:rsidRPr="00F85A6E">
        <w:rPr>
          <w:sz w:val="26"/>
          <w:szCs w:val="26"/>
          <w:lang w:val="uk-UA" w:eastAsia="uk-UA"/>
        </w:rPr>
        <w:t xml:space="preserve">. Ремонт </w:t>
      </w:r>
      <w:r w:rsidR="00562A0A">
        <w:rPr>
          <w:sz w:val="26"/>
          <w:szCs w:val="26"/>
          <w:lang w:val="uk-UA" w:eastAsia="uk-UA"/>
        </w:rPr>
        <w:t>зупинок гр</w:t>
      </w:r>
      <w:r w:rsidR="00B03A9E">
        <w:rPr>
          <w:sz w:val="26"/>
          <w:szCs w:val="26"/>
          <w:lang w:val="uk-UA" w:eastAsia="uk-UA"/>
        </w:rPr>
        <w:t>омадського транспорту - 2</w:t>
      </w:r>
      <w:r w:rsidR="00F85A6E" w:rsidRPr="00F85A6E">
        <w:rPr>
          <w:sz w:val="26"/>
          <w:szCs w:val="26"/>
          <w:lang w:val="uk-UA" w:eastAsia="uk-UA"/>
        </w:rPr>
        <w:t xml:space="preserve"> </w:t>
      </w:r>
      <w:r w:rsidR="00562A0A" w:rsidRPr="00F85A6E">
        <w:rPr>
          <w:sz w:val="26"/>
          <w:szCs w:val="26"/>
          <w:lang w:val="uk-UA" w:eastAsia="uk-UA"/>
        </w:rPr>
        <w:t>шт.</w:t>
      </w:r>
    </w:p>
    <w:p w:rsidR="00F85A6E" w:rsidRPr="00F85A6E" w:rsidRDefault="00DC2767" w:rsidP="00F85A6E">
      <w:pPr>
        <w:jc w:val="left"/>
        <w:rPr>
          <w:sz w:val="26"/>
          <w:szCs w:val="26"/>
          <w:lang w:val="uk-UA" w:eastAsia="uk-UA"/>
        </w:rPr>
      </w:pPr>
      <w:r>
        <w:rPr>
          <w:sz w:val="26"/>
          <w:szCs w:val="26"/>
          <w:lang w:val="uk-UA" w:eastAsia="uk-UA"/>
        </w:rPr>
        <w:t>6.6.4. Р</w:t>
      </w:r>
      <w:r w:rsidR="00F85A6E" w:rsidRPr="00F85A6E">
        <w:rPr>
          <w:sz w:val="26"/>
          <w:szCs w:val="26"/>
          <w:lang w:val="uk-UA" w:eastAsia="uk-UA"/>
        </w:rPr>
        <w:t xml:space="preserve">емонт </w:t>
      </w:r>
      <w:r>
        <w:rPr>
          <w:sz w:val="26"/>
          <w:szCs w:val="26"/>
          <w:lang w:val="uk-UA" w:eastAsia="uk-UA"/>
        </w:rPr>
        <w:t xml:space="preserve">садових </w:t>
      </w:r>
      <w:r w:rsidR="00F85A6E" w:rsidRPr="00F85A6E">
        <w:rPr>
          <w:sz w:val="26"/>
          <w:szCs w:val="26"/>
          <w:lang w:val="uk-UA" w:eastAsia="uk-UA"/>
        </w:rPr>
        <w:t>лавок та інше</w:t>
      </w:r>
      <w:r w:rsidR="00B03A9E">
        <w:rPr>
          <w:sz w:val="26"/>
          <w:szCs w:val="26"/>
          <w:lang w:val="uk-UA" w:eastAsia="uk-UA"/>
        </w:rPr>
        <w:t xml:space="preserve"> - 16</w:t>
      </w:r>
      <w:r>
        <w:rPr>
          <w:sz w:val="26"/>
          <w:szCs w:val="26"/>
          <w:lang w:val="uk-UA" w:eastAsia="uk-UA"/>
        </w:rPr>
        <w:t xml:space="preserve"> шт</w:t>
      </w:r>
      <w:r w:rsidR="00F85A6E" w:rsidRPr="00F85A6E">
        <w:rPr>
          <w:sz w:val="26"/>
          <w:szCs w:val="26"/>
          <w:lang w:val="uk-UA" w:eastAsia="uk-UA"/>
        </w:rPr>
        <w:t>.</w:t>
      </w:r>
    </w:p>
    <w:p w:rsidR="00AE23CD" w:rsidRDefault="00AE23CD" w:rsidP="00F85A6E">
      <w:pPr>
        <w:jc w:val="left"/>
        <w:rPr>
          <w:b/>
          <w:sz w:val="26"/>
          <w:szCs w:val="26"/>
          <w:u w:val="single"/>
          <w:lang w:val="uk-UA" w:eastAsia="uk-UA"/>
        </w:rPr>
      </w:pPr>
    </w:p>
    <w:p w:rsidR="00F85A6E" w:rsidRPr="0095360A" w:rsidRDefault="00F85A6E" w:rsidP="00F85A6E">
      <w:pPr>
        <w:jc w:val="left"/>
        <w:rPr>
          <w:b/>
          <w:sz w:val="26"/>
          <w:szCs w:val="26"/>
          <w:lang w:val="uk-UA" w:eastAsia="uk-UA"/>
        </w:rPr>
      </w:pPr>
      <w:r w:rsidRPr="0095360A">
        <w:rPr>
          <w:b/>
          <w:sz w:val="26"/>
          <w:szCs w:val="26"/>
          <w:lang w:val="uk-UA" w:eastAsia="uk-UA"/>
        </w:rPr>
        <w:t>7. Організаційна структура.</w:t>
      </w:r>
    </w:p>
    <w:p w:rsidR="0020192B" w:rsidRDefault="0020192B" w:rsidP="00F85A6E">
      <w:pPr>
        <w:jc w:val="left"/>
        <w:rPr>
          <w:sz w:val="26"/>
          <w:szCs w:val="26"/>
          <w:lang w:val="uk-UA"/>
        </w:rPr>
      </w:pPr>
    </w:p>
    <w:p w:rsidR="00F85A6E" w:rsidRDefault="00F85A6E" w:rsidP="00F85A6E">
      <w:pPr>
        <w:jc w:val="left"/>
        <w:rPr>
          <w:sz w:val="26"/>
          <w:szCs w:val="26"/>
          <w:lang w:val="uk-UA" w:eastAsia="uk-UA"/>
        </w:rPr>
      </w:pPr>
      <w:r w:rsidRPr="00F85A6E">
        <w:rPr>
          <w:sz w:val="26"/>
          <w:szCs w:val="26"/>
          <w:lang w:val="uk-UA"/>
        </w:rPr>
        <w:lastRenderedPageBreak/>
        <w:t xml:space="preserve">Організаційна структура  КП "Муніципальна дорожня компанія" нагадує собою лінійно-функціональну структуру, кожне з підрозділів якої орієнтоване на виконання певної функції. </w:t>
      </w:r>
      <w:r w:rsidR="006B2C3B" w:rsidRPr="006B2C3B">
        <w:rPr>
          <w:sz w:val="26"/>
          <w:szCs w:val="26"/>
          <w:lang w:val="uk-UA" w:eastAsia="uk-UA"/>
        </w:rPr>
        <w:t>Сутність лінійного управління полягає в тому, що очолює кожен виробничий підрозділ керівник, який здійснює всі функції управління.</w:t>
      </w:r>
    </w:p>
    <w:p w:rsidR="00B732CC" w:rsidRDefault="00B732CC" w:rsidP="00F85A6E">
      <w:pPr>
        <w:jc w:val="left"/>
        <w:rPr>
          <w:sz w:val="26"/>
          <w:szCs w:val="26"/>
          <w:lang w:val="uk-UA" w:eastAsia="uk-UA"/>
        </w:rPr>
      </w:pPr>
    </w:p>
    <w:p w:rsidR="00F85A6E" w:rsidRPr="006B2C3B" w:rsidRDefault="00F85A6E" w:rsidP="00F85A6E">
      <w:pPr>
        <w:rPr>
          <w:color w:val="000000"/>
          <w:sz w:val="26"/>
          <w:szCs w:val="26"/>
          <w:shd w:val="clear" w:color="auto" w:fill="FFFFFF"/>
          <w:lang w:val="uk-UA"/>
        </w:rPr>
      </w:pPr>
      <w:r w:rsidRPr="006B2C3B">
        <w:rPr>
          <w:color w:val="000000"/>
          <w:sz w:val="26"/>
          <w:szCs w:val="26"/>
          <w:lang w:val="uk-UA"/>
        </w:rPr>
        <w:t xml:space="preserve">Схема </w:t>
      </w:r>
      <w:r w:rsidRPr="006B2C3B">
        <w:rPr>
          <w:color w:val="000000"/>
          <w:sz w:val="26"/>
          <w:szCs w:val="26"/>
          <w:shd w:val="clear" w:color="auto" w:fill="FFFFFF"/>
          <w:lang w:val="uk-UA"/>
        </w:rPr>
        <w:t>організаційної структури має наступний вигляд:</w:t>
      </w:r>
    </w:p>
    <w:tbl>
      <w:tblPr>
        <w:tblW w:w="9544" w:type="dxa"/>
        <w:tblLayout w:type="fixed"/>
        <w:tblLook w:val="04A0" w:firstRow="1" w:lastRow="0" w:firstColumn="1" w:lastColumn="0" w:noHBand="0" w:noVBand="1"/>
      </w:tblPr>
      <w:tblGrid>
        <w:gridCol w:w="561"/>
        <w:gridCol w:w="739"/>
        <w:gridCol w:w="504"/>
        <w:gridCol w:w="548"/>
        <w:gridCol w:w="852"/>
        <w:gridCol w:w="485"/>
        <w:gridCol w:w="814"/>
        <w:gridCol w:w="708"/>
        <w:gridCol w:w="318"/>
        <w:gridCol w:w="283"/>
        <w:gridCol w:w="284"/>
        <w:gridCol w:w="649"/>
        <w:gridCol w:w="59"/>
        <w:gridCol w:w="177"/>
        <w:gridCol w:w="1273"/>
        <w:gridCol w:w="645"/>
        <w:gridCol w:w="645"/>
      </w:tblGrid>
      <w:tr w:rsidR="00F85A6E" w:rsidRPr="00F85A6E" w:rsidTr="00152027">
        <w:trPr>
          <w:trHeight w:val="334"/>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821"/>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2389"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Директор</w:t>
            </w:r>
          </w:p>
        </w:tc>
        <w:tc>
          <w:tcPr>
            <w:tcW w:w="814" w:type="dxa"/>
            <w:tcBorders>
              <w:top w:val="nil"/>
              <w:left w:val="nil"/>
              <w:bottom w:val="nil"/>
              <w:right w:val="nil"/>
            </w:tcBorders>
            <w:shd w:val="clear" w:color="auto" w:fill="auto"/>
            <w:noWrap/>
            <w:vAlign w:val="center"/>
            <w:hideMark/>
          </w:tcPr>
          <w:p w:rsidR="00F85A6E" w:rsidRPr="00F85A6E" w:rsidRDefault="00E461D1" w:rsidP="00EA2B7D">
            <w:pPr>
              <w:jc w:val="center"/>
              <w:rPr>
                <w:rFonts w:ascii="Arial" w:hAnsi="Arial" w:cs="Arial"/>
                <w:color w:val="000000"/>
                <w:sz w:val="22"/>
                <w:szCs w:val="22"/>
                <w:lang w:val="uk-UA" w:eastAsia="uk-UA"/>
              </w:rPr>
            </w:pPr>
            <w:r w:rsidRPr="00F85A6E">
              <w:rPr>
                <w:rFonts w:ascii="Arial" w:hAnsi="Arial" w:cs="Arial"/>
                <w:noProof/>
                <w:color w:val="000000"/>
                <w:sz w:val="22"/>
                <w:szCs w:val="22"/>
                <w:lang w:val="uk-UA" w:eastAsia="uk-UA"/>
              </w:rPr>
              <mc:AlternateContent>
                <mc:Choice Requires="wps">
                  <w:drawing>
                    <wp:anchor distT="0" distB="0" distL="114300" distR="114300" simplePos="0" relativeHeight="251651584" behindDoc="0" locked="0" layoutInCell="1" allowOverlap="1" wp14:anchorId="06A40F71" wp14:editId="5EF10FE8">
                      <wp:simplePos x="0" y="0"/>
                      <wp:positionH relativeFrom="column">
                        <wp:posOffset>-64135</wp:posOffset>
                      </wp:positionH>
                      <wp:positionV relativeFrom="paragraph">
                        <wp:posOffset>236855</wp:posOffset>
                      </wp:positionV>
                      <wp:extent cx="504825" cy="0"/>
                      <wp:effectExtent l="9525" t="53975" r="19050" b="60325"/>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336717F" id="_x0000_t32" coordsize="21600,21600" o:spt="32" o:oned="t" path="m,l21600,21600e" filled="f">
                      <v:path arrowok="t" fillok="f" o:connecttype="none"/>
                      <o:lock v:ext="edit" shapetype="t"/>
                    </v:shapetype>
                    <v:shape id="AutoShape 4" o:spid="_x0000_s1026" type="#_x0000_t32" style="position:absolute;margin-left:-5.05pt;margin-top:18.65pt;width:39.7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">
                      <v:stroke endarrow="block"/>
                    </v:shape>
                  </w:pict>
                </mc:Fallback>
              </mc:AlternateContent>
            </w:r>
          </w:p>
        </w:tc>
        <w:tc>
          <w:tcPr>
            <w:tcW w:w="1309"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Офіс -менеджер</w:t>
            </w: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Arial" w:hAnsi="Arial" w:cs="Arial"/>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318"/>
        </w:trPr>
        <w:tc>
          <w:tcPr>
            <w:tcW w:w="561" w:type="dxa"/>
            <w:tcBorders>
              <w:top w:val="nil"/>
              <w:left w:val="nil"/>
              <w:bottom w:val="nil"/>
              <w:right w:val="nil"/>
            </w:tcBorders>
            <w:shd w:val="clear" w:color="auto" w:fill="auto"/>
            <w:noWrap/>
            <w:vAlign w:val="center"/>
            <w:hideMark/>
          </w:tcPr>
          <w:p w:rsidR="00F85A6E" w:rsidRPr="00F85A6E"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center"/>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54656" behindDoc="0" locked="0" layoutInCell="1" allowOverlap="1" wp14:anchorId="60FC176A" wp14:editId="421B1912">
                      <wp:simplePos x="0" y="0"/>
                      <wp:positionH relativeFrom="column">
                        <wp:posOffset>274955</wp:posOffset>
                      </wp:positionH>
                      <wp:positionV relativeFrom="paragraph">
                        <wp:posOffset>1905</wp:posOffset>
                      </wp:positionV>
                      <wp:extent cx="748030" cy="2841625"/>
                      <wp:effectExtent l="57785" t="10160" r="13335" b="34290"/>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8030" cy="2841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E7E2F81" id="AutoShape 7" o:spid="_x0000_s1026" type="#_x0000_t32" style="position:absolute;margin-left:21.65pt;margin-top:.15pt;width:58.9pt;height:223.7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j+OPgIAAG0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">
                      <v:stroke endarrow="block"/>
                    </v:shape>
                  </w:pict>
                </mc:Fallback>
              </mc:AlternateContent>
            </w:r>
          </w:p>
        </w:tc>
        <w:tc>
          <w:tcPr>
            <w:tcW w:w="50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57728" behindDoc="0" locked="0" layoutInCell="1" allowOverlap="1" wp14:anchorId="249DA008" wp14:editId="4E111A3D">
                      <wp:simplePos x="0" y="0"/>
                      <wp:positionH relativeFrom="column">
                        <wp:posOffset>46355</wp:posOffset>
                      </wp:positionH>
                      <wp:positionV relativeFrom="paragraph">
                        <wp:posOffset>-5715</wp:posOffset>
                      </wp:positionV>
                      <wp:extent cx="264795" cy="1669415"/>
                      <wp:effectExtent l="8890" t="12065" r="59690" b="23495"/>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795" cy="16694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B6B88E5" id="AutoShape 10" o:spid="_x0000_s1026" type="#_x0000_t32" style="position:absolute;margin-left:3.65pt;margin-top:-.45pt;width:20.85pt;height:13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">
                      <v:stroke endarrow="block"/>
                    </v:shape>
                  </w:pict>
                </mc:Fallback>
              </mc:AlternateContent>
            </w:r>
          </w:p>
        </w:tc>
        <w:tc>
          <w:tcPr>
            <w:tcW w:w="852" w:type="dxa"/>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6B2C3B">
              <w:rPr>
                <w:noProof/>
                <w:sz w:val="20"/>
                <w:szCs w:val="20"/>
                <w:lang w:val="uk-UA" w:eastAsia="uk-UA"/>
              </w:rPr>
              <mc:AlternateContent>
                <mc:Choice Requires="wps">
                  <w:drawing>
                    <wp:anchor distT="0" distB="0" distL="114300" distR="114300" simplePos="0" relativeHeight="251658752" behindDoc="0" locked="0" layoutInCell="1" allowOverlap="1" wp14:anchorId="01286D02" wp14:editId="06EA86D9">
                      <wp:simplePos x="0" y="0"/>
                      <wp:positionH relativeFrom="column">
                        <wp:posOffset>435610</wp:posOffset>
                      </wp:positionH>
                      <wp:positionV relativeFrom="paragraph">
                        <wp:posOffset>-6985</wp:posOffset>
                      </wp:positionV>
                      <wp:extent cx="1344295" cy="1684655"/>
                      <wp:effectExtent l="12700" t="10795" r="52705" b="4762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4295" cy="1684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3D563A1" id="AutoShape 11" o:spid="_x0000_s1026" type="#_x0000_t32" style="position:absolute;margin-left:34.3pt;margin-top:-.55pt;width:105.85pt;height:13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">
                      <v:stroke endarrow="block"/>
                    </v:shape>
                  </w:pict>
                </mc:Fallback>
              </mc:AlternateContent>
            </w:r>
            <w:r w:rsidRPr="00F85A6E">
              <w:rPr>
                <w:noProof/>
                <w:lang w:val="uk-UA" w:eastAsia="uk-UA"/>
              </w:rPr>
              <mc:AlternateContent>
                <mc:Choice Requires="wps">
                  <w:drawing>
                    <wp:anchor distT="0" distB="0" distL="114299" distR="114299" simplePos="0" relativeHeight="251650560" behindDoc="0" locked="0" layoutInCell="1" allowOverlap="1" wp14:anchorId="6E43F13F" wp14:editId="3F8AEEFE">
                      <wp:simplePos x="0" y="0"/>
                      <wp:positionH relativeFrom="column">
                        <wp:posOffset>333374</wp:posOffset>
                      </wp:positionH>
                      <wp:positionV relativeFrom="paragraph">
                        <wp:posOffset>-3175</wp:posOffset>
                      </wp:positionV>
                      <wp:extent cx="0" cy="590550"/>
                      <wp:effectExtent l="76200" t="0" r="57150" b="57150"/>
                      <wp:wrapNone/>
                      <wp:docPr id="1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905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AE2A918" id="Прямая со стрелкой 1" o:spid="_x0000_s1026" type="#_x0000_t32" style="position:absolute;margin-left:26.25pt;margin-top:-.25pt;width:0;height:46.5pt;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" strokecolor="windowText" strokeweight=".5pt">
                      <v:stroke endarrow="block" joinstyle="miter"/>
                      <o:lock v:ext="edit" shapetype="f"/>
                    </v:shape>
                  </w:pict>
                </mc:Fallback>
              </mc:AlternateContent>
            </w:r>
          </w:p>
        </w:tc>
        <w:tc>
          <w:tcPr>
            <w:tcW w:w="485"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652"/>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739"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color w:val="000000"/>
                <w:sz w:val="20"/>
                <w:szCs w:val="20"/>
                <w:lang w:val="uk-UA" w:eastAsia="uk-UA"/>
              </w:rPr>
            </w:pPr>
          </w:p>
        </w:tc>
        <w:tc>
          <w:tcPr>
            <w:tcW w:w="504"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852"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485"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708" w:type="dxa"/>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sz w:val="20"/>
                <w:szCs w:val="20"/>
                <w:lang w:val="uk-UA" w:eastAsia="uk-UA"/>
              </w:rPr>
            </w:pPr>
          </w:p>
        </w:tc>
        <w:tc>
          <w:tcPr>
            <w:tcW w:w="601" w:type="dxa"/>
            <w:gridSpan w:val="2"/>
            <w:tcBorders>
              <w:top w:val="nil"/>
              <w:left w:val="nil"/>
              <w:bottom w:val="single" w:sz="8" w:space="0" w:color="auto"/>
              <w:right w:val="nil"/>
            </w:tcBorders>
            <w:shd w:val="clear" w:color="auto" w:fill="auto"/>
            <w:noWrap/>
            <w:vAlign w:val="bottom"/>
            <w:hideMark/>
          </w:tcPr>
          <w:p w:rsidR="00F85A6E" w:rsidRPr="00F85A6E" w:rsidRDefault="00F85A6E" w:rsidP="00EA2B7D">
            <w:pPr>
              <w:jc w:val="center"/>
              <w:rPr>
                <w:rFonts w:ascii="Calibri" w:hAnsi="Calibri"/>
                <w:color w:val="000000"/>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Calibri" w:hAnsi="Calibri"/>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938"/>
        </w:trPr>
        <w:tc>
          <w:tcPr>
            <w:tcW w:w="561" w:type="dxa"/>
            <w:tcBorders>
              <w:top w:val="nil"/>
              <w:left w:val="nil"/>
              <w:bottom w:val="nil"/>
              <w:right w:val="single" w:sz="8" w:space="0" w:color="auto"/>
            </w:tcBorders>
            <w:shd w:val="clear" w:color="auto" w:fill="auto"/>
            <w:noWrap/>
            <w:vAlign w:val="bottom"/>
            <w:hideMark/>
          </w:tcPr>
          <w:p w:rsidR="00F85A6E" w:rsidRPr="00F85A6E" w:rsidRDefault="00F85A6E" w:rsidP="00F85A6E">
            <w:pPr>
              <w:jc w:val="left"/>
              <w:rPr>
                <w:rFonts w:ascii="Calibri" w:hAnsi="Calibri"/>
                <w:color w:val="000000"/>
                <w:sz w:val="20"/>
                <w:szCs w:val="20"/>
                <w:lang w:val="uk-UA" w:eastAsia="uk-UA"/>
              </w:rPr>
            </w:pPr>
            <w:r w:rsidRPr="00F85A6E">
              <w:rPr>
                <w:rFonts w:ascii="Calibri" w:hAnsi="Calibri"/>
                <w:color w:val="000000"/>
                <w:sz w:val="20"/>
                <w:szCs w:val="20"/>
                <w:lang w:val="uk-UA" w:eastAsia="uk-UA"/>
              </w:rPr>
              <w:t> </w:t>
            </w:r>
          </w:p>
        </w:tc>
        <w:tc>
          <w:tcPr>
            <w:tcW w:w="1243"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6B2C3B" w:rsidRDefault="00F85A6E" w:rsidP="00EA2B7D">
            <w:pPr>
              <w:jc w:val="center"/>
              <w:rPr>
                <w:color w:val="000000"/>
                <w:sz w:val="22"/>
                <w:szCs w:val="22"/>
                <w:lang w:val="uk-UA" w:eastAsia="uk-UA"/>
              </w:rPr>
            </w:pPr>
          </w:p>
          <w:p w:rsidR="00F85A6E" w:rsidRPr="006B2C3B" w:rsidRDefault="00E461D1" w:rsidP="00EA2B7D">
            <w:pPr>
              <w:jc w:val="center"/>
              <w:rPr>
                <w:b/>
                <w:color w:val="000000"/>
                <w:sz w:val="22"/>
                <w:szCs w:val="22"/>
                <w:lang w:val="uk-UA" w:eastAsia="uk-UA"/>
              </w:rPr>
            </w:pPr>
            <w:r w:rsidRPr="006B2C3B">
              <w:rPr>
                <w:noProof/>
                <w:sz w:val="22"/>
                <w:szCs w:val="22"/>
                <w:lang w:val="uk-UA" w:eastAsia="uk-UA"/>
              </w:rPr>
              <mc:AlternateContent>
                <mc:Choice Requires="wps">
                  <w:drawing>
                    <wp:anchor distT="0" distB="0" distL="114300" distR="114300" simplePos="0" relativeHeight="251665920" behindDoc="0" locked="0" layoutInCell="1" allowOverlap="1" wp14:anchorId="7D5DF189" wp14:editId="180812F4">
                      <wp:simplePos x="0" y="0"/>
                      <wp:positionH relativeFrom="column">
                        <wp:posOffset>478790</wp:posOffset>
                      </wp:positionH>
                      <wp:positionV relativeFrom="paragraph">
                        <wp:posOffset>434975</wp:posOffset>
                      </wp:positionV>
                      <wp:extent cx="2026285" cy="3052445"/>
                      <wp:effectExtent l="13970" t="13335" r="55245" b="3937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3052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1250CF0" id="AutoShape 18" o:spid="_x0000_s1026" type="#_x0000_t32" style="position:absolute;margin-left:37.7pt;margin-top:34.25pt;width:159.55pt;height:240.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">
                      <v:stroke endarrow="block"/>
                    </v:shape>
                  </w:pict>
                </mc:Fallback>
              </mc:AlternateContent>
            </w:r>
            <w:r w:rsidRPr="006B2C3B">
              <w:rPr>
                <w:b/>
                <w:noProof/>
                <w:sz w:val="22"/>
                <w:szCs w:val="22"/>
                <w:lang w:val="uk-UA" w:eastAsia="uk-UA"/>
              </w:rPr>
              <mc:AlternateContent>
                <mc:Choice Requires="wps">
                  <w:drawing>
                    <wp:anchor distT="0" distB="0" distL="114300" distR="114300" simplePos="0" relativeHeight="251656704" behindDoc="0" locked="0" layoutInCell="1" allowOverlap="1" wp14:anchorId="08CBC9A0" wp14:editId="0D02AE55">
                      <wp:simplePos x="0" y="0"/>
                      <wp:positionH relativeFrom="column">
                        <wp:posOffset>488950</wp:posOffset>
                      </wp:positionH>
                      <wp:positionV relativeFrom="paragraph">
                        <wp:posOffset>433070</wp:posOffset>
                      </wp:positionV>
                      <wp:extent cx="347980" cy="1635760"/>
                      <wp:effectExtent l="5080" t="11430" r="56515" b="2921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63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9665C55" id="AutoShape 9" o:spid="_x0000_s1026" type="#_x0000_t32" style="position:absolute;margin-left:38.5pt;margin-top:34.1pt;width:27.4pt;height:128.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">
                      <v:stroke endarrow="block"/>
                    </v:shape>
                  </w:pict>
                </mc:Fallback>
              </mc:AlternateContent>
            </w:r>
            <w:r w:rsidRPr="006B2C3B">
              <w:rPr>
                <w:b/>
                <w:noProof/>
                <w:sz w:val="22"/>
                <w:szCs w:val="22"/>
                <w:lang w:val="uk-UA" w:eastAsia="uk-UA"/>
              </w:rPr>
              <mc:AlternateContent>
                <mc:Choice Requires="wps">
                  <w:drawing>
                    <wp:anchor distT="0" distB="0" distL="114300" distR="114300" simplePos="0" relativeHeight="251655680" behindDoc="0" locked="0" layoutInCell="1" allowOverlap="1" wp14:anchorId="3AE6B6FD" wp14:editId="4006E605">
                      <wp:simplePos x="0" y="0"/>
                      <wp:positionH relativeFrom="column">
                        <wp:posOffset>63500</wp:posOffset>
                      </wp:positionH>
                      <wp:positionV relativeFrom="paragraph">
                        <wp:posOffset>443230</wp:posOffset>
                      </wp:positionV>
                      <wp:extent cx="209550" cy="455295"/>
                      <wp:effectExtent l="55880" t="12065" r="10795" b="3746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455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B105A5C" id="AutoShape 8" o:spid="_x0000_s1026" type="#_x0000_t32" style="position:absolute;margin-left:5pt;margin-top:34.9pt;width:16.5pt;height:35.8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">
                      <v:stroke endarrow="block"/>
                    </v:shape>
                  </w:pict>
                </mc:Fallback>
              </mc:AlternateContent>
            </w:r>
            <w:r w:rsidRPr="006B2C3B">
              <w:rPr>
                <w:noProof/>
                <w:sz w:val="22"/>
                <w:szCs w:val="22"/>
                <w:lang w:val="uk-UA" w:eastAsia="uk-UA"/>
              </w:rPr>
              <mc:AlternateContent>
                <mc:Choice Requires="wps">
                  <w:drawing>
                    <wp:anchor distT="0" distB="0" distL="114300" distR="114300" simplePos="0" relativeHeight="251660800" behindDoc="0" locked="0" layoutInCell="1" allowOverlap="1" wp14:anchorId="63B32D0C" wp14:editId="6BD42064">
                      <wp:simplePos x="0" y="0"/>
                      <wp:positionH relativeFrom="column">
                        <wp:posOffset>369570</wp:posOffset>
                      </wp:positionH>
                      <wp:positionV relativeFrom="paragraph">
                        <wp:posOffset>440690</wp:posOffset>
                      </wp:positionV>
                      <wp:extent cx="121285" cy="3046730"/>
                      <wp:effectExtent l="57150" t="9525" r="12065" b="20320"/>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3046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2950C45" id="AutoShape 13" o:spid="_x0000_s1026" type="#_x0000_t32" style="position:absolute;margin-left:29.1pt;margin-top:34.7pt;width:9.55pt;height:239.9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648QgIAAG0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">
                      <v:stroke endarrow="block"/>
                    </v:shape>
                  </w:pict>
                </mc:Fallback>
              </mc:AlternateContent>
            </w:r>
            <w:r w:rsidRPr="006B2C3B">
              <w:rPr>
                <w:b/>
                <w:noProof/>
                <w:color w:val="000000"/>
                <w:sz w:val="22"/>
                <w:szCs w:val="22"/>
                <w:lang w:val="uk-UA" w:eastAsia="uk-UA"/>
              </w:rPr>
              <mc:AlternateContent>
                <mc:Choice Requires="wps">
                  <w:drawing>
                    <wp:anchor distT="0" distB="0" distL="114300" distR="114300" simplePos="0" relativeHeight="251653632" behindDoc="0" locked="0" layoutInCell="1" allowOverlap="1" wp14:anchorId="43EB7FE8" wp14:editId="3C96D08E">
                      <wp:simplePos x="0" y="0"/>
                      <wp:positionH relativeFrom="column">
                        <wp:posOffset>690245</wp:posOffset>
                      </wp:positionH>
                      <wp:positionV relativeFrom="paragraph">
                        <wp:posOffset>109220</wp:posOffset>
                      </wp:positionV>
                      <wp:extent cx="409575" cy="635"/>
                      <wp:effectExtent l="15875" t="59055" r="12700" b="5461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772E673" id="AutoShape 6" o:spid="_x0000_s1026" type="#_x0000_t32" style="position:absolute;margin-left:54.35pt;margin-top:8.6pt;width:32.25pt;height:.0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">
                      <v:stroke endarrow="block"/>
                    </v:shape>
                  </w:pict>
                </mc:Fallback>
              </mc:AlternateContent>
            </w:r>
            <w:r w:rsidR="00F85A6E" w:rsidRPr="006B2C3B">
              <w:rPr>
                <w:b/>
                <w:color w:val="000000"/>
                <w:sz w:val="22"/>
                <w:szCs w:val="22"/>
                <w:lang w:val="uk-UA" w:eastAsia="uk-UA"/>
              </w:rPr>
              <w:t>Головний інженер</w:t>
            </w:r>
          </w:p>
        </w:tc>
        <w:tc>
          <w:tcPr>
            <w:tcW w:w="548" w:type="dxa"/>
            <w:tcBorders>
              <w:top w:val="nil"/>
              <w:left w:val="nil"/>
              <w:bottom w:val="nil"/>
              <w:right w:val="single" w:sz="8" w:space="0" w:color="auto"/>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1337"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6B2C3B" w:rsidRDefault="00E461D1" w:rsidP="00EA2B7D">
            <w:pPr>
              <w:jc w:val="center"/>
              <w:rPr>
                <w:b/>
                <w:color w:val="000000"/>
                <w:sz w:val="22"/>
                <w:szCs w:val="22"/>
                <w:lang w:val="uk-UA" w:eastAsia="uk-UA"/>
              </w:rPr>
            </w:pPr>
            <w:r w:rsidRPr="006B2C3B">
              <w:rPr>
                <w:b/>
                <w:noProof/>
                <w:sz w:val="22"/>
                <w:szCs w:val="22"/>
                <w:lang w:val="uk-UA" w:eastAsia="uk-UA"/>
              </w:rPr>
              <mc:AlternateContent>
                <mc:Choice Requires="wps">
                  <w:drawing>
                    <wp:anchor distT="0" distB="0" distL="114300" distR="114300" simplePos="0" relativeHeight="251659776" behindDoc="0" locked="0" layoutInCell="1" allowOverlap="1" wp14:anchorId="2FE8CB86" wp14:editId="10D49595">
                      <wp:simplePos x="0" y="0"/>
                      <wp:positionH relativeFrom="column">
                        <wp:posOffset>542925</wp:posOffset>
                      </wp:positionH>
                      <wp:positionV relativeFrom="paragraph">
                        <wp:posOffset>574040</wp:posOffset>
                      </wp:positionV>
                      <wp:extent cx="2123440" cy="3059430"/>
                      <wp:effectExtent l="5715" t="10795" r="52070" b="4445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3440" cy="3059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A1DB460" id="AutoShape 12" o:spid="_x0000_s1026" type="#_x0000_t32" style="position:absolute;margin-left:42.75pt;margin-top:45.2pt;width:167.2pt;height:240.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">
                      <v:stroke endarrow="block"/>
                    </v:shape>
                  </w:pict>
                </mc:Fallback>
              </mc:AlternateContent>
            </w:r>
            <w:r w:rsidR="00F85A6E" w:rsidRPr="006B2C3B">
              <w:rPr>
                <w:b/>
                <w:color w:val="000000"/>
                <w:sz w:val="22"/>
                <w:szCs w:val="22"/>
                <w:lang w:val="uk-UA" w:eastAsia="uk-UA"/>
              </w:rPr>
              <w:t>Перший заступник директора</w:t>
            </w:r>
          </w:p>
        </w:tc>
        <w:tc>
          <w:tcPr>
            <w:tcW w:w="814" w:type="dxa"/>
            <w:tcBorders>
              <w:top w:val="nil"/>
              <w:left w:val="nil"/>
              <w:bottom w:val="nil"/>
              <w:right w:val="single" w:sz="8" w:space="0" w:color="auto"/>
            </w:tcBorders>
            <w:shd w:val="clear" w:color="auto" w:fill="auto"/>
            <w:noWrap/>
            <w:vAlign w:val="bottom"/>
            <w:hideMark/>
          </w:tcPr>
          <w:p w:rsidR="00F85A6E" w:rsidRPr="006B2C3B" w:rsidRDefault="00E461D1" w:rsidP="00EA2B7D">
            <w:pPr>
              <w:jc w:val="center"/>
              <w:rPr>
                <w:color w:val="000000"/>
                <w:sz w:val="22"/>
                <w:szCs w:val="22"/>
                <w:lang w:val="uk-UA" w:eastAsia="uk-UA"/>
              </w:rPr>
            </w:pPr>
            <w:r w:rsidRPr="006B2C3B">
              <w:rPr>
                <w:noProof/>
                <w:color w:val="000000"/>
                <w:sz w:val="22"/>
                <w:szCs w:val="22"/>
                <w:lang w:val="uk-UA" w:eastAsia="uk-UA"/>
              </w:rPr>
              <mc:AlternateContent>
                <mc:Choice Requires="wps">
                  <w:drawing>
                    <wp:anchor distT="0" distB="0" distL="114300" distR="114300" simplePos="0" relativeHeight="251652608" behindDoc="0" locked="0" layoutInCell="1" allowOverlap="1" wp14:anchorId="467B324F" wp14:editId="7F45D33B">
                      <wp:simplePos x="0" y="0"/>
                      <wp:positionH relativeFrom="column">
                        <wp:posOffset>-60325</wp:posOffset>
                      </wp:positionH>
                      <wp:positionV relativeFrom="paragraph">
                        <wp:posOffset>265430</wp:posOffset>
                      </wp:positionV>
                      <wp:extent cx="504825" cy="0"/>
                      <wp:effectExtent l="13335" t="54610" r="15240" b="5969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1843C18" id="AutoShape 5" o:spid="_x0000_s1026" type="#_x0000_t32" style="position:absolute;margin-left:-4.75pt;margin-top:20.9pt;width:39.7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">
                      <v:stroke endarrow="block"/>
                    </v:shape>
                  </w:pict>
                </mc:Fallback>
              </mc:AlternateContent>
            </w:r>
          </w:p>
        </w:tc>
        <w:tc>
          <w:tcPr>
            <w:tcW w:w="1593" w:type="dxa"/>
            <w:gridSpan w:val="4"/>
            <w:tcBorders>
              <w:top w:val="single" w:sz="8" w:space="0" w:color="auto"/>
              <w:left w:val="nil"/>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Заступник директора з комерційних питань</w:t>
            </w:r>
          </w:p>
        </w:tc>
        <w:tc>
          <w:tcPr>
            <w:tcW w:w="649" w:type="dxa"/>
            <w:tcBorders>
              <w:top w:val="nil"/>
              <w:left w:val="nil"/>
              <w:bottom w:val="nil"/>
              <w:right w:val="nil"/>
            </w:tcBorders>
            <w:shd w:val="clear" w:color="auto" w:fill="auto"/>
            <w:noWrap/>
            <w:vAlign w:val="bottom"/>
          </w:tcPr>
          <w:p w:rsidR="00F85A6E" w:rsidRPr="00F85A6E" w:rsidRDefault="00F85A6E" w:rsidP="00EA2B7D">
            <w:pPr>
              <w:jc w:val="center"/>
              <w:rPr>
                <w:rFonts w:ascii="Arial" w:hAnsi="Arial" w:cs="Arial"/>
                <w:color w:val="000000"/>
                <w:sz w:val="20"/>
                <w:szCs w:val="20"/>
                <w:lang w:val="uk-UA" w:eastAsia="uk-UA"/>
              </w:rPr>
            </w:pPr>
          </w:p>
        </w:tc>
        <w:tc>
          <w:tcPr>
            <w:tcW w:w="236" w:type="dxa"/>
            <w:gridSpan w:val="2"/>
            <w:tcBorders>
              <w:top w:val="nil"/>
              <w:left w:val="nil"/>
              <w:bottom w:val="nil"/>
              <w:right w:val="nil"/>
            </w:tcBorders>
            <w:shd w:val="clear" w:color="auto" w:fill="auto"/>
            <w:noWrap/>
            <w:vAlign w:val="bottom"/>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rFonts w:ascii="Calibri" w:hAnsi="Calibri"/>
                <w:color w:val="000000"/>
                <w:sz w:val="22"/>
                <w:szCs w:val="22"/>
                <w:lang w:val="uk-UA" w:eastAsia="uk-UA"/>
              </w:rPr>
            </w:pPr>
            <w:r w:rsidRPr="00F85A6E">
              <w:rPr>
                <w:rFonts w:ascii="Calibri" w:hAnsi="Calibri"/>
                <w:color w:val="000000"/>
                <w:sz w:val="22"/>
                <w:szCs w:val="22"/>
                <w:lang w:val="uk-UA" w:eastAsia="uk-UA"/>
              </w:rPr>
              <w:t xml:space="preserve"> </w:t>
            </w:r>
          </w:p>
        </w:tc>
      </w:tr>
      <w:tr w:rsidR="00F85A6E" w:rsidRPr="00F85A6E" w:rsidTr="00152027">
        <w:trPr>
          <w:trHeight w:val="649"/>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rFonts w:ascii="Calibri" w:hAnsi="Calibri"/>
                <w:color w:val="000000"/>
                <w:sz w:val="22"/>
                <w:szCs w:val="22"/>
                <w:lang w:val="uk-UA" w:eastAsia="uk-UA"/>
              </w:rPr>
            </w:pPr>
          </w:p>
        </w:tc>
        <w:tc>
          <w:tcPr>
            <w:tcW w:w="739" w:type="dxa"/>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vAlign w:val="center"/>
            <w:hideMark/>
          </w:tcPr>
          <w:p w:rsidR="00F85A6E" w:rsidRPr="00F85A6E" w:rsidRDefault="00E461D1" w:rsidP="00EA2B7D">
            <w:pPr>
              <w:jc w:val="center"/>
              <w:rPr>
                <w:sz w:val="20"/>
                <w:szCs w:val="20"/>
                <w:lang w:val="uk-UA" w:eastAsia="uk-UA"/>
              </w:rPr>
            </w:pPr>
            <w:r w:rsidRPr="006B2C3B">
              <w:rPr>
                <w:noProof/>
                <w:color w:val="000000"/>
                <w:sz w:val="22"/>
                <w:szCs w:val="22"/>
                <w:lang w:val="uk-UA" w:eastAsia="uk-UA"/>
              </w:rPr>
              <mc:AlternateContent>
                <mc:Choice Requires="wps">
                  <w:drawing>
                    <wp:anchor distT="0" distB="0" distL="114300" distR="114300" simplePos="0" relativeHeight="251662848" behindDoc="0" locked="0" layoutInCell="1" allowOverlap="1" wp14:anchorId="1276EABF" wp14:editId="77184EDD">
                      <wp:simplePos x="0" y="0"/>
                      <wp:positionH relativeFrom="column">
                        <wp:posOffset>164465</wp:posOffset>
                      </wp:positionH>
                      <wp:positionV relativeFrom="paragraph">
                        <wp:posOffset>20320</wp:posOffset>
                      </wp:positionV>
                      <wp:extent cx="1684020" cy="1536700"/>
                      <wp:effectExtent l="46355" t="7620" r="12700" b="55880"/>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84020" cy="153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556DA70" id="AutoShape 15" o:spid="_x0000_s1026" type="#_x0000_t32" style="position:absolute;margin-left:12.95pt;margin-top:1.6pt;width:132.6pt;height:121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uSMQgIAAG4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">
                      <v:stroke endarrow="block"/>
                    </v:shape>
                  </w:pict>
                </mc:Fallback>
              </mc:AlternateContent>
            </w:r>
          </w:p>
        </w:tc>
        <w:tc>
          <w:tcPr>
            <w:tcW w:w="485" w:type="dxa"/>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vAlign w:val="center"/>
            <w:hideMark/>
          </w:tcPr>
          <w:p w:rsidR="00F85A6E" w:rsidRPr="00F85A6E"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rFonts w:ascii="Calibri" w:hAnsi="Calibri"/>
                <w:color w:val="000000"/>
                <w:sz w:val="20"/>
                <w:szCs w:val="20"/>
                <w:lang w:val="uk-UA" w:eastAsia="uk-UA"/>
              </w:rPr>
            </w:pPr>
          </w:p>
          <w:p w:rsidR="00F85A6E" w:rsidRPr="00F85A6E"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93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Головний механік</w:t>
            </w:r>
          </w:p>
        </w:tc>
        <w:tc>
          <w:tcPr>
            <w:tcW w:w="504" w:type="dxa"/>
            <w:tcBorders>
              <w:top w:val="nil"/>
              <w:left w:val="nil"/>
              <w:bottom w:val="nil"/>
              <w:right w:val="nil"/>
            </w:tcBorders>
            <w:shd w:val="clear" w:color="auto" w:fill="auto"/>
            <w:vAlign w:val="center"/>
            <w:hideMark/>
          </w:tcPr>
          <w:p w:rsidR="00F85A6E" w:rsidRPr="006B2C3B" w:rsidRDefault="00F85A6E" w:rsidP="00EA2B7D">
            <w:pPr>
              <w:jc w:val="center"/>
              <w:rPr>
                <w:color w:val="000000"/>
                <w:sz w:val="22"/>
                <w:szCs w:val="22"/>
                <w:lang w:val="uk-UA" w:eastAsia="uk-UA"/>
              </w:rPr>
            </w:pPr>
          </w:p>
        </w:tc>
        <w:tc>
          <w:tcPr>
            <w:tcW w:w="548"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13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Головний бухгалтер</w:t>
            </w:r>
          </w:p>
        </w:tc>
        <w:tc>
          <w:tcPr>
            <w:tcW w:w="814" w:type="dxa"/>
            <w:tcBorders>
              <w:top w:val="nil"/>
              <w:left w:val="nil"/>
              <w:bottom w:val="nil"/>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708" w:type="dxa"/>
            <w:tcBorders>
              <w:top w:val="nil"/>
              <w:left w:val="nil"/>
              <w:bottom w:val="nil"/>
              <w:right w:val="nil"/>
            </w:tcBorders>
            <w:shd w:val="clear" w:color="auto" w:fill="auto"/>
            <w:vAlign w:val="center"/>
            <w:hideMark/>
          </w:tcPr>
          <w:p w:rsidR="00F85A6E" w:rsidRPr="006B2C3B" w:rsidRDefault="00F85A6E" w:rsidP="00EA2B7D">
            <w:pPr>
              <w:jc w:val="center"/>
              <w:rPr>
                <w:sz w:val="22"/>
                <w:szCs w:val="22"/>
                <w:lang w:val="uk-UA" w:eastAsia="uk-UA"/>
              </w:rPr>
            </w:pPr>
          </w:p>
        </w:tc>
        <w:tc>
          <w:tcPr>
            <w:tcW w:w="153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Головний економіст</w:t>
            </w: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Arial" w:hAnsi="Arial" w:cs="Arial"/>
                <w:color w:val="000000"/>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863"/>
        </w:trPr>
        <w:tc>
          <w:tcPr>
            <w:tcW w:w="561"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61824" behindDoc="0" locked="0" layoutInCell="1" allowOverlap="1" wp14:anchorId="78486788" wp14:editId="0CB8CC76">
                      <wp:simplePos x="0" y="0"/>
                      <wp:positionH relativeFrom="column">
                        <wp:posOffset>355600</wp:posOffset>
                      </wp:positionH>
                      <wp:positionV relativeFrom="paragraph">
                        <wp:posOffset>-7620</wp:posOffset>
                      </wp:positionV>
                      <wp:extent cx="742315" cy="1998980"/>
                      <wp:effectExtent l="5080" t="12700" r="62230" b="3619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315" cy="1998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FEC6EB4" id="AutoShape 14" o:spid="_x0000_s1026" type="#_x0000_t32" style="position:absolute;margin-left:28pt;margin-top:-.6pt;width:58.45pt;height:157.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">
                      <v:stroke endarrow="block"/>
                    </v:shape>
                  </w:pict>
                </mc:Fallback>
              </mc:AlternateContent>
            </w:r>
          </w:p>
          <w:p w:rsidR="00F85A6E" w:rsidRPr="00F85A6E" w:rsidRDefault="00F85A6E" w:rsidP="00EA2B7D">
            <w:pPr>
              <w:jc w:val="center"/>
              <w:rPr>
                <w:sz w:val="20"/>
                <w:szCs w:val="20"/>
                <w:lang w:val="uk-UA" w:eastAsia="uk-UA"/>
              </w:rPr>
            </w:pPr>
          </w:p>
          <w:p w:rsidR="00F85A6E" w:rsidRPr="00F85A6E"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63872" behindDoc="0" locked="0" layoutInCell="1" allowOverlap="1" wp14:anchorId="28888EAE" wp14:editId="19D66B73">
                      <wp:simplePos x="0" y="0"/>
                      <wp:positionH relativeFrom="column">
                        <wp:posOffset>9525</wp:posOffset>
                      </wp:positionH>
                      <wp:positionV relativeFrom="paragraph">
                        <wp:posOffset>8255</wp:posOffset>
                      </wp:positionV>
                      <wp:extent cx="294640" cy="564515"/>
                      <wp:effectExtent l="13335" t="9525" r="53975" b="3556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4640" cy="564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15B3F28" id="AutoShape 16" o:spid="_x0000_s1026" type="#_x0000_t32" style="position:absolute;margin-left:.75pt;margin-top:.65pt;width:23.2pt;height:44.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">
                      <v:stroke endarrow="block"/>
                    </v:shape>
                  </w:pict>
                </mc:Fallback>
              </mc:AlternateContent>
            </w:r>
          </w:p>
        </w:tc>
        <w:tc>
          <w:tcPr>
            <w:tcW w:w="814"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F85A6E" w:rsidRDefault="00E461D1" w:rsidP="00EA2B7D">
            <w:pPr>
              <w:jc w:val="center"/>
              <w:rPr>
                <w:sz w:val="20"/>
                <w:szCs w:val="20"/>
                <w:lang w:val="uk-UA" w:eastAsia="uk-UA"/>
              </w:rPr>
            </w:pPr>
            <w:r w:rsidRPr="00F85A6E">
              <w:rPr>
                <w:noProof/>
                <w:sz w:val="20"/>
                <w:szCs w:val="20"/>
                <w:lang w:val="uk-UA" w:eastAsia="uk-UA"/>
              </w:rPr>
              <mc:AlternateContent>
                <mc:Choice Requires="wps">
                  <w:drawing>
                    <wp:anchor distT="0" distB="0" distL="114300" distR="114300" simplePos="0" relativeHeight="251664896" behindDoc="0" locked="0" layoutInCell="1" allowOverlap="1" wp14:anchorId="51E4E422" wp14:editId="5510BF85">
                      <wp:simplePos x="0" y="0"/>
                      <wp:positionH relativeFrom="column">
                        <wp:posOffset>43180</wp:posOffset>
                      </wp:positionH>
                      <wp:positionV relativeFrom="paragraph">
                        <wp:posOffset>-5080</wp:posOffset>
                      </wp:positionV>
                      <wp:extent cx="271145" cy="568325"/>
                      <wp:effectExtent l="13970" t="5715" r="57785" b="3556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145" cy="568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25DE617A" id="AutoShape 17" o:spid="_x0000_s1026" type="#_x0000_t32" style="position:absolute;margin-left:3.4pt;margin-top:-.4pt;width:21.35pt;height:4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">
                      <v:stroke endarrow="block"/>
                    </v:shape>
                  </w:pict>
                </mc:Fallback>
              </mc:AlternateContent>
            </w:r>
          </w:p>
        </w:tc>
        <w:tc>
          <w:tcPr>
            <w:tcW w:w="236"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93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Інженер з ОП і ТБ</w:t>
            </w:r>
          </w:p>
        </w:tc>
        <w:tc>
          <w:tcPr>
            <w:tcW w:w="504" w:type="dxa"/>
            <w:tcBorders>
              <w:top w:val="nil"/>
              <w:left w:val="nil"/>
              <w:bottom w:val="nil"/>
              <w:right w:val="nil"/>
            </w:tcBorders>
            <w:shd w:val="clear" w:color="auto" w:fill="auto"/>
            <w:noWrap/>
            <w:vAlign w:val="center"/>
            <w:hideMark/>
          </w:tcPr>
          <w:p w:rsidR="00F85A6E" w:rsidRPr="006B2C3B" w:rsidRDefault="00F85A6E" w:rsidP="00EA2B7D">
            <w:pPr>
              <w:jc w:val="center"/>
              <w:rPr>
                <w:color w:val="000000"/>
                <w:sz w:val="22"/>
                <w:szCs w:val="22"/>
                <w:lang w:val="uk-UA" w:eastAsia="uk-UA"/>
              </w:rPr>
            </w:pPr>
          </w:p>
        </w:tc>
        <w:tc>
          <w:tcPr>
            <w:tcW w:w="14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Виробничо-технічний відділ</w:t>
            </w:r>
          </w:p>
        </w:tc>
        <w:tc>
          <w:tcPr>
            <w:tcW w:w="485" w:type="dxa"/>
            <w:tcBorders>
              <w:top w:val="nil"/>
              <w:left w:val="nil"/>
              <w:bottom w:val="nil"/>
              <w:right w:val="nil"/>
            </w:tcBorders>
            <w:shd w:val="clear" w:color="auto" w:fill="auto"/>
            <w:noWrap/>
            <w:vAlign w:val="center"/>
            <w:hideMark/>
          </w:tcPr>
          <w:p w:rsidR="00F85A6E" w:rsidRPr="006B2C3B" w:rsidRDefault="00F85A6E" w:rsidP="00EA2B7D">
            <w:pPr>
              <w:jc w:val="center"/>
              <w:rPr>
                <w:color w:val="000000"/>
                <w:sz w:val="22"/>
                <w:szCs w:val="22"/>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Бухгалтерія</w:t>
            </w:r>
          </w:p>
        </w:tc>
        <w:tc>
          <w:tcPr>
            <w:tcW w:w="318" w:type="dxa"/>
            <w:tcBorders>
              <w:top w:val="nil"/>
              <w:left w:val="nil"/>
              <w:bottom w:val="nil"/>
              <w:right w:val="nil"/>
            </w:tcBorders>
            <w:shd w:val="clear" w:color="auto" w:fill="auto"/>
            <w:vAlign w:val="center"/>
            <w:hideMark/>
          </w:tcPr>
          <w:p w:rsidR="00F85A6E" w:rsidRPr="006B2C3B" w:rsidRDefault="00F85A6E" w:rsidP="00EA2B7D">
            <w:pPr>
              <w:jc w:val="center"/>
              <w:rPr>
                <w:color w:val="000000"/>
                <w:sz w:val="22"/>
                <w:szCs w:val="22"/>
                <w:lang w:val="uk-UA" w:eastAsia="uk-UA"/>
              </w:rPr>
            </w:pPr>
          </w:p>
        </w:tc>
        <w:tc>
          <w:tcPr>
            <w:tcW w:w="127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Економіст з  фін. роботи</w:t>
            </w:r>
          </w:p>
        </w:tc>
        <w:tc>
          <w:tcPr>
            <w:tcW w:w="1450"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954"/>
        </w:trPr>
        <w:tc>
          <w:tcPr>
            <w:tcW w:w="561" w:type="dxa"/>
            <w:tcBorders>
              <w:top w:val="nil"/>
              <w:left w:val="nil"/>
              <w:bottom w:val="nil"/>
              <w:right w:val="nil"/>
            </w:tcBorders>
            <w:shd w:val="clear" w:color="auto" w:fill="auto"/>
            <w:noWrap/>
            <w:vAlign w:val="bottom"/>
            <w:hideMark/>
          </w:tcPr>
          <w:p w:rsidR="00F85A6E" w:rsidRPr="006B2C3B" w:rsidRDefault="00F85A6E" w:rsidP="00F85A6E">
            <w:pPr>
              <w:jc w:val="left"/>
              <w:rPr>
                <w:sz w:val="22"/>
                <w:szCs w:val="22"/>
                <w:lang w:val="uk-UA" w:eastAsia="uk-UA"/>
              </w:rPr>
            </w:pPr>
          </w:p>
        </w:tc>
        <w:tc>
          <w:tcPr>
            <w:tcW w:w="739"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504"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548"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852"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485"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814"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708"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328"/>
        </w:trPr>
        <w:tc>
          <w:tcPr>
            <w:tcW w:w="561" w:type="dxa"/>
            <w:tcBorders>
              <w:top w:val="nil"/>
              <w:left w:val="nil"/>
              <w:bottom w:val="nil"/>
              <w:right w:val="nil"/>
            </w:tcBorders>
            <w:shd w:val="clear" w:color="auto" w:fill="auto"/>
            <w:noWrap/>
            <w:vAlign w:val="bottom"/>
            <w:hideMark/>
          </w:tcPr>
          <w:p w:rsidR="00F85A6E" w:rsidRPr="006B2C3B" w:rsidRDefault="00F85A6E" w:rsidP="00F85A6E">
            <w:pPr>
              <w:jc w:val="left"/>
              <w:rPr>
                <w:sz w:val="22"/>
                <w:szCs w:val="22"/>
                <w:lang w:val="uk-UA" w:eastAsia="uk-UA"/>
              </w:rPr>
            </w:pPr>
          </w:p>
        </w:tc>
        <w:tc>
          <w:tcPr>
            <w:tcW w:w="739"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504"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548" w:type="dxa"/>
            <w:tcBorders>
              <w:top w:val="nil"/>
              <w:left w:val="nil"/>
              <w:bottom w:val="single" w:sz="8" w:space="0" w:color="auto"/>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852" w:type="dxa"/>
            <w:tcBorders>
              <w:top w:val="nil"/>
              <w:left w:val="nil"/>
              <w:bottom w:val="single" w:sz="8" w:space="0" w:color="auto"/>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485" w:type="dxa"/>
            <w:tcBorders>
              <w:top w:val="nil"/>
              <w:left w:val="nil"/>
              <w:bottom w:val="nil"/>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814"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708" w:type="dxa"/>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6B2C3B" w:rsidRDefault="00F85A6E" w:rsidP="00EA2B7D">
            <w:pPr>
              <w:jc w:val="center"/>
              <w:rPr>
                <w:sz w:val="22"/>
                <w:szCs w:val="22"/>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906"/>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Дорожньо-ремонтна дільниця</w:t>
            </w:r>
          </w:p>
        </w:tc>
        <w:tc>
          <w:tcPr>
            <w:tcW w:w="504" w:type="dxa"/>
            <w:tcBorders>
              <w:top w:val="nil"/>
              <w:left w:val="nil"/>
              <w:bottom w:val="nil"/>
              <w:right w:val="single" w:sz="8" w:space="0" w:color="auto"/>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1400"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Дільниця механізації</w:t>
            </w:r>
          </w:p>
        </w:tc>
        <w:tc>
          <w:tcPr>
            <w:tcW w:w="485" w:type="dxa"/>
            <w:tcBorders>
              <w:top w:val="nil"/>
              <w:left w:val="nil"/>
              <w:bottom w:val="nil"/>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F85A6E" w:rsidP="00EA2B7D">
            <w:pPr>
              <w:jc w:val="center"/>
              <w:rPr>
                <w:b/>
                <w:color w:val="000000"/>
                <w:sz w:val="22"/>
                <w:szCs w:val="22"/>
                <w:lang w:val="uk-UA" w:eastAsia="uk-UA"/>
              </w:rPr>
            </w:pPr>
            <w:r w:rsidRPr="006B2C3B">
              <w:rPr>
                <w:b/>
                <w:color w:val="000000"/>
                <w:sz w:val="22"/>
                <w:szCs w:val="22"/>
                <w:lang w:val="uk-UA" w:eastAsia="uk-UA"/>
              </w:rPr>
              <w:t>Ремонтно-будівельна дільниця</w:t>
            </w:r>
          </w:p>
        </w:tc>
        <w:tc>
          <w:tcPr>
            <w:tcW w:w="318" w:type="dxa"/>
            <w:tcBorders>
              <w:top w:val="nil"/>
              <w:left w:val="nil"/>
              <w:bottom w:val="nil"/>
              <w:right w:val="nil"/>
            </w:tcBorders>
            <w:shd w:val="clear" w:color="auto" w:fill="auto"/>
            <w:noWrap/>
            <w:vAlign w:val="bottom"/>
            <w:hideMark/>
          </w:tcPr>
          <w:p w:rsidR="00F85A6E" w:rsidRPr="006B2C3B" w:rsidRDefault="00F85A6E" w:rsidP="00EA2B7D">
            <w:pPr>
              <w:jc w:val="center"/>
              <w:rPr>
                <w:color w:val="000000"/>
                <w:sz w:val="22"/>
                <w:szCs w:val="22"/>
                <w:lang w:val="uk-UA" w:eastAsia="uk-UA"/>
              </w:rPr>
            </w:pPr>
          </w:p>
        </w:tc>
        <w:tc>
          <w:tcPr>
            <w:tcW w:w="127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6B2C3B" w:rsidRDefault="00152027" w:rsidP="00EA2B7D">
            <w:pPr>
              <w:jc w:val="center"/>
              <w:rPr>
                <w:b/>
                <w:color w:val="000000"/>
                <w:sz w:val="22"/>
                <w:szCs w:val="22"/>
                <w:lang w:val="uk-UA" w:eastAsia="uk-UA"/>
              </w:rPr>
            </w:pPr>
            <w:r>
              <w:rPr>
                <w:b/>
                <w:color w:val="000000"/>
                <w:sz w:val="22"/>
                <w:szCs w:val="22"/>
                <w:lang w:val="uk-UA" w:eastAsia="uk-UA"/>
              </w:rPr>
              <w:t>Експлуа- та</w:t>
            </w:r>
            <w:r w:rsidR="00F85A6E" w:rsidRPr="006B2C3B">
              <w:rPr>
                <w:b/>
                <w:color w:val="000000"/>
                <w:sz w:val="22"/>
                <w:szCs w:val="22"/>
                <w:lang w:val="uk-UA" w:eastAsia="uk-UA"/>
              </w:rPr>
              <w:t>ційна дільниця</w:t>
            </w:r>
          </w:p>
        </w:tc>
        <w:tc>
          <w:tcPr>
            <w:tcW w:w="1450" w:type="dxa"/>
            <w:gridSpan w:val="2"/>
            <w:tcBorders>
              <w:top w:val="nil"/>
              <w:left w:val="nil"/>
              <w:bottom w:val="nil"/>
              <w:right w:val="nil"/>
            </w:tcBorders>
            <w:shd w:val="clear" w:color="auto" w:fill="auto"/>
            <w:noWrap/>
            <w:vAlign w:val="bottom"/>
            <w:hideMark/>
          </w:tcPr>
          <w:p w:rsidR="00F85A6E" w:rsidRPr="00F85A6E"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0"/>
                <w:szCs w:val="20"/>
                <w:lang w:val="uk-UA" w:eastAsia="uk-UA"/>
              </w:rPr>
            </w:pPr>
          </w:p>
        </w:tc>
      </w:tr>
      <w:tr w:rsidR="00F85A6E" w:rsidRPr="00F85A6E" w:rsidTr="00152027">
        <w:trPr>
          <w:trHeight w:val="318"/>
        </w:trPr>
        <w:tc>
          <w:tcPr>
            <w:tcW w:w="6745" w:type="dxa"/>
            <w:gridSpan w:val="12"/>
            <w:tcBorders>
              <w:top w:val="nil"/>
              <w:left w:val="nil"/>
              <w:bottom w:val="nil"/>
              <w:right w:val="nil"/>
            </w:tcBorders>
            <w:shd w:val="clear" w:color="auto" w:fill="auto"/>
            <w:noWrap/>
            <w:vAlign w:val="bottom"/>
          </w:tcPr>
          <w:p w:rsidR="00590935" w:rsidRDefault="00590935" w:rsidP="00F85A6E">
            <w:pPr>
              <w:rPr>
                <w:b/>
                <w:sz w:val="26"/>
                <w:szCs w:val="26"/>
                <w:u w:val="single"/>
                <w:lang w:val="uk-UA"/>
              </w:rPr>
            </w:pPr>
          </w:p>
          <w:p w:rsidR="00F85A6E" w:rsidRPr="0095360A" w:rsidRDefault="00F85A6E" w:rsidP="00F85A6E">
            <w:pPr>
              <w:rPr>
                <w:b/>
                <w:sz w:val="26"/>
                <w:szCs w:val="26"/>
                <w:lang w:val="uk-UA"/>
              </w:rPr>
            </w:pPr>
            <w:r w:rsidRPr="0095360A">
              <w:rPr>
                <w:b/>
                <w:sz w:val="26"/>
                <w:szCs w:val="26"/>
                <w:lang w:val="uk-UA"/>
              </w:rPr>
              <w:t>8. Маркетинговий план</w:t>
            </w:r>
          </w:p>
          <w:p w:rsidR="00F85A6E" w:rsidRPr="00F85A6E" w:rsidRDefault="00F85A6E" w:rsidP="00F85A6E">
            <w:pPr>
              <w:jc w:val="left"/>
              <w:rPr>
                <w:sz w:val="26"/>
                <w:szCs w:val="26"/>
                <w:lang w:val="uk-UA" w:eastAsia="uk-UA"/>
              </w:rPr>
            </w:pPr>
          </w:p>
        </w:tc>
        <w:tc>
          <w:tcPr>
            <w:tcW w:w="236" w:type="dxa"/>
            <w:gridSpan w:val="2"/>
            <w:tcBorders>
              <w:top w:val="nil"/>
              <w:left w:val="nil"/>
              <w:bottom w:val="nil"/>
              <w:right w:val="nil"/>
            </w:tcBorders>
            <w:shd w:val="clear" w:color="auto" w:fill="auto"/>
            <w:noWrap/>
            <w:vAlign w:val="bottom"/>
          </w:tcPr>
          <w:p w:rsidR="00F85A6E" w:rsidRPr="00F85A6E" w:rsidRDefault="00F85A6E" w:rsidP="00F85A6E">
            <w:pPr>
              <w:jc w:val="left"/>
              <w:rPr>
                <w:sz w:val="26"/>
                <w:szCs w:val="26"/>
                <w:lang w:val="uk-UA" w:eastAsia="uk-UA"/>
              </w:rPr>
            </w:pPr>
          </w:p>
        </w:tc>
        <w:tc>
          <w:tcPr>
            <w:tcW w:w="1273" w:type="dxa"/>
            <w:tcBorders>
              <w:top w:val="nil"/>
              <w:left w:val="nil"/>
              <w:bottom w:val="nil"/>
              <w:right w:val="nil"/>
            </w:tcBorders>
            <w:shd w:val="clear" w:color="auto" w:fill="auto"/>
            <w:noWrap/>
            <w:vAlign w:val="bottom"/>
            <w:hideMark/>
          </w:tcPr>
          <w:p w:rsidR="00F85A6E" w:rsidRPr="00F85A6E" w:rsidRDefault="00F85A6E" w:rsidP="00F85A6E">
            <w:pPr>
              <w:jc w:val="left"/>
              <w:rPr>
                <w:sz w:val="26"/>
                <w:szCs w:val="26"/>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6"/>
                <w:szCs w:val="26"/>
                <w:lang w:val="uk-UA" w:eastAsia="uk-UA"/>
              </w:rPr>
            </w:pPr>
          </w:p>
        </w:tc>
        <w:tc>
          <w:tcPr>
            <w:tcW w:w="645" w:type="dxa"/>
            <w:tcBorders>
              <w:top w:val="nil"/>
              <w:left w:val="nil"/>
              <w:bottom w:val="nil"/>
              <w:right w:val="nil"/>
            </w:tcBorders>
            <w:shd w:val="clear" w:color="auto" w:fill="auto"/>
            <w:noWrap/>
            <w:vAlign w:val="bottom"/>
            <w:hideMark/>
          </w:tcPr>
          <w:p w:rsidR="00F85A6E" w:rsidRPr="00F85A6E" w:rsidRDefault="00F85A6E" w:rsidP="00F85A6E">
            <w:pPr>
              <w:jc w:val="left"/>
              <w:rPr>
                <w:sz w:val="26"/>
                <w:szCs w:val="26"/>
                <w:lang w:val="uk-UA" w:eastAsia="uk-UA"/>
              </w:rPr>
            </w:pPr>
          </w:p>
        </w:tc>
      </w:tr>
    </w:tbl>
    <w:p w:rsidR="00F85A6E" w:rsidRPr="00F85A6E" w:rsidRDefault="00F85A6E" w:rsidP="00F85A6E">
      <w:pPr>
        <w:rPr>
          <w:b/>
          <w:sz w:val="26"/>
          <w:szCs w:val="26"/>
          <w:lang w:val="uk-UA"/>
        </w:rPr>
      </w:pPr>
      <w:r w:rsidRPr="00F85A6E">
        <w:rPr>
          <w:b/>
          <w:sz w:val="26"/>
          <w:szCs w:val="26"/>
          <w:lang w:val="uk-UA"/>
        </w:rPr>
        <w:t>8.1.Заходи щодо покращення роботи підприємства</w:t>
      </w:r>
    </w:p>
    <w:p w:rsidR="00F85A6E" w:rsidRPr="00F85A6E" w:rsidRDefault="00F85A6E" w:rsidP="00F85A6E">
      <w:pPr>
        <w:ind w:firstLine="708"/>
        <w:rPr>
          <w:sz w:val="26"/>
          <w:szCs w:val="26"/>
          <w:lang w:val="uk-UA"/>
        </w:rPr>
      </w:pPr>
      <w:r w:rsidRPr="00F85A6E">
        <w:rPr>
          <w:sz w:val="26"/>
          <w:szCs w:val="26"/>
          <w:lang w:val="uk-UA"/>
        </w:rPr>
        <w:t>Мета плану розвитку КП «Муніци</w:t>
      </w:r>
      <w:r w:rsidR="00227081">
        <w:rPr>
          <w:sz w:val="26"/>
          <w:szCs w:val="26"/>
          <w:lang w:val="uk-UA"/>
        </w:rPr>
        <w:t>пальна дорожня компанія» на 2019 рік  – подальший розвиток</w:t>
      </w:r>
      <w:r w:rsidRPr="00F85A6E">
        <w:rPr>
          <w:sz w:val="26"/>
          <w:szCs w:val="26"/>
          <w:lang w:val="uk-UA"/>
        </w:rPr>
        <w:t xml:space="preserve"> конкурентоспроможного підприємс</w:t>
      </w:r>
      <w:r w:rsidR="00227081">
        <w:rPr>
          <w:sz w:val="26"/>
          <w:szCs w:val="26"/>
          <w:lang w:val="uk-UA"/>
        </w:rPr>
        <w:t>тва</w:t>
      </w:r>
      <w:r w:rsidRPr="00F85A6E">
        <w:rPr>
          <w:sz w:val="26"/>
          <w:szCs w:val="26"/>
          <w:lang w:val="uk-UA"/>
        </w:rPr>
        <w:t>, сучасно оснащеного, стабільного у фінансовому забезпеченні, підприємства, що має стати візитною карткою міста.</w:t>
      </w:r>
    </w:p>
    <w:p w:rsidR="00F85A6E" w:rsidRPr="00F85A6E" w:rsidRDefault="00F85A6E" w:rsidP="00F85A6E">
      <w:pPr>
        <w:ind w:firstLine="708"/>
        <w:rPr>
          <w:sz w:val="26"/>
          <w:szCs w:val="26"/>
          <w:lang w:val="uk-UA"/>
        </w:rPr>
      </w:pPr>
      <w:r w:rsidRPr="00F85A6E">
        <w:rPr>
          <w:sz w:val="26"/>
          <w:szCs w:val="26"/>
          <w:lang w:val="uk-UA"/>
        </w:rPr>
        <w:t>Для досягнення цієї мети, по-перше, пропонуються попередні термінові організаційн</w:t>
      </w:r>
      <w:r w:rsidR="00FD3385">
        <w:rPr>
          <w:sz w:val="26"/>
          <w:szCs w:val="26"/>
          <w:lang w:val="uk-UA"/>
        </w:rPr>
        <w:t>о-фінан</w:t>
      </w:r>
      <w:r w:rsidR="00227081">
        <w:rPr>
          <w:sz w:val="26"/>
          <w:szCs w:val="26"/>
          <w:lang w:val="uk-UA"/>
        </w:rPr>
        <w:t>сові заходи протягом 2019</w:t>
      </w:r>
      <w:r w:rsidRPr="00F85A6E">
        <w:rPr>
          <w:sz w:val="26"/>
          <w:szCs w:val="26"/>
          <w:lang w:val="uk-UA"/>
        </w:rPr>
        <w:t xml:space="preserve"> року, без яких, неможливо закласти підвалини подальшої діяльності, а підприємство перетворити на реальний об’єкт розвитку.  На цьому етапі вирішальною стане підтримка підприємства з боку міської влади, щільна координація спільних дій. КП </w:t>
      </w:r>
      <w:r w:rsidRPr="00F85A6E">
        <w:rPr>
          <w:sz w:val="26"/>
          <w:szCs w:val="26"/>
          <w:lang w:val="uk-UA"/>
        </w:rPr>
        <w:lastRenderedPageBreak/>
        <w:t>«Муніципальна дорожня компанія» має отримати належне бюджетне фінансування та матеріально-технічну базу і виробничі потужності, які будуть наближеними до існуючих норм і стандартів у сфері належного утримання об’єктів благоустрою.</w:t>
      </w:r>
    </w:p>
    <w:p w:rsidR="00560D5D" w:rsidRDefault="00560D5D" w:rsidP="00F85A6E">
      <w:pPr>
        <w:rPr>
          <w:b/>
          <w:sz w:val="27"/>
          <w:szCs w:val="27"/>
          <w:lang w:val="uk-UA"/>
        </w:rPr>
      </w:pPr>
    </w:p>
    <w:p w:rsidR="0095360A" w:rsidRDefault="0095360A" w:rsidP="00F85A6E">
      <w:pPr>
        <w:rPr>
          <w:b/>
          <w:sz w:val="27"/>
          <w:szCs w:val="27"/>
          <w:lang w:val="uk-UA"/>
        </w:rPr>
      </w:pPr>
    </w:p>
    <w:p w:rsidR="00F85A6E" w:rsidRPr="00F85A6E" w:rsidRDefault="00F85A6E" w:rsidP="00F85A6E">
      <w:pPr>
        <w:rPr>
          <w:b/>
          <w:sz w:val="27"/>
          <w:szCs w:val="27"/>
          <w:lang w:val="uk-UA"/>
        </w:rPr>
      </w:pPr>
      <w:r w:rsidRPr="00F85A6E">
        <w:rPr>
          <w:b/>
          <w:sz w:val="27"/>
          <w:szCs w:val="27"/>
          <w:lang w:val="uk-UA"/>
        </w:rPr>
        <w:t>8.1.1. План ос</w:t>
      </w:r>
      <w:r w:rsidR="00F867D8">
        <w:rPr>
          <w:b/>
          <w:sz w:val="27"/>
          <w:szCs w:val="27"/>
          <w:lang w:val="uk-UA"/>
        </w:rPr>
        <w:t>новних заходів підприємства 2019</w:t>
      </w:r>
      <w:r w:rsidRPr="00F85A6E">
        <w:rPr>
          <w:b/>
          <w:sz w:val="27"/>
          <w:szCs w:val="27"/>
          <w:lang w:val="uk-UA"/>
        </w:rPr>
        <w:t xml:space="preserve"> рік </w:t>
      </w:r>
    </w:p>
    <w:p w:rsidR="00F85A6E" w:rsidRPr="00F85A6E" w:rsidRDefault="00F85A6E" w:rsidP="00F85A6E">
      <w:pPr>
        <w:rPr>
          <w:b/>
          <w:lang w:val="uk-UA"/>
        </w:rPr>
      </w:pPr>
    </w:p>
    <w:tbl>
      <w:tblPr>
        <w:tblW w:w="8931" w:type="dxa"/>
        <w:tblInd w:w="55" w:type="dxa"/>
        <w:tblCellMar>
          <w:top w:w="55" w:type="dxa"/>
          <w:left w:w="55" w:type="dxa"/>
          <w:bottom w:w="55" w:type="dxa"/>
          <w:right w:w="55" w:type="dxa"/>
        </w:tblCellMar>
        <w:tblLook w:val="0000" w:firstRow="0" w:lastRow="0" w:firstColumn="0" w:lastColumn="0" w:noHBand="0" w:noVBand="0"/>
      </w:tblPr>
      <w:tblGrid>
        <w:gridCol w:w="410"/>
        <w:gridCol w:w="3418"/>
        <w:gridCol w:w="1134"/>
        <w:gridCol w:w="3969"/>
      </w:tblGrid>
      <w:tr w:rsidR="00F85A6E" w:rsidRPr="00F85A6E" w:rsidTr="00EA2B7D">
        <w:trPr>
          <w:trHeight w:val="653"/>
        </w:trPr>
        <w:tc>
          <w:tcPr>
            <w:tcW w:w="410" w:type="dxa"/>
            <w:tcBorders>
              <w:top w:val="single" w:sz="1" w:space="0" w:color="000000"/>
              <w:left w:val="single" w:sz="1" w:space="0" w:color="000000"/>
              <w:bottom w:val="single" w:sz="1" w:space="0" w:color="000000"/>
            </w:tcBorders>
            <w:vAlign w:val="center"/>
          </w:tcPr>
          <w:p w:rsidR="00F85A6E" w:rsidRPr="00EA44C6" w:rsidRDefault="00F85A6E" w:rsidP="00F85A6E">
            <w:pPr>
              <w:jc w:val="center"/>
              <w:rPr>
                <w:b/>
                <w:sz w:val="22"/>
                <w:szCs w:val="22"/>
                <w:lang w:val="uk-UA"/>
              </w:rPr>
            </w:pPr>
            <w:r w:rsidRPr="00EA44C6">
              <w:rPr>
                <w:b/>
                <w:sz w:val="22"/>
                <w:szCs w:val="22"/>
                <w:lang w:val="uk-UA"/>
              </w:rPr>
              <w:t>№</w:t>
            </w:r>
          </w:p>
        </w:tc>
        <w:tc>
          <w:tcPr>
            <w:tcW w:w="3418" w:type="dxa"/>
            <w:tcBorders>
              <w:top w:val="single" w:sz="1" w:space="0" w:color="000000"/>
              <w:left w:val="single" w:sz="1" w:space="0" w:color="000000"/>
              <w:bottom w:val="single" w:sz="1" w:space="0" w:color="000000"/>
            </w:tcBorders>
            <w:vAlign w:val="center"/>
          </w:tcPr>
          <w:p w:rsidR="00F85A6E" w:rsidRPr="00EA44C6" w:rsidRDefault="00F85A6E" w:rsidP="00F85A6E">
            <w:pPr>
              <w:jc w:val="center"/>
              <w:rPr>
                <w:b/>
                <w:sz w:val="22"/>
                <w:szCs w:val="22"/>
                <w:lang w:val="uk-UA"/>
              </w:rPr>
            </w:pPr>
          </w:p>
          <w:p w:rsidR="00F85A6E" w:rsidRPr="00EA44C6" w:rsidRDefault="00F85A6E" w:rsidP="00F85A6E">
            <w:pPr>
              <w:jc w:val="center"/>
              <w:rPr>
                <w:b/>
                <w:sz w:val="22"/>
                <w:szCs w:val="22"/>
                <w:lang w:val="uk-UA"/>
              </w:rPr>
            </w:pPr>
            <w:r w:rsidRPr="00EA44C6">
              <w:rPr>
                <w:b/>
                <w:sz w:val="22"/>
                <w:szCs w:val="22"/>
                <w:lang w:val="uk-UA"/>
              </w:rPr>
              <w:t>Заходи</w:t>
            </w:r>
          </w:p>
          <w:p w:rsidR="00F85A6E" w:rsidRPr="00EA44C6" w:rsidRDefault="00F85A6E" w:rsidP="00F85A6E">
            <w:pPr>
              <w:jc w:val="center"/>
              <w:rPr>
                <w:b/>
                <w:sz w:val="22"/>
                <w:szCs w:val="22"/>
                <w:lang w:val="uk-UA"/>
              </w:rPr>
            </w:pPr>
          </w:p>
        </w:tc>
        <w:tc>
          <w:tcPr>
            <w:tcW w:w="1134" w:type="dxa"/>
            <w:tcBorders>
              <w:top w:val="single" w:sz="1" w:space="0" w:color="000000"/>
              <w:left w:val="single" w:sz="1" w:space="0" w:color="000000"/>
              <w:bottom w:val="single" w:sz="1" w:space="0" w:color="000000"/>
            </w:tcBorders>
            <w:vAlign w:val="center"/>
          </w:tcPr>
          <w:p w:rsidR="00F85A6E" w:rsidRPr="00EA44C6" w:rsidRDefault="00F85A6E" w:rsidP="00F85A6E">
            <w:pPr>
              <w:jc w:val="center"/>
              <w:rPr>
                <w:b/>
                <w:sz w:val="22"/>
                <w:szCs w:val="22"/>
                <w:lang w:val="uk-UA"/>
              </w:rPr>
            </w:pPr>
            <w:r w:rsidRPr="00EA44C6">
              <w:rPr>
                <w:b/>
                <w:sz w:val="22"/>
                <w:szCs w:val="22"/>
                <w:lang w:val="uk-UA"/>
              </w:rPr>
              <w:t>Термін</w:t>
            </w:r>
          </w:p>
        </w:tc>
        <w:tc>
          <w:tcPr>
            <w:tcW w:w="3969" w:type="dxa"/>
            <w:tcBorders>
              <w:top w:val="single" w:sz="1" w:space="0" w:color="000000"/>
              <w:left w:val="single" w:sz="1" w:space="0" w:color="000000"/>
              <w:bottom w:val="single" w:sz="1" w:space="0" w:color="000000"/>
              <w:right w:val="single" w:sz="1" w:space="0" w:color="000000"/>
            </w:tcBorders>
            <w:vAlign w:val="center"/>
          </w:tcPr>
          <w:p w:rsidR="00F85A6E" w:rsidRPr="00EA44C6" w:rsidRDefault="00F85A6E" w:rsidP="00F85A6E">
            <w:pPr>
              <w:jc w:val="center"/>
              <w:rPr>
                <w:b/>
                <w:sz w:val="22"/>
                <w:szCs w:val="22"/>
                <w:lang w:val="uk-UA"/>
              </w:rPr>
            </w:pPr>
            <w:r w:rsidRPr="00EA44C6">
              <w:rPr>
                <w:b/>
                <w:sz w:val="22"/>
                <w:szCs w:val="22"/>
                <w:lang w:val="uk-UA"/>
              </w:rPr>
              <w:t>Очікувані результати</w:t>
            </w:r>
          </w:p>
        </w:tc>
      </w:tr>
      <w:tr w:rsidR="00F85A6E" w:rsidRPr="00F85A6E" w:rsidTr="00EA2B7D">
        <w:trPr>
          <w:trHeight w:val="743"/>
        </w:trPr>
        <w:tc>
          <w:tcPr>
            <w:tcW w:w="410" w:type="dxa"/>
            <w:tcBorders>
              <w:left w:val="single" w:sz="1" w:space="0" w:color="000000"/>
              <w:bottom w:val="single" w:sz="1" w:space="0" w:color="000000"/>
            </w:tcBorders>
          </w:tcPr>
          <w:p w:rsidR="00E662F5" w:rsidRPr="00EA44C6" w:rsidRDefault="00E662F5" w:rsidP="00F85A6E">
            <w:pPr>
              <w:jc w:val="center"/>
              <w:rPr>
                <w:sz w:val="22"/>
                <w:szCs w:val="22"/>
                <w:lang w:val="uk-UA"/>
              </w:rPr>
            </w:pPr>
          </w:p>
          <w:p w:rsidR="00F85A6E" w:rsidRPr="00EA44C6" w:rsidRDefault="00F85A6E" w:rsidP="00F85A6E">
            <w:pPr>
              <w:jc w:val="center"/>
              <w:rPr>
                <w:sz w:val="22"/>
                <w:szCs w:val="22"/>
                <w:lang w:val="uk-UA"/>
              </w:rPr>
            </w:pPr>
            <w:r w:rsidRPr="00EA44C6">
              <w:rPr>
                <w:sz w:val="22"/>
                <w:szCs w:val="22"/>
                <w:lang w:val="uk-UA"/>
              </w:rPr>
              <w:t>1</w:t>
            </w:r>
          </w:p>
        </w:tc>
        <w:tc>
          <w:tcPr>
            <w:tcW w:w="3418" w:type="dxa"/>
            <w:tcBorders>
              <w:left w:val="single" w:sz="1" w:space="0" w:color="000000"/>
              <w:bottom w:val="single" w:sz="1" w:space="0" w:color="000000"/>
            </w:tcBorders>
          </w:tcPr>
          <w:p w:rsidR="00F85A6E" w:rsidRPr="00EA44C6" w:rsidRDefault="00F85A6E" w:rsidP="00F85A6E">
            <w:pPr>
              <w:jc w:val="left"/>
              <w:rPr>
                <w:sz w:val="22"/>
                <w:szCs w:val="22"/>
                <w:lang w:val="uk-UA"/>
              </w:rPr>
            </w:pPr>
            <w:r w:rsidRPr="00EA44C6">
              <w:rPr>
                <w:sz w:val="22"/>
                <w:szCs w:val="22"/>
                <w:lang w:val="uk-UA"/>
              </w:rPr>
              <w:t>Підготовка матеріалів для проведення конкурсних торгів  закупівлю ТМЦ</w:t>
            </w:r>
          </w:p>
        </w:tc>
        <w:tc>
          <w:tcPr>
            <w:tcW w:w="1134" w:type="dxa"/>
            <w:tcBorders>
              <w:left w:val="single" w:sz="1" w:space="0" w:color="000000"/>
              <w:bottom w:val="single" w:sz="1" w:space="0" w:color="000000"/>
            </w:tcBorders>
            <w:vAlign w:val="center"/>
          </w:tcPr>
          <w:p w:rsidR="00F85A6E" w:rsidRPr="00EA44C6" w:rsidRDefault="004D2F2D" w:rsidP="00F85A6E">
            <w:pPr>
              <w:jc w:val="left"/>
              <w:rPr>
                <w:sz w:val="22"/>
                <w:szCs w:val="22"/>
                <w:lang w:val="uk-UA"/>
              </w:rPr>
            </w:pPr>
            <w:r>
              <w:rPr>
                <w:sz w:val="22"/>
                <w:szCs w:val="22"/>
                <w:lang w:val="uk-UA"/>
              </w:rPr>
              <w:t>01.01.19- 31.03.19</w:t>
            </w:r>
          </w:p>
        </w:tc>
        <w:tc>
          <w:tcPr>
            <w:tcW w:w="3969" w:type="dxa"/>
            <w:tcBorders>
              <w:left w:val="single" w:sz="1" w:space="0" w:color="000000"/>
              <w:bottom w:val="single" w:sz="1" w:space="0" w:color="000000"/>
              <w:right w:val="single" w:sz="1" w:space="0" w:color="000000"/>
            </w:tcBorders>
            <w:vAlign w:val="center"/>
          </w:tcPr>
          <w:p w:rsidR="00F85A6E" w:rsidRPr="00EA44C6" w:rsidRDefault="00896212" w:rsidP="00F85A6E">
            <w:pPr>
              <w:jc w:val="left"/>
              <w:rPr>
                <w:sz w:val="22"/>
                <w:szCs w:val="22"/>
                <w:lang w:val="uk-UA"/>
              </w:rPr>
            </w:pPr>
            <w:r w:rsidRPr="00EA44C6">
              <w:rPr>
                <w:sz w:val="22"/>
                <w:szCs w:val="22"/>
                <w:lang w:val="uk-UA"/>
              </w:rPr>
              <w:t>З</w:t>
            </w:r>
            <w:r w:rsidR="00F85A6E" w:rsidRPr="00EA44C6">
              <w:rPr>
                <w:sz w:val="22"/>
                <w:szCs w:val="22"/>
                <w:lang w:val="uk-UA"/>
              </w:rPr>
              <w:t xml:space="preserve">авантаження виробничих потужностей </w:t>
            </w:r>
          </w:p>
        </w:tc>
      </w:tr>
      <w:tr w:rsidR="00F85A6E" w:rsidRPr="00F85A6E" w:rsidTr="00EA2B7D">
        <w:trPr>
          <w:trHeight w:val="639"/>
        </w:trPr>
        <w:tc>
          <w:tcPr>
            <w:tcW w:w="410" w:type="dxa"/>
            <w:tcBorders>
              <w:top w:val="single" w:sz="4" w:space="0" w:color="auto"/>
              <w:left w:val="single" w:sz="2" w:space="0" w:color="000000"/>
              <w:bottom w:val="single" w:sz="2" w:space="0" w:color="000000"/>
              <w:right w:val="single" w:sz="2" w:space="0" w:color="000000"/>
            </w:tcBorders>
          </w:tcPr>
          <w:p w:rsidR="00F85A6E" w:rsidRPr="00EA44C6" w:rsidRDefault="00F85A6E" w:rsidP="00F85A6E">
            <w:pPr>
              <w:rPr>
                <w:sz w:val="22"/>
                <w:szCs w:val="22"/>
                <w:lang w:val="uk-UA"/>
              </w:rPr>
            </w:pPr>
            <w:r w:rsidRPr="00EA44C6">
              <w:rPr>
                <w:sz w:val="22"/>
                <w:szCs w:val="22"/>
                <w:lang w:val="uk-UA"/>
              </w:rPr>
              <w:t xml:space="preserve"> 2</w:t>
            </w:r>
          </w:p>
        </w:tc>
        <w:tc>
          <w:tcPr>
            <w:tcW w:w="3418" w:type="dxa"/>
            <w:tcBorders>
              <w:top w:val="single" w:sz="4" w:space="0" w:color="auto"/>
              <w:left w:val="single" w:sz="2" w:space="0" w:color="000000"/>
              <w:bottom w:val="single" w:sz="2" w:space="0" w:color="000000"/>
              <w:right w:val="single" w:sz="2" w:space="0" w:color="000000"/>
            </w:tcBorders>
          </w:tcPr>
          <w:p w:rsidR="00F85A6E" w:rsidRPr="00EA44C6" w:rsidRDefault="00F85A6E" w:rsidP="00F85A6E">
            <w:pPr>
              <w:jc w:val="left"/>
              <w:rPr>
                <w:sz w:val="22"/>
                <w:szCs w:val="22"/>
                <w:lang w:val="uk-UA"/>
              </w:rPr>
            </w:pPr>
            <w:r w:rsidRPr="00EA44C6">
              <w:rPr>
                <w:sz w:val="22"/>
                <w:szCs w:val="22"/>
                <w:lang w:val="uk-UA"/>
              </w:rPr>
              <w:t>Закупівля спецтехніки для проведення експлуатації та ремонту доріг, в т. ч.:</w:t>
            </w:r>
          </w:p>
        </w:tc>
        <w:tc>
          <w:tcPr>
            <w:tcW w:w="1134" w:type="dxa"/>
            <w:tcBorders>
              <w:top w:val="single" w:sz="4" w:space="0" w:color="auto"/>
              <w:left w:val="single" w:sz="2" w:space="0" w:color="000000"/>
              <w:bottom w:val="single" w:sz="2" w:space="0" w:color="000000"/>
              <w:right w:val="single" w:sz="2" w:space="0" w:color="000000"/>
            </w:tcBorders>
          </w:tcPr>
          <w:p w:rsidR="00F85A6E" w:rsidRPr="00EA44C6" w:rsidRDefault="00F85A6E" w:rsidP="00F85A6E">
            <w:pPr>
              <w:rPr>
                <w:sz w:val="22"/>
                <w:szCs w:val="22"/>
                <w:lang w:val="uk-UA"/>
              </w:rPr>
            </w:pPr>
          </w:p>
        </w:tc>
        <w:tc>
          <w:tcPr>
            <w:tcW w:w="3969" w:type="dxa"/>
            <w:tcBorders>
              <w:top w:val="single" w:sz="4" w:space="0" w:color="auto"/>
              <w:left w:val="single" w:sz="2" w:space="0" w:color="000000"/>
              <w:bottom w:val="single" w:sz="2" w:space="0" w:color="000000"/>
              <w:right w:val="single" w:sz="2" w:space="0" w:color="000000"/>
            </w:tcBorders>
          </w:tcPr>
          <w:p w:rsidR="00F85A6E" w:rsidRPr="00EA44C6" w:rsidRDefault="00F85A6E" w:rsidP="00F85A6E">
            <w:pPr>
              <w:jc w:val="left"/>
              <w:rPr>
                <w:sz w:val="22"/>
                <w:szCs w:val="22"/>
                <w:highlight w:val="cyan"/>
                <w:lang w:val="uk-UA"/>
              </w:rPr>
            </w:pPr>
          </w:p>
        </w:tc>
      </w:tr>
      <w:tr w:rsidR="00F85A6E" w:rsidRPr="00F85A6E" w:rsidTr="00EA2B7D">
        <w:trPr>
          <w:trHeight w:val="639"/>
        </w:trPr>
        <w:tc>
          <w:tcPr>
            <w:tcW w:w="410" w:type="dxa"/>
            <w:tcBorders>
              <w:top w:val="single" w:sz="2" w:space="0" w:color="000000"/>
              <w:left w:val="single" w:sz="1" w:space="0" w:color="000000"/>
              <w:bottom w:val="single" w:sz="1" w:space="0" w:color="000000"/>
            </w:tcBorders>
            <w:vAlign w:val="center"/>
          </w:tcPr>
          <w:p w:rsidR="00F85A6E" w:rsidRPr="00EA44C6" w:rsidRDefault="00F85A6E" w:rsidP="00F85A6E">
            <w:pPr>
              <w:jc w:val="left"/>
              <w:rPr>
                <w:sz w:val="22"/>
                <w:szCs w:val="22"/>
                <w:lang w:val="uk-UA"/>
              </w:rPr>
            </w:pPr>
            <w:r w:rsidRPr="00EA44C6">
              <w:rPr>
                <w:sz w:val="22"/>
                <w:szCs w:val="22"/>
                <w:lang w:val="uk-UA"/>
              </w:rPr>
              <w:t>2.1</w:t>
            </w:r>
          </w:p>
        </w:tc>
        <w:tc>
          <w:tcPr>
            <w:tcW w:w="3418" w:type="dxa"/>
            <w:tcBorders>
              <w:top w:val="single" w:sz="2" w:space="0" w:color="000000"/>
              <w:left w:val="single" w:sz="1" w:space="0" w:color="000000"/>
              <w:bottom w:val="single" w:sz="1" w:space="0" w:color="000000"/>
            </w:tcBorders>
            <w:vAlign w:val="center"/>
          </w:tcPr>
          <w:p w:rsidR="00F85A6E" w:rsidRPr="00EA44C6" w:rsidRDefault="00FF66B2" w:rsidP="00F85A6E">
            <w:pPr>
              <w:jc w:val="left"/>
              <w:rPr>
                <w:sz w:val="22"/>
                <w:szCs w:val="22"/>
                <w:lang w:val="uk-UA"/>
              </w:rPr>
            </w:pPr>
            <w:r>
              <w:rPr>
                <w:sz w:val="22"/>
                <w:szCs w:val="22"/>
                <w:lang w:val="uk-UA"/>
              </w:rPr>
              <w:t>Коток дорожній (8-9т)</w:t>
            </w:r>
          </w:p>
        </w:tc>
        <w:tc>
          <w:tcPr>
            <w:tcW w:w="1134" w:type="dxa"/>
            <w:tcBorders>
              <w:top w:val="single" w:sz="2" w:space="0" w:color="000000"/>
              <w:left w:val="single" w:sz="1" w:space="0" w:color="000000"/>
              <w:bottom w:val="single" w:sz="1" w:space="0" w:color="000000"/>
            </w:tcBorders>
            <w:vAlign w:val="center"/>
          </w:tcPr>
          <w:p w:rsidR="00F85A6E" w:rsidRPr="00EA44C6" w:rsidRDefault="00FF66B2" w:rsidP="0041078F">
            <w:pPr>
              <w:jc w:val="left"/>
              <w:rPr>
                <w:sz w:val="22"/>
                <w:szCs w:val="22"/>
                <w:lang w:val="uk-UA"/>
              </w:rPr>
            </w:pPr>
            <w:r>
              <w:rPr>
                <w:sz w:val="22"/>
                <w:szCs w:val="22"/>
                <w:lang w:val="uk-UA"/>
              </w:rPr>
              <w:t>01.03.19</w:t>
            </w:r>
            <w:r w:rsidR="00F85A6E" w:rsidRPr="00EA44C6">
              <w:rPr>
                <w:sz w:val="22"/>
                <w:szCs w:val="22"/>
                <w:lang w:val="uk-UA"/>
              </w:rPr>
              <w:t>- 30.06.1</w:t>
            </w:r>
            <w:r>
              <w:rPr>
                <w:sz w:val="22"/>
                <w:szCs w:val="22"/>
                <w:lang w:val="uk-UA"/>
              </w:rPr>
              <w:t>9</w:t>
            </w:r>
          </w:p>
        </w:tc>
        <w:tc>
          <w:tcPr>
            <w:tcW w:w="3969" w:type="dxa"/>
            <w:tcBorders>
              <w:top w:val="single" w:sz="2" w:space="0" w:color="000000"/>
              <w:left w:val="single" w:sz="1" w:space="0" w:color="000000"/>
              <w:bottom w:val="single" w:sz="1" w:space="0" w:color="000000"/>
              <w:right w:val="single" w:sz="1" w:space="0" w:color="000000"/>
            </w:tcBorders>
            <w:vAlign w:val="center"/>
          </w:tcPr>
          <w:p w:rsidR="00F85A6E" w:rsidRPr="00EA44C6" w:rsidRDefault="00F85A6E" w:rsidP="00F85A6E">
            <w:pPr>
              <w:jc w:val="left"/>
              <w:rPr>
                <w:sz w:val="22"/>
                <w:szCs w:val="22"/>
                <w:highlight w:val="cyan"/>
                <w:lang w:val="uk-UA"/>
              </w:rPr>
            </w:pPr>
            <w:r w:rsidRPr="00EA44C6">
              <w:rPr>
                <w:sz w:val="22"/>
                <w:szCs w:val="22"/>
                <w:lang w:val="uk-UA"/>
              </w:rPr>
              <w:t>П</w:t>
            </w:r>
            <w:r w:rsidR="0041078F" w:rsidRPr="00EA44C6">
              <w:rPr>
                <w:sz w:val="22"/>
                <w:szCs w:val="22"/>
                <w:lang w:val="uk-UA"/>
              </w:rPr>
              <w:t>окращення якості ремонтних робіт</w:t>
            </w:r>
          </w:p>
        </w:tc>
      </w:tr>
      <w:tr w:rsidR="00D54197" w:rsidRPr="00F85A6E" w:rsidTr="00EA2B7D">
        <w:trPr>
          <w:trHeight w:val="639"/>
        </w:trPr>
        <w:tc>
          <w:tcPr>
            <w:tcW w:w="410" w:type="dxa"/>
            <w:tcBorders>
              <w:top w:val="single" w:sz="2" w:space="0" w:color="000000"/>
              <w:left w:val="single" w:sz="1" w:space="0" w:color="000000"/>
              <w:bottom w:val="single" w:sz="1" w:space="0" w:color="000000"/>
            </w:tcBorders>
            <w:vAlign w:val="center"/>
          </w:tcPr>
          <w:p w:rsidR="00D54197" w:rsidRPr="00EA44C6" w:rsidRDefault="00D54197" w:rsidP="00F85A6E">
            <w:pPr>
              <w:jc w:val="left"/>
              <w:rPr>
                <w:sz w:val="22"/>
                <w:szCs w:val="22"/>
                <w:lang w:val="uk-UA"/>
              </w:rPr>
            </w:pPr>
            <w:r>
              <w:rPr>
                <w:sz w:val="22"/>
                <w:szCs w:val="22"/>
                <w:lang w:val="uk-UA"/>
              </w:rPr>
              <w:t>2.2</w:t>
            </w:r>
          </w:p>
        </w:tc>
        <w:tc>
          <w:tcPr>
            <w:tcW w:w="3418" w:type="dxa"/>
            <w:tcBorders>
              <w:top w:val="single" w:sz="2" w:space="0" w:color="000000"/>
              <w:left w:val="single" w:sz="1" w:space="0" w:color="000000"/>
              <w:bottom w:val="single" w:sz="1" w:space="0" w:color="000000"/>
            </w:tcBorders>
            <w:vAlign w:val="center"/>
          </w:tcPr>
          <w:p w:rsidR="00D54197" w:rsidRDefault="00D54197" w:rsidP="00F85A6E">
            <w:pPr>
              <w:jc w:val="left"/>
              <w:rPr>
                <w:sz w:val="22"/>
                <w:szCs w:val="22"/>
                <w:lang w:val="uk-UA"/>
              </w:rPr>
            </w:pPr>
            <w:r>
              <w:rPr>
                <w:sz w:val="22"/>
                <w:szCs w:val="22"/>
                <w:lang w:val="uk-UA"/>
              </w:rPr>
              <w:t xml:space="preserve">Бітумізатор </w:t>
            </w:r>
            <w:r w:rsidRPr="00EA44C6">
              <w:rPr>
                <w:sz w:val="22"/>
                <w:szCs w:val="22"/>
                <w:lang w:val="uk-UA"/>
              </w:rPr>
              <w:t>– 2 одиниці</w:t>
            </w:r>
          </w:p>
        </w:tc>
        <w:tc>
          <w:tcPr>
            <w:tcW w:w="1134" w:type="dxa"/>
            <w:tcBorders>
              <w:top w:val="single" w:sz="2" w:space="0" w:color="000000"/>
              <w:left w:val="single" w:sz="1" w:space="0" w:color="000000"/>
              <w:bottom w:val="single" w:sz="1" w:space="0" w:color="000000"/>
            </w:tcBorders>
            <w:vAlign w:val="center"/>
          </w:tcPr>
          <w:p w:rsidR="00D54197" w:rsidRDefault="00D54197" w:rsidP="0041078F">
            <w:pPr>
              <w:jc w:val="left"/>
              <w:rPr>
                <w:sz w:val="22"/>
                <w:szCs w:val="22"/>
                <w:lang w:val="uk-UA"/>
              </w:rPr>
            </w:pPr>
            <w:r w:rsidRPr="00EA44C6">
              <w:rPr>
                <w:sz w:val="22"/>
                <w:szCs w:val="22"/>
              </w:rPr>
              <w:t>01.0</w:t>
            </w:r>
            <w:r>
              <w:rPr>
                <w:sz w:val="22"/>
                <w:szCs w:val="22"/>
                <w:lang w:val="uk-UA"/>
              </w:rPr>
              <w:t>1</w:t>
            </w:r>
            <w:r w:rsidRPr="00EA44C6">
              <w:rPr>
                <w:sz w:val="22"/>
                <w:szCs w:val="22"/>
              </w:rPr>
              <w:t>.1</w:t>
            </w:r>
            <w:r>
              <w:rPr>
                <w:sz w:val="22"/>
                <w:szCs w:val="22"/>
                <w:lang w:val="uk-UA"/>
              </w:rPr>
              <w:t>9</w:t>
            </w:r>
            <w:r w:rsidR="004B382F">
              <w:rPr>
                <w:sz w:val="22"/>
                <w:szCs w:val="22"/>
              </w:rPr>
              <w:t>- 3</w:t>
            </w:r>
            <w:r w:rsidR="004B382F">
              <w:rPr>
                <w:sz w:val="22"/>
                <w:szCs w:val="22"/>
                <w:lang w:val="uk-UA"/>
              </w:rPr>
              <w:t>1</w:t>
            </w:r>
            <w:r>
              <w:rPr>
                <w:sz w:val="22"/>
                <w:szCs w:val="22"/>
              </w:rPr>
              <w:t>.0</w:t>
            </w:r>
            <w:r>
              <w:rPr>
                <w:sz w:val="22"/>
                <w:szCs w:val="22"/>
                <w:lang w:val="uk-UA"/>
              </w:rPr>
              <w:t>3</w:t>
            </w:r>
            <w:r>
              <w:rPr>
                <w:sz w:val="22"/>
                <w:szCs w:val="22"/>
              </w:rPr>
              <w:t>.1</w:t>
            </w:r>
            <w:r>
              <w:rPr>
                <w:sz w:val="22"/>
                <w:szCs w:val="22"/>
                <w:lang w:val="uk-UA"/>
              </w:rPr>
              <w:t>9</w:t>
            </w:r>
          </w:p>
        </w:tc>
        <w:tc>
          <w:tcPr>
            <w:tcW w:w="3969" w:type="dxa"/>
            <w:tcBorders>
              <w:top w:val="single" w:sz="2" w:space="0" w:color="000000"/>
              <w:left w:val="single" w:sz="1" w:space="0" w:color="000000"/>
              <w:bottom w:val="single" w:sz="1" w:space="0" w:color="000000"/>
              <w:right w:val="single" w:sz="1" w:space="0" w:color="000000"/>
            </w:tcBorders>
            <w:vAlign w:val="center"/>
          </w:tcPr>
          <w:p w:rsidR="00D54197" w:rsidRPr="00EA44C6" w:rsidRDefault="00D54197" w:rsidP="00F85A6E">
            <w:pPr>
              <w:jc w:val="left"/>
              <w:rPr>
                <w:sz w:val="22"/>
                <w:szCs w:val="22"/>
                <w:lang w:val="uk-UA"/>
              </w:rPr>
            </w:pPr>
            <w:r w:rsidRPr="00EA44C6">
              <w:rPr>
                <w:sz w:val="22"/>
                <w:szCs w:val="22"/>
                <w:lang w:val="uk-UA"/>
              </w:rPr>
              <w:t>Покращення якості ремонтних робіт</w:t>
            </w:r>
          </w:p>
        </w:tc>
      </w:tr>
      <w:tr w:rsidR="00F85A6E" w:rsidRPr="00F85A6E" w:rsidTr="00EA2B7D">
        <w:trPr>
          <w:trHeight w:val="639"/>
        </w:trPr>
        <w:tc>
          <w:tcPr>
            <w:tcW w:w="410" w:type="dxa"/>
            <w:tcBorders>
              <w:top w:val="single" w:sz="2" w:space="0" w:color="000000"/>
              <w:left w:val="single" w:sz="1" w:space="0" w:color="000000"/>
              <w:bottom w:val="single" w:sz="1" w:space="0" w:color="000000"/>
            </w:tcBorders>
            <w:vAlign w:val="center"/>
          </w:tcPr>
          <w:p w:rsidR="00F85A6E" w:rsidRPr="00EA44C6" w:rsidRDefault="00D54197" w:rsidP="00F85A6E">
            <w:pPr>
              <w:jc w:val="left"/>
              <w:rPr>
                <w:sz w:val="22"/>
                <w:szCs w:val="22"/>
                <w:lang w:val="uk-UA"/>
              </w:rPr>
            </w:pPr>
            <w:r>
              <w:rPr>
                <w:sz w:val="22"/>
                <w:szCs w:val="22"/>
                <w:lang w:val="uk-UA"/>
              </w:rPr>
              <w:t>2.3</w:t>
            </w:r>
          </w:p>
        </w:tc>
        <w:tc>
          <w:tcPr>
            <w:tcW w:w="3418" w:type="dxa"/>
            <w:tcBorders>
              <w:top w:val="single" w:sz="2" w:space="0" w:color="000000"/>
              <w:left w:val="single" w:sz="1" w:space="0" w:color="000000"/>
              <w:bottom w:val="single" w:sz="1" w:space="0" w:color="000000"/>
            </w:tcBorders>
            <w:vAlign w:val="center"/>
          </w:tcPr>
          <w:p w:rsidR="00F85A6E" w:rsidRPr="00EA44C6" w:rsidRDefault="003775A5" w:rsidP="00F85A6E">
            <w:pPr>
              <w:jc w:val="left"/>
              <w:rPr>
                <w:sz w:val="22"/>
                <w:szCs w:val="22"/>
                <w:lang w:val="uk-UA"/>
              </w:rPr>
            </w:pPr>
            <w:r w:rsidRPr="00EA44C6">
              <w:rPr>
                <w:sz w:val="22"/>
                <w:szCs w:val="22"/>
              </w:rPr>
              <w:t>Мікроавтобус</w:t>
            </w:r>
            <w:r w:rsidRPr="00EA44C6">
              <w:rPr>
                <w:sz w:val="22"/>
                <w:szCs w:val="22"/>
                <w:lang w:val="uk-UA"/>
              </w:rPr>
              <w:t xml:space="preserve"> (вантажопасажирський)</w:t>
            </w:r>
            <w:r w:rsidRPr="00EA44C6">
              <w:rPr>
                <w:sz w:val="22"/>
                <w:szCs w:val="22"/>
              </w:rPr>
              <w:t xml:space="preserve"> </w:t>
            </w:r>
          </w:p>
        </w:tc>
        <w:tc>
          <w:tcPr>
            <w:tcW w:w="1134" w:type="dxa"/>
            <w:tcBorders>
              <w:top w:val="single" w:sz="2" w:space="0" w:color="000000"/>
              <w:left w:val="single" w:sz="1" w:space="0" w:color="000000"/>
              <w:bottom w:val="single" w:sz="1" w:space="0" w:color="000000"/>
            </w:tcBorders>
          </w:tcPr>
          <w:p w:rsidR="00F85A6E" w:rsidRPr="00FF66B2" w:rsidRDefault="003775A5" w:rsidP="00F85A6E">
            <w:pPr>
              <w:rPr>
                <w:sz w:val="22"/>
                <w:szCs w:val="22"/>
                <w:lang w:val="uk-UA"/>
              </w:rPr>
            </w:pPr>
            <w:r w:rsidRPr="00EA44C6">
              <w:rPr>
                <w:sz w:val="22"/>
                <w:szCs w:val="22"/>
              </w:rPr>
              <w:t>01.03</w:t>
            </w:r>
            <w:r w:rsidR="00F85A6E" w:rsidRPr="00EA44C6">
              <w:rPr>
                <w:sz w:val="22"/>
                <w:szCs w:val="22"/>
              </w:rPr>
              <w:t>.1</w:t>
            </w:r>
            <w:r w:rsidR="00FF66B2">
              <w:rPr>
                <w:sz w:val="22"/>
                <w:szCs w:val="22"/>
                <w:lang w:val="uk-UA"/>
              </w:rPr>
              <w:t>9</w:t>
            </w:r>
            <w:r w:rsidR="00FF66B2">
              <w:rPr>
                <w:sz w:val="22"/>
                <w:szCs w:val="22"/>
              </w:rPr>
              <w:t>- 30.06.1</w:t>
            </w:r>
            <w:r w:rsidR="00FF66B2">
              <w:rPr>
                <w:sz w:val="22"/>
                <w:szCs w:val="22"/>
                <w:lang w:val="uk-UA"/>
              </w:rPr>
              <w:t>9</w:t>
            </w:r>
          </w:p>
        </w:tc>
        <w:tc>
          <w:tcPr>
            <w:tcW w:w="3969" w:type="dxa"/>
            <w:tcBorders>
              <w:top w:val="single" w:sz="2" w:space="0" w:color="000000"/>
              <w:left w:val="single" w:sz="1" w:space="0" w:color="000000"/>
              <w:bottom w:val="single" w:sz="1" w:space="0" w:color="000000"/>
              <w:right w:val="single" w:sz="1" w:space="0" w:color="000000"/>
            </w:tcBorders>
          </w:tcPr>
          <w:p w:rsidR="00F85A6E" w:rsidRPr="00EA44C6" w:rsidRDefault="003775A5" w:rsidP="00F85A6E">
            <w:pPr>
              <w:jc w:val="left"/>
              <w:rPr>
                <w:sz w:val="22"/>
                <w:szCs w:val="22"/>
              </w:rPr>
            </w:pPr>
            <w:r w:rsidRPr="00EA44C6">
              <w:rPr>
                <w:sz w:val="22"/>
                <w:szCs w:val="22"/>
              </w:rPr>
              <w:t>Ефективне використання трудових ресурсів</w:t>
            </w:r>
          </w:p>
        </w:tc>
      </w:tr>
      <w:tr w:rsidR="00164C6E" w:rsidRPr="00F85A6E" w:rsidTr="00EA2B7D">
        <w:trPr>
          <w:trHeight w:val="639"/>
        </w:trPr>
        <w:tc>
          <w:tcPr>
            <w:tcW w:w="410" w:type="dxa"/>
            <w:tcBorders>
              <w:top w:val="single" w:sz="2" w:space="0" w:color="000000"/>
              <w:left w:val="single" w:sz="1" w:space="0" w:color="000000"/>
              <w:bottom w:val="single" w:sz="1" w:space="0" w:color="000000"/>
            </w:tcBorders>
            <w:vAlign w:val="center"/>
          </w:tcPr>
          <w:p w:rsidR="00164C6E" w:rsidRPr="00EA44C6" w:rsidRDefault="00D54197" w:rsidP="00F85A6E">
            <w:pPr>
              <w:jc w:val="left"/>
              <w:rPr>
                <w:sz w:val="22"/>
                <w:szCs w:val="22"/>
                <w:lang w:val="uk-UA"/>
              </w:rPr>
            </w:pPr>
            <w:r>
              <w:rPr>
                <w:sz w:val="22"/>
                <w:szCs w:val="22"/>
                <w:lang w:val="uk-UA"/>
              </w:rPr>
              <w:t>2.4</w:t>
            </w:r>
          </w:p>
        </w:tc>
        <w:tc>
          <w:tcPr>
            <w:tcW w:w="3418" w:type="dxa"/>
            <w:tcBorders>
              <w:top w:val="single" w:sz="2" w:space="0" w:color="000000"/>
              <w:left w:val="single" w:sz="1" w:space="0" w:color="000000"/>
              <w:bottom w:val="single" w:sz="1" w:space="0" w:color="000000"/>
            </w:tcBorders>
            <w:vAlign w:val="center"/>
          </w:tcPr>
          <w:p w:rsidR="00164C6E" w:rsidRPr="00EA44C6" w:rsidRDefault="00164C6E" w:rsidP="00F85A6E">
            <w:pPr>
              <w:jc w:val="left"/>
              <w:rPr>
                <w:sz w:val="22"/>
                <w:szCs w:val="22"/>
                <w:lang w:val="uk-UA"/>
              </w:rPr>
            </w:pPr>
            <w:r w:rsidRPr="00EA44C6">
              <w:rPr>
                <w:sz w:val="22"/>
                <w:szCs w:val="22"/>
                <w:lang w:val="uk-UA"/>
              </w:rPr>
              <w:t>Машина дорожня комбінована (солерозкидач) – 2 одиниці</w:t>
            </w:r>
          </w:p>
        </w:tc>
        <w:tc>
          <w:tcPr>
            <w:tcW w:w="1134" w:type="dxa"/>
            <w:tcBorders>
              <w:top w:val="single" w:sz="2" w:space="0" w:color="000000"/>
              <w:left w:val="single" w:sz="1" w:space="0" w:color="000000"/>
              <w:bottom w:val="single" w:sz="1" w:space="0" w:color="000000"/>
            </w:tcBorders>
          </w:tcPr>
          <w:p w:rsidR="00164C6E" w:rsidRPr="00FF66B2" w:rsidRDefault="00FF66B2" w:rsidP="00F85A6E">
            <w:pPr>
              <w:rPr>
                <w:sz w:val="22"/>
                <w:szCs w:val="22"/>
                <w:lang w:val="uk-UA"/>
              </w:rPr>
            </w:pPr>
            <w:r>
              <w:rPr>
                <w:sz w:val="22"/>
                <w:szCs w:val="22"/>
              </w:rPr>
              <w:t>01.0</w:t>
            </w:r>
            <w:r>
              <w:rPr>
                <w:sz w:val="22"/>
                <w:szCs w:val="22"/>
                <w:lang w:val="uk-UA"/>
              </w:rPr>
              <w:t>1</w:t>
            </w:r>
            <w:r>
              <w:rPr>
                <w:sz w:val="22"/>
                <w:szCs w:val="22"/>
              </w:rPr>
              <w:t>.1</w:t>
            </w:r>
            <w:r>
              <w:rPr>
                <w:sz w:val="22"/>
                <w:szCs w:val="22"/>
                <w:lang w:val="uk-UA"/>
              </w:rPr>
              <w:t>9</w:t>
            </w:r>
            <w:r>
              <w:rPr>
                <w:sz w:val="22"/>
                <w:szCs w:val="22"/>
              </w:rPr>
              <w:t>- 30.</w:t>
            </w:r>
            <w:r>
              <w:rPr>
                <w:sz w:val="22"/>
                <w:szCs w:val="22"/>
                <w:lang w:val="uk-UA"/>
              </w:rPr>
              <w:t>06</w:t>
            </w:r>
            <w:r>
              <w:rPr>
                <w:sz w:val="22"/>
                <w:szCs w:val="22"/>
              </w:rPr>
              <w:t>.1</w:t>
            </w:r>
            <w:r>
              <w:rPr>
                <w:sz w:val="22"/>
                <w:szCs w:val="22"/>
                <w:lang w:val="uk-UA"/>
              </w:rPr>
              <w:t>9</w:t>
            </w:r>
          </w:p>
        </w:tc>
        <w:tc>
          <w:tcPr>
            <w:tcW w:w="3969" w:type="dxa"/>
            <w:tcBorders>
              <w:top w:val="single" w:sz="2" w:space="0" w:color="000000"/>
              <w:left w:val="single" w:sz="1" w:space="0" w:color="000000"/>
              <w:bottom w:val="single" w:sz="1" w:space="0" w:color="000000"/>
              <w:right w:val="single" w:sz="1" w:space="0" w:color="000000"/>
            </w:tcBorders>
          </w:tcPr>
          <w:p w:rsidR="00164C6E" w:rsidRPr="00EA44C6" w:rsidRDefault="00164C6E" w:rsidP="00F85A6E">
            <w:pPr>
              <w:jc w:val="left"/>
              <w:rPr>
                <w:sz w:val="22"/>
                <w:szCs w:val="22"/>
                <w:lang w:val="uk-UA"/>
              </w:rPr>
            </w:pPr>
            <w:r w:rsidRPr="00EA44C6">
              <w:rPr>
                <w:sz w:val="22"/>
                <w:szCs w:val="22"/>
                <w:lang w:val="uk-UA"/>
              </w:rPr>
              <w:t>Покращення якості утримання вулично-дорожньої мережі</w:t>
            </w:r>
          </w:p>
        </w:tc>
      </w:tr>
      <w:tr w:rsidR="00896212" w:rsidRPr="00F85A6E" w:rsidTr="00EA2B7D">
        <w:trPr>
          <w:trHeight w:val="371"/>
        </w:trPr>
        <w:tc>
          <w:tcPr>
            <w:tcW w:w="410" w:type="dxa"/>
            <w:tcBorders>
              <w:top w:val="single" w:sz="2" w:space="0" w:color="000000"/>
              <w:left w:val="single" w:sz="1" w:space="0" w:color="000000"/>
              <w:bottom w:val="single" w:sz="2" w:space="0" w:color="000000"/>
            </w:tcBorders>
            <w:vAlign w:val="center"/>
          </w:tcPr>
          <w:p w:rsidR="00896212" w:rsidRPr="00EA44C6" w:rsidRDefault="00FF66B2" w:rsidP="00F85A6E">
            <w:pPr>
              <w:jc w:val="center"/>
              <w:rPr>
                <w:sz w:val="22"/>
                <w:szCs w:val="22"/>
                <w:lang w:val="uk-UA"/>
              </w:rPr>
            </w:pPr>
            <w:r>
              <w:rPr>
                <w:sz w:val="22"/>
                <w:szCs w:val="22"/>
                <w:lang w:val="uk-UA"/>
              </w:rPr>
              <w:t>3</w:t>
            </w:r>
          </w:p>
        </w:tc>
        <w:tc>
          <w:tcPr>
            <w:tcW w:w="3418" w:type="dxa"/>
            <w:tcBorders>
              <w:top w:val="single" w:sz="2" w:space="0" w:color="000000"/>
              <w:left w:val="single" w:sz="1" w:space="0" w:color="000000"/>
              <w:bottom w:val="single" w:sz="2" w:space="0" w:color="000000"/>
            </w:tcBorders>
          </w:tcPr>
          <w:p w:rsidR="00896212" w:rsidRPr="00EA44C6" w:rsidRDefault="00896212" w:rsidP="00F85A6E">
            <w:pPr>
              <w:jc w:val="left"/>
              <w:rPr>
                <w:sz w:val="22"/>
                <w:szCs w:val="22"/>
                <w:lang w:val="uk-UA"/>
              </w:rPr>
            </w:pPr>
            <w:r w:rsidRPr="00EA44C6">
              <w:rPr>
                <w:sz w:val="22"/>
                <w:szCs w:val="22"/>
                <w:lang w:val="uk-UA"/>
              </w:rPr>
              <w:t>Реконструкція виробничих приміщень:</w:t>
            </w:r>
          </w:p>
        </w:tc>
        <w:tc>
          <w:tcPr>
            <w:tcW w:w="1134" w:type="dxa"/>
            <w:tcBorders>
              <w:top w:val="single" w:sz="2" w:space="0" w:color="000000"/>
              <w:left w:val="single" w:sz="1" w:space="0" w:color="000000"/>
              <w:bottom w:val="single" w:sz="2" w:space="0" w:color="000000"/>
            </w:tcBorders>
          </w:tcPr>
          <w:p w:rsidR="00896212" w:rsidRPr="00EA44C6" w:rsidRDefault="00896212" w:rsidP="00F85A6E">
            <w:pPr>
              <w:rPr>
                <w:sz w:val="22"/>
                <w:szCs w:val="22"/>
                <w:lang w:val="uk-UA"/>
              </w:rPr>
            </w:pPr>
          </w:p>
        </w:tc>
        <w:tc>
          <w:tcPr>
            <w:tcW w:w="3969" w:type="dxa"/>
            <w:tcBorders>
              <w:top w:val="single" w:sz="2" w:space="0" w:color="000000"/>
              <w:left w:val="single" w:sz="1" w:space="0" w:color="000000"/>
              <w:bottom w:val="single" w:sz="2" w:space="0" w:color="000000"/>
              <w:right w:val="single" w:sz="1" w:space="0" w:color="000000"/>
            </w:tcBorders>
          </w:tcPr>
          <w:p w:rsidR="00896212" w:rsidRPr="00EA44C6" w:rsidRDefault="00896212" w:rsidP="00F85A6E">
            <w:pPr>
              <w:jc w:val="left"/>
              <w:rPr>
                <w:sz w:val="22"/>
                <w:szCs w:val="22"/>
                <w:lang w:val="uk-UA"/>
              </w:rPr>
            </w:pPr>
          </w:p>
        </w:tc>
      </w:tr>
      <w:tr w:rsidR="00896212" w:rsidRPr="00F85A6E" w:rsidTr="00EA2B7D">
        <w:trPr>
          <w:trHeight w:val="371"/>
        </w:trPr>
        <w:tc>
          <w:tcPr>
            <w:tcW w:w="410" w:type="dxa"/>
            <w:tcBorders>
              <w:top w:val="single" w:sz="2" w:space="0" w:color="000000"/>
              <w:left w:val="single" w:sz="1" w:space="0" w:color="000000"/>
              <w:bottom w:val="single" w:sz="2" w:space="0" w:color="000000"/>
            </w:tcBorders>
            <w:vAlign w:val="center"/>
          </w:tcPr>
          <w:p w:rsidR="00896212" w:rsidRPr="00EA44C6" w:rsidRDefault="00FF66B2" w:rsidP="00F85A6E">
            <w:pPr>
              <w:jc w:val="center"/>
              <w:rPr>
                <w:sz w:val="22"/>
                <w:szCs w:val="22"/>
                <w:lang w:val="uk-UA"/>
              </w:rPr>
            </w:pPr>
            <w:r>
              <w:rPr>
                <w:sz w:val="22"/>
                <w:szCs w:val="22"/>
                <w:lang w:val="uk-UA"/>
              </w:rPr>
              <w:t>3</w:t>
            </w:r>
            <w:r w:rsidR="00896212" w:rsidRPr="00EA44C6">
              <w:rPr>
                <w:sz w:val="22"/>
                <w:szCs w:val="22"/>
                <w:lang w:val="uk-UA"/>
              </w:rPr>
              <w:t>.1</w:t>
            </w:r>
          </w:p>
        </w:tc>
        <w:tc>
          <w:tcPr>
            <w:tcW w:w="3418" w:type="dxa"/>
            <w:tcBorders>
              <w:top w:val="single" w:sz="2" w:space="0" w:color="000000"/>
              <w:left w:val="single" w:sz="1" w:space="0" w:color="000000"/>
              <w:bottom w:val="single" w:sz="2" w:space="0" w:color="000000"/>
            </w:tcBorders>
          </w:tcPr>
          <w:p w:rsidR="00896212" w:rsidRPr="00EA44C6" w:rsidRDefault="00896212" w:rsidP="00F85A6E">
            <w:pPr>
              <w:jc w:val="left"/>
              <w:rPr>
                <w:sz w:val="22"/>
                <w:szCs w:val="22"/>
                <w:lang w:val="uk-UA"/>
              </w:rPr>
            </w:pPr>
            <w:r w:rsidRPr="00EA44C6">
              <w:rPr>
                <w:sz w:val="22"/>
                <w:szCs w:val="22"/>
                <w:lang w:val="uk-UA"/>
              </w:rPr>
              <w:t>теплий бокс для проведення ремонту транспорту в зимовий період</w:t>
            </w:r>
          </w:p>
        </w:tc>
        <w:tc>
          <w:tcPr>
            <w:tcW w:w="1134" w:type="dxa"/>
            <w:tcBorders>
              <w:top w:val="single" w:sz="2" w:space="0" w:color="000000"/>
              <w:left w:val="single" w:sz="1" w:space="0" w:color="000000"/>
              <w:bottom w:val="single" w:sz="2" w:space="0" w:color="000000"/>
            </w:tcBorders>
          </w:tcPr>
          <w:p w:rsidR="00896212" w:rsidRPr="00EA44C6" w:rsidRDefault="00896212" w:rsidP="00F85A6E">
            <w:pPr>
              <w:rPr>
                <w:sz w:val="22"/>
                <w:szCs w:val="22"/>
                <w:lang w:val="uk-UA"/>
              </w:rPr>
            </w:pPr>
            <w:r w:rsidRPr="00EA44C6">
              <w:rPr>
                <w:sz w:val="22"/>
                <w:szCs w:val="22"/>
              </w:rPr>
              <w:t>01.0</w:t>
            </w:r>
            <w:r w:rsidR="00FF66B2">
              <w:rPr>
                <w:sz w:val="22"/>
                <w:szCs w:val="22"/>
                <w:lang w:val="uk-UA"/>
              </w:rPr>
              <w:t>6</w:t>
            </w:r>
            <w:r w:rsidR="00FF66B2">
              <w:rPr>
                <w:sz w:val="22"/>
                <w:szCs w:val="22"/>
              </w:rPr>
              <w:t>.1</w:t>
            </w:r>
            <w:r w:rsidR="00FF66B2">
              <w:rPr>
                <w:sz w:val="22"/>
                <w:szCs w:val="22"/>
                <w:lang w:val="uk-UA"/>
              </w:rPr>
              <w:t>9</w:t>
            </w:r>
            <w:r w:rsidRPr="00EA44C6">
              <w:rPr>
                <w:sz w:val="22"/>
                <w:szCs w:val="22"/>
              </w:rPr>
              <w:t>- 30.10.1</w:t>
            </w:r>
            <w:r w:rsidR="00FF66B2">
              <w:rPr>
                <w:sz w:val="22"/>
                <w:szCs w:val="22"/>
                <w:lang w:val="uk-UA"/>
              </w:rPr>
              <w:t>9</w:t>
            </w:r>
          </w:p>
        </w:tc>
        <w:tc>
          <w:tcPr>
            <w:tcW w:w="3969" w:type="dxa"/>
            <w:tcBorders>
              <w:top w:val="single" w:sz="2" w:space="0" w:color="000000"/>
              <w:left w:val="single" w:sz="1" w:space="0" w:color="000000"/>
              <w:bottom w:val="single" w:sz="2" w:space="0" w:color="000000"/>
              <w:right w:val="single" w:sz="1" w:space="0" w:color="000000"/>
            </w:tcBorders>
          </w:tcPr>
          <w:p w:rsidR="00896212" w:rsidRPr="00EA44C6" w:rsidRDefault="00896212" w:rsidP="00F85A6E">
            <w:pPr>
              <w:jc w:val="left"/>
              <w:rPr>
                <w:sz w:val="22"/>
                <w:szCs w:val="22"/>
                <w:lang w:val="uk-UA"/>
              </w:rPr>
            </w:pPr>
            <w:r w:rsidRPr="00EA44C6">
              <w:rPr>
                <w:sz w:val="22"/>
                <w:szCs w:val="22"/>
                <w:lang w:val="uk-UA"/>
              </w:rPr>
              <w:t>Покращення експлуатації транспортних засобів</w:t>
            </w:r>
          </w:p>
        </w:tc>
      </w:tr>
      <w:tr w:rsidR="004249D6" w:rsidRPr="00F85A6E" w:rsidTr="00EA2B7D">
        <w:trPr>
          <w:trHeight w:val="371"/>
        </w:trPr>
        <w:tc>
          <w:tcPr>
            <w:tcW w:w="410" w:type="dxa"/>
            <w:tcBorders>
              <w:top w:val="single" w:sz="2" w:space="0" w:color="000000"/>
              <w:left w:val="single" w:sz="1" w:space="0" w:color="000000"/>
              <w:bottom w:val="single" w:sz="2" w:space="0" w:color="000000"/>
            </w:tcBorders>
            <w:vAlign w:val="center"/>
          </w:tcPr>
          <w:p w:rsidR="004249D6" w:rsidRDefault="004249D6" w:rsidP="00F85A6E">
            <w:pPr>
              <w:jc w:val="center"/>
              <w:rPr>
                <w:sz w:val="22"/>
                <w:szCs w:val="22"/>
                <w:lang w:val="uk-UA"/>
              </w:rPr>
            </w:pPr>
            <w:r>
              <w:rPr>
                <w:sz w:val="22"/>
                <w:szCs w:val="22"/>
                <w:lang w:val="uk-UA"/>
              </w:rPr>
              <w:t>4</w:t>
            </w:r>
          </w:p>
        </w:tc>
        <w:tc>
          <w:tcPr>
            <w:tcW w:w="3418" w:type="dxa"/>
            <w:tcBorders>
              <w:top w:val="single" w:sz="2" w:space="0" w:color="000000"/>
              <w:left w:val="single" w:sz="1" w:space="0" w:color="000000"/>
              <w:bottom w:val="single" w:sz="2" w:space="0" w:color="000000"/>
            </w:tcBorders>
          </w:tcPr>
          <w:p w:rsidR="004249D6" w:rsidRPr="00EA44C6" w:rsidRDefault="004249D6" w:rsidP="00F85A6E">
            <w:pPr>
              <w:jc w:val="left"/>
              <w:rPr>
                <w:sz w:val="22"/>
                <w:szCs w:val="22"/>
                <w:lang w:val="uk-UA"/>
              </w:rPr>
            </w:pPr>
            <w:r w:rsidRPr="004249D6">
              <w:rPr>
                <w:sz w:val="22"/>
                <w:szCs w:val="22"/>
                <w:lang w:val="uk-UA"/>
              </w:rPr>
              <w:t>Списання застарілої техніки, впорядкування території підприємства</w:t>
            </w:r>
          </w:p>
        </w:tc>
        <w:tc>
          <w:tcPr>
            <w:tcW w:w="1134" w:type="dxa"/>
            <w:tcBorders>
              <w:top w:val="single" w:sz="2" w:space="0" w:color="000000"/>
              <w:left w:val="single" w:sz="1" w:space="0" w:color="000000"/>
              <w:bottom w:val="single" w:sz="2" w:space="0" w:color="000000"/>
            </w:tcBorders>
          </w:tcPr>
          <w:p w:rsidR="004249D6" w:rsidRPr="00EA44C6" w:rsidRDefault="004249D6" w:rsidP="00F85A6E">
            <w:pPr>
              <w:rPr>
                <w:sz w:val="22"/>
                <w:szCs w:val="22"/>
              </w:rPr>
            </w:pPr>
            <w:r>
              <w:rPr>
                <w:sz w:val="22"/>
                <w:szCs w:val="22"/>
              </w:rPr>
              <w:t>01.0</w:t>
            </w:r>
            <w:r>
              <w:rPr>
                <w:sz w:val="22"/>
                <w:szCs w:val="22"/>
                <w:lang w:val="uk-UA"/>
              </w:rPr>
              <w:t>1</w:t>
            </w:r>
            <w:r>
              <w:rPr>
                <w:sz w:val="22"/>
                <w:szCs w:val="22"/>
              </w:rPr>
              <w:t>.19- 3</w:t>
            </w:r>
            <w:r>
              <w:rPr>
                <w:sz w:val="22"/>
                <w:szCs w:val="22"/>
                <w:lang w:val="uk-UA"/>
              </w:rPr>
              <w:t>1</w:t>
            </w:r>
            <w:r>
              <w:rPr>
                <w:sz w:val="22"/>
                <w:szCs w:val="22"/>
              </w:rPr>
              <w:t>.1</w:t>
            </w:r>
            <w:r>
              <w:rPr>
                <w:sz w:val="22"/>
                <w:szCs w:val="22"/>
                <w:lang w:val="uk-UA"/>
              </w:rPr>
              <w:t>2</w:t>
            </w:r>
            <w:r w:rsidRPr="004249D6">
              <w:rPr>
                <w:sz w:val="22"/>
                <w:szCs w:val="22"/>
              </w:rPr>
              <w:t>.19</w:t>
            </w:r>
          </w:p>
        </w:tc>
        <w:tc>
          <w:tcPr>
            <w:tcW w:w="3969" w:type="dxa"/>
            <w:tcBorders>
              <w:top w:val="single" w:sz="2" w:space="0" w:color="000000"/>
              <w:left w:val="single" w:sz="1" w:space="0" w:color="000000"/>
              <w:bottom w:val="single" w:sz="2" w:space="0" w:color="000000"/>
              <w:right w:val="single" w:sz="1" w:space="0" w:color="000000"/>
            </w:tcBorders>
          </w:tcPr>
          <w:p w:rsidR="004249D6" w:rsidRPr="00EA44C6" w:rsidRDefault="004249D6" w:rsidP="00F85A6E">
            <w:pPr>
              <w:jc w:val="left"/>
              <w:rPr>
                <w:sz w:val="22"/>
                <w:szCs w:val="22"/>
                <w:lang w:val="uk-UA"/>
              </w:rPr>
            </w:pPr>
            <w:r>
              <w:rPr>
                <w:sz w:val="22"/>
                <w:szCs w:val="22"/>
                <w:lang w:val="uk-UA"/>
              </w:rPr>
              <w:t>Ефективне використання фінансо</w:t>
            </w:r>
            <w:r w:rsidRPr="004249D6">
              <w:rPr>
                <w:sz w:val="22"/>
                <w:szCs w:val="22"/>
                <w:lang w:val="uk-UA"/>
              </w:rPr>
              <w:t>вих ресурсів</w:t>
            </w:r>
          </w:p>
        </w:tc>
      </w:tr>
    </w:tbl>
    <w:p w:rsidR="00FF66B2" w:rsidRDefault="00FF66B2" w:rsidP="00F85A6E">
      <w:pPr>
        <w:ind w:left="142"/>
        <w:jc w:val="left"/>
        <w:rPr>
          <w:b/>
          <w:sz w:val="26"/>
          <w:szCs w:val="26"/>
          <w:lang w:val="uk-UA"/>
        </w:rPr>
      </w:pPr>
    </w:p>
    <w:p w:rsidR="00F85A6E" w:rsidRPr="00F85A6E" w:rsidRDefault="00F85A6E" w:rsidP="00F85A6E">
      <w:pPr>
        <w:ind w:left="142"/>
        <w:jc w:val="left"/>
        <w:rPr>
          <w:b/>
          <w:sz w:val="26"/>
          <w:szCs w:val="26"/>
          <w:lang w:val="uk-UA"/>
        </w:rPr>
      </w:pPr>
      <w:r w:rsidRPr="00F85A6E">
        <w:rPr>
          <w:b/>
          <w:sz w:val="26"/>
          <w:szCs w:val="26"/>
          <w:lang w:val="uk-UA"/>
        </w:rPr>
        <w:t>8.2. Тарифна політика</w:t>
      </w:r>
    </w:p>
    <w:p w:rsidR="00F85A6E" w:rsidRPr="00F85A6E" w:rsidRDefault="00F85A6E" w:rsidP="00F85A6E">
      <w:pPr>
        <w:ind w:left="142" w:firstLine="566"/>
        <w:jc w:val="left"/>
        <w:rPr>
          <w:sz w:val="26"/>
          <w:szCs w:val="26"/>
          <w:lang w:val="uk-UA"/>
        </w:rPr>
      </w:pPr>
    </w:p>
    <w:p w:rsidR="00A83532" w:rsidRDefault="00F85A6E" w:rsidP="0095360A">
      <w:pPr>
        <w:ind w:left="142" w:firstLine="566"/>
        <w:rPr>
          <w:sz w:val="26"/>
          <w:szCs w:val="26"/>
          <w:lang w:val="uk-UA"/>
        </w:rPr>
      </w:pPr>
      <w:r w:rsidRPr="00F85A6E">
        <w:rPr>
          <w:sz w:val="26"/>
          <w:szCs w:val="26"/>
          <w:lang w:val="uk-UA"/>
        </w:rPr>
        <w:t xml:space="preserve">При визначенні вартості ремонтних робіт (поточний , капітальний ремонт) КП «Муніципальна дорожня компанія» керується правилами визначення вартості робіт у будівництві ДСТУ-Б Д.1.1-1-2013. </w:t>
      </w:r>
    </w:p>
    <w:p w:rsidR="00F85A6E" w:rsidRPr="00F85A6E" w:rsidRDefault="00F85A6E" w:rsidP="0095360A">
      <w:pPr>
        <w:rPr>
          <w:b/>
          <w:sz w:val="26"/>
          <w:szCs w:val="26"/>
          <w:lang w:val="uk-UA" w:eastAsia="uk-UA"/>
        </w:rPr>
      </w:pPr>
    </w:p>
    <w:p w:rsidR="00F85A6E" w:rsidRPr="00F85A6E" w:rsidRDefault="00F85A6E" w:rsidP="0095360A">
      <w:pPr>
        <w:ind w:left="142" w:firstLine="566"/>
        <w:rPr>
          <w:sz w:val="26"/>
          <w:szCs w:val="26"/>
          <w:lang w:val="uk-UA"/>
        </w:rPr>
      </w:pPr>
      <w:r w:rsidRPr="00F85A6E">
        <w:rPr>
          <w:sz w:val="26"/>
          <w:szCs w:val="26"/>
          <w:lang w:val="uk-UA"/>
        </w:rPr>
        <w:t>Визначення вартості робіт по утриманню об’єктів бл</w:t>
      </w:r>
      <w:r w:rsidR="00A83532">
        <w:rPr>
          <w:sz w:val="26"/>
          <w:szCs w:val="26"/>
          <w:lang w:val="uk-UA"/>
        </w:rPr>
        <w:t xml:space="preserve">агоустрою </w:t>
      </w:r>
      <w:r w:rsidRPr="00F85A6E">
        <w:rPr>
          <w:sz w:val="26"/>
          <w:szCs w:val="26"/>
          <w:lang w:val="uk-UA"/>
        </w:rPr>
        <w:t xml:space="preserve"> формуються виходячи з планових економічно обґрунтованих розрахунків з подальшим затвердженням органами місцевої влади. Враховуючи той факт, що на дані цілі спрямовується цільове бюджетне фінансування тарифи не розраховуються, а видатки списуються через органи казначейства у відповідності до затверджених планів використання бюджетних коштів.</w:t>
      </w:r>
    </w:p>
    <w:p w:rsidR="0095360A" w:rsidRDefault="0095360A" w:rsidP="0095360A">
      <w:pPr>
        <w:ind w:left="142"/>
        <w:rPr>
          <w:b/>
          <w:sz w:val="26"/>
          <w:szCs w:val="26"/>
          <w:lang w:val="uk-UA"/>
        </w:rPr>
      </w:pPr>
    </w:p>
    <w:p w:rsidR="00F85A6E" w:rsidRPr="00F85A6E" w:rsidRDefault="00F85A6E" w:rsidP="0095360A">
      <w:pPr>
        <w:ind w:left="142"/>
        <w:rPr>
          <w:b/>
          <w:sz w:val="26"/>
          <w:szCs w:val="26"/>
          <w:lang w:val="uk-UA"/>
        </w:rPr>
      </w:pPr>
      <w:r w:rsidRPr="00F85A6E">
        <w:rPr>
          <w:b/>
          <w:sz w:val="26"/>
          <w:szCs w:val="26"/>
          <w:lang w:val="uk-UA"/>
        </w:rPr>
        <w:lastRenderedPageBreak/>
        <w:t>8.3. Політика підприємства щодо збільшення реалізації робіт та послуг, вихід на нові ринки.</w:t>
      </w:r>
    </w:p>
    <w:p w:rsidR="00F85A6E" w:rsidRPr="00F85A6E" w:rsidRDefault="00F85A6E" w:rsidP="00F85A6E">
      <w:pPr>
        <w:ind w:left="142"/>
        <w:jc w:val="left"/>
        <w:rPr>
          <w:b/>
          <w:sz w:val="26"/>
          <w:szCs w:val="26"/>
          <w:lang w:val="uk-UA"/>
        </w:rPr>
      </w:pPr>
    </w:p>
    <w:p w:rsidR="00F85A6E" w:rsidRPr="00F85A6E" w:rsidRDefault="00F85A6E" w:rsidP="00F85A6E">
      <w:pPr>
        <w:ind w:left="142"/>
        <w:jc w:val="left"/>
        <w:rPr>
          <w:sz w:val="26"/>
          <w:szCs w:val="26"/>
          <w:lang w:val="uk-UA"/>
        </w:rPr>
      </w:pPr>
      <w:r w:rsidRPr="00F85A6E">
        <w:rPr>
          <w:sz w:val="26"/>
          <w:szCs w:val="26"/>
          <w:lang w:val="uk-UA"/>
        </w:rPr>
        <w:t>Відповідно до положень Статуту підприємство створене з метою утримання, проведення поточного та капітального ремонтів об’єктів благоустрою міста Івано-Франківська. Враховуючи той факт, що підприємство на даному етапі має обмеженість трудових ресурсів та комунальної техніки питання виходу на нові ринки поки що передчасне.</w:t>
      </w:r>
    </w:p>
    <w:p w:rsidR="00D54197" w:rsidRDefault="00D54197" w:rsidP="00F85A6E">
      <w:pPr>
        <w:ind w:left="142"/>
        <w:jc w:val="left"/>
        <w:rPr>
          <w:b/>
          <w:sz w:val="26"/>
          <w:szCs w:val="26"/>
          <w:lang w:val="uk-UA"/>
        </w:rPr>
      </w:pPr>
    </w:p>
    <w:p w:rsidR="00F85A6E" w:rsidRPr="00F85A6E" w:rsidRDefault="00F85A6E" w:rsidP="00F85A6E">
      <w:pPr>
        <w:ind w:left="142"/>
        <w:jc w:val="left"/>
        <w:rPr>
          <w:b/>
          <w:sz w:val="26"/>
          <w:szCs w:val="26"/>
          <w:lang w:val="uk-UA"/>
        </w:rPr>
      </w:pPr>
      <w:r w:rsidRPr="00F85A6E">
        <w:rPr>
          <w:b/>
          <w:sz w:val="26"/>
          <w:szCs w:val="26"/>
          <w:lang w:val="uk-UA"/>
        </w:rPr>
        <w:t>8.4. Впровадження енергозберігаючих заходів</w:t>
      </w:r>
    </w:p>
    <w:p w:rsidR="004249D6" w:rsidRDefault="004249D6" w:rsidP="00F85A6E">
      <w:pPr>
        <w:ind w:left="142"/>
        <w:jc w:val="left"/>
        <w:rPr>
          <w:sz w:val="26"/>
          <w:szCs w:val="26"/>
          <w:lang w:val="uk-UA"/>
        </w:rPr>
      </w:pPr>
    </w:p>
    <w:p w:rsidR="00F85A6E" w:rsidRPr="00F85A6E" w:rsidRDefault="00F85A6E" w:rsidP="0095360A">
      <w:pPr>
        <w:ind w:left="142"/>
        <w:rPr>
          <w:sz w:val="26"/>
          <w:szCs w:val="26"/>
          <w:lang w:val="uk-UA"/>
        </w:rPr>
      </w:pPr>
      <w:r w:rsidRPr="00F85A6E">
        <w:rPr>
          <w:sz w:val="26"/>
          <w:szCs w:val="26"/>
          <w:lang w:val="uk-UA"/>
        </w:rPr>
        <w:t>На підприємстві постійно проводяться комплексні заходи направлені на економію енергоресурсів, а саме:</w:t>
      </w:r>
    </w:p>
    <w:p w:rsidR="00F85A6E" w:rsidRPr="00F85A6E" w:rsidRDefault="00F85A6E" w:rsidP="0095360A">
      <w:pPr>
        <w:numPr>
          <w:ilvl w:val="0"/>
          <w:numId w:val="17"/>
        </w:numPr>
        <w:rPr>
          <w:sz w:val="26"/>
          <w:szCs w:val="26"/>
          <w:lang w:val="uk-UA"/>
        </w:rPr>
      </w:pPr>
      <w:r w:rsidRPr="00F85A6E">
        <w:rPr>
          <w:sz w:val="26"/>
          <w:szCs w:val="26"/>
          <w:lang w:val="uk-UA"/>
        </w:rPr>
        <w:t>заміна простих дерев’яних вікон та дверей щільними металопластиковими конструкціями;</w:t>
      </w:r>
    </w:p>
    <w:p w:rsidR="00F85A6E" w:rsidRPr="00F85A6E" w:rsidRDefault="00F85A6E" w:rsidP="0095360A">
      <w:pPr>
        <w:numPr>
          <w:ilvl w:val="0"/>
          <w:numId w:val="17"/>
        </w:numPr>
        <w:rPr>
          <w:sz w:val="26"/>
          <w:szCs w:val="26"/>
          <w:lang w:val="uk-UA"/>
        </w:rPr>
      </w:pPr>
      <w:r w:rsidRPr="00F85A6E">
        <w:rPr>
          <w:sz w:val="26"/>
          <w:szCs w:val="26"/>
          <w:lang w:val="uk-UA"/>
        </w:rPr>
        <w:t>заміна простих лампочок розжарювання на енергозберігаючі з тривалим терміном експлуатації;</w:t>
      </w:r>
    </w:p>
    <w:p w:rsidR="00F85A6E" w:rsidRPr="00F85A6E" w:rsidRDefault="00F85A6E" w:rsidP="0095360A">
      <w:pPr>
        <w:numPr>
          <w:ilvl w:val="0"/>
          <w:numId w:val="17"/>
        </w:numPr>
        <w:rPr>
          <w:sz w:val="26"/>
          <w:szCs w:val="26"/>
          <w:lang w:val="uk-UA"/>
        </w:rPr>
      </w:pPr>
      <w:r w:rsidRPr="00F85A6E">
        <w:rPr>
          <w:sz w:val="26"/>
          <w:szCs w:val="26"/>
          <w:lang w:val="uk-UA"/>
        </w:rPr>
        <w:t>заміна централізованого опалення енергоємними газовими конвекторами;</w:t>
      </w:r>
    </w:p>
    <w:p w:rsidR="00F85A6E" w:rsidRPr="00F85A6E" w:rsidRDefault="00F85A6E" w:rsidP="0095360A">
      <w:pPr>
        <w:numPr>
          <w:ilvl w:val="0"/>
          <w:numId w:val="17"/>
        </w:numPr>
        <w:rPr>
          <w:sz w:val="26"/>
          <w:szCs w:val="26"/>
          <w:lang w:val="uk-UA"/>
        </w:rPr>
      </w:pPr>
      <w:r w:rsidRPr="00F85A6E">
        <w:rPr>
          <w:sz w:val="26"/>
          <w:szCs w:val="26"/>
          <w:lang w:val="uk-UA"/>
        </w:rPr>
        <w:t>оновлення матеріально-технічної бази, а саме заміна будівельних машин та механізмів, які вичерпали свій ресурс та морально застаріли новими сучасними машинами та механізмами.</w:t>
      </w:r>
    </w:p>
    <w:p w:rsidR="004249D6" w:rsidRDefault="004249D6" w:rsidP="00F85A6E">
      <w:pPr>
        <w:ind w:left="142"/>
        <w:jc w:val="left"/>
        <w:rPr>
          <w:b/>
          <w:sz w:val="26"/>
          <w:szCs w:val="26"/>
          <w:lang w:val="uk-UA"/>
        </w:rPr>
      </w:pPr>
    </w:p>
    <w:p w:rsidR="00F85A6E" w:rsidRPr="00F85A6E" w:rsidRDefault="00F85A6E" w:rsidP="00F85A6E">
      <w:pPr>
        <w:ind w:left="142"/>
        <w:jc w:val="left"/>
        <w:rPr>
          <w:b/>
          <w:sz w:val="26"/>
          <w:szCs w:val="26"/>
          <w:lang w:val="uk-UA"/>
        </w:rPr>
      </w:pPr>
      <w:r w:rsidRPr="00F85A6E">
        <w:rPr>
          <w:b/>
          <w:sz w:val="26"/>
          <w:szCs w:val="26"/>
          <w:lang w:val="uk-UA"/>
        </w:rPr>
        <w:t>8.5. Залучення фінансових інвестицій та кредитів банку</w:t>
      </w:r>
    </w:p>
    <w:p w:rsidR="00144565" w:rsidRDefault="00144565" w:rsidP="00F85A6E">
      <w:pPr>
        <w:ind w:left="142"/>
        <w:jc w:val="left"/>
        <w:rPr>
          <w:sz w:val="26"/>
          <w:szCs w:val="26"/>
          <w:lang w:val="uk-UA"/>
        </w:rPr>
      </w:pPr>
    </w:p>
    <w:p w:rsidR="00F85A6E" w:rsidRPr="00F85A6E" w:rsidRDefault="00835D63" w:rsidP="00F85A6E">
      <w:pPr>
        <w:ind w:left="142"/>
        <w:jc w:val="left"/>
        <w:rPr>
          <w:sz w:val="26"/>
          <w:szCs w:val="26"/>
          <w:lang w:val="uk-UA"/>
        </w:rPr>
      </w:pPr>
      <w:r>
        <w:rPr>
          <w:sz w:val="26"/>
          <w:szCs w:val="26"/>
          <w:lang w:val="uk-UA"/>
        </w:rPr>
        <w:t>У 2019</w:t>
      </w:r>
      <w:r w:rsidRPr="00835D63">
        <w:rPr>
          <w:sz w:val="26"/>
          <w:szCs w:val="26"/>
          <w:lang w:val="uk-UA"/>
        </w:rPr>
        <w:t xml:space="preserve"> році залучати кошти зовнішніх інвесторів та кредити банків підприємство не планує.</w:t>
      </w:r>
    </w:p>
    <w:p w:rsidR="004249D6" w:rsidRDefault="004249D6" w:rsidP="00F85A6E">
      <w:pPr>
        <w:ind w:left="142"/>
        <w:jc w:val="left"/>
        <w:rPr>
          <w:b/>
          <w:sz w:val="26"/>
          <w:szCs w:val="26"/>
          <w:u w:val="single"/>
          <w:lang w:val="uk-UA"/>
        </w:rPr>
      </w:pPr>
    </w:p>
    <w:p w:rsidR="00F85A6E" w:rsidRPr="0095360A" w:rsidRDefault="00F85A6E" w:rsidP="00F85A6E">
      <w:pPr>
        <w:ind w:left="142"/>
        <w:jc w:val="left"/>
        <w:rPr>
          <w:b/>
          <w:sz w:val="26"/>
          <w:szCs w:val="26"/>
          <w:lang w:val="uk-UA"/>
        </w:rPr>
      </w:pPr>
      <w:r w:rsidRPr="0095360A">
        <w:rPr>
          <w:b/>
          <w:sz w:val="26"/>
          <w:szCs w:val="26"/>
          <w:lang w:val="uk-UA"/>
        </w:rPr>
        <w:t>9. План руху коштів підприємства на бюджетний рік (додаток 1)</w:t>
      </w:r>
    </w:p>
    <w:p w:rsidR="004249D6" w:rsidRDefault="004249D6" w:rsidP="00F85A6E">
      <w:pPr>
        <w:ind w:left="142"/>
        <w:jc w:val="left"/>
        <w:rPr>
          <w:b/>
          <w:sz w:val="26"/>
          <w:szCs w:val="26"/>
          <w:u w:val="single"/>
          <w:lang w:val="uk-UA"/>
        </w:rPr>
      </w:pPr>
    </w:p>
    <w:p w:rsidR="00F85A6E" w:rsidRPr="0095360A" w:rsidRDefault="00F85A6E" w:rsidP="00F85A6E">
      <w:pPr>
        <w:ind w:left="142"/>
        <w:jc w:val="left"/>
        <w:rPr>
          <w:b/>
          <w:sz w:val="26"/>
          <w:szCs w:val="26"/>
          <w:lang w:val="uk-UA"/>
        </w:rPr>
      </w:pPr>
      <w:r w:rsidRPr="0095360A">
        <w:rPr>
          <w:b/>
          <w:sz w:val="26"/>
          <w:szCs w:val="26"/>
          <w:lang w:val="uk-UA"/>
        </w:rPr>
        <w:t>10. Фінансовий план (додаток 2)</w:t>
      </w:r>
    </w:p>
    <w:p w:rsidR="004249D6" w:rsidRDefault="004249D6" w:rsidP="00F85A6E">
      <w:pPr>
        <w:ind w:left="142"/>
        <w:jc w:val="left"/>
        <w:rPr>
          <w:b/>
          <w:sz w:val="26"/>
          <w:szCs w:val="26"/>
          <w:u w:val="single"/>
          <w:lang w:val="uk-UA"/>
        </w:rPr>
      </w:pPr>
    </w:p>
    <w:p w:rsidR="00F85A6E" w:rsidRPr="0095360A" w:rsidRDefault="00F85A6E" w:rsidP="00F85A6E">
      <w:pPr>
        <w:ind w:left="142"/>
        <w:jc w:val="left"/>
        <w:rPr>
          <w:b/>
          <w:sz w:val="26"/>
          <w:szCs w:val="26"/>
          <w:lang w:val="uk-UA"/>
        </w:rPr>
      </w:pPr>
      <w:r w:rsidRPr="0095360A">
        <w:rPr>
          <w:b/>
          <w:sz w:val="26"/>
          <w:szCs w:val="26"/>
          <w:lang w:val="uk-UA"/>
        </w:rPr>
        <w:t xml:space="preserve">11. Оцінка ризиків </w:t>
      </w:r>
    </w:p>
    <w:p w:rsidR="00F85A6E" w:rsidRPr="00F85A6E" w:rsidRDefault="00F85A6E" w:rsidP="00F85A6E">
      <w:pPr>
        <w:ind w:left="142"/>
        <w:jc w:val="left"/>
        <w:rPr>
          <w:b/>
          <w:sz w:val="26"/>
          <w:szCs w:val="26"/>
          <w:lang w:val="uk-UA"/>
        </w:rPr>
      </w:pPr>
    </w:p>
    <w:p w:rsidR="00F85A6E" w:rsidRPr="00F85A6E" w:rsidRDefault="00F85A6E" w:rsidP="00F85A6E">
      <w:pPr>
        <w:tabs>
          <w:tab w:val="left" w:pos="1073"/>
        </w:tabs>
        <w:ind w:firstLine="720"/>
        <w:rPr>
          <w:sz w:val="26"/>
          <w:szCs w:val="26"/>
          <w:lang w:val="uk-UA"/>
        </w:rPr>
      </w:pPr>
      <w:r w:rsidRPr="00F85A6E">
        <w:rPr>
          <w:sz w:val="26"/>
          <w:szCs w:val="26"/>
          <w:lang w:val="uk-UA"/>
        </w:rPr>
        <w:t>Ризик невиконання запланованих заходів може бути пов’язаний з наступними факторами:</w:t>
      </w:r>
    </w:p>
    <w:p w:rsidR="00F85A6E" w:rsidRPr="00F85A6E" w:rsidRDefault="00F85A6E" w:rsidP="00F85A6E">
      <w:pPr>
        <w:tabs>
          <w:tab w:val="left" w:pos="284"/>
        </w:tabs>
        <w:ind w:firstLine="720"/>
        <w:rPr>
          <w:sz w:val="26"/>
          <w:szCs w:val="26"/>
        </w:rPr>
      </w:pPr>
      <w:r w:rsidRPr="00F85A6E">
        <w:rPr>
          <w:sz w:val="26"/>
          <w:szCs w:val="26"/>
        </w:rPr>
        <w:t xml:space="preserve">- </w:t>
      </w:r>
      <w:r w:rsidRPr="00F85A6E">
        <w:rPr>
          <w:sz w:val="26"/>
          <w:szCs w:val="26"/>
          <w:lang w:val="uk-UA"/>
        </w:rPr>
        <w:t xml:space="preserve"> </w:t>
      </w:r>
      <w:r w:rsidRPr="00F85A6E">
        <w:rPr>
          <w:sz w:val="26"/>
          <w:szCs w:val="26"/>
        </w:rPr>
        <w:t>недостатн</w:t>
      </w:r>
      <w:r w:rsidRPr="00F85A6E">
        <w:rPr>
          <w:sz w:val="26"/>
          <w:szCs w:val="26"/>
          <w:lang w:val="uk-UA"/>
        </w:rPr>
        <w:t>ім</w:t>
      </w:r>
      <w:r w:rsidRPr="00F85A6E">
        <w:rPr>
          <w:sz w:val="26"/>
          <w:szCs w:val="26"/>
        </w:rPr>
        <w:t xml:space="preserve"> фінансування</w:t>
      </w:r>
      <w:r w:rsidRPr="00F85A6E">
        <w:rPr>
          <w:sz w:val="26"/>
          <w:szCs w:val="26"/>
          <w:lang w:val="uk-UA"/>
        </w:rPr>
        <w:t>м</w:t>
      </w:r>
      <w:r w:rsidRPr="00F85A6E">
        <w:rPr>
          <w:sz w:val="26"/>
          <w:szCs w:val="26"/>
        </w:rPr>
        <w:t xml:space="preserve"> </w:t>
      </w:r>
      <w:r w:rsidRPr="00F85A6E">
        <w:rPr>
          <w:sz w:val="26"/>
          <w:szCs w:val="26"/>
          <w:lang w:val="uk-UA"/>
        </w:rPr>
        <w:t>бюджетних</w:t>
      </w:r>
      <w:r w:rsidRPr="00F85A6E">
        <w:rPr>
          <w:sz w:val="26"/>
          <w:szCs w:val="26"/>
        </w:rPr>
        <w:t xml:space="preserve"> </w:t>
      </w:r>
      <w:r w:rsidR="00BA57FF">
        <w:rPr>
          <w:sz w:val="26"/>
          <w:szCs w:val="26"/>
          <w:lang w:val="uk-UA"/>
        </w:rPr>
        <w:t xml:space="preserve">соціальних </w:t>
      </w:r>
      <w:r w:rsidRPr="00F85A6E">
        <w:rPr>
          <w:sz w:val="26"/>
          <w:szCs w:val="26"/>
        </w:rPr>
        <w:t>програм</w:t>
      </w:r>
      <w:r w:rsidRPr="00F85A6E">
        <w:rPr>
          <w:sz w:val="26"/>
          <w:szCs w:val="26"/>
          <w:lang w:val="uk-UA"/>
        </w:rPr>
        <w:t xml:space="preserve"> у сфері</w:t>
      </w:r>
      <w:r w:rsidRPr="00F85A6E">
        <w:rPr>
          <w:sz w:val="26"/>
          <w:szCs w:val="26"/>
        </w:rPr>
        <w:t xml:space="preserve"> благоустрою;</w:t>
      </w:r>
    </w:p>
    <w:p w:rsidR="00F85A6E" w:rsidRPr="00F85A6E" w:rsidRDefault="00F85A6E" w:rsidP="0095360A">
      <w:pPr>
        <w:tabs>
          <w:tab w:val="left" w:pos="284"/>
          <w:tab w:val="left" w:pos="1080"/>
        </w:tabs>
        <w:ind w:left="720"/>
        <w:rPr>
          <w:sz w:val="26"/>
          <w:szCs w:val="26"/>
        </w:rPr>
      </w:pPr>
      <w:r w:rsidRPr="00F85A6E">
        <w:rPr>
          <w:sz w:val="26"/>
          <w:szCs w:val="26"/>
          <w:lang w:val="uk-UA"/>
        </w:rPr>
        <w:t xml:space="preserve">-  </w:t>
      </w:r>
      <w:r w:rsidRPr="00F85A6E">
        <w:rPr>
          <w:sz w:val="26"/>
          <w:szCs w:val="26"/>
        </w:rPr>
        <w:t>різкий ріст цін на будівельні</w:t>
      </w:r>
      <w:r w:rsidRPr="00F85A6E">
        <w:rPr>
          <w:sz w:val="26"/>
          <w:szCs w:val="26"/>
          <w:lang w:val="uk-UA"/>
        </w:rPr>
        <w:t xml:space="preserve"> та паливно-мастильні</w:t>
      </w:r>
      <w:r w:rsidRPr="00F85A6E">
        <w:rPr>
          <w:sz w:val="26"/>
          <w:szCs w:val="26"/>
        </w:rPr>
        <w:t xml:space="preserve"> матеріали, </w:t>
      </w:r>
      <w:r w:rsidRPr="00F85A6E">
        <w:rPr>
          <w:sz w:val="26"/>
          <w:szCs w:val="26"/>
          <w:lang w:val="uk-UA"/>
        </w:rPr>
        <w:t>енергоносії та інше, що спричинить збільшення цін постачальниками та зменшенням обсягів поставок і вимагатиме залучення додаткових коштів.</w:t>
      </w:r>
    </w:p>
    <w:p w:rsidR="00EA44C6" w:rsidRDefault="00F85A6E" w:rsidP="0095360A">
      <w:pPr>
        <w:tabs>
          <w:tab w:val="left" w:pos="0"/>
        </w:tabs>
        <w:rPr>
          <w:sz w:val="26"/>
          <w:szCs w:val="26"/>
          <w:lang w:val="uk-UA"/>
        </w:rPr>
      </w:pPr>
      <w:r w:rsidRPr="00F85A6E">
        <w:rPr>
          <w:sz w:val="26"/>
          <w:szCs w:val="26"/>
          <w:lang w:val="uk-UA"/>
        </w:rPr>
        <w:t>Якщо економічна ситуація в Україні залишиться стабільною то дані ризики мінімальні.</w:t>
      </w:r>
    </w:p>
    <w:p w:rsidR="00EA44C6" w:rsidRDefault="00EA44C6" w:rsidP="00F85A6E">
      <w:pPr>
        <w:tabs>
          <w:tab w:val="left" w:pos="0"/>
        </w:tabs>
        <w:rPr>
          <w:sz w:val="26"/>
          <w:szCs w:val="26"/>
          <w:lang w:val="uk-UA"/>
        </w:rPr>
      </w:pPr>
    </w:p>
    <w:p w:rsidR="00835D63" w:rsidRDefault="00835D63" w:rsidP="00EA44C6">
      <w:pPr>
        <w:rPr>
          <w:sz w:val="26"/>
          <w:szCs w:val="26"/>
          <w:lang w:val="uk-UA" w:eastAsia="uk-UA"/>
        </w:rPr>
      </w:pPr>
    </w:p>
    <w:p w:rsidR="00EA44C6" w:rsidRPr="001245B2" w:rsidRDefault="00EA44C6" w:rsidP="00EA44C6">
      <w:pPr>
        <w:rPr>
          <w:sz w:val="26"/>
          <w:szCs w:val="26"/>
          <w:lang w:val="uk-UA" w:eastAsia="uk-UA"/>
        </w:rPr>
      </w:pPr>
      <w:r w:rsidRPr="001245B2">
        <w:rPr>
          <w:sz w:val="26"/>
          <w:szCs w:val="26"/>
          <w:lang w:val="uk-UA" w:eastAsia="uk-UA"/>
        </w:rPr>
        <w:t xml:space="preserve">Директор КП «Муніципальна </w:t>
      </w:r>
    </w:p>
    <w:p w:rsidR="00EA44C6" w:rsidRDefault="00EA44C6" w:rsidP="00EA44C6">
      <w:pPr>
        <w:rPr>
          <w:sz w:val="26"/>
          <w:szCs w:val="26"/>
          <w:lang w:val="uk-UA" w:eastAsia="uk-UA"/>
        </w:rPr>
      </w:pPr>
      <w:r w:rsidRPr="001245B2">
        <w:rPr>
          <w:sz w:val="26"/>
          <w:szCs w:val="26"/>
          <w:lang w:val="uk-UA" w:eastAsia="uk-UA"/>
        </w:rPr>
        <w:t>дорожня компанія»</w:t>
      </w:r>
      <w:r w:rsidRPr="001245B2">
        <w:rPr>
          <w:sz w:val="26"/>
          <w:szCs w:val="26"/>
          <w:lang w:val="uk-UA" w:eastAsia="uk-UA"/>
        </w:rPr>
        <w:tab/>
      </w:r>
      <w:r w:rsidRPr="001245B2">
        <w:rPr>
          <w:sz w:val="26"/>
          <w:szCs w:val="26"/>
          <w:lang w:val="uk-UA" w:eastAsia="uk-UA"/>
        </w:rPr>
        <w:tab/>
      </w:r>
      <w:r w:rsidRPr="001245B2">
        <w:rPr>
          <w:sz w:val="26"/>
          <w:szCs w:val="26"/>
          <w:lang w:val="uk-UA" w:eastAsia="uk-UA"/>
        </w:rPr>
        <w:tab/>
      </w:r>
      <w:r w:rsidRPr="001245B2">
        <w:rPr>
          <w:sz w:val="26"/>
          <w:szCs w:val="26"/>
          <w:lang w:val="uk-UA" w:eastAsia="uk-UA"/>
        </w:rPr>
        <w:tab/>
      </w:r>
      <w:r w:rsidR="00EA2B7D">
        <w:rPr>
          <w:sz w:val="26"/>
          <w:szCs w:val="26"/>
          <w:lang w:val="uk-UA" w:eastAsia="uk-UA"/>
        </w:rPr>
        <w:t xml:space="preserve">                               </w:t>
      </w:r>
      <w:r w:rsidRPr="001245B2">
        <w:rPr>
          <w:sz w:val="26"/>
          <w:szCs w:val="26"/>
          <w:lang w:val="uk-UA" w:eastAsia="uk-UA"/>
        </w:rPr>
        <w:t>В.М.</w:t>
      </w:r>
      <w:r>
        <w:rPr>
          <w:sz w:val="26"/>
          <w:szCs w:val="26"/>
          <w:lang w:val="uk-UA" w:eastAsia="uk-UA"/>
        </w:rPr>
        <w:t xml:space="preserve"> </w:t>
      </w:r>
      <w:r w:rsidRPr="001245B2">
        <w:rPr>
          <w:sz w:val="26"/>
          <w:szCs w:val="26"/>
          <w:lang w:val="uk-UA" w:eastAsia="uk-UA"/>
        </w:rPr>
        <w:t>Бурко</w:t>
      </w:r>
    </w:p>
    <w:tbl>
      <w:tblPr>
        <w:tblW w:w="8897" w:type="dxa"/>
        <w:tblLayout w:type="fixed"/>
        <w:tblLook w:val="04A0" w:firstRow="1" w:lastRow="0" w:firstColumn="1" w:lastColumn="0" w:noHBand="0" w:noVBand="1"/>
      </w:tblPr>
      <w:tblGrid>
        <w:gridCol w:w="1560"/>
        <w:gridCol w:w="249"/>
        <w:gridCol w:w="601"/>
        <w:gridCol w:w="392"/>
        <w:gridCol w:w="459"/>
        <w:gridCol w:w="533"/>
        <w:gridCol w:w="178"/>
        <w:gridCol w:w="711"/>
        <w:gridCol w:w="103"/>
        <w:gridCol w:w="608"/>
        <w:gridCol w:w="384"/>
        <w:gridCol w:w="993"/>
        <w:gridCol w:w="992"/>
        <w:gridCol w:w="1134"/>
      </w:tblGrid>
      <w:tr w:rsidR="00E91CBE" w:rsidRPr="00504341" w:rsidTr="00E91CBE">
        <w:trPr>
          <w:trHeight w:val="480"/>
        </w:trPr>
        <w:tc>
          <w:tcPr>
            <w:tcW w:w="1560" w:type="dxa"/>
            <w:tcBorders>
              <w:top w:val="nil"/>
              <w:left w:val="nil"/>
              <w:bottom w:val="nil"/>
              <w:right w:val="nil"/>
            </w:tcBorders>
            <w:shd w:val="clear" w:color="auto" w:fill="auto"/>
            <w:noWrap/>
            <w:vAlign w:val="bottom"/>
            <w:hideMark/>
          </w:tcPr>
          <w:p w:rsidR="00E91CBE" w:rsidRPr="00EA44C6" w:rsidRDefault="00E91CBE" w:rsidP="00F6031D">
            <w:pPr>
              <w:jc w:val="left"/>
              <w:rPr>
                <w:sz w:val="26"/>
                <w:szCs w:val="26"/>
                <w:lang w:val="uk-UA" w:eastAsia="uk-UA"/>
              </w:rPr>
            </w:pPr>
          </w:p>
        </w:tc>
        <w:tc>
          <w:tcPr>
            <w:tcW w:w="850" w:type="dxa"/>
            <w:gridSpan w:val="2"/>
            <w:tcBorders>
              <w:top w:val="nil"/>
              <w:left w:val="nil"/>
              <w:bottom w:val="nil"/>
              <w:right w:val="nil"/>
            </w:tcBorders>
            <w:shd w:val="clear" w:color="auto" w:fill="auto"/>
            <w:noWrap/>
            <w:vAlign w:val="bottom"/>
            <w:hideMark/>
          </w:tcPr>
          <w:p w:rsidR="00E91CBE" w:rsidRPr="00EA44C6" w:rsidRDefault="00E91CBE" w:rsidP="00F6031D">
            <w:pPr>
              <w:jc w:val="left"/>
              <w:rPr>
                <w:sz w:val="26"/>
                <w:szCs w:val="26"/>
                <w:lang w:val="uk-UA" w:eastAsia="uk-UA"/>
              </w:rPr>
            </w:pPr>
          </w:p>
        </w:tc>
        <w:tc>
          <w:tcPr>
            <w:tcW w:w="851" w:type="dxa"/>
            <w:gridSpan w:val="2"/>
            <w:tcBorders>
              <w:top w:val="nil"/>
              <w:left w:val="nil"/>
              <w:bottom w:val="nil"/>
              <w:right w:val="nil"/>
            </w:tcBorders>
            <w:shd w:val="clear" w:color="auto" w:fill="auto"/>
            <w:noWrap/>
            <w:vAlign w:val="bottom"/>
            <w:hideMark/>
          </w:tcPr>
          <w:p w:rsidR="00E91CBE" w:rsidRPr="00EA44C6" w:rsidRDefault="00E91CBE" w:rsidP="00F6031D">
            <w:pPr>
              <w:jc w:val="left"/>
              <w:rPr>
                <w:sz w:val="26"/>
                <w:szCs w:val="26"/>
                <w:lang w:val="uk-UA" w:eastAsia="uk-UA"/>
              </w:rPr>
            </w:pPr>
          </w:p>
        </w:tc>
        <w:tc>
          <w:tcPr>
            <w:tcW w:w="711" w:type="dxa"/>
            <w:gridSpan w:val="2"/>
            <w:tcBorders>
              <w:top w:val="nil"/>
              <w:left w:val="nil"/>
              <w:bottom w:val="nil"/>
              <w:right w:val="nil"/>
            </w:tcBorders>
            <w:shd w:val="clear" w:color="auto" w:fill="auto"/>
            <w:noWrap/>
            <w:vAlign w:val="bottom"/>
            <w:hideMark/>
          </w:tcPr>
          <w:p w:rsidR="00E91CBE" w:rsidRPr="00EA44C6" w:rsidRDefault="00E91CBE" w:rsidP="00F6031D">
            <w:pPr>
              <w:jc w:val="left"/>
              <w:rPr>
                <w:sz w:val="26"/>
                <w:szCs w:val="26"/>
                <w:lang w:val="uk-UA" w:eastAsia="uk-UA"/>
              </w:rPr>
            </w:pPr>
          </w:p>
        </w:tc>
        <w:tc>
          <w:tcPr>
            <w:tcW w:w="711" w:type="dxa"/>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711" w:type="dxa"/>
            <w:gridSpan w:val="2"/>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3503" w:type="dxa"/>
            <w:gridSpan w:val="4"/>
            <w:tcBorders>
              <w:top w:val="nil"/>
              <w:left w:val="nil"/>
              <w:bottom w:val="nil"/>
              <w:right w:val="nil"/>
            </w:tcBorders>
            <w:shd w:val="clear" w:color="auto" w:fill="auto"/>
            <w:noWrap/>
            <w:hideMark/>
          </w:tcPr>
          <w:p w:rsidR="0095360A" w:rsidRDefault="0095360A" w:rsidP="009F0476">
            <w:pPr>
              <w:jc w:val="right"/>
              <w:rPr>
                <w:b/>
                <w:bCs/>
                <w:color w:val="000000"/>
                <w:sz w:val="20"/>
                <w:szCs w:val="20"/>
                <w:lang w:val="uk-UA" w:eastAsia="uk-UA"/>
              </w:rPr>
            </w:pPr>
          </w:p>
          <w:p w:rsidR="0095360A" w:rsidRDefault="0095360A" w:rsidP="009F0476">
            <w:pPr>
              <w:jc w:val="right"/>
              <w:rPr>
                <w:b/>
                <w:bCs/>
                <w:color w:val="000000"/>
                <w:sz w:val="20"/>
                <w:szCs w:val="20"/>
                <w:lang w:val="uk-UA" w:eastAsia="uk-UA"/>
              </w:rPr>
            </w:pPr>
          </w:p>
          <w:p w:rsidR="0095360A" w:rsidRDefault="0095360A" w:rsidP="009F0476">
            <w:pPr>
              <w:jc w:val="right"/>
              <w:rPr>
                <w:b/>
                <w:bCs/>
                <w:color w:val="000000"/>
                <w:sz w:val="20"/>
                <w:szCs w:val="20"/>
                <w:lang w:val="uk-UA" w:eastAsia="uk-UA"/>
              </w:rPr>
            </w:pPr>
          </w:p>
          <w:p w:rsidR="0095360A" w:rsidRDefault="0095360A" w:rsidP="009F0476">
            <w:pPr>
              <w:jc w:val="right"/>
              <w:rPr>
                <w:b/>
                <w:bCs/>
                <w:color w:val="000000"/>
                <w:sz w:val="20"/>
                <w:szCs w:val="20"/>
                <w:lang w:val="uk-UA" w:eastAsia="uk-UA"/>
              </w:rPr>
            </w:pPr>
          </w:p>
          <w:p w:rsidR="0095360A" w:rsidRDefault="0095360A" w:rsidP="009F0476">
            <w:pPr>
              <w:jc w:val="right"/>
              <w:rPr>
                <w:b/>
                <w:bCs/>
                <w:color w:val="000000"/>
                <w:sz w:val="20"/>
                <w:szCs w:val="20"/>
                <w:lang w:val="uk-UA" w:eastAsia="uk-UA"/>
              </w:rPr>
            </w:pPr>
          </w:p>
          <w:p w:rsidR="00E91CBE" w:rsidRPr="00504341" w:rsidRDefault="00E91CBE" w:rsidP="009F0476">
            <w:pPr>
              <w:jc w:val="right"/>
              <w:rPr>
                <w:b/>
                <w:bCs/>
                <w:color w:val="000000"/>
                <w:sz w:val="20"/>
                <w:szCs w:val="20"/>
                <w:lang w:val="uk-UA" w:eastAsia="uk-UA"/>
              </w:rPr>
            </w:pPr>
            <w:r w:rsidRPr="00504341">
              <w:rPr>
                <w:b/>
                <w:bCs/>
                <w:color w:val="000000"/>
                <w:sz w:val="20"/>
                <w:szCs w:val="20"/>
                <w:lang w:val="uk-UA" w:eastAsia="uk-UA"/>
              </w:rPr>
              <w:lastRenderedPageBreak/>
              <w:t>Додаток 1</w:t>
            </w:r>
          </w:p>
        </w:tc>
      </w:tr>
      <w:tr w:rsidR="00E91CBE" w:rsidRPr="00504341" w:rsidTr="00E91CBE">
        <w:trPr>
          <w:trHeight w:val="270"/>
        </w:trPr>
        <w:tc>
          <w:tcPr>
            <w:tcW w:w="8897" w:type="dxa"/>
            <w:gridSpan w:val="14"/>
            <w:tcBorders>
              <w:top w:val="nil"/>
              <w:left w:val="nil"/>
              <w:bottom w:val="nil"/>
              <w:right w:val="nil"/>
            </w:tcBorders>
            <w:shd w:val="clear" w:color="auto" w:fill="auto"/>
            <w:vAlign w:val="bottom"/>
            <w:hideMark/>
          </w:tcPr>
          <w:p w:rsidR="00E91CBE" w:rsidRDefault="00E91CBE" w:rsidP="00F6031D">
            <w:pPr>
              <w:jc w:val="center"/>
              <w:rPr>
                <w:b/>
                <w:bCs/>
                <w:color w:val="000000"/>
                <w:sz w:val="22"/>
                <w:szCs w:val="22"/>
                <w:lang w:val="uk-UA" w:eastAsia="uk-UA"/>
              </w:rPr>
            </w:pPr>
          </w:p>
          <w:p w:rsidR="00F82EAF" w:rsidRDefault="00F82EAF" w:rsidP="00F6031D">
            <w:pPr>
              <w:jc w:val="center"/>
              <w:rPr>
                <w:b/>
                <w:bCs/>
                <w:color w:val="000000"/>
                <w:sz w:val="22"/>
                <w:szCs w:val="22"/>
                <w:lang w:val="uk-UA" w:eastAsia="uk-UA"/>
              </w:rPr>
            </w:pPr>
          </w:p>
          <w:p w:rsidR="00F82EAF" w:rsidRDefault="00F82EAF" w:rsidP="00F6031D">
            <w:pPr>
              <w:jc w:val="center"/>
              <w:rPr>
                <w:b/>
                <w:bCs/>
                <w:color w:val="000000"/>
                <w:sz w:val="22"/>
                <w:szCs w:val="22"/>
                <w:lang w:val="uk-UA" w:eastAsia="uk-UA"/>
              </w:rPr>
            </w:pPr>
          </w:p>
          <w:p w:rsidR="00E91CBE" w:rsidRPr="00504341" w:rsidRDefault="00E91CBE" w:rsidP="00F6031D">
            <w:pPr>
              <w:jc w:val="center"/>
              <w:rPr>
                <w:b/>
                <w:bCs/>
                <w:color w:val="000000"/>
                <w:sz w:val="22"/>
                <w:szCs w:val="22"/>
                <w:lang w:val="uk-UA" w:eastAsia="uk-UA"/>
              </w:rPr>
            </w:pPr>
            <w:r w:rsidRPr="00504341">
              <w:rPr>
                <w:b/>
                <w:bCs/>
                <w:color w:val="000000"/>
                <w:sz w:val="22"/>
                <w:szCs w:val="22"/>
                <w:lang w:val="uk-UA" w:eastAsia="uk-UA"/>
              </w:rPr>
              <w:t xml:space="preserve">План </w:t>
            </w:r>
            <w:r w:rsidR="00F867D8">
              <w:rPr>
                <w:b/>
                <w:bCs/>
                <w:color w:val="000000"/>
                <w:sz w:val="22"/>
                <w:szCs w:val="22"/>
                <w:lang w:val="uk-UA" w:eastAsia="uk-UA"/>
              </w:rPr>
              <w:t>руху коштів підприємства на 2019</w:t>
            </w:r>
            <w:r w:rsidRPr="00504341">
              <w:rPr>
                <w:b/>
                <w:bCs/>
                <w:color w:val="000000"/>
                <w:sz w:val="22"/>
                <w:szCs w:val="22"/>
                <w:lang w:val="uk-UA" w:eastAsia="uk-UA"/>
              </w:rPr>
              <w:t xml:space="preserve"> рік</w:t>
            </w:r>
          </w:p>
        </w:tc>
      </w:tr>
      <w:tr w:rsidR="00E91CBE" w:rsidRPr="00504341" w:rsidTr="00E91CBE">
        <w:trPr>
          <w:trHeight w:val="345"/>
        </w:trPr>
        <w:tc>
          <w:tcPr>
            <w:tcW w:w="8897" w:type="dxa"/>
            <w:gridSpan w:val="14"/>
            <w:tcBorders>
              <w:top w:val="nil"/>
              <w:left w:val="nil"/>
              <w:bottom w:val="nil"/>
              <w:right w:val="nil"/>
            </w:tcBorders>
            <w:shd w:val="clear" w:color="auto" w:fill="auto"/>
            <w:vAlign w:val="bottom"/>
            <w:hideMark/>
          </w:tcPr>
          <w:p w:rsidR="00E91CBE" w:rsidRPr="00504341" w:rsidRDefault="00E91CBE" w:rsidP="00F6031D">
            <w:pPr>
              <w:jc w:val="center"/>
              <w:rPr>
                <w:b/>
                <w:bCs/>
                <w:color w:val="000000"/>
                <w:sz w:val="22"/>
                <w:szCs w:val="22"/>
                <w:lang w:val="uk-UA" w:eastAsia="uk-UA"/>
              </w:rPr>
            </w:pPr>
            <w:r w:rsidRPr="00504341">
              <w:rPr>
                <w:b/>
                <w:bCs/>
                <w:color w:val="000000"/>
                <w:sz w:val="22"/>
                <w:szCs w:val="22"/>
                <w:lang w:val="uk-UA" w:eastAsia="uk-UA"/>
              </w:rPr>
              <w:t>по КП "Муніципальна дорожня компанія"</w:t>
            </w:r>
          </w:p>
        </w:tc>
      </w:tr>
      <w:tr w:rsidR="00E91CBE" w:rsidRPr="00504341" w:rsidTr="00E91CBE">
        <w:trPr>
          <w:trHeight w:val="300"/>
        </w:trPr>
        <w:tc>
          <w:tcPr>
            <w:tcW w:w="8897" w:type="dxa"/>
            <w:gridSpan w:val="14"/>
            <w:tcBorders>
              <w:top w:val="nil"/>
              <w:left w:val="nil"/>
              <w:bottom w:val="nil"/>
              <w:right w:val="nil"/>
            </w:tcBorders>
            <w:shd w:val="clear" w:color="auto" w:fill="auto"/>
            <w:vAlign w:val="bottom"/>
            <w:hideMark/>
          </w:tcPr>
          <w:p w:rsidR="00E91CBE" w:rsidRDefault="00E91CBE" w:rsidP="00F6031D">
            <w:pPr>
              <w:jc w:val="left"/>
              <w:rPr>
                <w:b/>
                <w:bCs/>
                <w:color w:val="000000"/>
                <w:sz w:val="18"/>
                <w:szCs w:val="18"/>
                <w:lang w:val="uk-UA" w:eastAsia="uk-UA"/>
              </w:rPr>
            </w:pPr>
          </w:p>
          <w:p w:rsidR="00E91CBE" w:rsidRDefault="00E91CBE" w:rsidP="00F6031D">
            <w:pPr>
              <w:jc w:val="left"/>
              <w:rPr>
                <w:b/>
                <w:bCs/>
                <w:color w:val="000000"/>
                <w:sz w:val="18"/>
                <w:szCs w:val="18"/>
                <w:lang w:val="uk-UA" w:eastAsia="uk-UA"/>
              </w:rPr>
            </w:pPr>
          </w:p>
          <w:p w:rsidR="009534EC" w:rsidRDefault="009534EC" w:rsidP="00F6031D">
            <w:pPr>
              <w:jc w:val="left"/>
              <w:rPr>
                <w:b/>
                <w:bCs/>
                <w:color w:val="000000"/>
                <w:sz w:val="18"/>
                <w:szCs w:val="18"/>
                <w:lang w:val="uk-UA" w:eastAsia="uk-UA"/>
              </w:rPr>
            </w:pPr>
          </w:p>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xml:space="preserve">I. Поступлення </w:t>
            </w:r>
          </w:p>
        </w:tc>
      </w:tr>
      <w:tr w:rsidR="00E91CBE" w:rsidRPr="00504341" w:rsidTr="00E91CBE">
        <w:trPr>
          <w:trHeight w:val="240"/>
        </w:trPr>
        <w:tc>
          <w:tcPr>
            <w:tcW w:w="1809"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504341" w:rsidRDefault="00E91CBE" w:rsidP="00E91CBE">
            <w:pPr>
              <w:jc w:val="right"/>
              <w:rPr>
                <w:color w:val="000000"/>
                <w:sz w:val="18"/>
                <w:szCs w:val="18"/>
                <w:lang w:val="uk-UA" w:eastAsia="uk-UA"/>
              </w:rPr>
            </w:pPr>
            <w:r w:rsidRPr="00504341">
              <w:rPr>
                <w:color w:val="000000"/>
                <w:sz w:val="18"/>
                <w:szCs w:val="18"/>
                <w:lang w:val="uk-UA" w:eastAsia="uk-UA"/>
              </w:rPr>
              <w:t> </w:t>
            </w:r>
          </w:p>
          <w:p w:rsidR="00E91CBE" w:rsidRPr="00504341" w:rsidRDefault="00E91CBE" w:rsidP="00E91CBE">
            <w:pPr>
              <w:jc w:val="right"/>
              <w:rPr>
                <w:color w:val="000000"/>
                <w:sz w:val="18"/>
                <w:szCs w:val="18"/>
                <w:lang w:val="uk-UA" w:eastAsia="uk-UA"/>
              </w:rPr>
            </w:pPr>
            <w:r>
              <w:rPr>
                <w:color w:val="000000"/>
                <w:sz w:val="18"/>
                <w:szCs w:val="18"/>
                <w:lang w:val="uk-UA" w:eastAsia="uk-UA"/>
              </w:rPr>
              <w:t xml:space="preserve">              </w:t>
            </w:r>
            <w:r w:rsidRPr="00504341">
              <w:rPr>
                <w:color w:val="000000"/>
                <w:sz w:val="18"/>
                <w:szCs w:val="18"/>
                <w:lang w:val="uk-UA" w:eastAsia="uk-UA"/>
              </w:rPr>
              <w:t>тис.</w:t>
            </w:r>
            <w:r>
              <w:rPr>
                <w:color w:val="000000"/>
                <w:sz w:val="18"/>
                <w:szCs w:val="18"/>
                <w:lang w:val="uk-UA" w:eastAsia="uk-UA"/>
              </w:rPr>
              <w:t xml:space="preserve"> </w:t>
            </w:r>
            <w:r w:rsidRPr="00504341">
              <w:rPr>
                <w:color w:val="000000"/>
                <w:sz w:val="18"/>
                <w:szCs w:val="18"/>
                <w:lang w:val="uk-UA" w:eastAsia="uk-UA"/>
              </w:rPr>
              <w:t>грн.</w:t>
            </w:r>
          </w:p>
        </w:tc>
      </w:tr>
      <w:tr w:rsidR="00E91CBE" w:rsidRPr="00504341" w:rsidTr="00E91CBE">
        <w:trPr>
          <w:trHeight w:val="69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Статті поступлення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03</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04</w:t>
            </w:r>
          </w:p>
        </w:tc>
        <w:tc>
          <w:tcPr>
            <w:tcW w:w="993" w:type="dxa"/>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05</w:t>
            </w:r>
          </w:p>
        </w:tc>
        <w:tc>
          <w:tcPr>
            <w:tcW w:w="992" w:type="dxa"/>
            <w:tcBorders>
              <w:top w:val="nil"/>
              <w:left w:val="nil"/>
              <w:bottom w:val="single" w:sz="8" w:space="0" w:color="auto"/>
              <w:right w:val="nil"/>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06</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6 міс</w:t>
            </w:r>
          </w:p>
        </w:tc>
      </w:tr>
      <w:tr w:rsidR="00E91CBE" w:rsidRPr="00504341" w:rsidTr="00E91CBE">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 реалізація робіт та послуг</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tcBorders>
              <w:top w:val="nil"/>
              <w:left w:val="nil"/>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tcBorders>
              <w:top w:val="nil"/>
              <w:left w:val="nil"/>
              <w:bottom w:val="single" w:sz="4"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r w:rsidR="001D2EFC">
              <w:rPr>
                <w:color w:val="000000"/>
                <w:sz w:val="18"/>
                <w:szCs w:val="18"/>
                <w:lang w:val="uk-UA" w:eastAsia="uk-UA"/>
              </w:rPr>
              <w:t>250,0</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2E2823" w:rsidRDefault="001D2EFC" w:rsidP="00F6031D">
            <w:pPr>
              <w:jc w:val="right"/>
              <w:rPr>
                <w:b/>
                <w:color w:val="000000"/>
                <w:sz w:val="18"/>
                <w:szCs w:val="18"/>
                <w:lang w:val="uk-UA" w:eastAsia="uk-UA"/>
              </w:rPr>
            </w:pPr>
            <w:r>
              <w:rPr>
                <w:b/>
                <w:color w:val="000000"/>
                <w:sz w:val="18"/>
                <w:szCs w:val="18"/>
                <w:lang w:val="uk-UA" w:eastAsia="uk-UA"/>
              </w:rPr>
              <w:t>250</w:t>
            </w:r>
            <w:r w:rsidR="00E91CBE" w:rsidRPr="002E2823">
              <w:rPr>
                <w:b/>
                <w:color w:val="000000"/>
                <w:sz w:val="18"/>
                <w:szCs w:val="18"/>
                <w:lang w:val="uk-UA" w:eastAsia="uk-UA"/>
              </w:rPr>
              <w:t>,0</w:t>
            </w:r>
          </w:p>
        </w:tc>
      </w:tr>
      <w:tr w:rsidR="00E91CBE" w:rsidRPr="00504341" w:rsidTr="00F867D8">
        <w:trPr>
          <w:trHeight w:val="941"/>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Цільове фіна</w:t>
            </w:r>
            <w:r w:rsidR="009534EC">
              <w:rPr>
                <w:color w:val="000000"/>
                <w:sz w:val="18"/>
                <w:szCs w:val="18"/>
                <w:lang w:val="uk-UA" w:eastAsia="uk-UA"/>
              </w:rPr>
              <w:t>нсування на виконання  соціальних програм</w:t>
            </w:r>
            <w:r w:rsidRPr="00504341">
              <w:rPr>
                <w:color w:val="000000"/>
                <w:sz w:val="18"/>
                <w:szCs w:val="18"/>
                <w:lang w:val="uk-UA" w:eastAsia="uk-UA"/>
              </w:rPr>
              <w:t xml:space="preserve"> у сфері благоустрою</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2685,0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3400,0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4500,0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6000,0</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6400,0</w:t>
            </w:r>
          </w:p>
        </w:tc>
        <w:tc>
          <w:tcPr>
            <w:tcW w:w="992" w:type="dxa"/>
            <w:tcBorders>
              <w:top w:val="nil"/>
              <w:left w:val="nil"/>
              <w:bottom w:val="single" w:sz="4" w:space="0" w:color="auto"/>
              <w:right w:val="nil"/>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6200,0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2E2823" w:rsidRDefault="001D2EFC" w:rsidP="00F6031D">
            <w:pPr>
              <w:jc w:val="right"/>
              <w:rPr>
                <w:b/>
                <w:color w:val="000000"/>
                <w:sz w:val="18"/>
                <w:szCs w:val="18"/>
                <w:lang w:val="uk-UA" w:eastAsia="uk-UA"/>
              </w:rPr>
            </w:pPr>
            <w:r>
              <w:rPr>
                <w:b/>
                <w:color w:val="000000"/>
                <w:sz w:val="18"/>
                <w:szCs w:val="18"/>
                <w:lang w:val="uk-UA" w:eastAsia="uk-UA"/>
              </w:rPr>
              <w:t>29185,0</w:t>
            </w:r>
          </w:p>
        </w:tc>
      </w:tr>
      <w:tr w:rsidR="00E91CBE" w:rsidRPr="00504341" w:rsidTr="00E91CBE">
        <w:trPr>
          <w:trHeight w:val="55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Відсотки банку по депозитам</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2E2823" w:rsidRDefault="001D2EFC" w:rsidP="00F6031D">
            <w:pPr>
              <w:jc w:val="right"/>
              <w:rPr>
                <w:bCs/>
                <w:color w:val="000000"/>
                <w:sz w:val="18"/>
                <w:szCs w:val="18"/>
                <w:lang w:val="uk-UA" w:eastAsia="uk-UA"/>
              </w:rPr>
            </w:pPr>
            <w:r>
              <w:rPr>
                <w:bCs/>
                <w:color w:val="000000"/>
                <w:sz w:val="18"/>
                <w:szCs w:val="18"/>
                <w:lang w:val="uk-UA" w:eastAsia="uk-UA"/>
              </w:rPr>
              <w:t>5</w:t>
            </w:r>
            <w:r w:rsidR="00E91CBE" w:rsidRPr="002E2823">
              <w:rPr>
                <w:bCs/>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2E2823" w:rsidRDefault="001D2EFC" w:rsidP="00F6031D">
            <w:pPr>
              <w:jc w:val="right"/>
              <w:rPr>
                <w:bCs/>
                <w:color w:val="000000"/>
                <w:sz w:val="18"/>
                <w:szCs w:val="18"/>
                <w:lang w:val="uk-UA" w:eastAsia="uk-UA"/>
              </w:rPr>
            </w:pPr>
            <w:r>
              <w:rPr>
                <w:bCs/>
                <w:color w:val="000000"/>
                <w:sz w:val="18"/>
                <w:szCs w:val="18"/>
                <w:lang w:val="uk-UA" w:eastAsia="uk-UA"/>
              </w:rPr>
              <w:t>5</w:t>
            </w:r>
            <w:r w:rsidR="00E91CBE">
              <w:rPr>
                <w:bCs/>
                <w:color w:val="000000"/>
                <w:sz w:val="18"/>
                <w:szCs w:val="18"/>
                <w:lang w:val="uk-UA" w:eastAsia="uk-UA"/>
              </w:rPr>
              <w:t>,0</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2E2823" w:rsidRDefault="001D2EFC" w:rsidP="00F6031D">
            <w:pPr>
              <w:jc w:val="right"/>
              <w:rPr>
                <w:bCs/>
                <w:color w:val="000000"/>
                <w:sz w:val="18"/>
                <w:szCs w:val="18"/>
                <w:lang w:val="uk-UA" w:eastAsia="uk-UA"/>
              </w:rPr>
            </w:pPr>
            <w:r>
              <w:rPr>
                <w:bCs/>
                <w:color w:val="000000"/>
                <w:sz w:val="18"/>
                <w:szCs w:val="18"/>
                <w:lang w:val="uk-UA" w:eastAsia="uk-UA"/>
              </w:rPr>
              <w:t>5</w:t>
            </w:r>
            <w:r w:rsidR="00E91CBE">
              <w:rPr>
                <w:bCs/>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2E2823" w:rsidRDefault="001D2EFC" w:rsidP="00F6031D">
            <w:pPr>
              <w:jc w:val="right"/>
              <w:rPr>
                <w:bCs/>
                <w:color w:val="000000"/>
                <w:sz w:val="18"/>
                <w:szCs w:val="18"/>
                <w:lang w:val="uk-UA" w:eastAsia="uk-UA"/>
              </w:rPr>
            </w:pPr>
            <w:r>
              <w:rPr>
                <w:bCs/>
                <w:color w:val="000000"/>
                <w:sz w:val="18"/>
                <w:szCs w:val="18"/>
                <w:lang w:val="uk-UA" w:eastAsia="uk-UA"/>
              </w:rPr>
              <w:t>5</w:t>
            </w:r>
            <w:r w:rsidR="00E91CBE">
              <w:rPr>
                <w:bCs/>
                <w:color w:val="000000"/>
                <w:sz w:val="18"/>
                <w:szCs w:val="18"/>
                <w:lang w:val="uk-UA" w:eastAsia="uk-UA"/>
              </w:rPr>
              <w:t>,0</w:t>
            </w:r>
          </w:p>
        </w:tc>
        <w:tc>
          <w:tcPr>
            <w:tcW w:w="993" w:type="dxa"/>
            <w:tcBorders>
              <w:top w:val="nil"/>
              <w:left w:val="nil"/>
              <w:bottom w:val="single" w:sz="4" w:space="0" w:color="auto"/>
              <w:right w:val="single" w:sz="4" w:space="0" w:color="auto"/>
            </w:tcBorders>
            <w:shd w:val="clear" w:color="auto" w:fill="auto"/>
            <w:vAlign w:val="bottom"/>
            <w:hideMark/>
          </w:tcPr>
          <w:p w:rsidR="00E91CBE" w:rsidRPr="002E2823" w:rsidRDefault="001D2EFC" w:rsidP="00F6031D">
            <w:pPr>
              <w:jc w:val="right"/>
              <w:rPr>
                <w:bCs/>
                <w:color w:val="000000"/>
                <w:sz w:val="18"/>
                <w:szCs w:val="18"/>
                <w:lang w:val="uk-UA" w:eastAsia="uk-UA"/>
              </w:rPr>
            </w:pPr>
            <w:r>
              <w:rPr>
                <w:bCs/>
                <w:color w:val="000000"/>
                <w:sz w:val="18"/>
                <w:szCs w:val="18"/>
                <w:lang w:val="uk-UA" w:eastAsia="uk-UA"/>
              </w:rPr>
              <w:t>5</w:t>
            </w:r>
            <w:r w:rsidR="00E91CBE">
              <w:rPr>
                <w:bCs/>
                <w:color w:val="000000"/>
                <w:sz w:val="18"/>
                <w:szCs w:val="18"/>
                <w:lang w:val="uk-UA" w:eastAsia="uk-UA"/>
              </w:rPr>
              <w:t>,0</w:t>
            </w:r>
          </w:p>
        </w:tc>
        <w:tc>
          <w:tcPr>
            <w:tcW w:w="992" w:type="dxa"/>
            <w:tcBorders>
              <w:top w:val="nil"/>
              <w:left w:val="nil"/>
              <w:bottom w:val="single" w:sz="4" w:space="0" w:color="auto"/>
              <w:right w:val="nil"/>
            </w:tcBorders>
            <w:shd w:val="clear" w:color="auto" w:fill="auto"/>
            <w:vAlign w:val="bottom"/>
            <w:hideMark/>
          </w:tcPr>
          <w:p w:rsidR="00E91CBE" w:rsidRPr="002E2823" w:rsidRDefault="001D2EFC" w:rsidP="00F6031D">
            <w:pPr>
              <w:jc w:val="right"/>
              <w:rPr>
                <w:bCs/>
                <w:color w:val="000000"/>
                <w:sz w:val="18"/>
                <w:szCs w:val="18"/>
                <w:lang w:val="uk-UA" w:eastAsia="uk-UA"/>
              </w:rPr>
            </w:pPr>
            <w:r>
              <w:rPr>
                <w:bCs/>
                <w:color w:val="000000"/>
                <w:sz w:val="18"/>
                <w:szCs w:val="18"/>
                <w:lang w:val="uk-UA" w:eastAsia="uk-UA"/>
              </w:rPr>
              <w:t>5</w:t>
            </w:r>
            <w:r w:rsidR="00E91CBE">
              <w:rPr>
                <w:bCs/>
                <w:color w:val="000000"/>
                <w:sz w:val="18"/>
                <w:szCs w:val="18"/>
                <w:lang w:val="uk-UA" w:eastAsia="uk-UA"/>
              </w:rPr>
              <w:t>,0</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2E2823" w:rsidRDefault="001D2EFC" w:rsidP="00F6031D">
            <w:pPr>
              <w:jc w:val="right"/>
              <w:rPr>
                <w:b/>
                <w:color w:val="000000"/>
                <w:sz w:val="18"/>
                <w:szCs w:val="18"/>
                <w:lang w:val="uk-UA" w:eastAsia="uk-UA"/>
              </w:rPr>
            </w:pPr>
            <w:r>
              <w:rPr>
                <w:b/>
                <w:color w:val="000000"/>
                <w:sz w:val="18"/>
                <w:szCs w:val="18"/>
                <w:lang w:val="uk-UA" w:eastAsia="uk-UA"/>
              </w:rPr>
              <w:t>30</w:t>
            </w:r>
            <w:r w:rsidR="00E91CBE" w:rsidRPr="002E2823">
              <w:rPr>
                <w:b/>
                <w:color w:val="000000"/>
                <w:sz w:val="18"/>
                <w:szCs w:val="18"/>
                <w:lang w:val="uk-UA" w:eastAsia="uk-UA"/>
              </w:rPr>
              <w:t>,0</w:t>
            </w:r>
          </w:p>
        </w:tc>
      </w:tr>
      <w:tr w:rsidR="00E91CBE" w:rsidRPr="00504341" w:rsidTr="009534EC">
        <w:trPr>
          <w:trHeight w:val="553"/>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Лікарняні за рахунок ФСС з ТВП</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5B1088" w:rsidRDefault="00E91CBE" w:rsidP="00F6031D">
            <w:pPr>
              <w:jc w:val="right"/>
              <w:rPr>
                <w:bCs/>
                <w:color w:val="000000"/>
                <w:sz w:val="18"/>
                <w:szCs w:val="18"/>
                <w:lang w:val="uk-UA" w:eastAsia="uk-UA"/>
              </w:rPr>
            </w:pPr>
            <w:r w:rsidRPr="005B1088">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5B1088" w:rsidRDefault="00E91CBE" w:rsidP="00F6031D">
            <w:pPr>
              <w:jc w:val="right"/>
              <w:rPr>
                <w:bCs/>
                <w:color w:val="000000"/>
                <w:sz w:val="18"/>
                <w:szCs w:val="18"/>
                <w:lang w:val="uk-UA" w:eastAsia="uk-UA"/>
              </w:rPr>
            </w:pPr>
            <w:r w:rsidRPr="005B1088">
              <w:rPr>
                <w:bCs/>
                <w:color w:val="000000"/>
                <w:sz w:val="18"/>
                <w:szCs w:val="18"/>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5B1088" w:rsidRDefault="00E91CBE" w:rsidP="00F6031D">
            <w:pPr>
              <w:jc w:val="right"/>
              <w:rPr>
                <w:bCs/>
                <w:color w:val="000000"/>
                <w:sz w:val="18"/>
                <w:szCs w:val="18"/>
                <w:lang w:val="uk-UA" w:eastAsia="uk-UA"/>
              </w:rPr>
            </w:pPr>
            <w:r w:rsidRPr="005B1088">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5B1088" w:rsidRDefault="00E91CBE" w:rsidP="00F6031D">
            <w:pPr>
              <w:jc w:val="right"/>
              <w:rPr>
                <w:bCs/>
                <w:color w:val="000000"/>
                <w:sz w:val="18"/>
                <w:szCs w:val="18"/>
                <w:lang w:val="uk-UA" w:eastAsia="uk-UA"/>
              </w:rPr>
            </w:pPr>
            <w:r w:rsidRPr="005B1088">
              <w:rPr>
                <w:bCs/>
                <w:color w:val="000000"/>
                <w:sz w:val="18"/>
                <w:szCs w:val="18"/>
                <w:lang w:val="uk-UA" w:eastAsia="uk-UA"/>
              </w:rPr>
              <w:t>22,5</w:t>
            </w:r>
          </w:p>
        </w:tc>
        <w:tc>
          <w:tcPr>
            <w:tcW w:w="993" w:type="dxa"/>
            <w:tcBorders>
              <w:top w:val="nil"/>
              <w:left w:val="nil"/>
              <w:bottom w:val="single" w:sz="4" w:space="0" w:color="auto"/>
              <w:right w:val="single" w:sz="4" w:space="0" w:color="auto"/>
            </w:tcBorders>
            <w:shd w:val="clear" w:color="auto" w:fill="auto"/>
            <w:vAlign w:val="bottom"/>
            <w:hideMark/>
          </w:tcPr>
          <w:p w:rsidR="00E91CBE" w:rsidRPr="005B1088" w:rsidRDefault="00E91CBE" w:rsidP="00F6031D">
            <w:pPr>
              <w:jc w:val="right"/>
              <w:rPr>
                <w:bCs/>
                <w:color w:val="000000"/>
                <w:sz w:val="18"/>
                <w:szCs w:val="18"/>
                <w:lang w:val="uk-UA" w:eastAsia="uk-UA"/>
              </w:rPr>
            </w:pPr>
            <w:r w:rsidRPr="005B1088">
              <w:rPr>
                <w:bCs/>
                <w:color w:val="000000"/>
                <w:sz w:val="18"/>
                <w:szCs w:val="18"/>
                <w:lang w:val="uk-UA" w:eastAsia="uk-UA"/>
              </w:rPr>
              <w:t>22,5</w:t>
            </w:r>
          </w:p>
        </w:tc>
        <w:tc>
          <w:tcPr>
            <w:tcW w:w="992" w:type="dxa"/>
            <w:tcBorders>
              <w:top w:val="nil"/>
              <w:left w:val="nil"/>
              <w:bottom w:val="single" w:sz="4" w:space="0" w:color="auto"/>
              <w:right w:val="nil"/>
            </w:tcBorders>
            <w:shd w:val="clear" w:color="auto" w:fill="auto"/>
            <w:vAlign w:val="bottom"/>
            <w:hideMark/>
          </w:tcPr>
          <w:p w:rsidR="00E91CBE" w:rsidRPr="005B1088" w:rsidRDefault="00E91CBE" w:rsidP="00F6031D">
            <w:pPr>
              <w:jc w:val="right"/>
              <w:rPr>
                <w:bCs/>
                <w:color w:val="000000"/>
                <w:sz w:val="18"/>
                <w:szCs w:val="18"/>
                <w:lang w:val="uk-UA" w:eastAsia="uk-UA"/>
              </w:rPr>
            </w:pPr>
            <w:r w:rsidRPr="005B1088">
              <w:rPr>
                <w:bCs/>
                <w:color w:val="000000"/>
                <w:sz w:val="18"/>
                <w:szCs w:val="18"/>
                <w:lang w:val="uk-UA" w:eastAsia="uk-UA"/>
              </w:rPr>
              <w:t>22,5</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2E2823" w:rsidRDefault="00E91CBE" w:rsidP="00F6031D">
            <w:pPr>
              <w:jc w:val="right"/>
              <w:rPr>
                <w:b/>
                <w:color w:val="000000"/>
                <w:sz w:val="18"/>
                <w:szCs w:val="18"/>
                <w:lang w:val="uk-UA" w:eastAsia="uk-UA"/>
              </w:rPr>
            </w:pPr>
            <w:r>
              <w:rPr>
                <w:b/>
                <w:color w:val="000000"/>
                <w:sz w:val="18"/>
                <w:szCs w:val="18"/>
                <w:lang w:val="uk-UA" w:eastAsia="uk-UA"/>
              </w:rPr>
              <w:t>13</w:t>
            </w:r>
            <w:r w:rsidRPr="002E2823">
              <w:rPr>
                <w:b/>
                <w:color w:val="000000"/>
                <w:sz w:val="18"/>
                <w:szCs w:val="18"/>
                <w:lang w:val="uk-UA" w:eastAsia="uk-UA"/>
              </w:rPr>
              <w:t>5,0</w:t>
            </w:r>
          </w:p>
        </w:tc>
      </w:tr>
      <w:tr w:rsidR="00E91CBE" w:rsidRPr="00504341" w:rsidTr="00E91CBE">
        <w:trPr>
          <w:trHeight w:val="321"/>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Статутні кошти</w:t>
            </w:r>
          </w:p>
        </w:tc>
        <w:tc>
          <w:tcPr>
            <w:tcW w:w="993" w:type="dxa"/>
            <w:gridSpan w:val="2"/>
            <w:tcBorders>
              <w:top w:val="nil"/>
              <w:left w:val="nil"/>
              <w:bottom w:val="nil"/>
              <w:right w:val="single" w:sz="4" w:space="0" w:color="auto"/>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nil"/>
              <w:right w:val="single" w:sz="4" w:space="0" w:color="auto"/>
            </w:tcBorders>
            <w:shd w:val="clear" w:color="auto" w:fill="auto"/>
            <w:vAlign w:val="bottom"/>
            <w:hideMark/>
          </w:tcPr>
          <w:p w:rsidR="00E91CBE" w:rsidRPr="00F867D8" w:rsidRDefault="00E91CBE" w:rsidP="00F867D8">
            <w:pPr>
              <w:jc w:val="right"/>
              <w:rPr>
                <w:bCs/>
                <w:color w:val="000000"/>
                <w:sz w:val="18"/>
                <w:szCs w:val="18"/>
                <w:lang w:val="uk-UA" w:eastAsia="uk-UA"/>
              </w:rPr>
            </w:pPr>
            <w:r w:rsidRPr="00F867D8">
              <w:rPr>
                <w:bCs/>
                <w:color w:val="000000"/>
                <w:sz w:val="18"/>
                <w:szCs w:val="18"/>
                <w:lang w:val="uk-UA" w:eastAsia="uk-UA"/>
              </w:rPr>
              <w:t> </w:t>
            </w:r>
            <w:r w:rsidR="00F867D8" w:rsidRPr="00F867D8">
              <w:rPr>
                <w:bCs/>
                <w:color w:val="000000"/>
                <w:sz w:val="18"/>
                <w:szCs w:val="18"/>
                <w:lang w:val="uk-UA" w:eastAsia="uk-UA"/>
              </w:rPr>
              <w:t>500</w:t>
            </w:r>
            <w:r w:rsidR="00F867D8">
              <w:rPr>
                <w:bCs/>
                <w:color w:val="000000"/>
                <w:sz w:val="18"/>
                <w:szCs w:val="18"/>
                <w:lang w:val="uk-UA" w:eastAsia="uk-UA"/>
              </w:rPr>
              <w:t>,0</w:t>
            </w:r>
          </w:p>
        </w:tc>
        <w:tc>
          <w:tcPr>
            <w:tcW w:w="992" w:type="dxa"/>
            <w:gridSpan w:val="3"/>
            <w:tcBorders>
              <w:top w:val="nil"/>
              <w:left w:val="nil"/>
              <w:bottom w:val="nil"/>
              <w:right w:val="single" w:sz="4" w:space="0" w:color="auto"/>
            </w:tcBorders>
            <w:shd w:val="clear" w:color="auto" w:fill="auto"/>
            <w:vAlign w:val="bottom"/>
            <w:hideMark/>
          </w:tcPr>
          <w:p w:rsidR="00E91CBE" w:rsidRPr="00F867D8" w:rsidRDefault="00E91CBE" w:rsidP="00F867D8">
            <w:pPr>
              <w:jc w:val="right"/>
              <w:rPr>
                <w:bCs/>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hideMark/>
          </w:tcPr>
          <w:p w:rsidR="00E91CBE" w:rsidRPr="00504341" w:rsidRDefault="00E91CBE" w:rsidP="00F6031D">
            <w:pPr>
              <w:jc w:val="right"/>
              <w:rPr>
                <w:color w:val="000000"/>
                <w:sz w:val="18"/>
                <w:szCs w:val="18"/>
                <w:lang w:val="uk-UA" w:eastAsia="uk-UA"/>
              </w:rPr>
            </w:pPr>
          </w:p>
        </w:tc>
        <w:tc>
          <w:tcPr>
            <w:tcW w:w="993" w:type="dxa"/>
            <w:tcBorders>
              <w:top w:val="nil"/>
              <w:left w:val="nil"/>
              <w:bottom w:val="nil"/>
              <w:right w:val="single" w:sz="4" w:space="0" w:color="auto"/>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tcBorders>
              <w:top w:val="nil"/>
              <w:left w:val="nil"/>
              <w:bottom w:val="nil"/>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1134" w:type="dxa"/>
            <w:tcBorders>
              <w:top w:val="nil"/>
              <w:left w:val="single" w:sz="8" w:space="0" w:color="auto"/>
              <w:bottom w:val="nil"/>
              <w:right w:val="single" w:sz="8" w:space="0" w:color="auto"/>
            </w:tcBorders>
            <w:shd w:val="clear" w:color="auto" w:fill="auto"/>
            <w:vAlign w:val="bottom"/>
            <w:hideMark/>
          </w:tcPr>
          <w:p w:rsidR="00E91CBE" w:rsidRPr="002E2823" w:rsidRDefault="00BF266F" w:rsidP="00F6031D">
            <w:pPr>
              <w:jc w:val="right"/>
              <w:rPr>
                <w:b/>
                <w:color w:val="000000"/>
                <w:sz w:val="18"/>
                <w:szCs w:val="18"/>
                <w:lang w:val="uk-UA" w:eastAsia="uk-UA"/>
              </w:rPr>
            </w:pPr>
            <w:r>
              <w:rPr>
                <w:b/>
                <w:color w:val="000000"/>
                <w:sz w:val="18"/>
                <w:szCs w:val="18"/>
                <w:lang w:val="uk-UA" w:eastAsia="uk-UA"/>
              </w:rPr>
              <w:t>5</w:t>
            </w:r>
            <w:r w:rsidR="001D2EFC">
              <w:rPr>
                <w:b/>
                <w:color w:val="000000"/>
                <w:sz w:val="18"/>
                <w:szCs w:val="18"/>
                <w:lang w:val="uk-UA" w:eastAsia="uk-UA"/>
              </w:rPr>
              <w:t>00,0</w:t>
            </w:r>
          </w:p>
        </w:tc>
      </w:tr>
      <w:tr w:rsidR="00E91CBE" w:rsidRPr="00504341" w:rsidTr="00E91CBE">
        <w:trPr>
          <w:trHeight w:val="360"/>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504341" w:rsidRDefault="001D2EFC" w:rsidP="002E2823">
            <w:pPr>
              <w:jc w:val="center"/>
              <w:rPr>
                <w:b/>
                <w:bCs/>
                <w:color w:val="000000"/>
                <w:sz w:val="18"/>
                <w:szCs w:val="18"/>
                <w:lang w:val="uk-UA" w:eastAsia="uk-UA"/>
              </w:rPr>
            </w:pPr>
            <w:r>
              <w:rPr>
                <w:b/>
                <w:bCs/>
                <w:color w:val="000000"/>
                <w:sz w:val="18"/>
                <w:szCs w:val="18"/>
                <w:lang w:val="uk-UA" w:eastAsia="uk-UA"/>
              </w:rPr>
              <w:t>2712,5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504341" w:rsidRDefault="001D2EFC" w:rsidP="00F6031D">
            <w:pPr>
              <w:jc w:val="right"/>
              <w:rPr>
                <w:b/>
                <w:bCs/>
                <w:color w:val="000000"/>
                <w:sz w:val="18"/>
                <w:szCs w:val="18"/>
                <w:lang w:val="uk-UA" w:eastAsia="uk-UA"/>
              </w:rPr>
            </w:pPr>
            <w:r>
              <w:rPr>
                <w:b/>
                <w:bCs/>
                <w:color w:val="000000"/>
                <w:sz w:val="18"/>
                <w:szCs w:val="18"/>
                <w:lang w:val="uk-UA" w:eastAsia="uk-UA"/>
              </w:rPr>
              <w:t>3927,5</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E91CBE" w:rsidRPr="00504341" w:rsidRDefault="00BF266F" w:rsidP="00F6031D">
            <w:pPr>
              <w:jc w:val="right"/>
              <w:rPr>
                <w:b/>
                <w:bCs/>
                <w:color w:val="000000"/>
                <w:sz w:val="18"/>
                <w:szCs w:val="18"/>
                <w:lang w:val="uk-UA" w:eastAsia="uk-UA"/>
              </w:rPr>
            </w:pPr>
            <w:r>
              <w:rPr>
                <w:b/>
                <w:bCs/>
                <w:color w:val="000000"/>
                <w:sz w:val="18"/>
                <w:szCs w:val="18"/>
                <w:lang w:val="uk-UA" w:eastAsia="uk-UA"/>
              </w:rPr>
              <w:t>4527</w:t>
            </w:r>
            <w:r w:rsidR="001D2EFC">
              <w:rPr>
                <w:b/>
                <w:bCs/>
                <w:color w:val="000000"/>
                <w:sz w:val="18"/>
                <w:szCs w:val="18"/>
                <w:lang w:val="uk-UA" w:eastAsia="uk-UA"/>
              </w:rPr>
              <w:t>,5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504341" w:rsidRDefault="001D2EFC" w:rsidP="00F6031D">
            <w:pPr>
              <w:jc w:val="right"/>
              <w:rPr>
                <w:b/>
                <w:bCs/>
                <w:color w:val="000000"/>
                <w:sz w:val="18"/>
                <w:szCs w:val="18"/>
                <w:lang w:val="uk-UA" w:eastAsia="uk-UA"/>
              </w:rPr>
            </w:pPr>
            <w:r>
              <w:rPr>
                <w:b/>
                <w:bCs/>
                <w:color w:val="000000"/>
                <w:sz w:val="18"/>
                <w:szCs w:val="18"/>
                <w:lang w:val="uk-UA" w:eastAsia="uk-UA"/>
              </w:rPr>
              <w:t>6027,5</w:t>
            </w:r>
          </w:p>
        </w:tc>
        <w:tc>
          <w:tcPr>
            <w:tcW w:w="993" w:type="dxa"/>
            <w:tcBorders>
              <w:top w:val="single" w:sz="8" w:space="0" w:color="auto"/>
              <w:left w:val="single" w:sz="4" w:space="0" w:color="auto"/>
              <w:bottom w:val="single" w:sz="8" w:space="0" w:color="auto"/>
              <w:right w:val="nil"/>
            </w:tcBorders>
            <w:shd w:val="clear" w:color="auto" w:fill="auto"/>
            <w:vAlign w:val="bottom"/>
          </w:tcPr>
          <w:p w:rsidR="00E91CBE" w:rsidRPr="00504341" w:rsidRDefault="001D2EFC" w:rsidP="00F6031D">
            <w:pPr>
              <w:jc w:val="right"/>
              <w:rPr>
                <w:b/>
                <w:bCs/>
                <w:color w:val="000000"/>
                <w:sz w:val="18"/>
                <w:szCs w:val="18"/>
                <w:lang w:val="uk-UA" w:eastAsia="uk-UA"/>
              </w:rPr>
            </w:pPr>
            <w:r>
              <w:rPr>
                <w:b/>
                <w:bCs/>
                <w:color w:val="000000"/>
                <w:sz w:val="18"/>
                <w:szCs w:val="18"/>
                <w:lang w:val="uk-UA" w:eastAsia="uk-UA"/>
              </w:rPr>
              <w:t>6427,5</w:t>
            </w:r>
          </w:p>
        </w:tc>
        <w:tc>
          <w:tcPr>
            <w:tcW w:w="992" w:type="dxa"/>
            <w:tcBorders>
              <w:top w:val="single" w:sz="8" w:space="0" w:color="auto"/>
              <w:left w:val="single" w:sz="4" w:space="0" w:color="auto"/>
              <w:bottom w:val="single" w:sz="8" w:space="0" w:color="auto"/>
              <w:right w:val="nil"/>
            </w:tcBorders>
            <w:shd w:val="clear" w:color="auto" w:fill="auto"/>
            <w:vAlign w:val="bottom"/>
          </w:tcPr>
          <w:p w:rsidR="00E91CBE" w:rsidRPr="00504341" w:rsidRDefault="001D2EFC" w:rsidP="00F6031D">
            <w:pPr>
              <w:jc w:val="right"/>
              <w:rPr>
                <w:b/>
                <w:bCs/>
                <w:color w:val="000000"/>
                <w:sz w:val="18"/>
                <w:szCs w:val="18"/>
                <w:lang w:val="uk-UA" w:eastAsia="uk-UA"/>
              </w:rPr>
            </w:pPr>
            <w:r>
              <w:rPr>
                <w:b/>
                <w:bCs/>
                <w:color w:val="000000"/>
                <w:sz w:val="18"/>
                <w:szCs w:val="18"/>
                <w:lang w:val="uk-UA" w:eastAsia="uk-UA"/>
              </w:rPr>
              <w:t>6477,5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504341" w:rsidRDefault="00BF266F" w:rsidP="00F6031D">
            <w:pPr>
              <w:jc w:val="right"/>
              <w:rPr>
                <w:b/>
                <w:bCs/>
                <w:color w:val="000000"/>
                <w:sz w:val="18"/>
                <w:szCs w:val="18"/>
                <w:lang w:val="uk-UA" w:eastAsia="uk-UA"/>
              </w:rPr>
            </w:pPr>
            <w:r>
              <w:rPr>
                <w:b/>
                <w:bCs/>
                <w:color w:val="000000"/>
                <w:sz w:val="18"/>
                <w:szCs w:val="18"/>
                <w:lang w:val="uk-UA" w:eastAsia="uk-UA"/>
              </w:rPr>
              <w:t>30100</w:t>
            </w:r>
            <w:r w:rsidR="001D2EFC">
              <w:rPr>
                <w:b/>
                <w:bCs/>
                <w:color w:val="000000"/>
                <w:sz w:val="18"/>
                <w:szCs w:val="18"/>
                <w:lang w:val="uk-UA" w:eastAsia="uk-UA"/>
              </w:rPr>
              <w:t>,0</w:t>
            </w:r>
          </w:p>
        </w:tc>
      </w:tr>
      <w:tr w:rsidR="00E91CBE" w:rsidRPr="00504341" w:rsidTr="00E91CBE">
        <w:trPr>
          <w:trHeight w:val="405"/>
        </w:trPr>
        <w:tc>
          <w:tcPr>
            <w:tcW w:w="8897" w:type="dxa"/>
            <w:gridSpan w:val="14"/>
            <w:tcBorders>
              <w:top w:val="nil"/>
              <w:left w:val="nil"/>
              <w:bottom w:val="nil"/>
              <w:right w:val="nil"/>
            </w:tcBorders>
            <w:shd w:val="clear" w:color="auto" w:fill="auto"/>
            <w:vAlign w:val="bottom"/>
            <w:hideMark/>
          </w:tcPr>
          <w:p w:rsidR="0052018A" w:rsidRDefault="0052018A" w:rsidP="00F6031D">
            <w:pPr>
              <w:jc w:val="left"/>
              <w:rPr>
                <w:b/>
                <w:bCs/>
                <w:color w:val="000000"/>
                <w:sz w:val="18"/>
                <w:szCs w:val="18"/>
                <w:lang w:val="uk-UA" w:eastAsia="uk-UA"/>
              </w:rPr>
            </w:pPr>
          </w:p>
          <w:p w:rsidR="0052018A" w:rsidRDefault="0052018A" w:rsidP="00F6031D">
            <w:pPr>
              <w:jc w:val="left"/>
              <w:rPr>
                <w:b/>
                <w:bCs/>
                <w:color w:val="000000"/>
                <w:sz w:val="18"/>
                <w:szCs w:val="18"/>
                <w:lang w:val="uk-UA" w:eastAsia="uk-UA"/>
              </w:rPr>
            </w:pPr>
          </w:p>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II. Використання</w:t>
            </w:r>
          </w:p>
        </w:tc>
      </w:tr>
      <w:tr w:rsidR="00E91CBE" w:rsidRPr="00504341" w:rsidTr="00E91CBE">
        <w:trPr>
          <w:trHeight w:val="300"/>
        </w:trPr>
        <w:tc>
          <w:tcPr>
            <w:tcW w:w="1809"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tcBorders>
              <w:top w:val="nil"/>
              <w:left w:val="nil"/>
              <w:bottom w:val="nil"/>
              <w:right w:val="nil"/>
            </w:tcBorders>
            <w:shd w:val="clear" w:color="auto" w:fill="auto"/>
            <w:noWrap/>
            <w:hideMark/>
          </w:tcPr>
          <w:p w:rsidR="00E91CBE" w:rsidRDefault="00E91CBE" w:rsidP="00F6031D">
            <w:r>
              <w:rPr>
                <w:color w:val="000000"/>
                <w:sz w:val="18"/>
                <w:szCs w:val="18"/>
                <w:lang w:val="uk-UA" w:eastAsia="uk-UA"/>
              </w:rPr>
              <w:t xml:space="preserve">             </w:t>
            </w:r>
          </w:p>
        </w:tc>
        <w:tc>
          <w:tcPr>
            <w:tcW w:w="1134" w:type="dxa"/>
            <w:tcBorders>
              <w:top w:val="nil"/>
              <w:left w:val="nil"/>
              <w:bottom w:val="single" w:sz="8" w:space="0" w:color="auto"/>
              <w:right w:val="nil"/>
            </w:tcBorders>
            <w:shd w:val="clear" w:color="auto" w:fill="auto"/>
            <w:hideMark/>
          </w:tcPr>
          <w:p w:rsidR="00E91CBE" w:rsidRDefault="00E91CBE" w:rsidP="00F6031D">
            <w:r w:rsidRPr="00C63AC2">
              <w:rPr>
                <w:color w:val="000000"/>
                <w:sz w:val="18"/>
                <w:szCs w:val="18"/>
                <w:lang w:val="uk-UA" w:eastAsia="uk-UA"/>
              </w:rPr>
              <w:t xml:space="preserve">              </w:t>
            </w:r>
            <w:r w:rsidRPr="00504341">
              <w:rPr>
                <w:color w:val="000000"/>
                <w:sz w:val="18"/>
                <w:szCs w:val="18"/>
                <w:lang w:val="uk-UA" w:eastAsia="uk-UA"/>
              </w:rPr>
              <w:t>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rsidTr="00E91CBE">
        <w:trPr>
          <w:trHeight w:val="525"/>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Статті використання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E91CBE" w:rsidRDefault="00E91CBE" w:rsidP="00F6031D">
            <w:pPr>
              <w:jc w:val="center"/>
              <w:rPr>
                <w:b/>
                <w:color w:val="000000"/>
                <w:sz w:val="18"/>
                <w:szCs w:val="18"/>
                <w:lang w:val="uk-UA" w:eastAsia="uk-UA"/>
              </w:rPr>
            </w:pPr>
            <w:r w:rsidRPr="00E91CBE">
              <w:rPr>
                <w:b/>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03</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04</w:t>
            </w:r>
          </w:p>
        </w:tc>
        <w:tc>
          <w:tcPr>
            <w:tcW w:w="993" w:type="dxa"/>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05</w:t>
            </w:r>
          </w:p>
        </w:tc>
        <w:tc>
          <w:tcPr>
            <w:tcW w:w="992" w:type="dxa"/>
            <w:tcBorders>
              <w:top w:val="single" w:sz="8" w:space="0" w:color="auto"/>
              <w:left w:val="nil"/>
              <w:bottom w:val="single" w:sz="8" w:space="0" w:color="auto"/>
              <w:right w:val="nil"/>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06</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6 міс</w:t>
            </w:r>
          </w:p>
        </w:tc>
      </w:tr>
      <w:tr w:rsidR="00E91CBE" w:rsidRPr="00504341" w:rsidTr="001D2EFC">
        <w:trPr>
          <w:trHeight w:val="405"/>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b/>
                <w:bCs/>
                <w:i/>
                <w:iCs/>
                <w:color w:val="000000"/>
                <w:sz w:val="18"/>
                <w:szCs w:val="18"/>
                <w:lang w:val="uk-UA" w:eastAsia="uk-UA"/>
              </w:rPr>
            </w:pPr>
            <w:r w:rsidRPr="00504341">
              <w:rPr>
                <w:b/>
                <w:bCs/>
                <w:i/>
                <w:iCs/>
                <w:color w:val="000000"/>
                <w:sz w:val="18"/>
                <w:szCs w:val="18"/>
                <w:lang w:val="uk-UA" w:eastAsia="uk-UA"/>
              </w:rPr>
              <w:t>Поточні видатки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2712,5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3427,5</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5027,5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6027,5</w:t>
            </w:r>
          </w:p>
        </w:tc>
        <w:tc>
          <w:tcPr>
            <w:tcW w:w="993" w:type="dxa"/>
            <w:tcBorders>
              <w:top w:val="nil"/>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6427,5</w:t>
            </w:r>
          </w:p>
        </w:tc>
        <w:tc>
          <w:tcPr>
            <w:tcW w:w="992" w:type="dxa"/>
            <w:tcBorders>
              <w:top w:val="nil"/>
              <w:left w:val="nil"/>
              <w:bottom w:val="single" w:sz="8" w:space="0" w:color="auto"/>
              <w:right w:val="nil"/>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6477,5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30100,0</w:t>
            </w:r>
          </w:p>
        </w:tc>
      </w:tr>
      <w:tr w:rsidR="00E91CBE" w:rsidRPr="00504341" w:rsidTr="001D2EFC">
        <w:trPr>
          <w:trHeight w:val="37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2150,0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2000,0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2000,0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1950,0</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1950,0</w:t>
            </w:r>
          </w:p>
        </w:tc>
        <w:tc>
          <w:tcPr>
            <w:tcW w:w="992" w:type="dxa"/>
            <w:tcBorders>
              <w:top w:val="nil"/>
              <w:left w:val="nil"/>
              <w:bottom w:val="single" w:sz="4" w:space="0" w:color="auto"/>
              <w:right w:val="nil"/>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1950,0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433FE9" w:rsidRDefault="001D2EFC" w:rsidP="00F6031D">
            <w:pPr>
              <w:jc w:val="right"/>
              <w:rPr>
                <w:b/>
                <w:color w:val="000000"/>
                <w:sz w:val="18"/>
                <w:szCs w:val="18"/>
                <w:lang w:val="uk-UA" w:eastAsia="uk-UA"/>
              </w:rPr>
            </w:pPr>
            <w:r>
              <w:rPr>
                <w:b/>
                <w:color w:val="000000"/>
                <w:sz w:val="18"/>
                <w:szCs w:val="18"/>
                <w:lang w:val="uk-UA" w:eastAsia="uk-UA"/>
              </w:rPr>
              <w:t>12000,0</w:t>
            </w:r>
          </w:p>
        </w:tc>
      </w:tr>
      <w:tr w:rsidR="00E91CBE" w:rsidRPr="00504341" w:rsidTr="001D2EFC">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Нарахування на оплату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473,0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440,0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440,0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429,0</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429,0</w:t>
            </w:r>
          </w:p>
        </w:tc>
        <w:tc>
          <w:tcPr>
            <w:tcW w:w="992" w:type="dxa"/>
            <w:tcBorders>
              <w:top w:val="nil"/>
              <w:left w:val="nil"/>
              <w:bottom w:val="single" w:sz="4" w:space="0" w:color="auto"/>
              <w:right w:val="nil"/>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429,0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433FE9" w:rsidRDefault="001D2EFC" w:rsidP="00F6031D">
            <w:pPr>
              <w:jc w:val="right"/>
              <w:rPr>
                <w:b/>
                <w:color w:val="000000"/>
                <w:sz w:val="18"/>
                <w:szCs w:val="18"/>
                <w:lang w:val="uk-UA" w:eastAsia="uk-UA"/>
              </w:rPr>
            </w:pPr>
            <w:r>
              <w:rPr>
                <w:b/>
                <w:color w:val="000000"/>
                <w:sz w:val="18"/>
                <w:szCs w:val="18"/>
                <w:lang w:val="uk-UA" w:eastAsia="uk-UA"/>
              </w:rPr>
              <w:t>2640,0</w:t>
            </w:r>
          </w:p>
        </w:tc>
      </w:tr>
      <w:tr w:rsidR="00E91CBE" w:rsidRPr="00504341" w:rsidTr="001D2EFC">
        <w:trPr>
          <w:trHeight w:val="982"/>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Предмети, матеріали, обладнання та інвентар</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30,0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800,0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837,0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2489,2</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2798,0</w:t>
            </w:r>
          </w:p>
        </w:tc>
        <w:tc>
          <w:tcPr>
            <w:tcW w:w="992" w:type="dxa"/>
            <w:tcBorders>
              <w:top w:val="single" w:sz="4" w:space="0" w:color="auto"/>
              <w:left w:val="nil"/>
              <w:bottom w:val="single" w:sz="4" w:space="0" w:color="auto"/>
              <w:right w:val="nil"/>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2848,0</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433FE9" w:rsidRDefault="001D2EFC" w:rsidP="001D2EFC">
            <w:pPr>
              <w:jc w:val="right"/>
              <w:rPr>
                <w:b/>
                <w:color w:val="000000"/>
                <w:sz w:val="18"/>
                <w:szCs w:val="18"/>
                <w:lang w:val="uk-UA" w:eastAsia="uk-UA"/>
              </w:rPr>
            </w:pPr>
            <w:r>
              <w:rPr>
                <w:b/>
                <w:color w:val="000000"/>
                <w:sz w:val="18"/>
                <w:szCs w:val="18"/>
                <w:lang w:val="uk-UA" w:eastAsia="uk-UA"/>
              </w:rPr>
              <w:t>9802,2</w:t>
            </w:r>
          </w:p>
        </w:tc>
      </w:tr>
      <w:tr w:rsidR="00E91CBE" w:rsidRPr="00504341" w:rsidTr="001D2EFC">
        <w:trPr>
          <w:trHeight w:val="525"/>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послуг (крім комунальних)</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6,6</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137,0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1200,0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F6031D">
            <w:pPr>
              <w:jc w:val="right"/>
              <w:rPr>
                <w:color w:val="000000"/>
                <w:sz w:val="18"/>
                <w:szCs w:val="18"/>
                <w:lang w:val="uk-UA" w:eastAsia="uk-UA"/>
              </w:rPr>
            </w:pPr>
            <w:r>
              <w:rPr>
                <w:color w:val="000000"/>
                <w:sz w:val="18"/>
                <w:szCs w:val="18"/>
                <w:lang w:val="uk-UA" w:eastAsia="uk-UA"/>
              </w:rPr>
              <w:t>1106,4</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1D2EFC" w:rsidRDefault="001D2EFC" w:rsidP="00F6031D">
            <w:pPr>
              <w:jc w:val="right"/>
              <w:rPr>
                <w:color w:val="000000"/>
                <w:sz w:val="18"/>
                <w:szCs w:val="18"/>
                <w:lang w:val="uk-UA" w:eastAsia="uk-UA"/>
              </w:rPr>
            </w:pPr>
            <w:r w:rsidRPr="001D2EFC">
              <w:rPr>
                <w:color w:val="000000"/>
                <w:sz w:val="18"/>
                <w:szCs w:val="18"/>
                <w:lang w:val="uk-UA" w:eastAsia="uk-UA"/>
              </w:rPr>
              <w:t>1200,0</w:t>
            </w:r>
          </w:p>
        </w:tc>
        <w:tc>
          <w:tcPr>
            <w:tcW w:w="992" w:type="dxa"/>
            <w:tcBorders>
              <w:top w:val="single" w:sz="4" w:space="0" w:color="auto"/>
              <w:left w:val="nil"/>
              <w:bottom w:val="single" w:sz="4" w:space="0" w:color="auto"/>
              <w:right w:val="nil"/>
            </w:tcBorders>
            <w:shd w:val="clear" w:color="auto" w:fill="auto"/>
            <w:vAlign w:val="bottom"/>
          </w:tcPr>
          <w:p w:rsidR="00E91CBE" w:rsidRPr="001D2EFC" w:rsidRDefault="001D2EFC" w:rsidP="00F6031D">
            <w:pPr>
              <w:jc w:val="right"/>
              <w:rPr>
                <w:color w:val="000000"/>
                <w:sz w:val="18"/>
                <w:szCs w:val="18"/>
                <w:lang w:val="uk-UA" w:eastAsia="uk-UA"/>
              </w:rPr>
            </w:pPr>
            <w:r>
              <w:rPr>
                <w:color w:val="000000"/>
                <w:sz w:val="18"/>
                <w:szCs w:val="18"/>
                <w:lang w:val="uk-UA" w:eastAsia="uk-UA"/>
              </w:rPr>
              <w:t>1200,0</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1D2EFC" w:rsidRDefault="001D2EFC" w:rsidP="001D2EFC">
            <w:pPr>
              <w:jc w:val="right"/>
              <w:rPr>
                <w:b/>
                <w:color w:val="000000"/>
                <w:sz w:val="18"/>
                <w:szCs w:val="18"/>
                <w:lang w:val="uk-UA" w:eastAsia="uk-UA"/>
              </w:rPr>
            </w:pPr>
            <w:r>
              <w:rPr>
                <w:b/>
                <w:color w:val="000000"/>
                <w:sz w:val="18"/>
                <w:szCs w:val="18"/>
                <w:lang w:val="uk-UA" w:eastAsia="uk-UA"/>
              </w:rPr>
              <w:t>4850,0</w:t>
            </w:r>
          </w:p>
        </w:tc>
      </w:tr>
      <w:tr w:rsidR="00E91CBE" w:rsidRPr="00504341" w:rsidTr="009534EC">
        <w:trPr>
          <w:trHeight w:val="734"/>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комунальних послуг та енергоносіїв</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50,5</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50,5</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1D2EFC" w:rsidRDefault="001D2EFC" w:rsidP="001D2EFC">
            <w:pPr>
              <w:jc w:val="right"/>
              <w:rPr>
                <w:color w:val="000000"/>
                <w:sz w:val="18"/>
                <w:szCs w:val="18"/>
                <w:lang w:val="uk-UA" w:eastAsia="uk-UA"/>
              </w:rPr>
            </w:pPr>
            <w:r w:rsidRPr="001D2EFC">
              <w:rPr>
                <w:color w:val="000000"/>
                <w:sz w:val="18"/>
                <w:szCs w:val="18"/>
                <w:lang w:val="uk-UA" w:eastAsia="uk-UA"/>
              </w:rPr>
              <w:t>50,5</w:t>
            </w:r>
          </w:p>
        </w:tc>
        <w:tc>
          <w:tcPr>
            <w:tcW w:w="992" w:type="dxa"/>
            <w:tcBorders>
              <w:top w:val="single" w:sz="4" w:space="0" w:color="auto"/>
              <w:left w:val="nil"/>
              <w:bottom w:val="single" w:sz="4" w:space="0" w:color="auto"/>
              <w:right w:val="nil"/>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50,5</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433FE9" w:rsidRDefault="001D2EFC" w:rsidP="001D2EFC">
            <w:pPr>
              <w:jc w:val="right"/>
              <w:rPr>
                <w:b/>
                <w:color w:val="000000"/>
                <w:sz w:val="18"/>
                <w:szCs w:val="18"/>
                <w:lang w:val="uk-UA" w:eastAsia="uk-UA"/>
              </w:rPr>
            </w:pPr>
            <w:r>
              <w:rPr>
                <w:b/>
                <w:color w:val="000000"/>
                <w:sz w:val="18"/>
                <w:szCs w:val="18"/>
                <w:lang w:val="uk-UA" w:eastAsia="uk-UA"/>
              </w:rPr>
              <w:t>303,0</w:t>
            </w:r>
          </w:p>
        </w:tc>
      </w:tr>
      <w:tr w:rsidR="00E91CBE" w:rsidRPr="00504341" w:rsidTr="001D2EFC">
        <w:trPr>
          <w:trHeight w:val="629"/>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Інші поточні видатки (сплата податків і зборів)</w:t>
            </w:r>
          </w:p>
        </w:tc>
        <w:tc>
          <w:tcPr>
            <w:tcW w:w="993" w:type="dxa"/>
            <w:gridSpan w:val="2"/>
            <w:tcBorders>
              <w:top w:val="nil"/>
              <w:left w:val="nil"/>
              <w:bottom w:val="nil"/>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2,4</w:t>
            </w:r>
          </w:p>
        </w:tc>
        <w:tc>
          <w:tcPr>
            <w:tcW w:w="992" w:type="dxa"/>
            <w:gridSpan w:val="2"/>
            <w:tcBorders>
              <w:top w:val="nil"/>
              <w:left w:val="nil"/>
              <w:bottom w:val="nil"/>
              <w:right w:val="single" w:sz="4" w:space="0" w:color="auto"/>
            </w:tcBorders>
            <w:shd w:val="clear" w:color="auto" w:fill="auto"/>
            <w:vAlign w:val="bottom"/>
          </w:tcPr>
          <w:p w:rsidR="00E91CBE" w:rsidRPr="00504341" w:rsidRDefault="00E91CBE" w:rsidP="001D2EF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504341" w:rsidRDefault="00BF266F" w:rsidP="001D2EFC">
            <w:pPr>
              <w:jc w:val="right"/>
              <w:rPr>
                <w:color w:val="000000"/>
                <w:sz w:val="18"/>
                <w:szCs w:val="18"/>
                <w:lang w:val="uk-UA" w:eastAsia="uk-UA"/>
              </w:rPr>
            </w:pPr>
            <w:r>
              <w:rPr>
                <w:color w:val="000000"/>
                <w:sz w:val="18"/>
                <w:szCs w:val="18"/>
                <w:lang w:val="uk-UA" w:eastAsia="uk-UA"/>
              </w:rPr>
              <w:t>16,0</w:t>
            </w:r>
          </w:p>
        </w:tc>
        <w:tc>
          <w:tcPr>
            <w:tcW w:w="992" w:type="dxa"/>
            <w:gridSpan w:val="2"/>
            <w:tcBorders>
              <w:top w:val="nil"/>
              <w:left w:val="nil"/>
              <w:bottom w:val="nil"/>
              <w:right w:val="single" w:sz="4" w:space="0" w:color="auto"/>
            </w:tcBorders>
            <w:shd w:val="clear" w:color="auto" w:fill="auto"/>
            <w:vAlign w:val="bottom"/>
          </w:tcPr>
          <w:p w:rsidR="00E91CBE" w:rsidRPr="00504341" w:rsidRDefault="001D2EFC" w:rsidP="001D2EFC">
            <w:pPr>
              <w:jc w:val="right"/>
              <w:rPr>
                <w:color w:val="000000"/>
                <w:sz w:val="18"/>
                <w:szCs w:val="18"/>
                <w:lang w:val="uk-UA" w:eastAsia="uk-UA"/>
              </w:rPr>
            </w:pPr>
            <w:r>
              <w:rPr>
                <w:color w:val="000000"/>
                <w:sz w:val="18"/>
                <w:szCs w:val="18"/>
                <w:lang w:val="uk-UA" w:eastAsia="uk-UA"/>
              </w:rPr>
              <w:t>2,4</w:t>
            </w:r>
          </w:p>
        </w:tc>
        <w:tc>
          <w:tcPr>
            <w:tcW w:w="993" w:type="dxa"/>
            <w:tcBorders>
              <w:top w:val="nil"/>
              <w:left w:val="nil"/>
              <w:bottom w:val="nil"/>
              <w:right w:val="single" w:sz="4" w:space="0" w:color="auto"/>
            </w:tcBorders>
            <w:shd w:val="clear" w:color="auto" w:fill="auto"/>
            <w:vAlign w:val="bottom"/>
          </w:tcPr>
          <w:p w:rsidR="00E91CBE" w:rsidRPr="00504341" w:rsidRDefault="00E91CBE" w:rsidP="001D2EFC">
            <w:pPr>
              <w:jc w:val="righ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504341" w:rsidRDefault="00E91CBE" w:rsidP="001D2EFC">
            <w:pPr>
              <w:jc w:val="right"/>
              <w:rPr>
                <w:color w:val="000000"/>
                <w:sz w:val="18"/>
                <w:szCs w:val="18"/>
                <w:lang w:val="uk-UA" w:eastAsia="uk-UA"/>
              </w:rPr>
            </w:pPr>
          </w:p>
        </w:tc>
        <w:tc>
          <w:tcPr>
            <w:tcW w:w="1134" w:type="dxa"/>
            <w:tcBorders>
              <w:top w:val="nil"/>
              <w:left w:val="single" w:sz="8" w:space="0" w:color="auto"/>
              <w:bottom w:val="nil"/>
              <w:right w:val="single" w:sz="8" w:space="0" w:color="auto"/>
            </w:tcBorders>
            <w:shd w:val="clear" w:color="auto" w:fill="auto"/>
            <w:vAlign w:val="bottom"/>
          </w:tcPr>
          <w:p w:rsidR="00E91CBE" w:rsidRPr="00433FE9" w:rsidRDefault="001D2EFC" w:rsidP="001D2EFC">
            <w:pPr>
              <w:jc w:val="right"/>
              <w:rPr>
                <w:b/>
                <w:color w:val="000000"/>
                <w:sz w:val="18"/>
                <w:szCs w:val="18"/>
                <w:lang w:val="uk-UA" w:eastAsia="uk-UA"/>
              </w:rPr>
            </w:pPr>
            <w:r>
              <w:rPr>
                <w:b/>
                <w:color w:val="000000"/>
                <w:sz w:val="18"/>
                <w:szCs w:val="18"/>
                <w:lang w:val="uk-UA" w:eastAsia="uk-UA"/>
              </w:rPr>
              <w:t>504,8</w:t>
            </w:r>
          </w:p>
        </w:tc>
      </w:tr>
      <w:tr w:rsidR="00E91CBE" w:rsidRPr="00504341" w:rsidTr="00E91CBE">
        <w:trPr>
          <w:trHeight w:val="613"/>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b/>
                <w:bCs/>
                <w:i/>
                <w:iCs/>
                <w:color w:val="000000"/>
                <w:sz w:val="18"/>
                <w:szCs w:val="18"/>
                <w:lang w:val="uk-UA" w:eastAsia="uk-UA"/>
              </w:rPr>
            </w:pPr>
            <w:r w:rsidRPr="00504341">
              <w:rPr>
                <w:b/>
                <w:bCs/>
                <w:i/>
                <w:iCs/>
                <w:color w:val="000000"/>
                <w:sz w:val="18"/>
                <w:szCs w:val="18"/>
                <w:lang w:val="uk-UA" w:eastAsia="uk-UA"/>
              </w:rPr>
              <w:t>Капітальні видатки</w:t>
            </w:r>
          </w:p>
        </w:tc>
        <w:tc>
          <w:tcPr>
            <w:tcW w:w="993" w:type="dxa"/>
            <w:gridSpan w:val="2"/>
            <w:tcBorders>
              <w:top w:val="single" w:sz="8" w:space="0" w:color="auto"/>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0</w:t>
            </w: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500,0</w:t>
            </w:r>
          </w:p>
        </w:tc>
        <w:tc>
          <w:tcPr>
            <w:tcW w:w="992" w:type="dxa"/>
            <w:gridSpan w:val="3"/>
            <w:tcBorders>
              <w:top w:val="single" w:sz="8" w:space="0" w:color="auto"/>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0</w:t>
            </w: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0</w:t>
            </w:r>
          </w:p>
        </w:tc>
        <w:tc>
          <w:tcPr>
            <w:tcW w:w="993" w:type="dxa"/>
            <w:tcBorders>
              <w:top w:val="single" w:sz="8" w:space="0" w:color="auto"/>
              <w:left w:val="nil"/>
              <w:bottom w:val="single" w:sz="8" w:space="0" w:color="auto"/>
              <w:right w:val="single" w:sz="4" w:space="0" w:color="auto"/>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0</w:t>
            </w:r>
          </w:p>
        </w:tc>
        <w:tc>
          <w:tcPr>
            <w:tcW w:w="992" w:type="dxa"/>
            <w:tcBorders>
              <w:top w:val="single" w:sz="8" w:space="0" w:color="auto"/>
              <w:left w:val="nil"/>
              <w:bottom w:val="single" w:sz="8" w:space="0" w:color="auto"/>
              <w:right w:val="nil"/>
            </w:tcBorders>
            <w:shd w:val="clear" w:color="auto" w:fill="auto"/>
            <w:vAlign w:val="bottom"/>
          </w:tcPr>
          <w:p w:rsidR="00E91CBE" w:rsidRPr="00504341" w:rsidRDefault="001D2EFC" w:rsidP="00F6031D">
            <w:pPr>
              <w:jc w:val="right"/>
              <w:rPr>
                <w:b/>
                <w:bCs/>
                <w:i/>
                <w:iCs/>
                <w:color w:val="000000"/>
                <w:sz w:val="18"/>
                <w:szCs w:val="18"/>
                <w:lang w:val="uk-UA" w:eastAsia="uk-UA"/>
              </w:rPr>
            </w:pPr>
            <w:r>
              <w:rPr>
                <w:b/>
                <w:bCs/>
                <w:i/>
                <w:iCs/>
                <w:color w:val="000000"/>
                <w:sz w:val="18"/>
                <w:szCs w:val="18"/>
                <w:lang w:val="uk-UA" w:eastAsia="uk-UA"/>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9534EC" w:rsidRDefault="009534EC" w:rsidP="00F6031D">
            <w:pPr>
              <w:jc w:val="right"/>
              <w:rPr>
                <w:b/>
                <w:bCs/>
                <w:i/>
                <w:color w:val="000000"/>
                <w:sz w:val="18"/>
                <w:szCs w:val="18"/>
                <w:lang w:val="uk-UA" w:eastAsia="uk-UA"/>
              </w:rPr>
            </w:pPr>
            <w:r w:rsidRPr="009534EC">
              <w:rPr>
                <w:b/>
                <w:bCs/>
                <w:i/>
                <w:color w:val="000000"/>
                <w:sz w:val="18"/>
                <w:szCs w:val="18"/>
                <w:lang w:val="uk-UA" w:eastAsia="uk-UA"/>
              </w:rPr>
              <w:t>500,0</w:t>
            </w:r>
          </w:p>
        </w:tc>
      </w:tr>
      <w:tr w:rsidR="00E91CBE" w:rsidRPr="00504341" w:rsidTr="009534EC">
        <w:trPr>
          <w:trHeight w:val="457"/>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Придбання техніки</w:t>
            </w:r>
          </w:p>
        </w:tc>
        <w:tc>
          <w:tcPr>
            <w:tcW w:w="993" w:type="dxa"/>
            <w:gridSpan w:val="2"/>
            <w:tcBorders>
              <w:top w:val="nil"/>
              <w:left w:val="nil"/>
              <w:bottom w:val="nil"/>
              <w:right w:val="single" w:sz="4" w:space="0" w:color="auto"/>
            </w:tcBorders>
            <w:shd w:val="clear" w:color="auto" w:fill="auto"/>
            <w:vAlign w:val="bottom"/>
          </w:tcPr>
          <w:p w:rsidR="00E91CBE" w:rsidRPr="00504341" w:rsidRDefault="00E91CBE" w:rsidP="00F6031D">
            <w:pPr>
              <w:jc w:val="lef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500,0</w:t>
            </w:r>
          </w:p>
        </w:tc>
        <w:tc>
          <w:tcPr>
            <w:tcW w:w="992" w:type="dxa"/>
            <w:gridSpan w:val="3"/>
            <w:tcBorders>
              <w:top w:val="nil"/>
              <w:left w:val="nil"/>
              <w:bottom w:val="nil"/>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3" w:type="dxa"/>
            <w:tcBorders>
              <w:top w:val="nil"/>
              <w:left w:val="nil"/>
              <w:bottom w:val="nil"/>
              <w:right w:val="single" w:sz="4" w:space="0" w:color="auto"/>
            </w:tcBorders>
            <w:shd w:val="clear" w:color="auto" w:fill="auto"/>
            <w:vAlign w:val="bottom"/>
          </w:tcPr>
          <w:p w:rsidR="00E91CBE" w:rsidRPr="00504341" w:rsidRDefault="00E91CBE" w:rsidP="00F6031D">
            <w:pPr>
              <w:jc w:val="lef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504341" w:rsidRDefault="00E91CBE" w:rsidP="00F6031D">
            <w:pPr>
              <w:jc w:val="left"/>
              <w:rPr>
                <w:color w:val="000000"/>
                <w:sz w:val="18"/>
                <w:szCs w:val="18"/>
                <w:lang w:val="uk-UA" w:eastAsia="uk-UA"/>
              </w:rPr>
            </w:pPr>
          </w:p>
        </w:tc>
        <w:tc>
          <w:tcPr>
            <w:tcW w:w="1134" w:type="dxa"/>
            <w:tcBorders>
              <w:top w:val="nil"/>
              <w:left w:val="single" w:sz="8" w:space="0" w:color="auto"/>
              <w:bottom w:val="nil"/>
              <w:right w:val="single" w:sz="8" w:space="0" w:color="auto"/>
            </w:tcBorders>
            <w:shd w:val="clear" w:color="auto" w:fill="auto"/>
            <w:vAlign w:val="bottom"/>
          </w:tcPr>
          <w:p w:rsidR="00E91CBE" w:rsidRPr="00433FE9" w:rsidRDefault="009534EC" w:rsidP="009534EC">
            <w:pPr>
              <w:jc w:val="right"/>
              <w:rPr>
                <w:b/>
                <w:color w:val="000000"/>
                <w:sz w:val="18"/>
                <w:szCs w:val="18"/>
                <w:lang w:val="uk-UA" w:eastAsia="uk-UA"/>
              </w:rPr>
            </w:pPr>
            <w:r>
              <w:rPr>
                <w:b/>
                <w:color w:val="000000"/>
                <w:sz w:val="18"/>
                <w:szCs w:val="18"/>
                <w:lang w:val="uk-UA" w:eastAsia="uk-UA"/>
              </w:rPr>
              <w:t>500,0</w:t>
            </w:r>
          </w:p>
        </w:tc>
      </w:tr>
      <w:tr w:rsidR="00E91CBE" w:rsidRPr="00504341" w:rsidTr="00E91CBE">
        <w:trPr>
          <w:trHeight w:val="390"/>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504341" w:rsidRDefault="009534EC" w:rsidP="00F6031D">
            <w:pPr>
              <w:jc w:val="right"/>
              <w:rPr>
                <w:b/>
                <w:bCs/>
                <w:color w:val="000000"/>
                <w:sz w:val="18"/>
                <w:szCs w:val="18"/>
                <w:lang w:val="uk-UA" w:eastAsia="uk-UA"/>
              </w:rPr>
            </w:pPr>
            <w:r>
              <w:rPr>
                <w:b/>
                <w:bCs/>
                <w:color w:val="000000"/>
                <w:sz w:val="18"/>
                <w:szCs w:val="18"/>
                <w:lang w:val="uk-UA" w:eastAsia="uk-UA"/>
              </w:rPr>
              <w:t>2712,5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504341" w:rsidRDefault="009534EC" w:rsidP="00F6031D">
            <w:pPr>
              <w:jc w:val="right"/>
              <w:rPr>
                <w:b/>
                <w:bCs/>
                <w:color w:val="000000"/>
                <w:sz w:val="18"/>
                <w:szCs w:val="18"/>
                <w:lang w:val="uk-UA" w:eastAsia="uk-UA"/>
              </w:rPr>
            </w:pPr>
            <w:r>
              <w:rPr>
                <w:b/>
                <w:bCs/>
                <w:color w:val="000000"/>
                <w:sz w:val="18"/>
                <w:szCs w:val="18"/>
                <w:lang w:val="uk-UA" w:eastAsia="uk-UA"/>
              </w:rPr>
              <w:t>3927,5</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E91CBE" w:rsidRPr="00504341" w:rsidRDefault="00BF266F" w:rsidP="00F6031D">
            <w:pPr>
              <w:jc w:val="right"/>
              <w:rPr>
                <w:b/>
                <w:bCs/>
                <w:color w:val="000000"/>
                <w:sz w:val="18"/>
                <w:szCs w:val="18"/>
                <w:lang w:val="uk-UA" w:eastAsia="uk-UA"/>
              </w:rPr>
            </w:pPr>
            <w:r>
              <w:rPr>
                <w:b/>
                <w:bCs/>
                <w:color w:val="000000"/>
                <w:sz w:val="18"/>
                <w:szCs w:val="18"/>
                <w:lang w:val="uk-UA" w:eastAsia="uk-UA"/>
              </w:rPr>
              <w:t>4543</w:t>
            </w:r>
            <w:r w:rsidR="009534EC">
              <w:rPr>
                <w:b/>
                <w:bCs/>
                <w:color w:val="000000"/>
                <w:sz w:val="18"/>
                <w:szCs w:val="18"/>
                <w:lang w:val="uk-UA" w:eastAsia="uk-UA"/>
              </w:rPr>
              <w:t>,5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504341" w:rsidRDefault="009534EC" w:rsidP="00F6031D">
            <w:pPr>
              <w:jc w:val="right"/>
              <w:rPr>
                <w:b/>
                <w:bCs/>
                <w:color w:val="000000"/>
                <w:sz w:val="18"/>
                <w:szCs w:val="18"/>
                <w:lang w:val="uk-UA" w:eastAsia="uk-UA"/>
              </w:rPr>
            </w:pPr>
            <w:r>
              <w:rPr>
                <w:b/>
                <w:bCs/>
                <w:color w:val="000000"/>
                <w:sz w:val="18"/>
                <w:szCs w:val="18"/>
                <w:lang w:val="uk-UA" w:eastAsia="uk-UA"/>
              </w:rPr>
              <w:t>6027,5</w:t>
            </w:r>
          </w:p>
        </w:tc>
        <w:tc>
          <w:tcPr>
            <w:tcW w:w="993" w:type="dxa"/>
            <w:tcBorders>
              <w:top w:val="single" w:sz="8" w:space="0" w:color="auto"/>
              <w:left w:val="single" w:sz="4" w:space="0" w:color="auto"/>
              <w:bottom w:val="single" w:sz="8" w:space="0" w:color="auto"/>
              <w:right w:val="nil"/>
            </w:tcBorders>
            <w:shd w:val="clear" w:color="auto" w:fill="auto"/>
            <w:vAlign w:val="bottom"/>
          </w:tcPr>
          <w:p w:rsidR="00E91CBE" w:rsidRPr="00504341" w:rsidRDefault="009534EC" w:rsidP="00F6031D">
            <w:pPr>
              <w:jc w:val="right"/>
              <w:rPr>
                <w:b/>
                <w:bCs/>
                <w:color w:val="000000"/>
                <w:sz w:val="18"/>
                <w:szCs w:val="18"/>
                <w:lang w:val="uk-UA" w:eastAsia="uk-UA"/>
              </w:rPr>
            </w:pPr>
            <w:r>
              <w:rPr>
                <w:b/>
                <w:bCs/>
                <w:color w:val="000000"/>
                <w:sz w:val="18"/>
                <w:szCs w:val="18"/>
                <w:lang w:val="uk-UA" w:eastAsia="uk-UA"/>
              </w:rPr>
              <w:t>6427,5</w:t>
            </w:r>
          </w:p>
        </w:tc>
        <w:tc>
          <w:tcPr>
            <w:tcW w:w="992" w:type="dxa"/>
            <w:tcBorders>
              <w:top w:val="single" w:sz="8" w:space="0" w:color="auto"/>
              <w:left w:val="single" w:sz="4" w:space="0" w:color="auto"/>
              <w:bottom w:val="single" w:sz="8" w:space="0" w:color="auto"/>
              <w:right w:val="nil"/>
            </w:tcBorders>
            <w:shd w:val="clear" w:color="auto" w:fill="auto"/>
            <w:vAlign w:val="bottom"/>
          </w:tcPr>
          <w:p w:rsidR="00E91CBE" w:rsidRPr="00504341" w:rsidRDefault="009534EC" w:rsidP="00F6031D">
            <w:pPr>
              <w:jc w:val="right"/>
              <w:rPr>
                <w:b/>
                <w:bCs/>
                <w:color w:val="000000"/>
                <w:sz w:val="18"/>
                <w:szCs w:val="18"/>
                <w:lang w:val="uk-UA" w:eastAsia="uk-UA"/>
              </w:rPr>
            </w:pPr>
            <w:r>
              <w:rPr>
                <w:b/>
                <w:bCs/>
                <w:color w:val="000000"/>
                <w:sz w:val="18"/>
                <w:szCs w:val="18"/>
                <w:lang w:val="uk-UA" w:eastAsia="uk-UA"/>
              </w:rPr>
              <w:t>6477,5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433FE9" w:rsidRDefault="00BF266F" w:rsidP="009534EC">
            <w:pPr>
              <w:jc w:val="right"/>
              <w:rPr>
                <w:b/>
                <w:bCs/>
                <w:color w:val="000000"/>
                <w:sz w:val="18"/>
                <w:szCs w:val="18"/>
                <w:lang w:val="uk-UA" w:eastAsia="uk-UA"/>
              </w:rPr>
            </w:pPr>
            <w:r>
              <w:rPr>
                <w:b/>
                <w:bCs/>
                <w:color w:val="000000"/>
                <w:sz w:val="18"/>
                <w:szCs w:val="18"/>
                <w:lang w:val="uk-UA" w:eastAsia="uk-UA"/>
              </w:rPr>
              <w:t>30116</w:t>
            </w:r>
            <w:r w:rsidR="009534EC">
              <w:rPr>
                <w:b/>
                <w:bCs/>
                <w:color w:val="000000"/>
                <w:sz w:val="18"/>
                <w:szCs w:val="18"/>
                <w:lang w:val="uk-UA" w:eastAsia="uk-UA"/>
              </w:rPr>
              <w:t>,0</w:t>
            </w:r>
          </w:p>
        </w:tc>
      </w:tr>
      <w:tr w:rsidR="00E91CBE" w:rsidRPr="00504341" w:rsidTr="00E91CBE">
        <w:trPr>
          <w:trHeight w:val="300"/>
        </w:trPr>
        <w:tc>
          <w:tcPr>
            <w:tcW w:w="8897" w:type="dxa"/>
            <w:gridSpan w:val="14"/>
            <w:tcBorders>
              <w:top w:val="nil"/>
              <w:left w:val="nil"/>
              <w:bottom w:val="nil"/>
              <w:right w:val="nil"/>
            </w:tcBorders>
            <w:shd w:val="clear" w:color="auto" w:fill="auto"/>
            <w:vAlign w:val="bottom"/>
            <w:hideMark/>
          </w:tcPr>
          <w:p w:rsidR="00E91CBE" w:rsidRDefault="00E91CBE" w:rsidP="00F6031D">
            <w:pPr>
              <w:jc w:val="left"/>
              <w:rPr>
                <w:b/>
                <w:bCs/>
                <w:color w:val="000000"/>
                <w:sz w:val="18"/>
                <w:szCs w:val="18"/>
                <w:lang w:val="uk-UA" w:eastAsia="uk-UA"/>
              </w:rPr>
            </w:pPr>
          </w:p>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xml:space="preserve">I. Поступлення </w:t>
            </w:r>
          </w:p>
        </w:tc>
      </w:tr>
      <w:tr w:rsidR="00E91CBE" w:rsidRPr="00504341" w:rsidTr="00EA2B7D">
        <w:trPr>
          <w:trHeight w:val="240"/>
        </w:trPr>
        <w:tc>
          <w:tcPr>
            <w:tcW w:w="1809"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p>
        </w:tc>
        <w:tc>
          <w:tcPr>
            <w:tcW w:w="993"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 </w:t>
            </w:r>
          </w:p>
          <w:p w:rsidR="00E91CBE" w:rsidRPr="00504341" w:rsidRDefault="00E91CBE" w:rsidP="00F6031D">
            <w:pPr>
              <w:jc w:val="right"/>
              <w:rPr>
                <w:b/>
                <w:bCs/>
                <w:color w:val="000000"/>
                <w:sz w:val="18"/>
                <w:szCs w:val="18"/>
                <w:lang w:val="uk-UA" w:eastAsia="uk-UA"/>
              </w:rPr>
            </w:pPr>
            <w:r w:rsidRPr="00504341">
              <w:rPr>
                <w:b/>
                <w:bCs/>
                <w:color w:val="000000"/>
                <w:sz w:val="18"/>
                <w:szCs w:val="18"/>
                <w:lang w:val="uk-UA" w:eastAsia="uk-UA"/>
              </w:rPr>
              <w:t> </w:t>
            </w:r>
            <w:r w:rsidRPr="00504341">
              <w:rPr>
                <w:color w:val="000000"/>
                <w:sz w:val="18"/>
                <w:szCs w:val="18"/>
                <w:lang w:val="uk-UA" w:eastAsia="uk-UA"/>
              </w:rPr>
              <w:t>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rsidTr="00EA2B7D">
        <w:trPr>
          <w:trHeight w:val="69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Статті поступлення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10</w:t>
            </w:r>
          </w:p>
        </w:tc>
        <w:tc>
          <w:tcPr>
            <w:tcW w:w="993" w:type="dxa"/>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11</w:t>
            </w:r>
          </w:p>
        </w:tc>
        <w:tc>
          <w:tcPr>
            <w:tcW w:w="992" w:type="dxa"/>
            <w:tcBorders>
              <w:top w:val="nil"/>
              <w:left w:val="nil"/>
              <w:bottom w:val="single" w:sz="8" w:space="0" w:color="auto"/>
              <w:right w:val="nil"/>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рік</w:t>
            </w:r>
          </w:p>
        </w:tc>
      </w:tr>
      <w:tr w:rsidR="00E91CBE" w:rsidRPr="00504341" w:rsidTr="009534EC">
        <w:trPr>
          <w:trHeight w:val="404"/>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 реалізація робіт та послуг</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E91CBE" w:rsidP="009534EC">
            <w:pPr>
              <w:jc w:val="right"/>
              <w:rPr>
                <w:color w:val="000000"/>
                <w:sz w:val="18"/>
                <w:szCs w:val="18"/>
                <w:lang w:val="uk-UA" w:eastAsia="uk-UA"/>
              </w:rPr>
            </w:pP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E91CBE" w:rsidP="009534EC">
            <w:pPr>
              <w:jc w:val="right"/>
              <w:rPr>
                <w:color w:val="000000"/>
                <w:sz w:val="18"/>
                <w:szCs w:val="18"/>
                <w:lang w:val="uk-UA" w:eastAsia="uk-UA"/>
              </w:rPr>
            </w:pPr>
          </w:p>
        </w:tc>
        <w:tc>
          <w:tcPr>
            <w:tcW w:w="992" w:type="dxa"/>
            <w:tcBorders>
              <w:top w:val="nil"/>
              <w:left w:val="nil"/>
              <w:bottom w:val="single" w:sz="4" w:space="0" w:color="auto"/>
              <w:right w:val="single" w:sz="4" w:space="0" w:color="auto"/>
            </w:tcBorders>
            <w:shd w:val="clear" w:color="auto" w:fill="auto"/>
            <w:vAlign w:val="bottom"/>
          </w:tcPr>
          <w:p w:rsidR="00E91CBE" w:rsidRPr="00504341" w:rsidRDefault="00E91CBE" w:rsidP="009534EC">
            <w:pPr>
              <w:jc w:val="right"/>
              <w:rPr>
                <w:color w:val="000000"/>
                <w:sz w:val="18"/>
                <w:szCs w:val="18"/>
                <w:lang w:val="uk-UA" w:eastAsia="uk-UA"/>
              </w:rPr>
            </w:pP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1000,0</w:t>
            </w:r>
          </w:p>
        </w:tc>
      </w:tr>
      <w:tr w:rsidR="00E91CBE" w:rsidRPr="00504341" w:rsidTr="00EA2B7D">
        <w:trPr>
          <w:trHeight w:val="108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9534EC" w:rsidP="00F6031D">
            <w:pPr>
              <w:jc w:val="left"/>
              <w:rPr>
                <w:color w:val="000000"/>
                <w:sz w:val="18"/>
                <w:szCs w:val="18"/>
                <w:lang w:val="uk-UA" w:eastAsia="uk-UA"/>
              </w:rPr>
            </w:pPr>
            <w:r w:rsidRPr="009534EC">
              <w:rPr>
                <w:color w:val="000000"/>
                <w:sz w:val="18"/>
                <w:szCs w:val="18"/>
                <w:lang w:val="uk-UA" w:eastAsia="uk-UA"/>
              </w:rPr>
              <w:t>Цільове фінансування на виконання  соціальних програм у сфері благоустрою</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6300,0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6200,0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6000,0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5900,0</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4500,0</w:t>
            </w:r>
          </w:p>
        </w:tc>
        <w:tc>
          <w:tcPr>
            <w:tcW w:w="992" w:type="dxa"/>
            <w:tcBorders>
              <w:top w:val="nil"/>
              <w:left w:val="nil"/>
              <w:bottom w:val="single" w:sz="4" w:space="0" w:color="auto"/>
              <w:right w:val="single" w:sz="4" w:space="0" w:color="auto"/>
            </w:tcBorders>
            <w:shd w:val="clear" w:color="auto" w:fill="auto"/>
            <w:vAlign w:val="bottom"/>
          </w:tcPr>
          <w:p w:rsidR="00E91CBE" w:rsidRPr="00504341" w:rsidRDefault="009534EC" w:rsidP="009534EC">
            <w:pPr>
              <w:jc w:val="right"/>
              <w:rPr>
                <w:color w:val="000000"/>
                <w:sz w:val="18"/>
                <w:szCs w:val="18"/>
                <w:lang w:val="uk-UA" w:eastAsia="uk-UA"/>
              </w:rPr>
            </w:pPr>
            <w:r>
              <w:rPr>
                <w:color w:val="000000"/>
                <w:sz w:val="18"/>
                <w:szCs w:val="18"/>
                <w:lang w:val="uk-UA" w:eastAsia="uk-UA"/>
              </w:rPr>
              <w:t>4500,0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62585,0</w:t>
            </w:r>
          </w:p>
        </w:tc>
      </w:tr>
      <w:tr w:rsidR="00E91CBE" w:rsidRPr="00504341" w:rsidTr="00EA2B7D">
        <w:trPr>
          <w:trHeight w:val="493"/>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Відсотки банку по депозитам</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5,0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5,0</w:t>
            </w:r>
          </w:p>
        </w:tc>
        <w:tc>
          <w:tcPr>
            <w:tcW w:w="993" w:type="dxa"/>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5,0</w:t>
            </w:r>
          </w:p>
        </w:tc>
        <w:tc>
          <w:tcPr>
            <w:tcW w:w="992" w:type="dxa"/>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5,0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60,0</w:t>
            </w:r>
          </w:p>
        </w:tc>
      </w:tr>
      <w:tr w:rsidR="00E91CBE" w:rsidRPr="00504341" w:rsidTr="009534EC">
        <w:trPr>
          <w:trHeight w:val="454"/>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Лікарняні за рахунок ФСС з ТВП</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22,5</w:t>
            </w:r>
          </w:p>
        </w:tc>
        <w:tc>
          <w:tcPr>
            <w:tcW w:w="993" w:type="dxa"/>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22,5</w:t>
            </w:r>
          </w:p>
        </w:tc>
        <w:tc>
          <w:tcPr>
            <w:tcW w:w="992" w:type="dxa"/>
            <w:tcBorders>
              <w:top w:val="nil"/>
              <w:left w:val="nil"/>
              <w:bottom w:val="single" w:sz="4" w:space="0" w:color="auto"/>
              <w:right w:val="single" w:sz="4" w:space="0" w:color="auto"/>
            </w:tcBorders>
            <w:shd w:val="clear" w:color="auto" w:fill="auto"/>
            <w:vAlign w:val="bottom"/>
          </w:tcPr>
          <w:p w:rsidR="00E91CBE" w:rsidRPr="005B1088" w:rsidRDefault="009534EC" w:rsidP="009534EC">
            <w:pPr>
              <w:jc w:val="right"/>
              <w:rPr>
                <w:bCs/>
                <w:color w:val="000000"/>
                <w:sz w:val="18"/>
                <w:szCs w:val="18"/>
                <w:lang w:val="uk-UA" w:eastAsia="uk-UA"/>
              </w:rPr>
            </w:pPr>
            <w:r>
              <w:rPr>
                <w:bCs/>
                <w:color w:val="000000"/>
                <w:sz w:val="18"/>
                <w:szCs w:val="18"/>
                <w:lang w:val="uk-UA" w:eastAsia="uk-UA"/>
              </w:rPr>
              <w:t>22,5</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270,0</w:t>
            </w:r>
          </w:p>
        </w:tc>
      </w:tr>
      <w:tr w:rsidR="00E91CBE" w:rsidRPr="00504341" w:rsidTr="00EA2B7D">
        <w:trPr>
          <w:trHeight w:val="42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Статутні кошти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FD4E03" w:rsidRDefault="00835D63" w:rsidP="009534EC">
            <w:pPr>
              <w:jc w:val="right"/>
              <w:rPr>
                <w:bCs/>
                <w:color w:val="000000"/>
                <w:sz w:val="18"/>
                <w:szCs w:val="18"/>
                <w:lang w:val="uk-UA" w:eastAsia="uk-UA"/>
              </w:rPr>
            </w:pPr>
            <w:r>
              <w:rPr>
                <w:bCs/>
                <w:color w:val="000000"/>
                <w:sz w:val="18"/>
                <w:szCs w:val="18"/>
                <w:lang w:val="uk-UA" w:eastAsia="uk-UA"/>
              </w:rPr>
              <w:t>9480,0</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3" w:type="dxa"/>
            <w:tcBorders>
              <w:top w:val="nil"/>
              <w:left w:val="nil"/>
              <w:bottom w:val="single" w:sz="8" w:space="0" w:color="auto"/>
              <w:right w:val="single" w:sz="4" w:space="0" w:color="auto"/>
            </w:tcBorders>
            <w:shd w:val="clear" w:color="auto" w:fill="auto"/>
            <w:vAlign w:val="bottom"/>
          </w:tcPr>
          <w:p w:rsidR="00E91CBE" w:rsidRPr="00FD4E03" w:rsidRDefault="00E91CBE" w:rsidP="009534EC">
            <w:pPr>
              <w:jc w:val="right"/>
              <w:rPr>
                <w:bCs/>
                <w:color w:val="000000"/>
                <w:sz w:val="18"/>
                <w:szCs w:val="18"/>
                <w:lang w:val="uk-UA" w:eastAsia="uk-UA"/>
              </w:rPr>
            </w:pPr>
          </w:p>
        </w:tc>
        <w:tc>
          <w:tcPr>
            <w:tcW w:w="992" w:type="dxa"/>
            <w:tcBorders>
              <w:top w:val="nil"/>
              <w:left w:val="nil"/>
              <w:bottom w:val="single" w:sz="8" w:space="0" w:color="auto"/>
              <w:right w:val="nil"/>
            </w:tcBorders>
            <w:shd w:val="clear" w:color="auto" w:fill="auto"/>
            <w:vAlign w:val="bottom"/>
          </w:tcPr>
          <w:p w:rsidR="00E91CBE" w:rsidRPr="00FD4E03" w:rsidRDefault="00E91CBE" w:rsidP="009534EC">
            <w:pPr>
              <w:jc w:val="right"/>
              <w:rPr>
                <w:bCs/>
                <w:color w:val="000000"/>
                <w:sz w:val="18"/>
                <w:szCs w:val="18"/>
                <w:lang w:val="uk-UA" w:eastAsia="uk-UA"/>
              </w:rPr>
            </w:pP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FD4E03" w:rsidRDefault="00F717B6" w:rsidP="009534EC">
            <w:pPr>
              <w:jc w:val="right"/>
              <w:rPr>
                <w:b/>
                <w:bCs/>
                <w:color w:val="000000"/>
                <w:sz w:val="18"/>
                <w:szCs w:val="18"/>
                <w:lang w:val="uk-UA" w:eastAsia="uk-UA"/>
              </w:rPr>
            </w:pPr>
            <w:r>
              <w:rPr>
                <w:b/>
                <w:bCs/>
                <w:color w:val="000000"/>
                <w:sz w:val="18"/>
                <w:szCs w:val="18"/>
                <w:lang w:val="uk-UA" w:eastAsia="uk-UA"/>
              </w:rPr>
              <w:t>99</w:t>
            </w:r>
            <w:r w:rsidR="00835D63">
              <w:rPr>
                <w:b/>
                <w:bCs/>
                <w:color w:val="000000"/>
                <w:sz w:val="18"/>
                <w:szCs w:val="18"/>
                <w:lang w:val="uk-UA" w:eastAsia="uk-UA"/>
              </w:rPr>
              <w:t>8</w:t>
            </w:r>
            <w:r w:rsidR="009534EC">
              <w:rPr>
                <w:b/>
                <w:bCs/>
                <w:color w:val="000000"/>
                <w:sz w:val="18"/>
                <w:szCs w:val="18"/>
                <w:lang w:val="uk-UA" w:eastAsia="uk-UA"/>
              </w:rPr>
              <w:t>0,0</w:t>
            </w:r>
          </w:p>
        </w:tc>
      </w:tr>
      <w:tr w:rsidR="00E91CBE" w:rsidRPr="00504341" w:rsidTr="00EA2B7D">
        <w:trPr>
          <w:trHeight w:val="36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gridSpan w:val="2"/>
            <w:tcBorders>
              <w:top w:val="nil"/>
              <w:left w:val="nil"/>
              <w:bottom w:val="single" w:sz="8" w:space="0" w:color="auto"/>
              <w:right w:val="nil"/>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6577,5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504341" w:rsidRDefault="00E37C7B" w:rsidP="009534EC">
            <w:pPr>
              <w:jc w:val="right"/>
              <w:rPr>
                <w:b/>
                <w:bCs/>
                <w:color w:val="000000"/>
                <w:sz w:val="18"/>
                <w:szCs w:val="18"/>
                <w:lang w:val="uk-UA" w:eastAsia="uk-UA"/>
              </w:rPr>
            </w:pPr>
            <w:r>
              <w:rPr>
                <w:b/>
                <w:bCs/>
                <w:color w:val="000000"/>
                <w:sz w:val="18"/>
                <w:szCs w:val="18"/>
                <w:lang w:val="uk-UA" w:eastAsia="uk-UA"/>
              </w:rPr>
              <w:t>15957,5</w:t>
            </w:r>
          </w:p>
        </w:tc>
        <w:tc>
          <w:tcPr>
            <w:tcW w:w="992" w:type="dxa"/>
            <w:gridSpan w:val="3"/>
            <w:tcBorders>
              <w:top w:val="nil"/>
              <w:left w:val="single" w:sz="4" w:space="0" w:color="auto"/>
              <w:bottom w:val="single" w:sz="8" w:space="0" w:color="auto"/>
              <w:right w:val="nil"/>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6277,5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5927,5</w:t>
            </w:r>
          </w:p>
        </w:tc>
        <w:tc>
          <w:tcPr>
            <w:tcW w:w="993" w:type="dxa"/>
            <w:tcBorders>
              <w:top w:val="nil"/>
              <w:left w:val="single" w:sz="4" w:space="0" w:color="auto"/>
              <w:bottom w:val="single" w:sz="8" w:space="0" w:color="auto"/>
              <w:right w:val="nil"/>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4527,5</w:t>
            </w:r>
          </w:p>
        </w:tc>
        <w:tc>
          <w:tcPr>
            <w:tcW w:w="992" w:type="dxa"/>
            <w:tcBorders>
              <w:top w:val="nil"/>
              <w:left w:val="single" w:sz="4" w:space="0" w:color="auto"/>
              <w:bottom w:val="single" w:sz="8" w:space="0" w:color="auto"/>
              <w:right w:val="nil"/>
            </w:tcBorders>
            <w:shd w:val="clear" w:color="auto" w:fill="auto"/>
            <w:vAlign w:val="bottom"/>
          </w:tcPr>
          <w:p w:rsidR="00E91CBE" w:rsidRPr="00504341" w:rsidRDefault="009534EC" w:rsidP="009534EC">
            <w:pPr>
              <w:jc w:val="right"/>
              <w:rPr>
                <w:b/>
                <w:bCs/>
                <w:color w:val="000000"/>
                <w:sz w:val="18"/>
                <w:szCs w:val="18"/>
                <w:lang w:val="uk-UA" w:eastAsia="uk-UA"/>
              </w:rPr>
            </w:pPr>
            <w:r>
              <w:rPr>
                <w:b/>
                <w:bCs/>
                <w:color w:val="000000"/>
                <w:sz w:val="18"/>
                <w:szCs w:val="18"/>
                <w:lang w:val="uk-UA" w:eastAsia="uk-UA"/>
              </w:rPr>
              <w:t>4527,5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504341" w:rsidRDefault="00BF266F" w:rsidP="009534EC">
            <w:pPr>
              <w:jc w:val="right"/>
              <w:rPr>
                <w:b/>
                <w:bCs/>
                <w:color w:val="000000"/>
                <w:sz w:val="18"/>
                <w:szCs w:val="18"/>
                <w:lang w:val="uk-UA" w:eastAsia="uk-UA"/>
              </w:rPr>
            </w:pPr>
            <w:r>
              <w:rPr>
                <w:b/>
                <w:bCs/>
                <w:color w:val="000000"/>
                <w:sz w:val="18"/>
                <w:szCs w:val="18"/>
                <w:lang w:val="uk-UA" w:eastAsia="uk-UA"/>
              </w:rPr>
              <w:t>7</w:t>
            </w:r>
            <w:r w:rsidR="00E37C7B">
              <w:rPr>
                <w:b/>
                <w:bCs/>
                <w:color w:val="000000"/>
                <w:sz w:val="18"/>
                <w:szCs w:val="18"/>
                <w:lang w:val="uk-UA" w:eastAsia="uk-UA"/>
              </w:rPr>
              <w:t>3</w:t>
            </w:r>
            <w:r>
              <w:rPr>
                <w:b/>
                <w:bCs/>
                <w:color w:val="000000"/>
                <w:sz w:val="18"/>
                <w:szCs w:val="18"/>
                <w:lang w:val="uk-UA" w:eastAsia="uk-UA"/>
              </w:rPr>
              <w:t>8</w:t>
            </w:r>
            <w:r w:rsidR="00E37C7B">
              <w:rPr>
                <w:b/>
                <w:bCs/>
                <w:color w:val="000000"/>
                <w:sz w:val="18"/>
                <w:szCs w:val="18"/>
                <w:lang w:val="uk-UA" w:eastAsia="uk-UA"/>
              </w:rPr>
              <w:t>9</w:t>
            </w:r>
            <w:r w:rsidR="009534EC">
              <w:rPr>
                <w:b/>
                <w:bCs/>
                <w:color w:val="000000"/>
                <w:sz w:val="18"/>
                <w:szCs w:val="18"/>
                <w:lang w:val="uk-UA" w:eastAsia="uk-UA"/>
              </w:rPr>
              <w:t>5,0</w:t>
            </w:r>
          </w:p>
        </w:tc>
      </w:tr>
      <w:tr w:rsidR="00E91CBE" w:rsidRPr="00504341" w:rsidTr="00E91CBE">
        <w:trPr>
          <w:trHeight w:val="405"/>
        </w:trPr>
        <w:tc>
          <w:tcPr>
            <w:tcW w:w="8897" w:type="dxa"/>
            <w:gridSpan w:val="14"/>
            <w:tcBorders>
              <w:top w:val="nil"/>
              <w:left w:val="nil"/>
              <w:bottom w:val="nil"/>
              <w:right w:val="nil"/>
            </w:tcBorders>
            <w:shd w:val="clear" w:color="auto" w:fill="auto"/>
            <w:vAlign w:val="bottom"/>
            <w:hideMark/>
          </w:tcPr>
          <w:p w:rsidR="00E91CBE" w:rsidRDefault="00E91CBE" w:rsidP="00F6031D">
            <w:pPr>
              <w:jc w:val="left"/>
              <w:rPr>
                <w:b/>
                <w:bCs/>
                <w:color w:val="000000"/>
                <w:sz w:val="18"/>
                <w:szCs w:val="18"/>
                <w:lang w:val="uk-UA" w:eastAsia="uk-UA"/>
              </w:rPr>
            </w:pPr>
          </w:p>
          <w:p w:rsidR="009534EC" w:rsidRDefault="009534EC" w:rsidP="00F6031D">
            <w:pPr>
              <w:jc w:val="left"/>
              <w:rPr>
                <w:b/>
                <w:bCs/>
                <w:color w:val="000000"/>
                <w:sz w:val="18"/>
                <w:szCs w:val="18"/>
                <w:lang w:val="uk-UA" w:eastAsia="uk-UA"/>
              </w:rPr>
            </w:pPr>
          </w:p>
          <w:p w:rsidR="009534EC" w:rsidRDefault="009534EC" w:rsidP="00F6031D">
            <w:pPr>
              <w:jc w:val="left"/>
              <w:rPr>
                <w:b/>
                <w:bCs/>
                <w:color w:val="000000"/>
                <w:sz w:val="18"/>
                <w:szCs w:val="18"/>
                <w:lang w:val="uk-UA" w:eastAsia="uk-UA"/>
              </w:rPr>
            </w:pPr>
          </w:p>
          <w:p w:rsidR="00D54197" w:rsidRDefault="00D54197" w:rsidP="00F6031D">
            <w:pPr>
              <w:jc w:val="left"/>
              <w:rPr>
                <w:b/>
                <w:bCs/>
                <w:color w:val="000000"/>
                <w:sz w:val="18"/>
                <w:szCs w:val="18"/>
                <w:lang w:val="uk-UA" w:eastAsia="uk-UA"/>
              </w:rPr>
            </w:pPr>
          </w:p>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II. Використання</w:t>
            </w:r>
          </w:p>
        </w:tc>
      </w:tr>
      <w:tr w:rsidR="00E91CBE" w:rsidRPr="00504341" w:rsidTr="00EA2B7D">
        <w:trPr>
          <w:trHeight w:val="300"/>
        </w:trPr>
        <w:tc>
          <w:tcPr>
            <w:tcW w:w="1809"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w:t>
            </w:r>
          </w:p>
          <w:p w:rsidR="00E91CBE" w:rsidRPr="00504341" w:rsidRDefault="00E91CBE" w:rsidP="00F6031D">
            <w:pPr>
              <w:jc w:val="right"/>
              <w:rPr>
                <w:color w:val="000000"/>
                <w:sz w:val="18"/>
                <w:szCs w:val="18"/>
                <w:lang w:val="uk-UA" w:eastAsia="uk-UA"/>
              </w:rPr>
            </w:pPr>
            <w:r w:rsidRPr="00504341">
              <w:rPr>
                <w:color w:val="000000"/>
                <w:sz w:val="18"/>
                <w:szCs w:val="18"/>
                <w:lang w:val="uk-UA" w:eastAsia="uk-UA"/>
              </w:rPr>
              <w:t> тис.</w:t>
            </w:r>
            <w:r w:rsidRPr="00C63AC2">
              <w:rPr>
                <w:color w:val="000000"/>
                <w:sz w:val="18"/>
                <w:szCs w:val="18"/>
                <w:lang w:val="uk-UA" w:eastAsia="uk-UA"/>
              </w:rPr>
              <w:t xml:space="preserve"> </w:t>
            </w:r>
            <w:r w:rsidRPr="00504341">
              <w:rPr>
                <w:color w:val="000000"/>
                <w:sz w:val="18"/>
                <w:szCs w:val="18"/>
                <w:lang w:val="uk-UA" w:eastAsia="uk-UA"/>
              </w:rPr>
              <w:t>грн</w:t>
            </w:r>
          </w:p>
        </w:tc>
      </w:tr>
      <w:tr w:rsidR="00E91CBE" w:rsidRPr="00504341" w:rsidTr="00EA2B7D">
        <w:trPr>
          <w:trHeight w:val="72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Статті використання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10</w:t>
            </w:r>
          </w:p>
        </w:tc>
        <w:tc>
          <w:tcPr>
            <w:tcW w:w="993" w:type="dxa"/>
            <w:tcBorders>
              <w:top w:val="nil"/>
              <w:left w:val="nil"/>
              <w:bottom w:val="single" w:sz="8" w:space="0" w:color="auto"/>
              <w:right w:val="single" w:sz="4"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11</w:t>
            </w:r>
          </w:p>
        </w:tc>
        <w:tc>
          <w:tcPr>
            <w:tcW w:w="992" w:type="dxa"/>
            <w:tcBorders>
              <w:top w:val="nil"/>
              <w:left w:val="nil"/>
              <w:bottom w:val="single" w:sz="8" w:space="0" w:color="auto"/>
              <w:right w:val="nil"/>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12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504341" w:rsidRDefault="00E91CBE" w:rsidP="00F6031D">
            <w:pPr>
              <w:jc w:val="center"/>
              <w:rPr>
                <w:b/>
                <w:color w:val="000000"/>
                <w:sz w:val="18"/>
                <w:szCs w:val="18"/>
                <w:lang w:val="uk-UA" w:eastAsia="uk-UA"/>
              </w:rPr>
            </w:pPr>
            <w:r w:rsidRPr="00504341">
              <w:rPr>
                <w:b/>
                <w:color w:val="000000"/>
                <w:sz w:val="18"/>
                <w:szCs w:val="18"/>
                <w:lang w:val="uk-UA" w:eastAsia="uk-UA"/>
              </w:rPr>
              <w:t>Всього за  рік</w:t>
            </w:r>
          </w:p>
        </w:tc>
      </w:tr>
      <w:tr w:rsidR="00E91CBE" w:rsidRPr="00504341" w:rsidTr="00EA2B7D">
        <w:trPr>
          <w:trHeight w:val="405"/>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b/>
                <w:bCs/>
                <w:i/>
                <w:iCs/>
                <w:color w:val="000000"/>
                <w:sz w:val="18"/>
                <w:szCs w:val="18"/>
                <w:lang w:val="uk-UA" w:eastAsia="uk-UA"/>
              </w:rPr>
            </w:pPr>
            <w:r w:rsidRPr="00504341">
              <w:rPr>
                <w:b/>
                <w:bCs/>
                <w:i/>
                <w:iCs/>
                <w:color w:val="000000"/>
                <w:sz w:val="18"/>
                <w:szCs w:val="18"/>
                <w:lang w:val="uk-UA" w:eastAsia="uk-UA"/>
              </w:rPr>
              <w:t>Поточні видатки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504341" w:rsidRDefault="005B5D71" w:rsidP="00F6031D">
            <w:pPr>
              <w:jc w:val="right"/>
              <w:rPr>
                <w:b/>
                <w:bCs/>
                <w:i/>
                <w:iCs/>
                <w:color w:val="000000"/>
                <w:sz w:val="18"/>
                <w:szCs w:val="18"/>
                <w:lang w:val="uk-UA" w:eastAsia="uk-UA"/>
              </w:rPr>
            </w:pPr>
            <w:r>
              <w:rPr>
                <w:b/>
                <w:bCs/>
                <w:i/>
                <w:iCs/>
                <w:color w:val="000000"/>
                <w:sz w:val="18"/>
                <w:szCs w:val="18"/>
                <w:lang w:val="uk-UA" w:eastAsia="uk-UA"/>
              </w:rPr>
              <w:t>6577,5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504341" w:rsidRDefault="005B5D71" w:rsidP="00F6031D">
            <w:pPr>
              <w:jc w:val="right"/>
              <w:rPr>
                <w:b/>
                <w:bCs/>
                <w:i/>
                <w:iCs/>
                <w:color w:val="000000"/>
                <w:sz w:val="18"/>
                <w:szCs w:val="18"/>
                <w:lang w:val="uk-UA" w:eastAsia="uk-UA"/>
              </w:rPr>
            </w:pPr>
            <w:r>
              <w:rPr>
                <w:b/>
                <w:bCs/>
                <w:i/>
                <w:iCs/>
                <w:color w:val="000000"/>
                <w:sz w:val="18"/>
                <w:szCs w:val="18"/>
                <w:lang w:val="uk-UA" w:eastAsia="uk-UA"/>
              </w:rPr>
              <w:t>6477,5</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504341" w:rsidRDefault="005B5D71" w:rsidP="00F6031D">
            <w:pPr>
              <w:jc w:val="right"/>
              <w:rPr>
                <w:b/>
                <w:bCs/>
                <w:i/>
                <w:iCs/>
                <w:color w:val="000000"/>
                <w:sz w:val="18"/>
                <w:szCs w:val="18"/>
                <w:lang w:val="uk-UA" w:eastAsia="uk-UA"/>
              </w:rPr>
            </w:pPr>
            <w:r>
              <w:rPr>
                <w:b/>
                <w:bCs/>
                <w:i/>
                <w:iCs/>
                <w:color w:val="000000"/>
                <w:sz w:val="18"/>
                <w:szCs w:val="18"/>
                <w:lang w:val="uk-UA" w:eastAsia="uk-UA"/>
              </w:rPr>
              <w:t>6277,5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504341" w:rsidRDefault="005B5D71" w:rsidP="00F6031D">
            <w:pPr>
              <w:jc w:val="right"/>
              <w:rPr>
                <w:b/>
                <w:bCs/>
                <w:i/>
                <w:iCs/>
                <w:color w:val="000000"/>
                <w:sz w:val="18"/>
                <w:szCs w:val="18"/>
                <w:lang w:val="uk-UA" w:eastAsia="uk-UA"/>
              </w:rPr>
            </w:pPr>
            <w:r>
              <w:rPr>
                <w:b/>
                <w:bCs/>
                <w:i/>
                <w:iCs/>
                <w:color w:val="000000"/>
                <w:sz w:val="18"/>
                <w:szCs w:val="18"/>
                <w:lang w:val="uk-UA" w:eastAsia="uk-UA"/>
              </w:rPr>
              <w:t>5927,5</w:t>
            </w:r>
          </w:p>
        </w:tc>
        <w:tc>
          <w:tcPr>
            <w:tcW w:w="993" w:type="dxa"/>
            <w:tcBorders>
              <w:top w:val="nil"/>
              <w:left w:val="nil"/>
              <w:bottom w:val="single" w:sz="8" w:space="0" w:color="auto"/>
              <w:right w:val="single" w:sz="4" w:space="0" w:color="auto"/>
            </w:tcBorders>
            <w:shd w:val="clear" w:color="auto" w:fill="auto"/>
            <w:vAlign w:val="bottom"/>
          </w:tcPr>
          <w:p w:rsidR="00E91CBE" w:rsidRPr="00504341" w:rsidRDefault="005B5D71" w:rsidP="00F6031D">
            <w:pPr>
              <w:jc w:val="right"/>
              <w:rPr>
                <w:b/>
                <w:bCs/>
                <w:i/>
                <w:iCs/>
                <w:color w:val="000000"/>
                <w:sz w:val="18"/>
                <w:szCs w:val="18"/>
                <w:lang w:val="uk-UA" w:eastAsia="uk-UA"/>
              </w:rPr>
            </w:pPr>
            <w:r>
              <w:rPr>
                <w:b/>
                <w:bCs/>
                <w:i/>
                <w:iCs/>
                <w:color w:val="000000"/>
                <w:sz w:val="18"/>
                <w:szCs w:val="18"/>
                <w:lang w:val="uk-UA" w:eastAsia="uk-UA"/>
              </w:rPr>
              <w:t>4527,5</w:t>
            </w:r>
          </w:p>
        </w:tc>
        <w:tc>
          <w:tcPr>
            <w:tcW w:w="992" w:type="dxa"/>
            <w:tcBorders>
              <w:top w:val="nil"/>
              <w:left w:val="nil"/>
              <w:bottom w:val="single" w:sz="8" w:space="0" w:color="auto"/>
              <w:right w:val="nil"/>
            </w:tcBorders>
            <w:shd w:val="clear" w:color="auto" w:fill="auto"/>
            <w:vAlign w:val="bottom"/>
          </w:tcPr>
          <w:p w:rsidR="00E91CBE" w:rsidRPr="00504341" w:rsidRDefault="005B5D71" w:rsidP="00F6031D">
            <w:pPr>
              <w:jc w:val="right"/>
              <w:rPr>
                <w:b/>
                <w:bCs/>
                <w:i/>
                <w:iCs/>
                <w:color w:val="000000"/>
                <w:sz w:val="18"/>
                <w:szCs w:val="18"/>
                <w:lang w:val="uk-UA" w:eastAsia="uk-UA"/>
              </w:rPr>
            </w:pPr>
            <w:r>
              <w:rPr>
                <w:b/>
                <w:bCs/>
                <w:i/>
                <w:iCs/>
                <w:color w:val="000000"/>
                <w:sz w:val="18"/>
                <w:szCs w:val="18"/>
                <w:lang w:val="uk-UA" w:eastAsia="uk-UA"/>
              </w:rPr>
              <w:t>4527,5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504341" w:rsidRDefault="005B5D71" w:rsidP="00F6031D">
            <w:pPr>
              <w:jc w:val="right"/>
              <w:rPr>
                <w:b/>
                <w:bCs/>
                <w:i/>
                <w:iCs/>
                <w:color w:val="000000"/>
                <w:sz w:val="18"/>
                <w:szCs w:val="18"/>
                <w:lang w:val="uk-UA" w:eastAsia="uk-UA"/>
              </w:rPr>
            </w:pPr>
            <w:r>
              <w:rPr>
                <w:b/>
                <w:bCs/>
                <w:i/>
                <w:iCs/>
                <w:color w:val="000000"/>
                <w:sz w:val="18"/>
                <w:szCs w:val="18"/>
                <w:lang w:val="uk-UA" w:eastAsia="uk-UA"/>
              </w:rPr>
              <w:t>64415,0</w:t>
            </w:r>
          </w:p>
        </w:tc>
      </w:tr>
      <w:tr w:rsidR="00E91CBE" w:rsidRPr="00504341" w:rsidTr="00EA2B7D">
        <w:trPr>
          <w:trHeight w:val="37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2031,5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2050,0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2100,0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2100,0</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2100,0</w:t>
            </w:r>
          </w:p>
        </w:tc>
        <w:tc>
          <w:tcPr>
            <w:tcW w:w="992" w:type="dxa"/>
            <w:tcBorders>
              <w:top w:val="nil"/>
              <w:left w:val="nil"/>
              <w:bottom w:val="single" w:sz="4" w:space="0" w:color="auto"/>
              <w:right w:val="nil"/>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2100,0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24481,5</w:t>
            </w:r>
          </w:p>
        </w:tc>
      </w:tr>
      <w:tr w:rsidR="00E91CBE" w:rsidRPr="00504341" w:rsidTr="00EA2B7D">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Нарахування на оплату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447,0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451,0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462,0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462,0</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462,0</w:t>
            </w:r>
          </w:p>
        </w:tc>
        <w:tc>
          <w:tcPr>
            <w:tcW w:w="992" w:type="dxa"/>
            <w:tcBorders>
              <w:top w:val="nil"/>
              <w:left w:val="nil"/>
              <w:bottom w:val="single" w:sz="4" w:space="0" w:color="auto"/>
              <w:right w:val="nil"/>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462,0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5386,0</w:t>
            </w:r>
          </w:p>
        </w:tc>
      </w:tr>
      <w:tr w:rsidR="00E91CBE" w:rsidRPr="00504341" w:rsidTr="00EA2B7D">
        <w:trPr>
          <w:trHeight w:val="54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Предмети, матеріали, обладнання та інвентар</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2846,1</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2726,0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2665,0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2312,6</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1015,0</w:t>
            </w:r>
          </w:p>
        </w:tc>
        <w:tc>
          <w:tcPr>
            <w:tcW w:w="992" w:type="dxa"/>
            <w:tcBorders>
              <w:top w:val="nil"/>
              <w:left w:val="nil"/>
              <w:bottom w:val="single" w:sz="4" w:space="0" w:color="auto"/>
              <w:right w:val="nil"/>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1115,0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22481,9</w:t>
            </w:r>
          </w:p>
        </w:tc>
      </w:tr>
      <w:tr w:rsidR="00E91CBE" w:rsidRPr="00504341" w:rsidTr="00EA2B7D">
        <w:trPr>
          <w:trHeight w:val="52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послуг (крім комунальних)</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1200,0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1200,0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1000,0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1000,0</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900,0</w:t>
            </w:r>
          </w:p>
        </w:tc>
        <w:tc>
          <w:tcPr>
            <w:tcW w:w="992" w:type="dxa"/>
            <w:tcBorders>
              <w:top w:val="nil"/>
              <w:left w:val="nil"/>
              <w:bottom w:val="single" w:sz="4" w:space="0" w:color="auto"/>
              <w:right w:val="nil"/>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800,0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10950,0</w:t>
            </w:r>
          </w:p>
        </w:tc>
      </w:tr>
      <w:tr w:rsidR="00E91CBE" w:rsidRPr="00504341" w:rsidTr="00EA2B7D">
        <w:trPr>
          <w:trHeight w:val="55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Оплата комунальних послуг та енергоносіїв</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50,5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50,5</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50,5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50,5</w:t>
            </w:r>
          </w:p>
        </w:tc>
        <w:tc>
          <w:tcPr>
            <w:tcW w:w="993" w:type="dxa"/>
            <w:tcBorders>
              <w:top w:val="nil"/>
              <w:left w:val="nil"/>
              <w:bottom w:val="single" w:sz="4" w:space="0" w:color="auto"/>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50,5</w:t>
            </w:r>
          </w:p>
        </w:tc>
        <w:tc>
          <w:tcPr>
            <w:tcW w:w="992" w:type="dxa"/>
            <w:tcBorders>
              <w:top w:val="nil"/>
              <w:left w:val="nil"/>
              <w:bottom w:val="single" w:sz="4" w:space="0" w:color="auto"/>
              <w:right w:val="nil"/>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50,5</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606,0</w:t>
            </w:r>
          </w:p>
        </w:tc>
      </w:tr>
      <w:tr w:rsidR="00E91CBE" w:rsidRPr="00504341" w:rsidTr="00EA2B7D">
        <w:trPr>
          <w:trHeight w:val="729"/>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Інші поточні видатки (сплата податків і зборів)</w:t>
            </w:r>
          </w:p>
        </w:tc>
        <w:tc>
          <w:tcPr>
            <w:tcW w:w="993" w:type="dxa"/>
            <w:gridSpan w:val="2"/>
            <w:tcBorders>
              <w:top w:val="nil"/>
              <w:left w:val="nil"/>
              <w:bottom w:val="nil"/>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2,4</w:t>
            </w:r>
          </w:p>
        </w:tc>
        <w:tc>
          <w:tcPr>
            <w:tcW w:w="992" w:type="dxa"/>
            <w:gridSpan w:val="2"/>
            <w:tcBorders>
              <w:top w:val="nil"/>
              <w:left w:val="nil"/>
              <w:bottom w:val="nil"/>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504341" w:rsidRDefault="005B5D71" w:rsidP="00F6031D">
            <w:pPr>
              <w:jc w:val="right"/>
              <w:rPr>
                <w:color w:val="000000"/>
                <w:sz w:val="18"/>
                <w:szCs w:val="18"/>
                <w:lang w:val="uk-UA" w:eastAsia="uk-UA"/>
              </w:rPr>
            </w:pPr>
            <w:r>
              <w:rPr>
                <w:color w:val="000000"/>
                <w:sz w:val="18"/>
                <w:szCs w:val="18"/>
                <w:lang w:val="uk-UA" w:eastAsia="uk-UA"/>
              </w:rPr>
              <w:t>2,4</w:t>
            </w:r>
          </w:p>
        </w:tc>
        <w:tc>
          <w:tcPr>
            <w:tcW w:w="993" w:type="dxa"/>
            <w:tcBorders>
              <w:top w:val="nil"/>
              <w:left w:val="nil"/>
              <w:bottom w:val="nil"/>
              <w:right w:val="single" w:sz="4" w:space="0" w:color="auto"/>
            </w:tcBorders>
            <w:shd w:val="clear" w:color="auto" w:fill="auto"/>
            <w:vAlign w:val="bottom"/>
          </w:tcPr>
          <w:p w:rsidR="00E91CBE" w:rsidRPr="00504341" w:rsidRDefault="00E91CBE" w:rsidP="00F6031D">
            <w:pPr>
              <w:jc w:val="righ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504341" w:rsidRDefault="00E91CBE" w:rsidP="00F6031D">
            <w:pPr>
              <w:jc w:val="right"/>
              <w:rPr>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509,6</w:t>
            </w:r>
          </w:p>
        </w:tc>
      </w:tr>
      <w:tr w:rsidR="00E91CBE" w:rsidRPr="00504341" w:rsidTr="009534EC">
        <w:trPr>
          <w:trHeight w:val="564"/>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b/>
                <w:bCs/>
                <w:i/>
                <w:iCs/>
                <w:color w:val="000000"/>
                <w:sz w:val="18"/>
                <w:szCs w:val="18"/>
                <w:lang w:val="uk-UA" w:eastAsia="uk-UA"/>
              </w:rPr>
            </w:pPr>
            <w:r w:rsidRPr="00504341">
              <w:rPr>
                <w:b/>
                <w:bCs/>
                <w:i/>
                <w:iCs/>
                <w:color w:val="000000"/>
                <w:sz w:val="18"/>
                <w:szCs w:val="18"/>
                <w:lang w:val="uk-UA" w:eastAsia="uk-UA"/>
              </w:rPr>
              <w:t>Капітальні видатки</w:t>
            </w:r>
          </w:p>
        </w:tc>
        <w:tc>
          <w:tcPr>
            <w:tcW w:w="993" w:type="dxa"/>
            <w:gridSpan w:val="2"/>
            <w:tcBorders>
              <w:top w:val="single" w:sz="8" w:space="0" w:color="auto"/>
              <w:left w:val="nil"/>
              <w:bottom w:val="single" w:sz="8" w:space="0" w:color="auto"/>
              <w:right w:val="single" w:sz="4" w:space="0" w:color="auto"/>
            </w:tcBorders>
            <w:shd w:val="clear" w:color="auto" w:fill="auto"/>
            <w:vAlign w:val="bottom"/>
          </w:tcPr>
          <w:p w:rsidR="00E91CBE" w:rsidRPr="00504341" w:rsidRDefault="00E91CBE" w:rsidP="00F6031D">
            <w:pPr>
              <w:jc w:val="right"/>
              <w:rPr>
                <w:b/>
                <w:bCs/>
                <w:i/>
                <w:iCs/>
                <w:color w:val="000000"/>
                <w:sz w:val="18"/>
                <w:szCs w:val="18"/>
                <w:lang w:val="uk-UA" w:eastAsia="uk-UA"/>
              </w:rPr>
            </w:pP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504341" w:rsidRDefault="00E37C7B" w:rsidP="005B5D71">
            <w:pPr>
              <w:jc w:val="right"/>
              <w:rPr>
                <w:b/>
                <w:bCs/>
                <w:i/>
                <w:iCs/>
                <w:color w:val="000000"/>
                <w:sz w:val="18"/>
                <w:szCs w:val="18"/>
                <w:lang w:val="uk-UA" w:eastAsia="uk-UA"/>
              </w:rPr>
            </w:pPr>
            <w:r>
              <w:rPr>
                <w:b/>
                <w:bCs/>
                <w:i/>
                <w:iCs/>
                <w:color w:val="000000"/>
                <w:sz w:val="18"/>
                <w:szCs w:val="18"/>
                <w:lang w:val="uk-UA" w:eastAsia="uk-UA"/>
              </w:rPr>
              <w:t>9480,0</w:t>
            </w:r>
          </w:p>
        </w:tc>
        <w:tc>
          <w:tcPr>
            <w:tcW w:w="992" w:type="dxa"/>
            <w:gridSpan w:val="3"/>
            <w:tcBorders>
              <w:top w:val="single" w:sz="8" w:space="0" w:color="auto"/>
              <w:left w:val="nil"/>
              <w:bottom w:val="single" w:sz="8" w:space="0" w:color="auto"/>
              <w:right w:val="single" w:sz="4" w:space="0" w:color="auto"/>
            </w:tcBorders>
            <w:shd w:val="clear" w:color="auto" w:fill="auto"/>
            <w:vAlign w:val="bottom"/>
          </w:tcPr>
          <w:p w:rsidR="00E91CBE" w:rsidRPr="00504341" w:rsidRDefault="00E91CBE" w:rsidP="005B5D71">
            <w:pPr>
              <w:jc w:val="right"/>
              <w:rPr>
                <w:b/>
                <w:bCs/>
                <w:i/>
                <w:iCs/>
                <w:color w:val="000000"/>
                <w:sz w:val="18"/>
                <w:szCs w:val="18"/>
                <w:lang w:val="uk-UA" w:eastAsia="uk-UA"/>
              </w:rPr>
            </w:pP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504341" w:rsidRDefault="00E91CBE" w:rsidP="00F6031D">
            <w:pPr>
              <w:jc w:val="right"/>
              <w:rPr>
                <w:b/>
                <w:bCs/>
                <w:i/>
                <w:iCs/>
                <w:color w:val="000000"/>
                <w:sz w:val="18"/>
                <w:szCs w:val="18"/>
                <w:lang w:val="uk-UA" w:eastAsia="uk-UA"/>
              </w:rPr>
            </w:pPr>
          </w:p>
        </w:tc>
        <w:tc>
          <w:tcPr>
            <w:tcW w:w="993" w:type="dxa"/>
            <w:tcBorders>
              <w:top w:val="single" w:sz="8" w:space="0" w:color="auto"/>
              <w:left w:val="nil"/>
              <w:bottom w:val="single" w:sz="8" w:space="0" w:color="auto"/>
              <w:right w:val="single" w:sz="4" w:space="0" w:color="auto"/>
            </w:tcBorders>
            <w:shd w:val="clear" w:color="auto" w:fill="auto"/>
            <w:vAlign w:val="bottom"/>
          </w:tcPr>
          <w:p w:rsidR="00E91CBE" w:rsidRPr="00504341" w:rsidRDefault="00E91CBE" w:rsidP="00F6031D">
            <w:pPr>
              <w:jc w:val="right"/>
              <w:rPr>
                <w:b/>
                <w:bCs/>
                <w:i/>
                <w:iCs/>
                <w:color w:val="000000"/>
                <w:sz w:val="18"/>
                <w:szCs w:val="18"/>
                <w:lang w:val="uk-UA" w:eastAsia="uk-UA"/>
              </w:rPr>
            </w:pPr>
          </w:p>
        </w:tc>
        <w:tc>
          <w:tcPr>
            <w:tcW w:w="992" w:type="dxa"/>
            <w:tcBorders>
              <w:top w:val="single" w:sz="8" w:space="0" w:color="auto"/>
              <w:left w:val="nil"/>
              <w:bottom w:val="single" w:sz="8" w:space="0" w:color="auto"/>
              <w:right w:val="nil"/>
            </w:tcBorders>
            <w:shd w:val="clear" w:color="auto" w:fill="auto"/>
            <w:vAlign w:val="bottom"/>
          </w:tcPr>
          <w:p w:rsidR="00E91CBE" w:rsidRPr="00504341" w:rsidRDefault="00E91CBE" w:rsidP="00F6031D">
            <w:pPr>
              <w:jc w:val="right"/>
              <w:rPr>
                <w:b/>
                <w:bCs/>
                <w:i/>
                <w:iCs/>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504341" w:rsidRDefault="00E37C7B" w:rsidP="00F6031D">
            <w:pPr>
              <w:jc w:val="right"/>
              <w:rPr>
                <w:b/>
                <w:bCs/>
                <w:color w:val="000000"/>
                <w:sz w:val="18"/>
                <w:szCs w:val="18"/>
                <w:lang w:val="uk-UA" w:eastAsia="uk-UA"/>
              </w:rPr>
            </w:pPr>
            <w:r>
              <w:rPr>
                <w:b/>
                <w:bCs/>
                <w:color w:val="000000"/>
                <w:sz w:val="18"/>
                <w:szCs w:val="18"/>
                <w:lang w:val="uk-UA" w:eastAsia="uk-UA"/>
              </w:rPr>
              <w:t>998</w:t>
            </w:r>
            <w:r w:rsidR="005B5D71">
              <w:rPr>
                <w:b/>
                <w:bCs/>
                <w:color w:val="000000"/>
                <w:sz w:val="18"/>
                <w:szCs w:val="18"/>
                <w:lang w:val="uk-UA" w:eastAsia="uk-UA"/>
              </w:rPr>
              <w:t>0,0</w:t>
            </w:r>
          </w:p>
        </w:tc>
      </w:tr>
      <w:tr w:rsidR="00E91CBE" w:rsidRPr="00504341" w:rsidTr="00EA2B7D">
        <w:trPr>
          <w:trHeight w:val="45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Придбання техніки</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504341" w:rsidRDefault="00E91CBE" w:rsidP="00F6031D">
            <w:pPr>
              <w:jc w:val="left"/>
              <w:rPr>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504341" w:rsidRDefault="00E37C7B" w:rsidP="005B5D71">
            <w:pPr>
              <w:jc w:val="right"/>
              <w:rPr>
                <w:color w:val="000000"/>
                <w:sz w:val="18"/>
                <w:szCs w:val="18"/>
                <w:lang w:val="uk-UA" w:eastAsia="uk-UA"/>
              </w:rPr>
            </w:pPr>
            <w:r>
              <w:rPr>
                <w:color w:val="000000"/>
                <w:sz w:val="18"/>
                <w:szCs w:val="18"/>
                <w:lang w:val="uk-UA" w:eastAsia="uk-UA"/>
              </w:rPr>
              <w:t>9480,0</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504341" w:rsidRDefault="00E91CBE" w:rsidP="005B5D71">
            <w:pPr>
              <w:jc w:val="right"/>
              <w:rPr>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504341" w:rsidRDefault="00E91CBE" w:rsidP="00F6031D">
            <w:pPr>
              <w:jc w:val="left"/>
              <w:rPr>
                <w:color w:val="000000"/>
                <w:sz w:val="18"/>
                <w:szCs w:val="18"/>
                <w:lang w:val="uk-UA" w:eastAsia="uk-UA"/>
              </w:rPr>
            </w:pPr>
          </w:p>
        </w:tc>
        <w:tc>
          <w:tcPr>
            <w:tcW w:w="993" w:type="dxa"/>
            <w:tcBorders>
              <w:top w:val="nil"/>
              <w:left w:val="nil"/>
              <w:bottom w:val="single" w:sz="8" w:space="0" w:color="auto"/>
              <w:right w:val="single" w:sz="4" w:space="0" w:color="auto"/>
            </w:tcBorders>
            <w:shd w:val="clear" w:color="auto" w:fill="auto"/>
            <w:vAlign w:val="bottom"/>
          </w:tcPr>
          <w:p w:rsidR="00E91CBE" w:rsidRPr="00504341" w:rsidRDefault="00E91CBE" w:rsidP="00F6031D">
            <w:pPr>
              <w:jc w:val="left"/>
              <w:rPr>
                <w:color w:val="000000"/>
                <w:sz w:val="18"/>
                <w:szCs w:val="18"/>
                <w:lang w:val="uk-UA" w:eastAsia="uk-UA"/>
              </w:rPr>
            </w:pPr>
          </w:p>
        </w:tc>
        <w:tc>
          <w:tcPr>
            <w:tcW w:w="992" w:type="dxa"/>
            <w:tcBorders>
              <w:top w:val="nil"/>
              <w:left w:val="nil"/>
              <w:bottom w:val="single" w:sz="8" w:space="0" w:color="auto"/>
              <w:right w:val="nil"/>
            </w:tcBorders>
            <w:shd w:val="clear" w:color="auto" w:fill="auto"/>
            <w:vAlign w:val="bottom"/>
          </w:tcPr>
          <w:p w:rsidR="00E91CBE" w:rsidRPr="00504341" w:rsidRDefault="00E91CBE" w:rsidP="00F6031D">
            <w:pPr>
              <w:jc w:val="left"/>
              <w:rPr>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504341" w:rsidRDefault="00E37C7B" w:rsidP="00F6031D">
            <w:pPr>
              <w:jc w:val="right"/>
              <w:rPr>
                <w:b/>
                <w:bCs/>
                <w:color w:val="000000"/>
                <w:sz w:val="18"/>
                <w:szCs w:val="18"/>
                <w:lang w:val="uk-UA" w:eastAsia="uk-UA"/>
              </w:rPr>
            </w:pPr>
            <w:r>
              <w:rPr>
                <w:b/>
                <w:bCs/>
                <w:color w:val="000000"/>
                <w:sz w:val="18"/>
                <w:szCs w:val="18"/>
                <w:lang w:val="uk-UA" w:eastAsia="uk-UA"/>
              </w:rPr>
              <w:t>998</w:t>
            </w:r>
            <w:r w:rsidR="005B5D71">
              <w:rPr>
                <w:b/>
                <w:bCs/>
                <w:color w:val="000000"/>
                <w:sz w:val="18"/>
                <w:szCs w:val="18"/>
                <w:lang w:val="uk-UA" w:eastAsia="uk-UA"/>
              </w:rPr>
              <w:t>0,0</w:t>
            </w:r>
          </w:p>
        </w:tc>
      </w:tr>
      <w:tr w:rsidR="00E91CBE" w:rsidRPr="00504341" w:rsidTr="00EA2B7D">
        <w:trPr>
          <w:trHeight w:val="39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504341" w:rsidRDefault="00E91CBE" w:rsidP="00F6031D">
            <w:pPr>
              <w:jc w:val="left"/>
              <w:rPr>
                <w:b/>
                <w:bCs/>
                <w:color w:val="000000"/>
                <w:sz w:val="18"/>
                <w:szCs w:val="18"/>
                <w:lang w:val="uk-UA" w:eastAsia="uk-UA"/>
              </w:rPr>
            </w:pPr>
            <w:r w:rsidRPr="00504341">
              <w:rPr>
                <w:b/>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6577,5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504341" w:rsidRDefault="00E37C7B" w:rsidP="00F6031D">
            <w:pPr>
              <w:jc w:val="right"/>
              <w:rPr>
                <w:b/>
                <w:bCs/>
                <w:color w:val="000000"/>
                <w:sz w:val="18"/>
                <w:szCs w:val="18"/>
                <w:lang w:val="uk-UA" w:eastAsia="uk-UA"/>
              </w:rPr>
            </w:pPr>
            <w:r>
              <w:rPr>
                <w:b/>
                <w:bCs/>
                <w:color w:val="000000"/>
                <w:sz w:val="18"/>
                <w:szCs w:val="18"/>
                <w:lang w:val="uk-UA" w:eastAsia="uk-UA"/>
              </w:rPr>
              <w:t>1595</w:t>
            </w:r>
            <w:r w:rsidR="005B5D71">
              <w:rPr>
                <w:b/>
                <w:bCs/>
                <w:color w:val="000000"/>
                <w:sz w:val="18"/>
                <w:szCs w:val="18"/>
                <w:lang w:val="uk-UA" w:eastAsia="uk-UA"/>
              </w:rPr>
              <w:t>7,5</w:t>
            </w:r>
          </w:p>
        </w:tc>
        <w:tc>
          <w:tcPr>
            <w:tcW w:w="992" w:type="dxa"/>
            <w:gridSpan w:val="3"/>
            <w:tcBorders>
              <w:top w:val="nil"/>
              <w:left w:val="single" w:sz="4" w:space="0" w:color="auto"/>
              <w:bottom w:val="single" w:sz="8" w:space="0" w:color="auto"/>
              <w:right w:val="nil"/>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6277,5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5927,5</w:t>
            </w:r>
          </w:p>
        </w:tc>
        <w:tc>
          <w:tcPr>
            <w:tcW w:w="993" w:type="dxa"/>
            <w:tcBorders>
              <w:top w:val="nil"/>
              <w:left w:val="single" w:sz="4" w:space="0" w:color="auto"/>
              <w:bottom w:val="single" w:sz="8" w:space="0" w:color="auto"/>
              <w:right w:val="nil"/>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4527,5</w:t>
            </w:r>
          </w:p>
        </w:tc>
        <w:tc>
          <w:tcPr>
            <w:tcW w:w="992" w:type="dxa"/>
            <w:tcBorders>
              <w:top w:val="nil"/>
              <w:left w:val="single" w:sz="4" w:space="0" w:color="auto"/>
              <w:bottom w:val="single" w:sz="8" w:space="0" w:color="auto"/>
              <w:right w:val="nil"/>
            </w:tcBorders>
            <w:shd w:val="clear" w:color="auto" w:fill="auto"/>
            <w:vAlign w:val="bottom"/>
          </w:tcPr>
          <w:p w:rsidR="00E91CBE" w:rsidRPr="00504341" w:rsidRDefault="005B5D71" w:rsidP="00F6031D">
            <w:pPr>
              <w:jc w:val="right"/>
              <w:rPr>
                <w:b/>
                <w:bCs/>
                <w:color w:val="000000"/>
                <w:sz w:val="18"/>
                <w:szCs w:val="18"/>
                <w:lang w:val="uk-UA" w:eastAsia="uk-UA"/>
              </w:rPr>
            </w:pPr>
            <w:r>
              <w:rPr>
                <w:b/>
                <w:bCs/>
                <w:color w:val="000000"/>
                <w:sz w:val="18"/>
                <w:szCs w:val="18"/>
                <w:lang w:val="uk-UA" w:eastAsia="uk-UA"/>
              </w:rPr>
              <w:t>4527,5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504341" w:rsidRDefault="00BF266F" w:rsidP="00F6031D">
            <w:pPr>
              <w:jc w:val="right"/>
              <w:rPr>
                <w:b/>
                <w:bCs/>
                <w:color w:val="000000"/>
                <w:sz w:val="18"/>
                <w:szCs w:val="18"/>
                <w:lang w:val="uk-UA" w:eastAsia="uk-UA"/>
              </w:rPr>
            </w:pPr>
            <w:r>
              <w:rPr>
                <w:b/>
                <w:bCs/>
                <w:color w:val="000000"/>
                <w:sz w:val="18"/>
                <w:szCs w:val="18"/>
                <w:lang w:val="uk-UA" w:eastAsia="uk-UA"/>
              </w:rPr>
              <w:t>73911</w:t>
            </w:r>
            <w:r w:rsidR="005B5D71">
              <w:rPr>
                <w:b/>
                <w:bCs/>
                <w:color w:val="000000"/>
                <w:sz w:val="18"/>
                <w:szCs w:val="18"/>
                <w:lang w:val="uk-UA" w:eastAsia="uk-UA"/>
              </w:rPr>
              <w:t>,0</w:t>
            </w:r>
          </w:p>
        </w:tc>
      </w:tr>
      <w:tr w:rsidR="00E91CBE" w:rsidRPr="00504341" w:rsidTr="00EA2B7D">
        <w:trPr>
          <w:trHeight w:val="240"/>
        </w:trPr>
        <w:tc>
          <w:tcPr>
            <w:tcW w:w="1809" w:type="dxa"/>
            <w:gridSpan w:val="2"/>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993" w:type="dxa"/>
            <w:gridSpan w:val="2"/>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992" w:type="dxa"/>
            <w:gridSpan w:val="3"/>
            <w:tcBorders>
              <w:top w:val="nil"/>
              <w:left w:val="nil"/>
              <w:bottom w:val="nil"/>
              <w:right w:val="nil"/>
            </w:tcBorders>
            <w:shd w:val="clear" w:color="auto" w:fill="auto"/>
            <w:noWrap/>
            <w:vAlign w:val="bottom"/>
            <w:hideMark/>
          </w:tcPr>
          <w:p w:rsidR="00E91CBE" w:rsidRPr="00504341" w:rsidRDefault="00E91CBE" w:rsidP="00F6031D">
            <w:pPr>
              <w:jc w:val="left"/>
              <w:rPr>
                <w:color w:val="000000"/>
                <w:sz w:val="18"/>
                <w:szCs w:val="18"/>
                <w:lang w:val="uk-UA" w:eastAsia="uk-UA"/>
              </w:rPr>
            </w:pPr>
            <w:r w:rsidRPr="00504341">
              <w:rPr>
                <w:color w:val="000000"/>
                <w:sz w:val="18"/>
                <w:szCs w:val="18"/>
                <w:lang w:val="uk-UA" w:eastAsia="uk-UA"/>
              </w:rPr>
              <w:t xml:space="preserve"> </w:t>
            </w:r>
          </w:p>
        </w:tc>
        <w:tc>
          <w:tcPr>
            <w:tcW w:w="992" w:type="dxa"/>
            <w:gridSpan w:val="2"/>
            <w:tcBorders>
              <w:top w:val="nil"/>
              <w:left w:val="nil"/>
              <w:bottom w:val="nil"/>
              <w:right w:val="nil"/>
            </w:tcBorders>
            <w:shd w:val="clear" w:color="auto" w:fill="auto"/>
            <w:noWrap/>
            <w:vAlign w:val="bottom"/>
            <w:hideMark/>
          </w:tcPr>
          <w:p w:rsidR="00E91CBE" w:rsidRPr="00504341" w:rsidRDefault="00E91CBE" w:rsidP="00F6031D">
            <w:pPr>
              <w:jc w:val="left"/>
              <w:rPr>
                <w:color w:val="000000"/>
                <w:sz w:val="18"/>
                <w:szCs w:val="18"/>
                <w:lang w:val="uk-UA" w:eastAsia="uk-UA"/>
              </w:rPr>
            </w:pPr>
          </w:p>
        </w:tc>
        <w:tc>
          <w:tcPr>
            <w:tcW w:w="993" w:type="dxa"/>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992" w:type="dxa"/>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c>
          <w:tcPr>
            <w:tcW w:w="1134" w:type="dxa"/>
            <w:tcBorders>
              <w:top w:val="nil"/>
              <w:left w:val="nil"/>
              <w:bottom w:val="nil"/>
              <w:right w:val="nil"/>
            </w:tcBorders>
            <w:shd w:val="clear" w:color="auto" w:fill="auto"/>
            <w:noWrap/>
            <w:vAlign w:val="bottom"/>
            <w:hideMark/>
          </w:tcPr>
          <w:p w:rsidR="00E91CBE" w:rsidRPr="00504341" w:rsidRDefault="00E91CBE" w:rsidP="00F6031D">
            <w:pPr>
              <w:jc w:val="left"/>
              <w:rPr>
                <w:sz w:val="20"/>
                <w:szCs w:val="20"/>
                <w:lang w:val="uk-UA" w:eastAsia="uk-UA"/>
              </w:rPr>
            </w:pPr>
          </w:p>
        </w:tc>
      </w:tr>
    </w:tbl>
    <w:p w:rsidR="00F6031D" w:rsidRDefault="00BF266F" w:rsidP="004353BE">
      <w:pPr>
        <w:rPr>
          <w:sz w:val="26"/>
          <w:szCs w:val="26"/>
          <w:lang w:val="uk-UA" w:eastAsia="uk-UA"/>
        </w:rPr>
      </w:pPr>
      <w:r w:rsidRPr="00BF266F">
        <w:rPr>
          <w:sz w:val="26"/>
          <w:szCs w:val="26"/>
          <w:lang w:val="uk-UA" w:eastAsia="uk-UA"/>
        </w:rPr>
        <w:t>* видатки в сумі 16,0 тис. грн. за рахунок залишку  коштів (1273,0 тис.</w:t>
      </w:r>
      <w:r>
        <w:rPr>
          <w:sz w:val="26"/>
          <w:szCs w:val="26"/>
          <w:lang w:val="uk-UA" w:eastAsia="uk-UA"/>
        </w:rPr>
        <w:t xml:space="preserve"> </w:t>
      </w:r>
      <w:r w:rsidRPr="00BF266F">
        <w:rPr>
          <w:sz w:val="26"/>
          <w:szCs w:val="26"/>
          <w:lang w:val="uk-UA" w:eastAsia="uk-UA"/>
        </w:rPr>
        <w:t>грн.)</w:t>
      </w:r>
    </w:p>
    <w:p w:rsidR="0092196D" w:rsidRDefault="0092196D" w:rsidP="004353BE">
      <w:pPr>
        <w:rPr>
          <w:lang w:val="uk-UA" w:eastAsia="uk-UA"/>
        </w:rPr>
      </w:pPr>
    </w:p>
    <w:p w:rsidR="0092196D" w:rsidRDefault="0092196D" w:rsidP="004353BE">
      <w:pPr>
        <w:rPr>
          <w:lang w:val="uk-UA" w:eastAsia="uk-UA"/>
        </w:rPr>
      </w:pPr>
    </w:p>
    <w:p w:rsidR="009B625B" w:rsidRDefault="009B625B" w:rsidP="004353BE">
      <w:pPr>
        <w:rPr>
          <w:lang w:val="uk-UA" w:eastAsia="uk-UA"/>
        </w:rPr>
      </w:pPr>
    </w:p>
    <w:tbl>
      <w:tblPr>
        <w:tblW w:w="10676" w:type="dxa"/>
        <w:tblInd w:w="-34" w:type="dxa"/>
        <w:tblLayout w:type="fixed"/>
        <w:tblLook w:val="04A0" w:firstRow="1" w:lastRow="0" w:firstColumn="1" w:lastColumn="0" w:noHBand="0" w:noVBand="1"/>
      </w:tblPr>
      <w:tblGrid>
        <w:gridCol w:w="34"/>
        <w:gridCol w:w="3261"/>
        <w:gridCol w:w="247"/>
        <w:gridCol w:w="236"/>
        <w:gridCol w:w="509"/>
        <w:gridCol w:w="707"/>
        <w:gridCol w:w="285"/>
        <w:gridCol w:w="1276"/>
        <w:gridCol w:w="992"/>
        <w:gridCol w:w="958"/>
        <w:gridCol w:w="176"/>
        <w:gridCol w:w="60"/>
        <w:gridCol w:w="975"/>
        <w:gridCol w:w="960"/>
      </w:tblGrid>
      <w:tr w:rsidR="00E91CBE" w:rsidRPr="0092196D" w:rsidTr="00A67B2B">
        <w:trPr>
          <w:gridBefore w:val="1"/>
          <w:wBefore w:w="34" w:type="dxa"/>
          <w:trHeight w:val="300"/>
        </w:trPr>
        <w:tc>
          <w:tcPr>
            <w:tcW w:w="3508" w:type="dxa"/>
            <w:gridSpan w:val="2"/>
            <w:tcBorders>
              <w:top w:val="nil"/>
              <w:left w:val="nil"/>
              <w:bottom w:val="nil"/>
              <w:right w:val="nil"/>
            </w:tcBorders>
            <w:shd w:val="clear" w:color="auto" w:fill="auto"/>
            <w:noWrap/>
            <w:vAlign w:val="center"/>
            <w:hideMark/>
          </w:tcPr>
          <w:p w:rsidR="00E91CBE" w:rsidRPr="0092196D" w:rsidRDefault="00E91CBE" w:rsidP="0092196D">
            <w:pPr>
              <w:jc w:val="left"/>
              <w:rPr>
                <w:sz w:val="20"/>
                <w:szCs w:val="20"/>
                <w:lang w:val="uk-UA" w:eastAsia="uk-UA"/>
              </w:rPr>
            </w:pPr>
          </w:p>
        </w:tc>
        <w:tc>
          <w:tcPr>
            <w:tcW w:w="236"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1216"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3511" w:type="dxa"/>
            <w:gridSpan w:val="4"/>
            <w:tcBorders>
              <w:top w:val="nil"/>
              <w:left w:val="nil"/>
              <w:bottom w:val="nil"/>
              <w:right w:val="nil"/>
            </w:tcBorders>
            <w:shd w:val="clear" w:color="auto" w:fill="auto"/>
            <w:noWrap/>
            <w:vAlign w:val="center"/>
            <w:hideMark/>
          </w:tcPr>
          <w:p w:rsidR="00EA2B7D" w:rsidRDefault="00EA2B7D" w:rsidP="0092196D">
            <w:pPr>
              <w:jc w:val="right"/>
              <w:rPr>
                <w:b/>
                <w:bCs/>
                <w:sz w:val="20"/>
                <w:szCs w:val="20"/>
                <w:lang w:val="uk-UA" w:eastAsia="uk-UA"/>
              </w:rPr>
            </w:pPr>
          </w:p>
          <w:p w:rsidR="00EA2B7D" w:rsidRDefault="00EA2B7D" w:rsidP="0092196D">
            <w:pPr>
              <w:jc w:val="right"/>
              <w:rPr>
                <w:b/>
                <w:bCs/>
                <w:sz w:val="20"/>
                <w:szCs w:val="20"/>
                <w:lang w:val="uk-UA" w:eastAsia="uk-UA"/>
              </w:rPr>
            </w:pPr>
          </w:p>
          <w:p w:rsidR="00EA2B7D" w:rsidRDefault="00EA2B7D" w:rsidP="0092196D">
            <w:pPr>
              <w:jc w:val="right"/>
              <w:rPr>
                <w:b/>
                <w:bCs/>
                <w:sz w:val="20"/>
                <w:szCs w:val="20"/>
                <w:lang w:val="uk-UA" w:eastAsia="uk-UA"/>
              </w:rPr>
            </w:pPr>
          </w:p>
          <w:p w:rsidR="00D54197" w:rsidRDefault="00D54197" w:rsidP="0092196D">
            <w:pPr>
              <w:jc w:val="right"/>
              <w:rPr>
                <w:b/>
                <w:bCs/>
                <w:sz w:val="20"/>
                <w:szCs w:val="20"/>
                <w:lang w:val="uk-UA" w:eastAsia="uk-UA"/>
              </w:rPr>
            </w:pPr>
          </w:p>
          <w:p w:rsidR="00E91CBE" w:rsidRPr="0092196D" w:rsidRDefault="00E91CBE" w:rsidP="00BF266F">
            <w:pPr>
              <w:jc w:val="right"/>
              <w:rPr>
                <w:b/>
                <w:bCs/>
                <w:sz w:val="20"/>
                <w:szCs w:val="20"/>
                <w:lang w:val="uk-UA" w:eastAsia="uk-UA"/>
              </w:rPr>
            </w:pPr>
            <w:r w:rsidRPr="0092196D">
              <w:rPr>
                <w:b/>
                <w:bCs/>
                <w:sz w:val="20"/>
                <w:szCs w:val="20"/>
                <w:lang w:val="uk-UA" w:eastAsia="uk-UA"/>
              </w:rPr>
              <w:lastRenderedPageBreak/>
              <w:t>Додаток 2</w:t>
            </w:r>
          </w:p>
        </w:tc>
        <w:tc>
          <w:tcPr>
            <w:tcW w:w="236"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75"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r>
      <w:tr w:rsidR="00E91CBE" w:rsidRPr="0092196D" w:rsidTr="00A67B2B">
        <w:trPr>
          <w:gridBefore w:val="1"/>
          <w:wBefore w:w="34" w:type="dxa"/>
          <w:trHeight w:val="300"/>
        </w:trPr>
        <w:tc>
          <w:tcPr>
            <w:tcW w:w="3508" w:type="dxa"/>
            <w:gridSpan w:val="2"/>
            <w:tcBorders>
              <w:top w:val="nil"/>
              <w:left w:val="nil"/>
              <w:bottom w:val="nil"/>
              <w:right w:val="nil"/>
            </w:tcBorders>
            <w:shd w:val="clear" w:color="auto" w:fill="auto"/>
            <w:noWrap/>
            <w:vAlign w:val="center"/>
            <w:hideMark/>
          </w:tcPr>
          <w:p w:rsidR="00E91CBE" w:rsidRPr="00A611D9" w:rsidRDefault="00E91CBE" w:rsidP="0092196D">
            <w:pPr>
              <w:jc w:val="left"/>
              <w:rPr>
                <w:i/>
                <w:sz w:val="20"/>
                <w:szCs w:val="20"/>
                <w:lang w:val="uk-UA" w:eastAsia="uk-UA"/>
              </w:rPr>
            </w:pPr>
          </w:p>
        </w:tc>
        <w:tc>
          <w:tcPr>
            <w:tcW w:w="236"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1216"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3511" w:type="dxa"/>
            <w:gridSpan w:val="4"/>
            <w:tcBorders>
              <w:top w:val="nil"/>
              <w:left w:val="nil"/>
              <w:bottom w:val="nil"/>
              <w:right w:val="nil"/>
            </w:tcBorders>
            <w:shd w:val="clear" w:color="auto" w:fill="auto"/>
            <w:noWrap/>
            <w:vAlign w:val="center"/>
            <w:hideMark/>
          </w:tcPr>
          <w:p w:rsidR="00E91CBE" w:rsidRPr="0092196D" w:rsidRDefault="00E91CBE" w:rsidP="0092196D">
            <w:pPr>
              <w:jc w:val="left"/>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75"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r>
      <w:tr w:rsidR="00E91CBE" w:rsidRPr="0092196D" w:rsidTr="00A67B2B">
        <w:trPr>
          <w:gridBefore w:val="1"/>
          <w:wBefore w:w="34" w:type="dxa"/>
          <w:trHeight w:val="639"/>
        </w:trPr>
        <w:tc>
          <w:tcPr>
            <w:tcW w:w="8471" w:type="dxa"/>
            <w:gridSpan w:val="9"/>
            <w:tcBorders>
              <w:top w:val="nil"/>
              <w:left w:val="nil"/>
              <w:bottom w:val="nil"/>
              <w:right w:val="nil"/>
            </w:tcBorders>
            <w:shd w:val="clear" w:color="auto" w:fill="auto"/>
            <w:noWrap/>
            <w:vAlign w:val="center"/>
            <w:hideMark/>
          </w:tcPr>
          <w:p w:rsidR="00E91CBE" w:rsidRPr="0092196D" w:rsidRDefault="00E91CBE" w:rsidP="00A611D9">
            <w:pPr>
              <w:jc w:val="center"/>
              <w:rPr>
                <w:b/>
                <w:bCs/>
                <w:sz w:val="20"/>
                <w:szCs w:val="20"/>
                <w:lang w:val="uk-UA" w:eastAsia="uk-UA"/>
              </w:rPr>
            </w:pPr>
            <w:r w:rsidRPr="0092196D">
              <w:rPr>
                <w:b/>
                <w:bCs/>
                <w:sz w:val="20"/>
                <w:szCs w:val="20"/>
                <w:lang w:val="uk-UA" w:eastAsia="uk-UA"/>
              </w:rPr>
              <w:t>ФІНА</w:t>
            </w:r>
            <w:r w:rsidR="005B5D71">
              <w:rPr>
                <w:b/>
                <w:bCs/>
                <w:sz w:val="20"/>
                <w:szCs w:val="20"/>
                <w:lang w:val="uk-UA" w:eastAsia="uk-UA"/>
              </w:rPr>
              <w:t>НСОВИЙ ПЛАН ПІДПРИЄМСТВА НА 2019</w:t>
            </w:r>
            <w:r w:rsidRPr="0092196D">
              <w:rPr>
                <w:b/>
                <w:bCs/>
                <w:sz w:val="20"/>
                <w:szCs w:val="20"/>
                <w:lang w:val="uk-UA" w:eastAsia="uk-UA"/>
              </w:rPr>
              <w:t xml:space="preserve"> рік</w:t>
            </w:r>
          </w:p>
        </w:tc>
        <w:tc>
          <w:tcPr>
            <w:tcW w:w="236"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75"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r>
      <w:tr w:rsidR="00E91CBE" w:rsidRPr="0092196D" w:rsidTr="00A67B2B">
        <w:trPr>
          <w:gridBefore w:val="1"/>
          <w:wBefore w:w="34" w:type="dxa"/>
          <w:trHeight w:val="285"/>
        </w:trPr>
        <w:tc>
          <w:tcPr>
            <w:tcW w:w="8471" w:type="dxa"/>
            <w:gridSpan w:val="9"/>
            <w:tcBorders>
              <w:top w:val="nil"/>
              <w:left w:val="nil"/>
              <w:bottom w:val="nil"/>
              <w:right w:val="nil"/>
            </w:tcBorders>
            <w:shd w:val="clear" w:color="auto" w:fill="auto"/>
            <w:noWrap/>
            <w:vAlign w:val="center"/>
            <w:hideMark/>
          </w:tcPr>
          <w:p w:rsidR="00E91CBE" w:rsidRPr="0092196D" w:rsidRDefault="00E91CBE" w:rsidP="00E4199A">
            <w:pPr>
              <w:jc w:val="center"/>
              <w:rPr>
                <w:b/>
                <w:bCs/>
                <w:sz w:val="22"/>
                <w:szCs w:val="22"/>
                <w:lang w:val="uk-UA" w:eastAsia="uk-UA"/>
              </w:rPr>
            </w:pPr>
            <w:r w:rsidRPr="0092196D">
              <w:rPr>
                <w:b/>
                <w:bCs/>
                <w:sz w:val="22"/>
                <w:szCs w:val="22"/>
                <w:lang w:val="uk-UA" w:eastAsia="uk-UA"/>
              </w:rPr>
              <w:t>Комунальне підприємство "Муніципальна дорожня компанія"</w:t>
            </w:r>
          </w:p>
        </w:tc>
        <w:tc>
          <w:tcPr>
            <w:tcW w:w="236"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75"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r>
      <w:tr w:rsidR="00E91CBE" w:rsidRPr="0092196D" w:rsidTr="00A67B2B">
        <w:trPr>
          <w:gridBefore w:val="1"/>
          <w:wBefore w:w="34" w:type="dxa"/>
          <w:trHeight w:val="345"/>
        </w:trPr>
        <w:tc>
          <w:tcPr>
            <w:tcW w:w="8471" w:type="dxa"/>
            <w:gridSpan w:val="9"/>
            <w:tcBorders>
              <w:top w:val="nil"/>
              <w:left w:val="nil"/>
              <w:bottom w:val="nil"/>
              <w:right w:val="nil"/>
            </w:tcBorders>
            <w:shd w:val="clear" w:color="auto" w:fill="auto"/>
            <w:noWrap/>
            <w:vAlign w:val="center"/>
            <w:hideMark/>
          </w:tcPr>
          <w:p w:rsidR="00E91CBE" w:rsidRPr="0092196D" w:rsidRDefault="00E91CBE" w:rsidP="00A611D9">
            <w:pPr>
              <w:jc w:val="center"/>
              <w:rPr>
                <w:b/>
                <w:bCs/>
                <w:sz w:val="20"/>
                <w:szCs w:val="20"/>
                <w:lang w:val="uk-UA" w:eastAsia="uk-UA"/>
              </w:rPr>
            </w:pPr>
            <w:r w:rsidRPr="0092196D">
              <w:rPr>
                <w:b/>
                <w:bCs/>
                <w:sz w:val="20"/>
                <w:szCs w:val="20"/>
                <w:lang w:val="uk-UA" w:eastAsia="uk-UA"/>
              </w:rPr>
              <w:t>Основні фінансові показники</w:t>
            </w:r>
          </w:p>
        </w:tc>
        <w:tc>
          <w:tcPr>
            <w:tcW w:w="236" w:type="dxa"/>
            <w:gridSpan w:val="2"/>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75"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E91CBE" w:rsidRPr="0092196D" w:rsidRDefault="00E91CBE" w:rsidP="0092196D">
            <w:pPr>
              <w:jc w:val="left"/>
              <w:rPr>
                <w:sz w:val="20"/>
                <w:szCs w:val="20"/>
                <w:lang w:val="uk-UA" w:eastAsia="uk-UA"/>
              </w:rPr>
            </w:pPr>
          </w:p>
        </w:tc>
      </w:tr>
      <w:tr w:rsidR="00A611D9" w:rsidRPr="00A611D9" w:rsidTr="00A67B2B">
        <w:trPr>
          <w:gridAfter w:val="3"/>
          <w:wAfter w:w="1995" w:type="dxa"/>
          <w:trHeight w:val="150"/>
        </w:trPr>
        <w:tc>
          <w:tcPr>
            <w:tcW w:w="3295" w:type="dxa"/>
            <w:gridSpan w:val="2"/>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992" w:type="dxa"/>
            <w:gridSpan w:val="3"/>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992" w:type="dxa"/>
            <w:gridSpan w:val="2"/>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1276" w:type="dxa"/>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992" w:type="dxa"/>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c>
          <w:tcPr>
            <w:tcW w:w="1134" w:type="dxa"/>
            <w:gridSpan w:val="2"/>
            <w:tcBorders>
              <w:top w:val="nil"/>
              <w:left w:val="nil"/>
              <w:bottom w:val="nil"/>
              <w:right w:val="nil"/>
            </w:tcBorders>
            <w:shd w:val="clear" w:color="auto" w:fill="auto"/>
            <w:noWrap/>
            <w:vAlign w:val="center"/>
            <w:hideMark/>
          </w:tcPr>
          <w:p w:rsidR="00A611D9" w:rsidRPr="00A611D9" w:rsidRDefault="00A611D9" w:rsidP="00A611D9">
            <w:pPr>
              <w:jc w:val="left"/>
              <w:rPr>
                <w:sz w:val="28"/>
                <w:szCs w:val="28"/>
                <w:lang w:val="uk-UA" w:eastAsia="uk-UA"/>
              </w:rPr>
            </w:pPr>
          </w:p>
        </w:tc>
      </w:tr>
      <w:tr w:rsidR="00A611D9" w:rsidRPr="00A611D9" w:rsidTr="00A67B2B">
        <w:trPr>
          <w:gridAfter w:val="3"/>
          <w:wAfter w:w="1995" w:type="dxa"/>
          <w:trHeight w:val="255"/>
        </w:trPr>
        <w:tc>
          <w:tcPr>
            <w:tcW w:w="329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Найменування показника</w:t>
            </w:r>
          </w:p>
        </w:tc>
        <w:tc>
          <w:tcPr>
            <w:tcW w:w="99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xml:space="preserve">Код рядка </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Факт 2017 року</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План 2018 року</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Факт 2018 року</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Плановий 2019 рік</w:t>
            </w:r>
          </w:p>
        </w:tc>
      </w:tr>
      <w:tr w:rsidR="00A611D9" w:rsidRPr="00A611D9" w:rsidTr="00A67B2B">
        <w:trPr>
          <w:gridAfter w:val="3"/>
          <w:wAfter w:w="1995" w:type="dxa"/>
          <w:trHeight w:val="480"/>
        </w:trPr>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A611D9" w:rsidRDefault="00A611D9" w:rsidP="00A611D9">
            <w:pPr>
              <w:jc w:val="left"/>
              <w:rPr>
                <w:sz w:val="20"/>
                <w:szCs w:val="20"/>
                <w:lang w:val="uk-UA" w:eastAsia="uk-UA"/>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hideMark/>
          </w:tcPr>
          <w:p w:rsidR="00A611D9" w:rsidRPr="00A611D9" w:rsidRDefault="00A611D9" w:rsidP="00A611D9">
            <w:pPr>
              <w:jc w:val="left"/>
              <w:rPr>
                <w:sz w:val="20"/>
                <w:szCs w:val="20"/>
                <w:lang w:val="uk-UA" w:eastAsia="uk-UA"/>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A611D9" w:rsidRPr="00A611D9" w:rsidRDefault="00A611D9" w:rsidP="00A611D9">
            <w:pPr>
              <w:jc w:val="left"/>
              <w:rPr>
                <w:sz w:val="20"/>
                <w:szCs w:val="20"/>
                <w:lang w:val="uk-UA" w:eastAsia="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611D9" w:rsidRPr="00A611D9" w:rsidRDefault="00A611D9" w:rsidP="00A611D9">
            <w:pPr>
              <w:jc w:val="left"/>
              <w:rPr>
                <w:sz w:val="20"/>
                <w:szCs w:val="20"/>
                <w:lang w:val="uk-UA" w:eastAsia="uk-UA"/>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A611D9" w:rsidRPr="00A611D9" w:rsidRDefault="00A611D9" w:rsidP="00A611D9">
            <w:pPr>
              <w:jc w:val="left"/>
              <w:rPr>
                <w:sz w:val="20"/>
                <w:szCs w:val="20"/>
                <w:lang w:val="uk-UA" w:eastAsia="uk-UA"/>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A611D9" w:rsidRDefault="00A611D9" w:rsidP="00A611D9">
            <w:pPr>
              <w:jc w:val="left"/>
              <w:rPr>
                <w:sz w:val="20"/>
                <w:szCs w:val="20"/>
                <w:lang w:val="uk-UA" w:eastAsia="uk-UA"/>
              </w:rPr>
            </w:pPr>
          </w:p>
        </w:tc>
      </w:tr>
      <w:tr w:rsidR="00A611D9" w:rsidRPr="00A611D9" w:rsidTr="00A67B2B">
        <w:trPr>
          <w:gridAfter w:val="3"/>
          <w:wAfter w:w="1995" w:type="dxa"/>
          <w:trHeight w:val="255"/>
        </w:trPr>
        <w:tc>
          <w:tcPr>
            <w:tcW w:w="3295" w:type="dxa"/>
            <w:gridSpan w:val="2"/>
            <w:tcBorders>
              <w:top w:val="nil"/>
              <w:left w:val="single" w:sz="4" w:space="0" w:color="auto"/>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w:t>
            </w:r>
          </w:p>
        </w:tc>
      </w:tr>
      <w:tr w:rsidR="00A611D9" w:rsidRPr="00A611D9" w:rsidTr="00A67B2B">
        <w:trPr>
          <w:gridAfter w:val="3"/>
          <w:wAfter w:w="1995" w:type="dxa"/>
          <w:trHeight w:val="300"/>
        </w:trPr>
        <w:tc>
          <w:tcPr>
            <w:tcW w:w="8681"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І. Формування фінансових результатів</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Чистий дохід від реалізації продукції (товарів, робіт, послуг)</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1000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645,7</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2 100,0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184,0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1 000,0</w:t>
            </w:r>
          </w:p>
        </w:tc>
      </w:tr>
      <w:tr w:rsidR="00A611D9" w:rsidRPr="00A611D9" w:rsidTr="00A67B2B">
        <w:trPr>
          <w:gridAfter w:val="3"/>
          <w:wAfter w:w="1995" w:type="dxa"/>
          <w:trHeight w:val="39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Собівартість реалізованої продукції (товарів, робіт, послуг)</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1010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27 781,0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2 080,0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47 671,0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57 585,0</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Валовий прибуток/збиток</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1020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18"/>
                <w:szCs w:val="18"/>
                <w:lang w:val="uk-UA" w:eastAsia="uk-UA"/>
              </w:rPr>
            </w:pPr>
            <w:r w:rsidRPr="00A611D9">
              <w:rPr>
                <w:b/>
                <w:bCs/>
                <w:sz w:val="18"/>
                <w:szCs w:val="18"/>
                <w:lang w:val="uk-UA" w:eastAsia="uk-UA"/>
              </w:rPr>
              <w:t>(27 135,3)</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18"/>
                <w:szCs w:val="18"/>
                <w:lang w:val="uk-UA" w:eastAsia="uk-UA"/>
              </w:rPr>
            </w:pPr>
            <w:r w:rsidRPr="00A611D9">
              <w:rPr>
                <w:b/>
                <w:bCs/>
                <w:sz w:val="18"/>
                <w:szCs w:val="18"/>
                <w:lang w:val="uk-UA" w:eastAsia="uk-UA"/>
              </w:rPr>
              <w:t>20,0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rPr>
                <w:b/>
                <w:bCs/>
                <w:sz w:val="18"/>
                <w:szCs w:val="18"/>
                <w:lang w:val="uk-UA" w:eastAsia="uk-UA"/>
              </w:rPr>
            </w:pPr>
            <w:r w:rsidRPr="00A611D9">
              <w:rPr>
                <w:b/>
                <w:bCs/>
                <w:sz w:val="18"/>
                <w:szCs w:val="18"/>
                <w:lang w:val="uk-UA" w:eastAsia="uk-UA"/>
              </w:rPr>
              <w:t>(47 487,0)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(56 585,0)</w:t>
            </w:r>
          </w:p>
        </w:tc>
      </w:tr>
      <w:tr w:rsidR="00A611D9" w:rsidRPr="00A611D9" w:rsidTr="00A67B2B">
        <w:trPr>
          <w:gridAfter w:val="3"/>
          <w:wAfter w:w="1995" w:type="dxa"/>
          <w:trHeight w:val="40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Адміністративні витрати</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1030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3 390,0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3 600,0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3 747,0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4 421,5</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Витрати на збут</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1060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операційні доходи</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1070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32 860,2</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42 300,0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51 005,0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61 185,0</w:t>
            </w:r>
          </w:p>
        </w:tc>
      </w:tr>
      <w:tr w:rsidR="00A611D9" w:rsidRPr="00A611D9" w:rsidTr="00A67B2B">
        <w:trPr>
          <w:gridAfter w:val="3"/>
          <w:wAfter w:w="1995" w:type="dxa"/>
          <w:trHeight w:val="36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операційні витрати</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1080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106,0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38 600,0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1 014,0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1 380,5</w:t>
            </w:r>
          </w:p>
        </w:tc>
      </w:tr>
      <w:tr w:rsidR="00A611D9" w:rsidRPr="00A611D9" w:rsidTr="00A67B2B">
        <w:trPr>
          <w:gridAfter w:val="3"/>
          <w:wAfter w:w="1995" w:type="dxa"/>
          <w:trHeight w:val="36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Фінансовий результат від операційної діяльності</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2 228,9</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120,0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(1 243,0)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(1 202,0)</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Дохід від участі в капіталі</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1110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Втрати від участі в капіталі</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1120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фінансові доходи</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1130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349,0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159,0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60,0</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Фінансові витрати</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1140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42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доходи</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1150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136,1</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360,0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1 173,0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1 290,0</w:t>
            </w:r>
          </w:p>
        </w:tc>
      </w:tr>
      <w:tr w:rsidR="00A611D9" w:rsidRPr="00A611D9" w:rsidTr="00A67B2B">
        <w:trPr>
          <w:gridAfter w:val="3"/>
          <w:wAfter w:w="1995" w:type="dxa"/>
          <w:trHeight w:val="42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витрати</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1160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180,0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42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Фінансовий результат до оподаткування</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1170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2 714,0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300,0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89,0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148,0</w:t>
            </w:r>
          </w:p>
        </w:tc>
      </w:tr>
      <w:tr w:rsidR="00A611D9" w:rsidRPr="00A611D9" w:rsidTr="00A67B2B">
        <w:trPr>
          <w:gridAfter w:val="3"/>
          <w:wAfter w:w="1995" w:type="dxa"/>
          <w:trHeight w:val="46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Витрати з податку на прибуток</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1180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489,0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54,0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16,0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26,6</w:t>
            </w:r>
          </w:p>
        </w:tc>
      </w:tr>
      <w:tr w:rsidR="00A611D9" w:rsidRPr="00A611D9" w:rsidTr="00A67B2B">
        <w:trPr>
          <w:gridAfter w:val="3"/>
          <w:wAfter w:w="1995" w:type="dxa"/>
          <w:trHeight w:val="46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Дохід з податку на прибуток</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1181</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42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Прибуток від припиненої діяльності після оподаткування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1190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42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Збиток від припиненої діяльності після оподаткування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1191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A611D9" w:rsidRPr="00A611D9" w:rsidTr="00A67B2B">
        <w:trPr>
          <w:gridAfter w:val="3"/>
          <w:wAfter w:w="1995" w:type="dxa"/>
          <w:trHeight w:val="46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Чистий фінансовий результат</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2 225,0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246,0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73,0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121,4</w:t>
            </w:r>
          </w:p>
        </w:tc>
      </w:tr>
      <w:tr w:rsidR="00A611D9" w:rsidRPr="00A611D9" w:rsidTr="00A67B2B">
        <w:trPr>
          <w:gridAfter w:val="3"/>
          <w:wAfter w:w="1995" w:type="dxa"/>
          <w:trHeight w:val="42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Прибуток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1201</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2 225,0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246,0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73,0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121,4</w:t>
            </w:r>
          </w:p>
        </w:tc>
      </w:tr>
      <w:tr w:rsidR="00A611D9" w:rsidRPr="00A611D9" w:rsidTr="00A67B2B">
        <w:trPr>
          <w:gridAfter w:val="3"/>
          <w:wAfter w:w="1995" w:type="dxa"/>
          <w:trHeight w:val="45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Збиток</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1202</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495"/>
        </w:trPr>
        <w:tc>
          <w:tcPr>
            <w:tcW w:w="8681"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IІ. Розрахунки з бюджетом</w:t>
            </w:r>
          </w:p>
        </w:tc>
      </w:tr>
      <w:tr w:rsidR="00A611D9" w:rsidRPr="00A611D9" w:rsidTr="00A67B2B">
        <w:trPr>
          <w:gridAfter w:val="3"/>
          <w:wAfter w:w="1995" w:type="dxa"/>
          <w:trHeight w:val="60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Сплата податків та зборів до Державного бюджету України (податкові платежі), усього, у тому числі:</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164,0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517,0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489,0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26,6</w:t>
            </w:r>
          </w:p>
        </w:tc>
      </w:tr>
      <w:tr w:rsidR="00A611D9" w:rsidRPr="00A611D9" w:rsidTr="00A67B2B">
        <w:trPr>
          <w:gridAfter w:val="3"/>
          <w:wAfter w:w="1995" w:type="dxa"/>
          <w:trHeight w:val="42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податок на прибуток підприємств</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2111</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151,0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489,0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489,0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26,6</w:t>
            </w:r>
          </w:p>
        </w:tc>
      </w:tr>
      <w:tr w:rsidR="00A611D9" w:rsidRPr="00A611D9" w:rsidTr="00A67B2B">
        <w:trPr>
          <w:gridAfter w:val="3"/>
          <w:wAfter w:w="1995" w:type="dxa"/>
          <w:trHeight w:val="52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lastRenderedPageBreak/>
              <w:t>податок на додану вартість, що підлягає сплаті до бюджету за підсумками звітного періоду</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2112</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13,0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28,0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585"/>
        </w:trPr>
        <w:tc>
          <w:tcPr>
            <w:tcW w:w="32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податок на додану вартість, що підлягає відшкодуванню з бюджету за підсумками звітного періоду</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2113</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xml:space="preserve"> (   )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xml:space="preserve"> (    )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   )</w:t>
            </w:r>
          </w:p>
        </w:tc>
      </w:tr>
      <w:tr w:rsidR="00A611D9" w:rsidRPr="00A611D9" w:rsidTr="00A67B2B">
        <w:trPr>
          <w:gridAfter w:val="3"/>
          <w:wAfter w:w="1995" w:type="dxa"/>
          <w:trHeight w:val="375"/>
        </w:trPr>
        <w:tc>
          <w:tcPr>
            <w:tcW w:w="32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акцизний податок</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2114</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58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відрахування частини чистого прибутку державними унітарними підприємствами та їх об'єднаннями</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2115</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58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Сплата податків та зборів до місцевих бюджетів (податкові платежі)</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2120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2 359,8</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2 437,0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2 962,0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3 914,0</w:t>
            </w:r>
          </w:p>
        </w:tc>
      </w:tr>
      <w:tr w:rsidR="00A611D9" w:rsidRPr="00A611D9" w:rsidTr="00A67B2B">
        <w:trPr>
          <w:gridAfter w:val="3"/>
          <w:wAfter w:w="1995" w:type="dxa"/>
          <w:trHeight w:val="43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збір  за використання води            </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2132</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10,0</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ПДФО             </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2133</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2 352,8</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2 430,0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2 952,0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3 904,0</w:t>
            </w:r>
          </w:p>
        </w:tc>
      </w:tr>
      <w:tr w:rsidR="00A611D9" w:rsidRPr="00A611D9" w:rsidTr="00A67B2B">
        <w:trPr>
          <w:gridAfter w:val="3"/>
          <w:wAfter w:w="1995" w:type="dxa"/>
          <w:trHeight w:val="58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Інші податки, збори та платежі на користь держави,</w:t>
            </w:r>
            <w:r w:rsidRPr="00A611D9">
              <w:rPr>
                <w:b/>
                <w:bCs/>
                <w:sz w:val="20"/>
                <w:szCs w:val="20"/>
                <w:lang w:val="uk-UA" w:eastAsia="uk-UA"/>
              </w:rPr>
              <w:br/>
              <w:t>усього, у тому числі:</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2130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2 972,6</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3 172,5</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3 707,0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5 754,0</w:t>
            </w:r>
          </w:p>
        </w:tc>
      </w:tr>
      <w:tr w:rsidR="00A611D9" w:rsidRPr="00A611D9" w:rsidTr="00A67B2B">
        <w:trPr>
          <w:gridAfter w:val="3"/>
          <w:wAfter w:w="1995" w:type="dxa"/>
          <w:trHeight w:val="105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2131</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43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військовий збір              </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2132</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197,6</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202,5</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288,0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368,0</w:t>
            </w:r>
          </w:p>
        </w:tc>
      </w:tr>
      <w:tr w:rsidR="00A611D9" w:rsidRPr="00A611D9" w:rsidTr="00A67B2B">
        <w:trPr>
          <w:gridAfter w:val="3"/>
          <w:wAfter w:w="1995" w:type="dxa"/>
          <w:trHeight w:val="58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єдиний внесок на загальнообов'язкове державне соціальне страхування               </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2133</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2 775,0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2 970,0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3 231,0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5 386,0</w:t>
            </w:r>
          </w:p>
        </w:tc>
      </w:tr>
      <w:tr w:rsidR="00A611D9" w:rsidRPr="00A611D9" w:rsidTr="00A67B2B">
        <w:trPr>
          <w:gridAfter w:val="3"/>
          <w:wAfter w:w="1995" w:type="dxa"/>
          <w:trHeight w:val="390"/>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відрахування</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188,0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240,0</w:t>
            </w:r>
          </w:p>
        </w:tc>
      </w:tr>
      <w:tr w:rsidR="00A611D9" w:rsidRPr="00A611D9" w:rsidTr="00A67B2B">
        <w:trPr>
          <w:gridAfter w:val="3"/>
          <w:wAfter w:w="1995" w:type="dxa"/>
          <w:trHeight w:val="43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Усього виплат на користь держави</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2200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5 496,4</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6 126,5</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7 158,0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9 694,6</w:t>
            </w:r>
          </w:p>
        </w:tc>
      </w:tr>
      <w:tr w:rsidR="00A611D9" w:rsidRPr="00A611D9" w:rsidTr="00A67B2B">
        <w:trPr>
          <w:gridAfter w:val="3"/>
          <w:wAfter w:w="1995" w:type="dxa"/>
          <w:trHeight w:val="405"/>
        </w:trPr>
        <w:tc>
          <w:tcPr>
            <w:tcW w:w="8681"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ІІІ. Рух грошових коштів</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Залишок коштів на початок періоду</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3405</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4 671,0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11 686,0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11 686,0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414,0</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Цільове фінансування</w:t>
            </w:r>
          </w:p>
        </w:tc>
        <w:tc>
          <w:tcPr>
            <w:tcW w:w="992" w:type="dxa"/>
            <w:gridSpan w:val="3"/>
            <w:tcBorders>
              <w:top w:val="nil"/>
              <w:left w:val="nil"/>
              <w:bottom w:val="nil"/>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3030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33 090,0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42 300,0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55 346,0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62 855,0</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Чистий рух коштів від операційної діяльності</w:t>
            </w:r>
          </w:p>
        </w:tc>
        <w:tc>
          <w:tcPr>
            <w:tcW w:w="992" w:type="dxa"/>
            <w:gridSpan w:val="3"/>
            <w:tcBorders>
              <w:top w:val="single" w:sz="4" w:space="0" w:color="auto"/>
              <w:left w:val="nil"/>
              <w:bottom w:val="nil"/>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3195</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(100,0)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1 114,0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532,0</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Чистий рух коштів від інвестиційної діяльності </w:t>
            </w:r>
          </w:p>
        </w:tc>
        <w:tc>
          <w:tcPr>
            <w:tcW w:w="992" w:type="dxa"/>
            <w:gridSpan w:val="3"/>
            <w:tcBorders>
              <w:top w:val="single" w:sz="4" w:space="0" w:color="auto"/>
              <w:left w:val="nil"/>
              <w:bottom w:val="nil"/>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3295</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(6 137,0)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(11 172,0)</w:t>
            </w: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(11 621,0)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(9 980,0)</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Чистий рух коштів від фінансової діяльності</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3395</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13 853,0</w:t>
            </w: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94,0</w:t>
            </w: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9 980,0</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auto" w:fill="auto"/>
            <w:vAlign w:val="center"/>
            <w:hideMark/>
          </w:tcPr>
          <w:p w:rsidR="00A611D9" w:rsidRPr="00A611D9" w:rsidRDefault="00A611D9" w:rsidP="00A611D9">
            <w:pPr>
              <w:jc w:val="left"/>
              <w:rPr>
                <w:sz w:val="20"/>
                <w:szCs w:val="20"/>
                <w:lang w:val="uk-UA" w:eastAsia="uk-UA"/>
              </w:rPr>
            </w:pPr>
            <w:r w:rsidRPr="00A611D9">
              <w:rPr>
                <w:sz w:val="20"/>
                <w:szCs w:val="20"/>
                <w:lang w:val="uk-UA" w:eastAsia="uk-UA"/>
              </w:rPr>
              <w:t xml:space="preserve">Вплив зміни валютних курсів на залишок коштів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3410</w:t>
            </w:r>
          </w:p>
        </w:tc>
        <w:tc>
          <w:tcPr>
            <w:tcW w:w="992"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A611D9" w:rsidRDefault="00A611D9" w:rsidP="00A611D9">
            <w:pPr>
              <w:jc w:val="center"/>
              <w:rPr>
                <w:sz w:val="20"/>
                <w:szCs w:val="20"/>
                <w:lang w:val="uk-UA" w:eastAsia="uk-UA"/>
              </w:rPr>
            </w:pPr>
          </w:p>
        </w:tc>
      </w:tr>
      <w:tr w:rsidR="00A611D9" w:rsidRPr="00A611D9" w:rsidTr="00A67B2B">
        <w:trPr>
          <w:gridAfter w:val="3"/>
          <w:wAfter w:w="1995" w:type="dxa"/>
          <w:trHeight w:val="375"/>
        </w:trPr>
        <w:tc>
          <w:tcPr>
            <w:tcW w:w="3295" w:type="dxa"/>
            <w:gridSpan w:val="2"/>
            <w:tcBorders>
              <w:top w:val="nil"/>
              <w:left w:val="single" w:sz="4" w:space="0" w:color="auto"/>
              <w:bottom w:val="nil"/>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Залишок коштів на кінець періоду</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3415</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11 686,0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414,0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1 273,0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946,0</w:t>
            </w:r>
          </w:p>
        </w:tc>
      </w:tr>
      <w:tr w:rsidR="00A611D9" w:rsidRPr="00A611D9" w:rsidTr="00A67B2B">
        <w:trPr>
          <w:gridAfter w:val="3"/>
          <w:wAfter w:w="1995" w:type="dxa"/>
          <w:trHeight w:val="390"/>
        </w:trPr>
        <w:tc>
          <w:tcPr>
            <w:tcW w:w="8681"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11D9" w:rsidRPr="00A611D9" w:rsidRDefault="00A611D9" w:rsidP="00A611D9">
            <w:pPr>
              <w:jc w:val="center"/>
              <w:rPr>
                <w:b/>
                <w:bCs/>
                <w:sz w:val="20"/>
                <w:szCs w:val="20"/>
                <w:lang w:val="uk-UA" w:eastAsia="uk-UA"/>
              </w:rPr>
            </w:pPr>
            <w:r w:rsidRPr="00A611D9">
              <w:rPr>
                <w:b/>
                <w:bCs/>
                <w:sz w:val="20"/>
                <w:szCs w:val="20"/>
                <w:lang w:val="uk-UA" w:eastAsia="uk-UA"/>
              </w:rPr>
              <w:t>IV. Капітальні інвестиції</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Капітальні інвестиції</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6 082,0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6 082,0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11 473,0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9 980,0</w:t>
            </w:r>
          </w:p>
        </w:tc>
      </w:tr>
      <w:tr w:rsidR="00A611D9" w:rsidRPr="00A611D9" w:rsidTr="00A67B2B">
        <w:trPr>
          <w:gridAfter w:val="3"/>
          <w:wAfter w:w="1995" w:type="dxa"/>
          <w:trHeight w:val="390"/>
        </w:trPr>
        <w:tc>
          <w:tcPr>
            <w:tcW w:w="8681" w:type="dxa"/>
            <w:gridSpan w:val="11"/>
            <w:tcBorders>
              <w:top w:val="single" w:sz="4" w:space="0" w:color="auto"/>
              <w:left w:val="single" w:sz="4" w:space="0" w:color="auto"/>
              <w:bottom w:val="single" w:sz="4" w:space="0" w:color="auto"/>
              <w:right w:val="single" w:sz="4" w:space="0" w:color="000000"/>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V. Коефіцієнтний аналіз</w:t>
            </w:r>
          </w:p>
        </w:tc>
      </w:tr>
      <w:tr w:rsidR="00A611D9" w:rsidRPr="00A611D9" w:rsidTr="00A67B2B">
        <w:trPr>
          <w:gridAfter w:val="3"/>
          <w:wAfter w:w="1995" w:type="dxa"/>
          <w:trHeight w:val="39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Рентабельність діяльності (ряд. 1200/ряд.1000*100)</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5040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6,6</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11,7</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0,1</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0,2</w:t>
            </w:r>
          </w:p>
        </w:tc>
      </w:tr>
      <w:tr w:rsidR="00A611D9" w:rsidRPr="00A611D9" w:rsidTr="00A67B2B">
        <w:trPr>
          <w:gridAfter w:val="3"/>
          <w:wAfter w:w="1995" w:type="dxa"/>
          <w:trHeight w:val="45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Рентабельність активів (ряд. 1200/ряд.6020*100)</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5020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0,66</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0,07</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0,02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0,03</w:t>
            </w:r>
          </w:p>
        </w:tc>
      </w:tr>
      <w:tr w:rsidR="00A611D9" w:rsidRPr="00A611D9" w:rsidTr="00A67B2B">
        <w:trPr>
          <w:gridAfter w:val="3"/>
          <w:wAfter w:w="1995" w:type="dxa"/>
          <w:trHeight w:val="40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Рентабельність власного капіталу (ряд. 1200/ряд.6080*100)</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5030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0,68</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0,08</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0,02</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0,03</w:t>
            </w:r>
          </w:p>
        </w:tc>
      </w:tr>
      <w:tr w:rsidR="00A611D9" w:rsidRPr="00A611D9" w:rsidTr="00A67B2B">
        <w:trPr>
          <w:gridAfter w:val="3"/>
          <w:wAfter w:w="1995" w:type="dxa"/>
          <w:trHeight w:val="525"/>
        </w:trPr>
        <w:tc>
          <w:tcPr>
            <w:tcW w:w="3295" w:type="dxa"/>
            <w:gridSpan w:val="2"/>
            <w:tcBorders>
              <w:top w:val="nil"/>
              <w:left w:val="single" w:sz="4" w:space="0" w:color="auto"/>
              <w:bottom w:val="nil"/>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Коефіцієнт фінансової стійкості (ряд. 6080/ряд.6050*100)</w:t>
            </w:r>
          </w:p>
        </w:tc>
        <w:tc>
          <w:tcPr>
            <w:tcW w:w="992" w:type="dxa"/>
            <w:gridSpan w:val="3"/>
            <w:tcBorders>
              <w:top w:val="nil"/>
              <w:left w:val="nil"/>
              <w:bottom w:val="nil"/>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5110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2862,4</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2862,4</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6794,8</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9513,5</w:t>
            </w:r>
          </w:p>
        </w:tc>
      </w:tr>
      <w:tr w:rsidR="00A611D9" w:rsidRPr="00A611D9" w:rsidTr="00A67B2B">
        <w:trPr>
          <w:gridAfter w:val="3"/>
          <w:wAfter w:w="1995" w:type="dxa"/>
          <w:trHeight w:val="480"/>
        </w:trPr>
        <w:tc>
          <w:tcPr>
            <w:tcW w:w="32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lastRenderedPageBreak/>
              <w:t>Коефіцієнт зносу основних засобів (ряд. 6003/ряд.6002*100)</w:t>
            </w:r>
          </w:p>
        </w:tc>
        <w:tc>
          <w:tcPr>
            <w:tcW w:w="99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5220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3,3</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4,5</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3,3</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4,5</w:t>
            </w:r>
          </w:p>
        </w:tc>
      </w:tr>
      <w:tr w:rsidR="00A611D9" w:rsidRPr="00A611D9" w:rsidTr="00A67B2B">
        <w:trPr>
          <w:gridAfter w:val="3"/>
          <w:wAfter w:w="1995" w:type="dxa"/>
          <w:trHeight w:val="375"/>
        </w:trPr>
        <w:tc>
          <w:tcPr>
            <w:tcW w:w="8681" w:type="dxa"/>
            <w:gridSpan w:val="11"/>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VI. Звіт про фінансовий стан</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Необоротні активи, усього, у тому числі:</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b/>
                <w:bCs/>
                <w:sz w:val="20"/>
                <w:szCs w:val="20"/>
                <w:lang w:val="uk-UA" w:eastAsia="uk-UA"/>
              </w:rPr>
            </w:pPr>
            <w:r w:rsidRPr="00A611D9">
              <w:rPr>
                <w:b/>
                <w:bCs/>
                <w:sz w:val="20"/>
                <w:szCs w:val="20"/>
                <w:lang w:val="uk-UA" w:eastAsia="uk-UA"/>
              </w:rPr>
              <w:t>316 006,0</w:t>
            </w:r>
          </w:p>
        </w:tc>
        <w:tc>
          <w:tcPr>
            <w:tcW w:w="1276" w:type="dxa"/>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b/>
                <w:bCs/>
                <w:sz w:val="18"/>
                <w:szCs w:val="18"/>
                <w:lang w:val="uk-UA" w:eastAsia="uk-UA"/>
              </w:rPr>
            </w:pPr>
            <w:r w:rsidRPr="00A611D9">
              <w:rPr>
                <w:b/>
                <w:bCs/>
                <w:sz w:val="18"/>
                <w:szCs w:val="18"/>
                <w:lang w:val="uk-UA" w:eastAsia="uk-UA"/>
              </w:rPr>
              <w:t>316 006,0</w:t>
            </w:r>
          </w:p>
        </w:tc>
        <w:tc>
          <w:tcPr>
            <w:tcW w:w="992" w:type="dxa"/>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b/>
                <w:bCs/>
                <w:sz w:val="18"/>
                <w:szCs w:val="18"/>
                <w:lang w:val="uk-UA" w:eastAsia="uk-UA"/>
              </w:rPr>
            </w:pPr>
            <w:r w:rsidRPr="00A611D9">
              <w:rPr>
                <w:b/>
                <w:bCs/>
                <w:sz w:val="18"/>
                <w:szCs w:val="18"/>
                <w:lang w:val="uk-UA" w:eastAsia="uk-UA"/>
              </w:rPr>
              <w:t>351 994,0</w:t>
            </w:r>
          </w:p>
        </w:tc>
        <w:tc>
          <w:tcPr>
            <w:tcW w:w="1134" w:type="dxa"/>
            <w:gridSpan w:val="2"/>
            <w:tcBorders>
              <w:top w:val="nil"/>
              <w:left w:val="nil"/>
              <w:bottom w:val="single" w:sz="4" w:space="0" w:color="auto"/>
              <w:right w:val="single" w:sz="4" w:space="0" w:color="auto"/>
            </w:tcBorders>
            <w:shd w:val="clear" w:color="000000" w:fill="FFFFFF"/>
            <w:vAlign w:val="bottom"/>
            <w:hideMark/>
          </w:tcPr>
          <w:p w:rsidR="00A611D9" w:rsidRPr="00A611D9" w:rsidRDefault="004A6D2B" w:rsidP="004A6D2B">
            <w:pPr>
              <w:jc w:val="center"/>
              <w:rPr>
                <w:b/>
                <w:bCs/>
                <w:sz w:val="18"/>
                <w:szCs w:val="18"/>
                <w:lang w:val="uk-UA" w:eastAsia="uk-UA"/>
              </w:rPr>
            </w:pPr>
            <w:r>
              <w:rPr>
                <w:b/>
                <w:bCs/>
                <w:sz w:val="18"/>
                <w:szCs w:val="18"/>
                <w:lang w:val="uk-UA" w:eastAsia="uk-UA"/>
              </w:rPr>
              <w:t>3553</w:t>
            </w:r>
            <w:r w:rsidR="00A611D9" w:rsidRPr="00A611D9">
              <w:rPr>
                <w:b/>
                <w:bCs/>
                <w:sz w:val="18"/>
                <w:szCs w:val="18"/>
                <w:lang w:val="uk-UA" w:eastAsia="uk-UA"/>
              </w:rPr>
              <w:t>69,0</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основні засоби</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6001</w:t>
            </w:r>
          </w:p>
        </w:tc>
        <w:tc>
          <w:tcPr>
            <w:tcW w:w="992" w:type="dxa"/>
            <w:gridSpan w:val="2"/>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20"/>
                <w:szCs w:val="20"/>
                <w:lang w:val="uk-UA" w:eastAsia="uk-UA"/>
              </w:rPr>
            </w:pPr>
            <w:r w:rsidRPr="00A611D9">
              <w:rPr>
                <w:sz w:val="20"/>
                <w:szCs w:val="20"/>
                <w:lang w:val="uk-UA" w:eastAsia="uk-UA"/>
              </w:rPr>
              <w:t>304 613,0</w:t>
            </w:r>
          </w:p>
        </w:tc>
        <w:tc>
          <w:tcPr>
            <w:tcW w:w="1276" w:type="dxa"/>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18"/>
                <w:szCs w:val="18"/>
                <w:lang w:val="uk-UA" w:eastAsia="uk-UA"/>
              </w:rPr>
            </w:pPr>
            <w:r w:rsidRPr="00A611D9">
              <w:rPr>
                <w:sz w:val="18"/>
                <w:szCs w:val="18"/>
                <w:lang w:val="uk-UA" w:eastAsia="uk-UA"/>
              </w:rPr>
              <w:t>304 613,0</w:t>
            </w:r>
          </w:p>
        </w:tc>
        <w:tc>
          <w:tcPr>
            <w:tcW w:w="992" w:type="dxa"/>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18"/>
                <w:szCs w:val="18"/>
                <w:lang w:val="uk-UA" w:eastAsia="uk-UA"/>
              </w:rPr>
            </w:pPr>
            <w:r w:rsidRPr="00A611D9">
              <w:rPr>
                <w:sz w:val="18"/>
                <w:szCs w:val="18"/>
                <w:lang w:val="uk-UA" w:eastAsia="uk-UA"/>
              </w:rPr>
              <w:t>341 476,0</w:t>
            </w:r>
          </w:p>
        </w:tc>
        <w:tc>
          <w:tcPr>
            <w:tcW w:w="1134" w:type="dxa"/>
            <w:gridSpan w:val="2"/>
            <w:tcBorders>
              <w:top w:val="nil"/>
              <w:left w:val="nil"/>
              <w:bottom w:val="single" w:sz="4" w:space="0" w:color="auto"/>
              <w:right w:val="single" w:sz="4" w:space="0" w:color="auto"/>
            </w:tcBorders>
            <w:shd w:val="clear" w:color="000000" w:fill="FFFFFF"/>
            <w:vAlign w:val="bottom"/>
            <w:hideMark/>
          </w:tcPr>
          <w:p w:rsidR="00A611D9" w:rsidRPr="00A611D9" w:rsidRDefault="004A6D2B" w:rsidP="004A6D2B">
            <w:pPr>
              <w:jc w:val="center"/>
              <w:rPr>
                <w:sz w:val="18"/>
                <w:szCs w:val="18"/>
                <w:lang w:val="uk-UA" w:eastAsia="uk-UA"/>
              </w:rPr>
            </w:pPr>
            <w:r>
              <w:rPr>
                <w:sz w:val="18"/>
                <w:szCs w:val="18"/>
                <w:lang w:val="uk-UA" w:eastAsia="uk-UA"/>
              </w:rPr>
              <w:t>344958,0</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первісна вартість</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6002</w:t>
            </w:r>
          </w:p>
        </w:tc>
        <w:tc>
          <w:tcPr>
            <w:tcW w:w="992" w:type="dxa"/>
            <w:gridSpan w:val="2"/>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20"/>
                <w:szCs w:val="20"/>
                <w:lang w:val="uk-UA" w:eastAsia="uk-UA"/>
              </w:rPr>
            </w:pPr>
            <w:r w:rsidRPr="00A611D9">
              <w:rPr>
                <w:sz w:val="20"/>
                <w:szCs w:val="20"/>
                <w:lang w:val="uk-UA" w:eastAsia="uk-UA"/>
              </w:rPr>
              <w:t>306 283,0</w:t>
            </w:r>
          </w:p>
        </w:tc>
        <w:tc>
          <w:tcPr>
            <w:tcW w:w="1276" w:type="dxa"/>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18"/>
                <w:szCs w:val="18"/>
                <w:lang w:val="uk-UA" w:eastAsia="uk-UA"/>
              </w:rPr>
            </w:pPr>
            <w:r w:rsidRPr="00A611D9">
              <w:rPr>
                <w:sz w:val="18"/>
                <w:szCs w:val="18"/>
                <w:lang w:val="uk-UA" w:eastAsia="uk-UA"/>
              </w:rPr>
              <w:t>306 283,0</w:t>
            </w:r>
          </w:p>
        </w:tc>
        <w:tc>
          <w:tcPr>
            <w:tcW w:w="992" w:type="dxa"/>
            <w:tcBorders>
              <w:top w:val="nil"/>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18"/>
                <w:szCs w:val="18"/>
                <w:lang w:val="uk-UA" w:eastAsia="uk-UA"/>
              </w:rPr>
            </w:pPr>
            <w:r w:rsidRPr="00A611D9">
              <w:rPr>
                <w:sz w:val="18"/>
                <w:szCs w:val="18"/>
                <w:lang w:val="uk-UA" w:eastAsia="uk-UA"/>
              </w:rPr>
              <w:t>345 123,0</w:t>
            </w:r>
          </w:p>
        </w:tc>
        <w:tc>
          <w:tcPr>
            <w:tcW w:w="1134" w:type="dxa"/>
            <w:gridSpan w:val="2"/>
            <w:tcBorders>
              <w:top w:val="nil"/>
              <w:left w:val="nil"/>
              <w:bottom w:val="single" w:sz="4" w:space="0" w:color="auto"/>
              <w:right w:val="single" w:sz="4" w:space="0" w:color="auto"/>
            </w:tcBorders>
            <w:shd w:val="clear" w:color="000000" w:fill="FFFFFF"/>
            <w:vAlign w:val="bottom"/>
            <w:hideMark/>
          </w:tcPr>
          <w:p w:rsidR="00A611D9" w:rsidRPr="00A611D9" w:rsidRDefault="004A6D2B" w:rsidP="004A6D2B">
            <w:pPr>
              <w:jc w:val="center"/>
              <w:rPr>
                <w:sz w:val="18"/>
                <w:szCs w:val="18"/>
                <w:lang w:val="uk-UA" w:eastAsia="uk-UA"/>
              </w:rPr>
            </w:pPr>
            <w:r>
              <w:rPr>
                <w:sz w:val="18"/>
                <w:szCs w:val="18"/>
                <w:lang w:val="uk-UA" w:eastAsia="uk-UA"/>
              </w:rPr>
              <w:t>350603,0</w:t>
            </w:r>
          </w:p>
        </w:tc>
      </w:tr>
      <w:tr w:rsidR="00A611D9" w:rsidRPr="00A611D9" w:rsidTr="00A67B2B">
        <w:trPr>
          <w:gridAfter w:val="3"/>
          <w:wAfter w:w="1995" w:type="dxa"/>
          <w:trHeight w:val="330"/>
        </w:trPr>
        <w:tc>
          <w:tcPr>
            <w:tcW w:w="32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знос</w:t>
            </w:r>
          </w:p>
        </w:tc>
        <w:tc>
          <w:tcPr>
            <w:tcW w:w="99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6003</w:t>
            </w:r>
          </w:p>
        </w:tc>
        <w:tc>
          <w:tcPr>
            <w:tcW w:w="992" w:type="dxa"/>
            <w:gridSpan w:val="2"/>
            <w:tcBorders>
              <w:top w:val="single" w:sz="4" w:space="0" w:color="auto"/>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20"/>
                <w:szCs w:val="20"/>
                <w:lang w:val="uk-UA" w:eastAsia="uk-UA"/>
              </w:rPr>
            </w:pPr>
            <w:r w:rsidRPr="00A611D9">
              <w:rPr>
                <w:sz w:val="20"/>
                <w:szCs w:val="20"/>
                <w:lang w:val="uk-UA" w:eastAsia="uk-UA"/>
              </w:rPr>
              <w:t>1 670,0</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20"/>
                <w:szCs w:val="20"/>
                <w:lang w:val="uk-UA" w:eastAsia="uk-UA"/>
              </w:rPr>
            </w:pPr>
            <w:r w:rsidRPr="00A611D9">
              <w:rPr>
                <w:sz w:val="20"/>
                <w:szCs w:val="20"/>
                <w:lang w:val="uk-UA" w:eastAsia="uk-UA"/>
              </w:rPr>
              <w:t>1 670,0</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A611D9" w:rsidRPr="00A611D9" w:rsidRDefault="00A611D9" w:rsidP="00A611D9">
            <w:pPr>
              <w:jc w:val="center"/>
              <w:rPr>
                <w:sz w:val="20"/>
                <w:szCs w:val="20"/>
                <w:lang w:val="uk-UA" w:eastAsia="uk-UA"/>
              </w:rPr>
            </w:pPr>
            <w:r w:rsidRPr="00A611D9">
              <w:rPr>
                <w:sz w:val="20"/>
                <w:szCs w:val="20"/>
                <w:lang w:val="uk-UA" w:eastAsia="uk-UA"/>
              </w:rPr>
              <w:t>3 647,0</w:t>
            </w:r>
          </w:p>
        </w:tc>
        <w:tc>
          <w:tcPr>
            <w:tcW w:w="1134" w:type="dxa"/>
            <w:gridSpan w:val="2"/>
            <w:tcBorders>
              <w:top w:val="single" w:sz="4" w:space="0" w:color="auto"/>
              <w:left w:val="nil"/>
              <w:bottom w:val="single" w:sz="4" w:space="0" w:color="auto"/>
              <w:right w:val="single" w:sz="4" w:space="0" w:color="auto"/>
            </w:tcBorders>
            <w:shd w:val="clear" w:color="000000" w:fill="FFFFFF"/>
            <w:vAlign w:val="bottom"/>
            <w:hideMark/>
          </w:tcPr>
          <w:p w:rsidR="00A611D9" w:rsidRPr="00A611D9" w:rsidRDefault="00A611D9" w:rsidP="004A6D2B">
            <w:pPr>
              <w:jc w:val="center"/>
              <w:rPr>
                <w:sz w:val="20"/>
                <w:szCs w:val="20"/>
                <w:lang w:val="uk-UA" w:eastAsia="uk-UA"/>
              </w:rPr>
            </w:pPr>
            <w:r w:rsidRPr="00A611D9">
              <w:rPr>
                <w:sz w:val="20"/>
                <w:szCs w:val="20"/>
                <w:lang w:val="uk-UA" w:eastAsia="uk-UA"/>
              </w:rPr>
              <w:t>5 645,0</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Оборотні активи, усього, у тому числі:</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6010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22 245,0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22 245,0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7 430,0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4A6D2B">
            <w:pPr>
              <w:jc w:val="center"/>
              <w:rPr>
                <w:b/>
                <w:bCs/>
                <w:sz w:val="20"/>
                <w:szCs w:val="20"/>
                <w:lang w:val="uk-UA" w:eastAsia="uk-UA"/>
              </w:rPr>
            </w:pPr>
            <w:r w:rsidRPr="00A611D9">
              <w:rPr>
                <w:b/>
                <w:bCs/>
                <w:sz w:val="20"/>
                <w:szCs w:val="20"/>
                <w:lang w:val="uk-UA" w:eastAsia="uk-UA"/>
              </w:rPr>
              <w:t>3 522,0</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гроші та їх еквіваленти</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6011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11 686,0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11 686,0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1 273,0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4A6D2B">
            <w:pPr>
              <w:jc w:val="center"/>
              <w:rPr>
                <w:sz w:val="20"/>
                <w:szCs w:val="20"/>
                <w:lang w:val="uk-UA" w:eastAsia="uk-UA"/>
              </w:rPr>
            </w:pPr>
            <w:r w:rsidRPr="00A611D9">
              <w:rPr>
                <w:sz w:val="20"/>
                <w:szCs w:val="20"/>
                <w:lang w:val="uk-UA" w:eastAsia="uk-UA"/>
              </w:rPr>
              <w:t>946,0</w:t>
            </w:r>
          </w:p>
        </w:tc>
      </w:tr>
      <w:tr w:rsidR="00A611D9" w:rsidRPr="00A611D9" w:rsidTr="00A67B2B">
        <w:trPr>
          <w:gridAfter w:val="3"/>
          <w:wAfter w:w="1995" w:type="dxa"/>
          <w:trHeight w:val="330"/>
        </w:trPr>
        <w:tc>
          <w:tcPr>
            <w:tcW w:w="32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Усього активи</w:t>
            </w:r>
          </w:p>
        </w:tc>
        <w:tc>
          <w:tcPr>
            <w:tcW w:w="99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6020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338 251,0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18"/>
                <w:szCs w:val="18"/>
                <w:lang w:val="uk-UA" w:eastAsia="uk-UA"/>
              </w:rPr>
            </w:pPr>
            <w:r w:rsidRPr="00A611D9">
              <w:rPr>
                <w:b/>
                <w:bCs/>
                <w:sz w:val="18"/>
                <w:szCs w:val="18"/>
                <w:lang w:val="uk-UA" w:eastAsia="uk-UA"/>
              </w:rPr>
              <w:t>338 251,0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18"/>
                <w:szCs w:val="18"/>
                <w:lang w:val="uk-UA" w:eastAsia="uk-UA"/>
              </w:rPr>
            </w:pPr>
            <w:r w:rsidRPr="00A611D9">
              <w:rPr>
                <w:b/>
                <w:bCs/>
                <w:sz w:val="18"/>
                <w:szCs w:val="18"/>
                <w:lang w:val="uk-UA" w:eastAsia="uk-UA"/>
              </w:rPr>
              <w:t>359 424,0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A611D9" w:rsidRPr="00A611D9" w:rsidRDefault="004A6D2B" w:rsidP="004A6D2B">
            <w:pPr>
              <w:jc w:val="center"/>
              <w:rPr>
                <w:b/>
                <w:bCs/>
                <w:sz w:val="18"/>
                <w:szCs w:val="18"/>
                <w:lang w:val="uk-UA" w:eastAsia="uk-UA"/>
              </w:rPr>
            </w:pPr>
            <w:r>
              <w:rPr>
                <w:b/>
                <w:bCs/>
                <w:sz w:val="18"/>
                <w:szCs w:val="18"/>
                <w:lang w:val="uk-UA" w:eastAsia="uk-UA"/>
              </w:rPr>
              <w:t>358891,0</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Довгострокові зобов'язання і забезпечення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6030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4A6D2B">
            <w:pPr>
              <w:jc w:val="center"/>
              <w:rPr>
                <w:sz w:val="20"/>
                <w:szCs w:val="20"/>
                <w:lang w:val="uk-UA" w:eastAsia="uk-UA"/>
              </w:rPr>
            </w:pP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Поточні зобов'язання і забезпечення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6040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11 418,0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11 418,0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5 213,0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4A6D2B">
            <w:pPr>
              <w:jc w:val="center"/>
              <w:rPr>
                <w:sz w:val="20"/>
                <w:szCs w:val="20"/>
                <w:lang w:val="uk-UA" w:eastAsia="uk-UA"/>
              </w:rPr>
            </w:pPr>
            <w:r w:rsidRPr="00A611D9">
              <w:rPr>
                <w:sz w:val="20"/>
                <w:szCs w:val="20"/>
                <w:lang w:val="uk-UA" w:eastAsia="uk-UA"/>
              </w:rPr>
              <w:t>3 780,0</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Усього зобов'язання і забезпечення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6050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11 418,0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11 418,0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5 213,0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4A6D2B">
            <w:pPr>
              <w:jc w:val="center"/>
              <w:rPr>
                <w:b/>
                <w:bCs/>
                <w:sz w:val="20"/>
                <w:szCs w:val="20"/>
                <w:lang w:val="uk-UA" w:eastAsia="uk-UA"/>
              </w:rPr>
            </w:pPr>
            <w:r w:rsidRPr="00A611D9">
              <w:rPr>
                <w:b/>
                <w:bCs/>
                <w:sz w:val="20"/>
                <w:szCs w:val="20"/>
                <w:lang w:val="uk-UA" w:eastAsia="uk-UA"/>
              </w:rPr>
              <w:t>3 780,0</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У тому числі державні гранти і субсидії</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6060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4A6D2B">
            <w:pPr>
              <w:jc w:val="center"/>
              <w:rPr>
                <w:sz w:val="20"/>
                <w:szCs w:val="20"/>
                <w:lang w:val="uk-UA" w:eastAsia="uk-UA"/>
              </w:rPr>
            </w:pP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У тому числі фінансові запозичення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6070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4A6D2B">
            <w:pPr>
              <w:jc w:val="center"/>
              <w:rPr>
                <w:sz w:val="20"/>
                <w:szCs w:val="20"/>
                <w:lang w:val="uk-UA" w:eastAsia="uk-UA"/>
              </w:rPr>
            </w:pPr>
          </w:p>
        </w:tc>
      </w:tr>
      <w:tr w:rsidR="00A611D9" w:rsidRPr="00A611D9" w:rsidTr="00A67B2B">
        <w:trPr>
          <w:gridAfter w:val="3"/>
          <w:wAfter w:w="1995" w:type="dxa"/>
          <w:trHeight w:val="40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Власний капітал</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6080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326 833,0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18"/>
                <w:szCs w:val="18"/>
                <w:lang w:val="uk-UA" w:eastAsia="uk-UA"/>
              </w:rPr>
            </w:pPr>
            <w:r w:rsidRPr="00A611D9">
              <w:rPr>
                <w:b/>
                <w:bCs/>
                <w:sz w:val="18"/>
                <w:szCs w:val="18"/>
                <w:lang w:val="uk-UA" w:eastAsia="uk-UA"/>
              </w:rPr>
              <w:t>326 833,0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18"/>
                <w:szCs w:val="18"/>
                <w:lang w:val="uk-UA" w:eastAsia="uk-UA"/>
              </w:rPr>
            </w:pPr>
            <w:r w:rsidRPr="00A611D9">
              <w:rPr>
                <w:b/>
                <w:bCs/>
                <w:sz w:val="18"/>
                <w:szCs w:val="18"/>
                <w:lang w:val="uk-UA" w:eastAsia="uk-UA"/>
              </w:rPr>
              <w:t>354 211,0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4A6D2B" w:rsidP="004A6D2B">
            <w:pPr>
              <w:jc w:val="center"/>
              <w:rPr>
                <w:b/>
                <w:bCs/>
                <w:sz w:val="18"/>
                <w:szCs w:val="18"/>
                <w:lang w:val="uk-UA" w:eastAsia="uk-UA"/>
              </w:rPr>
            </w:pPr>
            <w:r>
              <w:rPr>
                <w:b/>
                <w:bCs/>
                <w:sz w:val="18"/>
                <w:szCs w:val="18"/>
                <w:lang w:val="uk-UA" w:eastAsia="uk-UA"/>
              </w:rPr>
              <w:t>355111,0</w:t>
            </w:r>
          </w:p>
        </w:tc>
      </w:tr>
      <w:tr w:rsidR="00A611D9" w:rsidRPr="00A611D9" w:rsidTr="00A67B2B">
        <w:trPr>
          <w:gridAfter w:val="3"/>
          <w:wAfter w:w="1995" w:type="dxa"/>
          <w:trHeight w:val="360"/>
        </w:trPr>
        <w:tc>
          <w:tcPr>
            <w:tcW w:w="8681" w:type="dxa"/>
            <w:gridSpan w:val="11"/>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VІI. Кредитна політика</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Отримано залучених коштів, усього, у тому числі:</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довгострокові зобов'язання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7001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короткострокові зобов'язання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7002</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фінансові зобов'язання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7003</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Повернено залучених коштів, усього, у тому числі:</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 xml:space="preserve">                  - </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довгострокові зобов'язання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7011</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A611D9" w:rsidRPr="00A611D9" w:rsidTr="00A67B2B">
        <w:trPr>
          <w:gridAfter w:val="3"/>
          <w:wAfter w:w="1995" w:type="dxa"/>
          <w:trHeight w:val="33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короткострокові зобов'язання</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7012</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A611D9" w:rsidRPr="00A611D9" w:rsidTr="00A67B2B">
        <w:trPr>
          <w:gridAfter w:val="3"/>
          <w:wAfter w:w="1995" w:type="dxa"/>
          <w:trHeight w:val="330"/>
        </w:trPr>
        <w:tc>
          <w:tcPr>
            <w:tcW w:w="3295" w:type="dxa"/>
            <w:gridSpan w:val="2"/>
            <w:tcBorders>
              <w:top w:val="nil"/>
              <w:left w:val="single" w:sz="4" w:space="0" w:color="auto"/>
              <w:bottom w:val="nil"/>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інші фінансові зобов'язання</w:t>
            </w:r>
          </w:p>
        </w:tc>
        <w:tc>
          <w:tcPr>
            <w:tcW w:w="992" w:type="dxa"/>
            <w:gridSpan w:val="3"/>
            <w:tcBorders>
              <w:top w:val="nil"/>
              <w:left w:val="nil"/>
              <w:bottom w:val="nil"/>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7013</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 </w:t>
            </w:r>
          </w:p>
        </w:tc>
      </w:tr>
      <w:tr w:rsidR="00A611D9" w:rsidRPr="00A611D9" w:rsidTr="00A67B2B">
        <w:trPr>
          <w:gridAfter w:val="3"/>
          <w:wAfter w:w="1995" w:type="dxa"/>
          <w:trHeight w:val="435"/>
        </w:trPr>
        <w:tc>
          <w:tcPr>
            <w:tcW w:w="8681" w:type="dxa"/>
            <w:gridSpan w:val="11"/>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VIII. Дані про персонал та витрати на оплату праці</w:t>
            </w:r>
          </w:p>
        </w:tc>
      </w:tr>
      <w:tr w:rsidR="00A611D9" w:rsidRPr="00A611D9" w:rsidTr="00A67B2B">
        <w:trPr>
          <w:gridAfter w:val="3"/>
          <w:wAfter w:w="1995" w:type="dxa"/>
          <w:trHeight w:val="88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 xml:space="preserve">Середня кількість працівників </w:t>
            </w:r>
            <w:r w:rsidRPr="00A611D9">
              <w:rPr>
                <w:sz w:val="20"/>
                <w:szCs w:val="20"/>
                <w:lang w:val="uk-UA" w:eastAsia="uk-UA"/>
              </w:rPr>
              <w:t>(штатних працівників, зовнішніх сумісників та працівників, що працюють за цивільно-правовими договорами)</w:t>
            </w:r>
            <w:r w:rsidRPr="00A611D9">
              <w:rPr>
                <w:b/>
                <w:bCs/>
                <w:sz w:val="20"/>
                <w:szCs w:val="20"/>
                <w:lang w:val="uk-UA" w:eastAsia="uk-UA"/>
              </w:rPr>
              <w:t>, у тому числі:</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8000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148</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150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167</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176</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адміністративно-управлінський персонал</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8002</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28</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28</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28</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29</w:t>
            </w:r>
          </w:p>
        </w:tc>
      </w:tr>
      <w:tr w:rsidR="00A611D9" w:rsidRPr="00A611D9" w:rsidTr="00A67B2B">
        <w:trPr>
          <w:gridAfter w:val="3"/>
          <w:wAfter w:w="1995" w:type="dxa"/>
          <w:trHeight w:val="37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працівники</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8003</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122</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139</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147</w:t>
            </w:r>
          </w:p>
        </w:tc>
      </w:tr>
      <w:tr w:rsidR="00A611D9" w:rsidRPr="00A611D9" w:rsidTr="00A67B2B">
        <w:trPr>
          <w:gridAfter w:val="3"/>
          <w:wAfter w:w="1995" w:type="dxa"/>
          <w:trHeight w:val="390"/>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 xml:space="preserve">Витрати на оплату праці </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8010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13 001,2</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13 500,0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17 713,8</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24 481,5</w:t>
            </w:r>
          </w:p>
        </w:tc>
      </w:tr>
      <w:tr w:rsidR="00A611D9" w:rsidRPr="00A611D9" w:rsidTr="00A67B2B">
        <w:trPr>
          <w:gridAfter w:val="3"/>
          <w:wAfter w:w="1995" w:type="dxa"/>
          <w:trHeight w:val="58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b/>
                <w:bCs/>
                <w:sz w:val="20"/>
                <w:szCs w:val="20"/>
                <w:lang w:val="uk-UA" w:eastAsia="uk-UA"/>
              </w:rPr>
            </w:pPr>
            <w:r w:rsidRPr="00A611D9">
              <w:rPr>
                <w:b/>
                <w:bCs/>
                <w:sz w:val="20"/>
                <w:szCs w:val="20"/>
                <w:lang w:val="uk-UA" w:eastAsia="uk-UA"/>
              </w:rPr>
              <w:t>Середньомісячні витрати на оплату праці одного працівника (грн), усього, у тому числі:</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8020</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7 294</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7 500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8 839</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b/>
                <w:bCs/>
                <w:sz w:val="20"/>
                <w:szCs w:val="20"/>
                <w:lang w:val="uk-UA" w:eastAsia="uk-UA"/>
              </w:rPr>
            </w:pPr>
            <w:r w:rsidRPr="00A611D9">
              <w:rPr>
                <w:b/>
                <w:bCs/>
                <w:sz w:val="20"/>
                <w:szCs w:val="20"/>
                <w:lang w:val="uk-UA" w:eastAsia="uk-UA"/>
              </w:rPr>
              <w:t>11 592</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адміністративно-управлінський персонал</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8022</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9 540</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9 746</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11 470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13 968</w:t>
            </w:r>
          </w:p>
        </w:tc>
      </w:tr>
      <w:tr w:rsidR="00A611D9" w:rsidRPr="00A611D9" w:rsidTr="00A67B2B">
        <w:trPr>
          <w:gridAfter w:val="3"/>
          <w:wAfter w:w="1995" w:type="dxa"/>
          <w:trHeight w:val="345"/>
        </w:trPr>
        <w:tc>
          <w:tcPr>
            <w:tcW w:w="3295" w:type="dxa"/>
            <w:gridSpan w:val="2"/>
            <w:tcBorders>
              <w:top w:val="nil"/>
              <w:left w:val="single" w:sz="4" w:space="0" w:color="auto"/>
              <w:bottom w:val="single" w:sz="4" w:space="0" w:color="auto"/>
              <w:right w:val="single" w:sz="4" w:space="0" w:color="auto"/>
            </w:tcBorders>
            <w:shd w:val="clear" w:color="000000" w:fill="FFFFFF"/>
            <w:vAlign w:val="center"/>
            <w:hideMark/>
          </w:tcPr>
          <w:p w:rsidR="00A611D9" w:rsidRPr="00A611D9" w:rsidRDefault="00A611D9" w:rsidP="00A611D9">
            <w:pPr>
              <w:jc w:val="left"/>
              <w:rPr>
                <w:sz w:val="20"/>
                <w:szCs w:val="20"/>
                <w:lang w:val="uk-UA" w:eastAsia="uk-UA"/>
              </w:rPr>
            </w:pPr>
            <w:r w:rsidRPr="00A611D9">
              <w:rPr>
                <w:sz w:val="20"/>
                <w:szCs w:val="20"/>
                <w:lang w:val="uk-UA" w:eastAsia="uk-UA"/>
              </w:rPr>
              <w:t>працівники</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8023</w:t>
            </w:r>
          </w:p>
        </w:tc>
        <w:tc>
          <w:tcPr>
            <w:tcW w:w="992"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6 784</w:t>
            </w:r>
          </w:p>
        </w:tc>
        <w:tc>
          <w:tcPr>
            <w:tcW w:w="1276"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6 990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8 210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A611D9" w:rsidRDefault="00A611D9" w:rsidP="00A611D9">
            <w:pPr>
              <w:jc w:val="center"/>
              <w:rPr>
                <w:sz w:val="20"/>
                <w:szCs w:val="20"/>
                <w:lang w:val="uk-UA" w:eastAsia="uk-UA"/>
              </w:rPr>
            </w:pPr>
            <w:r w:rsidRPr="00A611D9">
              <w:rPr>
                <w:sz w:val="20"/>
                <w:szCs w:val="20"/>
                <w:lang w:val="uk-UA" w:eastAsia="uk-UA"/>
              </w:rPr>
              <w:t>9 873</w:t>
            </w:r>
          </w:p>
        </w:tc>
      </w:tr>
    </w:tbl>
    <w:p w:rsidR="00F6031D" w:rsidRPr="001245B2" w:rsidRDefault="00F6031D" w:rsidP="00E91CBE">
      <w:pPr>
        <w:rPr>
          <w:sz w:val="26"/>
          <w:szCs w:val="26"/>
          <w:lang w:val="uk-UA" w:eastAsia="uk-UA"/>
        </w:rPr>
      </w:pPr>
    </w:p>
    <w:sectPr w:rsidR="00F6031D" w:rsidRPr="001245B2" w:rsidSect="00937697">
      <w:headerReference w:type="default" r:id="rId10"/>
      <w:footerReference w:type="even" r:id="rId11"/>
      <w:footerReference w:type="default" r:id="rId12"/>
      <w:pgSz w:w="11906" w:h="16838" w:code="9"/>
      <w:pgMar w:top="851" w:right="851" w:bottom="851" w:left="1985" w:header="340" w:footer="340" w:gutter="0"/>
      <w:paperSrc w:first="261"/>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252" w:rsidRDefault="008F0252" w:rsidP="00871E83">
      <w:r>
        <w:separator/>
      </w:r>
    </w:p>
  </w:endnote>
  <w:endnote w:type="continuationSeparator" w:id="0">
    <w:p w:rsidR="008F0252" w:rsidRDefault="008F0252"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697" w:rsidRDefault="00937697"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37697" w:rsidRDefault="0093769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697" w:rsidRDefault="0093769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252" w:rsidRDefault="008F0252" w:rsidP="00871E83">
      <w:r>
        <w:separator/>
      </w:r>
    </w:p>
  </w:footnote>
  <w:footnote w:type="continuationSeparator" w:id="0">
    <w:p w:rsidR="008F0252" w:rsidRDefault="008F0252" w:rsidP="00871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697" w:rsidRPr="0018159F" w:rsidRDefault="00937697">
    <w:pPr>
      <w:pStyle w:val="a6"/>
      <w:rPr>
        <w:lang w:val="uk-UA"/>
      </w:rPr>
    </w:pPr>
  </w:p>
  <w:p w:rsidR="00937697" w:rsidRDefault="009376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0"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2"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4"/>
  </w:num>
  <w:num w:numId="3">
    <w:abstractNumId w:val="13"/>
  </w:num>
  <w:num w:numId="4">
    <w:abstractNumId w:val="7"/>
  </w:num>
  <w:num w:numId="5">
    <w:abstractNumId w:val="0"/>
  </w:num>
  <w:num w:numId="6">
    <w:abstractNumId w:val="11"/>
  </w:num>
  <w:num w:numId="7">
    <w:abstractNumId w:val="22"/>
  </w:num>
  <w:num w:numId="8">
    <w:abstractNumId w:val="8"/>
  </w:num>
  <w:num w:numId="9">
    <w:abstractNumId w:val="21"/>
  </w:num>
  <w:num w:numId="10">
    <w:abstractNumId w:val="3"/>
  </w:num>
  <w:num w:numId="11">
    <w:abstractNumId w:val="1"/>
  </w:num>
  <w:num w:numId="12">
    <w:abstractNumId w:val="12"/>
  </w:num>
  <w:num w:numId="13">
    <w:abstractNumId w:val="6"/>
  </w:num>
  <w:num w:numId="14">
    <w:abstractNumId w:val="19"/>
  </w:num>
  <w:num w:numId="15">
    <w:abstractNumId w:val="9"/>
  </w:num>
  <w:num w:numId="16">
    <w:abstractNumId w:val="14"/>
  </w:num>
  <w:num w:numId="17">
    <w:abstractNumId w:val="18"/>
  </w:num>
  <w:num w:numId="18">
    <w:abstractNumId w:val="10"/>
  </w:num>
  <w:num w:numId="19">
    <w:abstractNumId w:val="15"/>
  </w:num>
  <w:num w:numId="20">
    <w:abstractNumId w:val="20"/>
  </w:num>
  <w:num w:numId="21">
    <w:abstractNumId w:val="5"/>
  </w:num>
  <w:num w:numId="22">
    <w:abstractNumId w:val="1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4770"/>
    <w:rsid w:val="00005D27"/>
    <w:rsid w:val="00006EBE"/>
    <w:rsid w:val="00011004"/>
    <w:rsid w:val="0001391C"/>
    <w:rsid w:val="00014153"/>
    <w:rsid w:val="0001510A"/>
    <w:rsid w:val="00017FD6"/>
    <w:rsid w:val="0002033F"/>
    <w:rsid w:val="00020536"/>
    <w:rsid w:val="00021950"/>
    <w:rsid w:val="000222E6"/>
    <w:rsid w:val="000243B2"/>
    <w:rsid w:val="00025278"/>
    <w:rsid w:val="000270A1"/>
    <w:rsid w:val="00032A46"/>
    <w:rsid w:val="00034627"/>
    <w:rsid w:val="0004214A"/>
    <w:rsid w:val="00042443"/>
    <w:rsid w:val="000428D6"/>
    <w:rsid w:val="00043063"/>
    <w:rsid w:val="0004375A"/>
    <w:rsid w:val="00044594"/>
    <w:rsid w:val="00045185"/>
    <w:rsid w:val="000453C0"/>
    <w:rsid w:val="000464AE"/>
    <w:rsid w:val="00047033"/>
    <w:rsid w:val="0005139A"/>
    <w:rsid w:val="00051565"/>
    <w:rsid w:val="000519D1"/>
    <w:rsid w:val="00054AA3"/>
    <w:rsid w:val="00055DEC"/>
    <w:rsid w:val="0005747F"/>
    <w:rsid w:val="00057987"/>
    <w:rsid w:val="000646C1"/>
    <w:rsid w:val="00066473"/>
    <w:rsid w:val="00070E1E"/>
    <w:rsid w:val="000714E5"/>
    <w:rsid w:val="00071B4D"/>
    <w:rsid w:val="0007263F"/>
    <w:rsid w:val="00072B95"/>
    <w:rsid w:val="00073862"/>
    <w:rsid w:val="000742D3"/>
    <w:rsid w:val="00074607"/>
    <w:rsid w:val="00074664"/>
    <w:rsid w:val="00075801"/>
    <w:rsid w:val="00075B8E"/>
    <w:rsid w:val="0007609B"/>
    <w:rsid w:val="00076E9B"/>
    <w:rsid w:val="000777A3"/>
    <w:rsid w:val="000802D3"/>
    <w:rsid w:val="00080BFB"/>
    <w:rsid w:val="00080DDA"/>
    <w:rsid w:val="00081800"/>
    <w:rsid w:val="0008524C"/>
    <w:rsid w:val="000855BF"/>
    <w:rsid w:val="00087624"/>
    <w:rsid w:val="00087CEF"/>
    <w:rsid w:val="00090727"/>
    <w:rsid w:val="000918AD"/>
    <w:rsid w:val="00094FD9"/>
    <w:rsid w:val="000A1D27"/>
    <w:rsid w:val="000A615E"/>
    <w:rsid w:val="000A6AAE"/>
    <w:rsid w:val="000B0A4B"/>
    <w:rsid w:val="000B53F3"/>
    <w:rsid w:val="000B5950"/>
    <w:rsid w:val="000B60C0"/>
    <w:rsid w:val="000B68BE"/>
    <w:rsid w:val="000C3948"/>
    <w:rsid w:val="000C4792"/>
    <w:rsid w:val="000D17F1"/>
    <w:rsid w:val="000D199A"/>
    <w:rsid w:val="000D2292"/>
    <w:rsid w:val="000D2CB2"/>
    <w:rsid w:val="000D2D0B"/>
    <w:rsid w:val="000D2F53"/>
    <w:rsid w:val="000E0DAD"/>
    <w:rsid w:val="000E3F72"/>
    <w:rsid w:val="000E4B95"/>
    <w:rsid w:val="000E5AC3"/>
    <w:rsid w:val="000E705E"/>
    <w:rsid w:val="000E71BB"/>
    <w:rsid w:val="000F18A3"/>
    <w:rsid w:val="000F2D34"/>
    <w:rsid w:val="000F536A"/>
    <w:rsid w:val="000F79C1"/>
    <w:rsid w:val="000F79F7"/>
    <w:rsid w:val="0010489F"/>
    <w:rsid w:val="00105521"/>
    <w:rsid w:val="0010607D"/>
    <w:rsid w:val="001102A3"/>
    <w:rsid w:val="00110B18"/>
    <w:rsid w:val="00111A1F"/>
    <w:rsid w:val="00111EA8"/>
    <w:rsid w:val="00114424"/>
    <w:rsid w:val="00114532"/>
    <w:rsid w:val="001152D7"/>
    <w:rsid w:val="001174A6"/>
    <w:rsid w:val="00120F63"/>
    <w:rsid w:val="001245AF"/>
    <w:rsid w:val="001245B2"/>
    <w:rsid w:val="001254F3"/>
    <w:rsid w:val="00125CA1"/>
    <w:rsid w:val="00127EA2"/>
    <w:rsid w:val="00130DE2"/>
    <w:rsid w:val="001337B7"/>
    <w:rsid w:val="00133B85"/>
    <w:rsid w:val="00133D60"/>
    <w:rsid w:val="0013711C"/>
    <w:rsid w:val="00137F7B"/>
    <w:rsid w:val="001417B1"/>
    <w:rsid w:val="00142544"/>
    <w:rsid w:val="00142E27"/>
    <w:rsid w:val="00144565"/>
    <w:rsid w:val="00145C17"/>
    <w:rsid w:val="00145F4E"/>
    <w:rsid w:val="001479AF"/>
    <w:rsid w:val="00150756"/>
    <w:rsid w:val="00150E46"/>
    <w:rsid w:val="00151D29"/>
    <w:rsid w:val="00152027"/>
    <w:rsid w:val="001533E1"/>
    <w:rsid w:val="00153611"/>
    <w:rsid w:val="001537BF"/>
    <w:rsid w:val="0015555C"/>
    <w:rsid w:val="0016081E"/>
    <w:rsid w:val="001621A8"/>
    <w:rsid w:val="001629F6"/>
    <w:rsid w:val="00163FA0"/>
    <w:rsid w:val="00164C6E"/>
    <w:rsid w:val="00166F9B"/>
    <w:rsid w:val="00171774"/>
    <w:rsid w:val="001717F7"/>
    <w:rsid w:val="001731D0"/>
    <w:rsid w:val="00176BD7"/>
    <w:rsid w:val="00177BFF"/>
    <w:rsid w:val="001801D0"/>
    <w:rsid w:val="00180391"/>
    <w:rsid w:val="0018159F"/>
    <w:rsid w:val="00181AD2"/>
    <w:rsid w:val="00184D05"/>
    <w:rsid w:val="00186000"/>
    <w:rsid w:val="001876C0"/>
    <w:rsid w:val="001877F3"/>
    <w:rsid w:val="001A0730"/>
    <w:rsid w:val="001A2470"/>
    <w:rsid w:val="001A2583"/>
    <w:rsid w:val="001A5A63"/>
    <w:rsid w:val="001B0306"/>
    <w:rsid w:val="001B1516"/>
    <w:rsid w:val="001B21C7"/>
    <w:rsid w:val="001B2618"/>
    <w:rsid w:val="001B3CFC"/>
    <w:rsid w:val="001B3F63"/>
    <w:rsid w:val="001B4C1E"/>
    <w:rsid w:val="001B4FAF"/>
    <w:rsid w:val="001B6DF9"/>
    <w:rsid w:val="001C1144"/>
    <w:rsid w:val="001C168D"/>
    <w:rsid w:val="001C33CC"/>
    <w:rsid w:val="001C63FD"/>
    <w:rsid w:val="001C77E5"/>
    <w:rsid w:val="001C7C32"/>
    <w:rsid w:val="001D05EA"/>
    <w:rsid w:val="001D2EFC"/>
    <w:rsid w:val="001D7A7B"/>
    <w:rsid w:val="001E0FCB"/>
    <w:rsid w:val="001E345F"/>
    <w:rsid w:val="001E4F9B"/>
    <w:rsid w:val="001E6343"/>
    <w:rsid w:val="001E71F8"/>
    <w:rsid w:val="001E7386"/>
    <w:rsid w:val="001F1308"/>
    <w:rsid w:val="001F2190"/>
    <w:rsid w:val="001F2F96"/>
    <w:rsid w:val="001F755F"/>
    <w:rsid w:val="001F77B3"/>
    <w:rsid w:val="0020192B"/>
    <w:rsid w:val="00203052"/>
    <w:rsid w:val="0020484C"/>
    <w:rsid w:val="002050C8"/>
    <w:rsid w:val="002052C8"/>
    <w:rsid w:val="002073DB"/>
    <w:rsid w:val="002112B1"/>
    <w:rsid w:val="002127F2"/>
    <w:rsid w:val="002142F6"/>
    <w:rsid w:val="00214D29"/>
    <w:rsid w:val="00216155"/>
    <w:rsid w:val="00220E80"/>
    <w:rsid w:val="00222AB9"/>
    <w:rsid w:val="002231EE"/>
    <w:rsid w:val="00223446"/>
    <w:rsid w:val="00225B44"/>
    <w:rsid w:val="0022601C"/>
    <w:rsid w:val="00226129"/>
    <w:rsid w:val="00227081"/>
    <w:rsid w:val="00230405"/>
    <w:rsid w:val="002304DA"/>
    <w:rsid w:val="00230C67"/>
    <w:rsid w:val="00234E42"/>
    <w:rsid w:val="002365AD"/>
    <w:rsid w:val="00240C00"/>
    <w:rsid w:val="0024143C"/>
    <w:rsid w:val="00241D2F"/>
    <w:rsid w:val="002457A2"/>
    <w:rsid w:val="00247393"/>
    <w:rsid w:val="00254964"/>
    <w:rsid w:val="002549B2"/>
    <w:rsid w:val="00254E4A"/>
    <w:rsid w:val="00257F43"/>
    <w:rsid w:val="00260822"/>
    <w:rsid w:val="00260890"/>
    <w:rsid w:val="0026381B"/>
    <w:rsid w:val="00263F41"/>
    <w:rsid w:val="0026433D"/>
    <w:rsid w:val="00266B01"/>
    <w:rsid w:val="00270B76"/>
    <w:rsid w:val="00270F2C"/>
    <w:rsid w:val="002724A7"/>
    <w:rsid w:val="00281107"/>
    <w:rsid w:val="00281D1E"/>
    <w:rsid w:val="002827B5"/>
    <w:rsid w:val="00285895"/>
    <w:rsid w:val="002862C6"/>
    <w:rsid w:val="00286394"/>
    <w:rsid w:val="00291C15"/>
    <w:rsid w:val="00292125"/>
    <w:rsid w:val="002948A0"/>
    <w:rsid w:val="00295F6B"/>
    <w:rsid w:val="002963F8"/>
    <w:rsid w:val="002A2DDB"/>
    <w:rsid w:val="002A545C"/>
    <w:rsid w:val="002A7739"/>
    <w:rsid w:val="002A7CD6"/>
    <w:rsid w:val="002B085C"/>
    <w:rsid w:val="002B0942"/>
    <w:rsid w:val="002B10F0"/>
    <w:rsid w:val="002B115B"/>
    <w:rsid w:val="002C03A8"/>
    <w:rsid w:val="002C281E"/>
    <w:rsid w:val="002C327C"/>
    <w:rsid w:val="002C49BC"/>
    <w:rsid w:val="002D511A"/>
    <w:rsid w:val="002D593E"/>
    <w:rsid w:val="002D5CB2"/>
    <w:rsid w:val="002D6571"/>
    <w:rsid w:val="002E0159"/>
    <w:rsid w:val="002E216A"/>
    <w:rsid w:val="002E2439"/>
    <w:rsid w:val="002E2823"/>
    <w:rsid w:val="002E7508"/>
    <w:rsid w:val="002E7A15"/>
    <w:rsid w:val="002F1A8C"/>
    <w:rsid w:val="002F35D8"/>
    <w:rsid w:val="002F3C16"/>
    <w:rsid w:val="002F4FF1"/>
    <w:rsid w:val="002F569B"/>
    <w:rsid w:val="002F6489"/>
    <w:rsid w:val="003000FD"/>
    <w:rsid w:val="0030031B"/>
    <w:rsid w:val="0030328C"/>
    <w:rsid w:val="003033F7"/>
    <w:rsid w:val="00303892"/>
    <w:rsid w:val="00304D58"/>
    <w:rsid w:val="00304F36"/>
    <w:rsid w:val="003053FA"/>
    <w:rsid w:val="00306EDC"/>
    <w:rsid w:val="0031078B"/>
    <w:rsid w:val="00313227"/>
    <w:rsid w:val="0031680F"/>
    <w:rsid w:val="003177F3"/>
    <w:rsid w:val="00320426"/>
    <w:rsid w:val="00321D89"/>
    <w:rsid w:val="003246AE"/>
    <w:rsid w:val="0032513B"/>
    <w:rsid w:val="003263E4"/>
    <w:rsid w:val="00327007"/>
    <w:rsid w:val="00327A1F"/>
    <w:rsid w:val="00330B2C"/>
    <w:rsid w:val="003310DA"/>
    <w:rsid w:val="00334017"/>
    <w:rsid w:val="0033665F"/>
    <w:rsid w:val="003367FF"/>
    <w:rsid w:val="00336A1D"/>
    <w:rsid w:val="00340AB2"/>
    <w:rsid w:val="00341E4A"/>
    <w:rsid w:val="00342915"/>
    <w:rsid w:val="003439BA"/>
    <w:rsid w:val="00344F74"/>
    <w:rsid w:val="00346948"/>
    <w:rsid w:val="00346E50"/>
    <w:rsid w:val="0034705E"/>
    <w:rsid w:val="00350CCF"/>
    <w:rsid w:val="0035211D"/>
    <w:rsid w:val="00353750"/>
    <w:rsid w:val="00353EEE"/>
    <w:rsid w:val="00354E65"/>
    <w:rsid w:val="003554E4"/>
    <w:rsid w:val="00356FE1"/>
    <w:rsid w:val="003604D8"/>
    <w:rsid w:val="003633FD"/>
    <w:rsid w:val="00363901"/>
    <w:rsid w:val="00363D01"/>
    <w:rsid w:val="0036418C"/>
    <w:rsid w:val="003642CE"/>
    <w:rsid w:val="00364363"/>
    <w:rsid w:val="0036505E"/>
    <w:rsid w:val="0036584A"/>
    <w:rsid w:val="00367496"/>
    <w:rsid w:val="00370265"/>
    <w:rsid w:val="00370D46"/>
    <w:rsid w:val="003726E2"/>
    <w:rsid w:val="00372CB5"/>
    <w:rsid w:val="00373574"/>
    <w:rsid w:val="00373C30"/>
    <w:rsid w:val="00374525"/>
    <w:rsid w:val="00375EC9"/>
    <w:rsid w:val="0037624A"/>
    <w:rsid w:val="003775A5"/>
    <w:rsid w:val="00377BD5"/>
    <w:rsid w:val="00381C0F"/>
    <w:rsid w:val="00381F9D"/>
    <w:rsid w:val="00383C2D"/>
    <w:rsid w:val="0039005C"/>
    <w:rsid w:val="00391247"/>
    <w:rsid w:val="00392DF3"/>
    <w:rsid w:val="003946A1"/>
    <w:rsid w:val="0039478E"/>
    <w:rsid w:val="00396ECB"/>
    <w:rsid w:val="003973F7"/>
    <w:rsid w:val="00397650"/>
    <w:rsid w:val="003A0800"/>
    <w:rsid w:val="003A08D0"/>
    <w:rsid w:val="003A0948"/>
    <w:rsid w:val="003A0DCC"/>
    <w:rsid w:val="003A131F"/>
    <w:rsid w:val="003A2F34"/>
    <w:rsid w:val="003A6155"/>
    <w:rsid w:val="003A7A5F"/>
    <w:rsid w:val="003A7F5C"/>
    <w:rsid w:val="003B03FB"/>
    <w:rsid w:val="003B2148"/>
    <w:rsid w:val="003B3440"/>
    <w:rsid w:val="003B5985"/>
    <w:rsid w:val="003C0119"/>
    <w:rsid w:val="003C0187"/>
    <w:rsid w:val="003C0A8A"/>
    <w:rsid w:val="003C17B1"/>
    <w:rsid w:val="003C31DF"/>
    <w:rsid w:val="003D00E2"/>
    <w:rsid w:val="003D1C1F"/>
    <w:rsid w:val="003D29F7"/>
    <w:rsid w:val="003D3E0C"/>
    <w:rsid w:val="003D42BB"/>
    <w:rsid w:val="003D45D7"/>
    <w:rsid w:val="003E04E0"/>
    <w:rsid w:val="003E14C2"/>
    <w:rsid w:val="003E1C1D"/>
    <w:rsid w:val="003E202C"/>
    <w:rsid w:val="003E404B"/>
    <w:rsid w:val="003E58BE"/>
    <w:rsid w:val="003E60F0"/>
    <w:rsid w:val="003F20A4"/>
    <w:rsid w:val="003F7A03"/>
    <w:rsid w:val="003F7A4B"/>
    <w:rsid w:val="00402358"/>
    <w:rsid w:val="00402C56"/>
    <w:rsid w:val="0040460D"/>
    <w:rsid w:val="0041018D"/>
    <w:rsid w:val="0041078F"/>
    <w:rsid w:val="00410CF2"/>
    <w:rsid w:val="004120A6"/>
    <w:rsid w:val="00412CE9"/>
    <w:rsid w:val="0041444E"/>
    <w:rsid w:val="00416E5F"/>
    <w:rsid w:val="004215F7"/>
    <w:rsid w:val="00421C00"/>
    <w:rsid w:val="004242FF"/>
    <w:rsid w:val="004249D6"/>
    <w:rsid w:val="0042524D"/>
    <w:rsid w:val="0042584C"/>
    <w:rsid w:val="004273B9"/>
    <w:rsid w:val="004273E4"/>
    <w:rsid w:val="00427D3D"/>
    <w:rsid w:val="00431C26"/>
    <w:rsid w:val="00432381"/>
    <w:rsid w:val="00433830"/>
    <w:rsid w:val="00433FE9"/>
    <w:rsid w:val="004353BE"/>
    <w:rsid w:val="00442C51"/>
    <w:rsid w:val="00445187"/>
    <w:rsid w:val="00445BEF"/>
    <w:rsid w:val="00446025"/>
    <w:rsid w:val="0044669B"/>
    <w:rsid w:val="00450952"/>
    <w:rsid w:val="00452A9F"/>
    <w:rsid w:val="00454F84"/>
    <w:rsid w:val="004558CE"/>
    <w:rsid w:val="00455B4F"/>
    <w:rsid w:val="00460F8A"/>
    <w:rsid w:val="00462188"/>
    <w:rsid w:val="00462279"/>
    <w:rsid w:val="00462E02"/>
    <w:rsid w:val="004633DC"/>
    <w:rsid w:val="00465D44"/>
    <w:rsid w:val="00466E6B"/>
    <w:rsid w:val="00467C35"/>
    <w:rsid w:val="00470ABE"/>
    <w:rsid w:val="004732DB"/>
    <w:rsid w:val="0047485E"/>
    <w:rsid w:val="00474D69"/>
    <w:rsid w:val="00476C76"/>
    <w:rsid w:val="0047724D"/>
    <w:rsid w:val="00477794"/>
    <w:rsid w:val="004807F5"/>
    <w:rsid w:val="004808D0"/>
    <w:rsid w:val="0048294E"/>
    <w:rsid w:val="00482E2F"/>
    <w:rsid w:val="004850E6"/>
    <w:rsid w:val="004853BD"/>
    <w:rsid w:val="004871B9"/>
    <w:rsid w:val="00487D39"/>
    <w:rsid w:val="00491113"/>
    <w:rsid w:val="00491D56"/>
    <w:rsid w:val="00491DF8"/>
    <w:rsid w:val="0049297F"/>
    <w:rsid w:val="00493770"/>
    <w:rsid w:val="00494AC1"/>
    <w:rsid w:val="0049638D"/>
    <w:rsid w:val="004A065A"/>
    <w:rsid w:val="004A1742"/>
    <w:rsid w:val="004A2B19"/>
    <w:rsid w:val="004A2C5E"/>
    <w:rsid w:val="004A3692"/>
    <w:rsid w:val="004A3C9E"/>
    <w:rsid w:val="004A6D2B"/>
    <w:rsid w:val="004A7C66"/>
    <w:rsid w:val="004B0B7F"/>
    <w:rsid w:val="004B2535"/>
    <w:rsid w:val="004B2E6D"/>
    <w:rsid w:val="004B382F"/>
    <w:rsid w:val="004B3D8E"/>
    <w:rsid w:val="004B580E"/>
    <w:rsid w:val="004C14F0"/>
    <w:rsid w:val="004C1E7E"/>
    <w:rsid w:val="004C2DE2"/>
    <w:rsid w:val="004C40DE"/>
    <w:rsid w:val="004C4CB3"/>
    <w:rsid w:val="004C7679"/>
    <w:rsid w:val="004D04C3"/>
    <w:rsid w:val="004D12F7"/>
    <w:rsid w:val="004D2722"/>
    <w:rsid w:val="004D2F2D"/>
    <w:rsid w:val="004D6481"/>
    <w:rsid w:val="004D78C0"/>
    <w:rsid w:val="004E0911"/>
    <w:rsid w:val="004E214A"/>
    <w:rsid w:val="004E4A4E"/>
    <w:rsid w:val="004E6040"/>
    <w:rsid w:val="004E67BF"/>
    <w:rsid w:val="004F0053"/>
    <w:rsid w:val="004F043F"/>
    <w:rsid w:val="004F1C00"/>
    <w:rsid w:val="004F394D"/>
    <w:rsid w:val="004F656E"/>
    <w:rsid w:val="004F7614"/>
    <w:rsid w:val="004F796D"/>
    <w:rsid w:val="00500E8A"/>
    <w:rsid w:val="00501AE1"/>
    <w:rsid w:val="0050285F"/>
    <w:rsid w:val="00502C58"/>
    <w:rsid w:val="0050304A"/>
    <w:rsid w:val="00504BCE"/>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247"/>
    <w:rsid w:val="00522F9A"/>
    <w:rsid w:val="005305B6"/>
    <w:rsid w:val="00530F80"/>
    <w:rsid w:val="00531CC7"/>
    <w:rsid w:val="00532BC4"/>
    <w:rsid w:val="00532D5A"/>
    <w:rsid w:val="00534984"/>
    <w:rsid w:val="00535460"/>
    <w:rsid w:val="00536814"/>
    <w:rsid w:val="0053708C"/>
    <w:rsid w:val="0053760F"/>
    <w:rsid w:val="005430EC"/>
    <w:rsid w:val="0054469E"/>
    <w:rsid w:val="00544AF6"/>
    <w:rsid w:val="00546F3C"/>
    <w:rsid w:val="00551253"/>
    <w:rsid w:val="00553B62"/>
    <w:rsid w:val="00560D3A"/>
    <w:rsid w:val="00560D5D"/>
    <w:rsid w:val="005610A1"/>
    <w:rsid w:val="00561AB3"/>
    <w:rsid w:val="00562A0A"/>
    <w:rsid w:val="00562C49"/>
    <w:rsid w:val="005630B7"/>
    <w:rsid w:val="0056609C"/>
    <w:rsid w:val="0057134C"/>
    <w:rsid w:val="00573232"/>
    <w:rsid w:val="005806A4"/>
    <w:rsid w:val="005811F4"/>
    <w:rsid w:val="00581F0A"/>
    <w:rsid w:val="00581FE7"/>
    <w:rsid w:val="00582257"/>
    <w:rsid w:val="00583AAC"/>
    <w:rsid w:val="00583C13"/>
    <w:rsid w:val="00584FE0"/>
    <w:rsid w:val="00587523"/>
    <w:rsid w:val="00590935"/>
    <w:rsid w:val="00590CD5"/>
    <w:rsid w:val="005910C5"/>
    <w:rsid w:val="00591B57"/>
    <w:rsid w:val="00591D1A"/>
    <w:rsid w:val="00591EEA"/>
    <w:rsid w:val="00595D81"/>
    <w:rsid w:val="005967DD"/>
    <w:rsid w:val="005A00A9"/>
    <w:rsid w:val="005A0B9B"/>
    <w:rsid w:val="005A45B6"/>
    <w:rsid w:val="005A5595"/>
    <w:rsid w:val="005B074E"/>
    <w:rsid w:val="005B0B45"/>
    <w:rsid w:val="005B1088"/>
    <w:rsid w:val="005B2958"/>
    <w:rsid w:val="005B2C66"/>
    <w:rsid w:val="005B3A3F"/>
    <w:rsid w:val="005B594C"/>
    <w:rsid w:val="005B5D71"/>
    <w:rsid w:val="005B6745"/>
    <w:rsid w:val="005C08A5"/>
    <w:rsid w:val="005C123E"/>
    <w:rsid w:val="005C3D58"/>
    <w:rsid w:val="005C4406"/>
    <w:rsid w:val="005C6CC5"/>
    <w:rsid w:val="005C758B"/>
    <w:rsid w:val="005C7883"/>
    <w:rsid w:val="005D1887"/>
    <w:rsid w:val="005D2A2A"/>
    <w:rsid w:val="005D3292"/>
    <w:rsid w:val="005D3EE2"/>
    <w:rsid w:val="005D4346"/>
    <w:rsid w:val="005D4CF2"/>
    <w:rsid w:val="005E09E2"/>
    <w:rsid w:val="005E117E"/>
    <w:rsid w:val="005E25F5"/>
    <w:rsid w:val="005E3C15"/>
    <w:rsid w:val="005E453B"/>
    <w:rsid w:val="005E4879"/>
    <w:rsid w:val="005E4B68"/>
    <w:rsid w:val="005E56D1"/>
    <w:rsid w:val="005E582E"/>
    <w:rsid w:val="005E73D5"/>
    <w:rsid w:val="005E7CEB"/>
    <w:rsid w:val="005F0657"/>
    <w:rsid w:val="005F10FC"/>
    <w:rsid w:val="005F1384"/>
    <w:rsid w:val="005F325F"/>
    <w:rsid w:val="005F493E"/>
    <w:rsid w:val="005F541B"/>
    <w:rsid w:val="005F75AB"/>
    <w:rsid w:val="005F7ECC"/>
    <w:rsid w:val="0060056D"/>
    <w:rsid w:val="00601E1F"/>
    <w:rsid w:val="006068E0"/>
    <w:rsid w:val="00606E90"/>
    <w:rsid w:val="0060720B"/>
    <w:rsid w:val="00607996"/>
    <w:rsid w:val="0061030B"/>
    <w:rsid w:val="00611DF0"/>
    <w:rsid w:val="00616514"/>
    <w:rsid w:val="006169DE"/>
    <w:rsid w:val="00616B41"/>
    <w:rsid w:val="00621C5F"/>
    <w:rsid w:val="006233F5"/>
    <w:rsid w:val="00624548"/>
    <w:rsid w:val="00624862"/>
    <w:rsid w:val="006259D3"/>
    <w:rsid w:val="00626547"/>
    <w:rsid w:val="00627802"/>
    <w:rsid w:val="006310A5"/>
    <w:rsid w:val="00632955"/>
    <w:rsid w:val="00633431"/>
    <w:rsid w:val="00633993"/>
    <w:rsid w:val="00637049"/>
    <w:rsid w:val="0063718B"/>
    <w:rsid w:val="00637D61"/>
    <w:rsid w:val="00637E14"/>
    <w:rsid w:val="00642C05"/>
    <w:rsid w:val="00642FA2"/>
    <w:rsid w:val="00643B1D"/>
    <w:rsid w:val="006444CD"/>
    <w:rsid w:val="00653E7B"/>
    <w:rsid w:val="00661452"/>
    <w:rsid w:val="00661D08"/>
    <w:rsid w:val="00664053"/>
    <w:rsid w:val="00670627"/>
    <w:rsid w:val="006726CA"/>
    <w:rsid w:val="00672E0A"/>
    <w:rsid w:val="00673607"/>
    <w:rsid w:val="00676D13"/>
    <w:rsid w:val="0068004F"/>
    <w:rsid w:val="00683A4E"/>
    <w:rsid w:val="00686757"/>
    <w:rsid w:val="00690B53"/>
    <w:rsid w:val="00693D3B"/>
    <w:rsid w:val="00695726"/>
    <w:rsid w:val="00696669"/>
    <w:rsid w:val="0069724C"/>
    <w:rsid w:val="006A031C"/>
    <w:rsid w:val="006A1114"/>
    <w:rsid w:val="006A3F91"/>
    <w:rsid w:val="006A46FE"/>
    <w:rsid w:val="006A6765"/>
    <w:rsid w:val="006B014F"/>
    <w:rsid w:val="006B1043"/>
    <w:rsid w:val="006B2C3B"/>
    <w:rsid w:val="006B42EE"/>
    <w:rsid w:val="006B5C69"/>
    <w:rsid w:val="006B6262"/>
    <w:rsid w:val="006B6479"/>
    <w:rsid w:val="006B6FE0"/>
    <w:rsid w:val="006C002D"/>
    <w:rsid w:val="006C2C5D"/>
    <w:rsid w:val="006C3BC2"/>
    <w:rsid w:val="006C75E2"/>
    <w:rsid w:val="006C7925"/>
    <w:rsid w:val="006D2432"/>
    <w:rsid w:val="006D64C1"/>
    <w:rsid w:val="006E0E9C"/>
    <w:rsid w:val="006E15F4"/>
    <w:rsid w:val="006E16A6"/>
    <w:rsid w:val="006E1EC8"/>
    <w:rsid w:val="006E20DF"/>
    <w:rsid w:val="006E2C2B"/>
    <w:rsid w:val="006E343B"/>
    <w:rsid w:val="006E37E9"/>
    <w:rsid w:val="006E3DF8"/>
    <w:rsid w:val="006E6819"/>
    <w:rsid w:val="006E6AC7"/>
    <w:rsid w:val="006F1171"/>
    <w:rsid w:val="006F1683"/>
    <w:rsid w:val="006F4310"/>
    <w:rsid w:val="006F46D4"/>
    <w:rsid w:val="006F4721"/>
    <w:rsid w:val="006F4DF8"/>
    <w:rsid w:val="006F5BA2"/>
    <w:rsid w:val="006F76EE"/>
    <w:rsid w:val="007025A4"/>
    <w:rsid w:val="00703D18"/>
    <w:rsid w:val="00704A0E"/>
    <w:rsid w:val="00705EA8"/>
    <w:rsid w:val="007105C8"/>
    <w:rsid w:val="00713691"/>
    <w:rsid w:val="00714221"/>
    <w:rsid w:val="007149C1"/>
    <w:rsid w:val="0071596D"/>
    <w:rsid w:val="00715C93"/>
    <w:rsid w:val="00720DD5"/>
    <w:rsid w:val="00721659"/>
    <w:rsid w:val="00725BB7"/>
    <w:rsid w:val="00725F0B"/>
    <w:rsid w:val="00732684"/>
    <w:rsid w:val="00733460"/>
    <w:rsid w:val="007336B3"/>
    <w:rsid w:val="007339B5"/>
    <w:rsid w:val="007346AC"/>
    <w:rsid w:val="00735569"/>
    <w:rsid w:val="00736522"/>
    <w:rsid w:val="00737F71"/>
    <w:rsid w:val="00741A27"/>
    <w:rsid w:val="00743DCC"/>
    <w:rsid w:val="0075316D"/>
    <w:rsid w:val="007539FD"/>
    <w:rsid w:val="00753FCD"/>
    <w:rsid w:val="007541DB"/>
    <w:rsid w:val="0075451E"/>
    <w:rsid w:val="00755938"/>
    <w:rsid w:val="00757FE1"/>
    <w:rsid w:val="00760341"/>
    <w:rsid w:val="0076782D"/>
    <w:rsid w:val="007711AF"/>
    <w:rsid w:val="00771DF6"/>
    <w:rsid w:val="0077482C"/>
    <w:rsid w:val="00774FAF"/>
    <w:rsid w:val="00775C3E"/>
    <w:rsid w:val="00775E65"/>
    <w:rsid w:val="00780545"/>
    <w:rsid w:val="007819D4"/>
    <w:rsid w:val="007828A1"/>
    <w:rsid w:val="00785471"/>
    <w:rsid w:val="007867C3"/>
    <w:rsid w:val="00791415"/>
    <w:rsid w:val="00793C04"/>
    <w:rsid w:val="00795236"/>
    <w:rsid w:val="00795A8C"/>
    <w:rsid w:val="00796D54"/>
    <w:rsid w:val="007970B3"/>
    <w:rsid w:val="00797A88"/>
    <w:rsid w:val="007A0CF9"/>
    <w:rsid w:val="007A5FE9"/>
    <w:rsid w:val="007A64FE"/>
    <w:rsid w:val="007A736D"/>
    <w:rsid w:val="007A766E"/>
    <w:rsid w:val="007A7A40"/>
    <w:rsid w:val="007B3595"/>
    <w:rsid w:val="007B3FC7"/>
    <w:rsid w:val="007C5340"/>
    <w:rsid w:val="007C6383"/>
    <w:rsid w:val="007C65B6"/>
    <w:rsid w:val="007C6D21"/>
    <w:rsid w:val="007D0B48"/>
    <w:rsid w:val="007D1604"/>
    <w:rsid w:val="007D20ED"/>
    <w:rsid w:val="007D4D22"/>
    <w:rsid w:val="007D643C"/>
    <w:rsid w:val="007D7D30"/>
    <w:rsid w:val="007E139E"/>
    <w:rsid w:val="007E18BD"/>
    <w:rsid w:val="007E1BE3"/>
    <w:rsid w:val="007E270C"/>
    <w:rsid w:val="007E6145"/>
    <w:rsid w:val="007E6FD1"/>
    <w:rsid w:val="007E7D63"/>
    <w:rsid w:val="007F023A"/>
    <w:rsid w:val="007F217A"/>
    <w:rsid w:val="007F36B4"/>
    <w:rsid w:val="007F686F"/>
    <w:rsid w:val="007F793C"/>
    <w:rsid w:val="007F7AAA"/>
    <w:rsid w:val="0080059F"/>
    <w:rsid w:val="00802050"/>
    <w:rsid w:val="0080248D"/>
    <w:rsid w:val="00804B5D"/>
    <w:rsid w:val="0080698A"/>
    <w:rsid w:val="00807A6C"/>
    <w:rsid w:val="008110D3"/>
    <w:rsid w:val="00811539"/>
    <w:rsid w:val="0081193A"/>
    <w:rsid w:val="00816F32"/>
    <w:rsid w:val="008174C6"/>
    <w:rsid w:val="008176A5"/>
    <w:rsid w:val="00817974"/>
    <w:rsid w:val="00817CBD"/>
    <w:rsid w:val="00821EC9"/>
    <w:rsid w:val="00825E95"/>
    <w:rsid w:val="00827A04"/>
    <w:rsid w:val="00831A29"/>
    <w:rsid w:val="00831EBE"/>
    <w:rsid w:val="008321E1"/>
    <w:rsid w:val="00832707"/>
    <w:rsid w:val="00832E49"/>
    <w:rsid w:val="0083379F"/>
    <w:rsid w:val="00833D8D"/>
    <w:rsid w:val="008347A2"/>
    <w:rsid w:val="00834826"/>
    <w:rsid w:val="00835D63"/>
    <w:rsid w:val="0083605D"/>
    <w:rsid w:val="008429DD"/>
    <w:rsid w:val="0084395E"/>
    <w:rsid w:val="00845F7F"/>
    <w:rsid w:val="008511C5"/>
    <w:rsid w:val="008538B1"/>
    <w:rsid w:val="00853948"/>
    <w:rsid w:val="00853A72"/>
    <w:rsid w:val="00853A95"/>
    <w:rsid w:val="008555A8"/>
    <w:rsid w:val="008555F3"/>
    <w:rsid w:val="00856397"/>
    <w:rsid w:val="008567BE"/>
    <w:rsid w:val="00856AF2"/>
    <w:rsid w:val="00863E7C"/>
    <w:rsid w:val="00864548"/>
    <w:rsid w:val="00866105"/>
    <w:rsid w:val="008662C4"/>
    <w:rsid w:val="00871E83"/>
    <w:rsid w:val="00875EB4"/>
    <w:rsid w:val="008766BE"/>
    <w:rsid w:val="00876EFD"/>
    <w:rsid w:val="00877EEA"/>
    <w:rsid w:val="008826B5"/>
    <w:rsid w:val="00883EC7"/>
    <w:rsid w:val="00886C34"/>
    <w:rsid w:val="008876DA"/>
    <w:rsid w:val="00887BFD"/>
    <w:rsid w:val="0089024A"/>
    <w:rsid w:val="008907A7"/>
    <w:rsid w:val="008910CC"/>
    <w:rsid w:val="00891CD9"/>
    <w:rsid w:val="00891F7A"/>
    <w:rsid w:val="00891F88"/>
    <w:rsid w:val="00892356"/>
    <w:rsid w:val="008929C8"/>
    <w:rsid w:val="00896212"/>
    <w:rsid w:val="00896555"/>
    <w:rsid w:val="008A1CC6"/>
    <w:rsid w:val="008A1F33"/>
    <w:rsid w:val="008A22BF"/>
    <w:rsid w:val="008A278C"/>
    <w:rsid w:val="008A4459"/>
    <w:rsid w:val="008A4802"/>
    <w:rsid w:val="008A55A1"/>
    <w:rsid w:val="008A6452"/>
    <w:rsid w:val="008B09BB"/>
    <w:rsid w:val="008B2505"/>
    <w:rsid w:val="008B5FF9"/>
    <w:rsid w:val="008B6368"/>
    <w:rsid w:val="008C12BA"/>
    <w:rsid w:val="008C1982"/>
    <w:rsid w:val="008C2CFE"/>
    <w:rsid w:val="008C4BB2"/>
    <w:rsid w:val="008C5840"/>
    <w:rsid w:val="008C652C"/>
    <w:rsid w:val="008C67E7"/>
    <w:rsid w:val="008C7498"/>
    <w:rsid w:val="008D03AB"/>
    <w:rsid w:val="008D0904"/>
    <w:rsid w:val="008D0D8B"/>
    <w:rsid w:val="008D3D69"/>
    <w:rsid w:val="008D4008"/>
    <w:rsid w:val="008D7361"/>
    <w:rsid w:val="008D7433"/>
    <w:rsid w:val="008D75E5"/>
    <w:rsid w:val="008D783F"/>
    <w:rsid w:val="008D79A8"/>
    <w:rsid w:val="008E0C50"/>
    <w:rsid w:val="008E25FB"/>
    <w:rsid w:val="008E2A45"/>
    <w:rsid w:val="008E44C4"/>
    <w:rsid w:val="008E654F"/>
    <w:rsid w:val="008E6A76"/>
    <w:rsid w:val="008F0252"/>
    <w:rsid w:val="008F1084"/>
    <w:rsid w:val="008F30BF"/>
    <w:rsid w:val="008F3E6E"/>
    <w:rsid w:val="008F4927"/>
    <w:rsid w:val="008F586B"/>
    <w:rsid w:val="008F6186"/>
    <w:rsid w:val="008F6EB5"/>
    <w:rsid w:val="00900C02"/>
    <w:rsid w:val="00900E2C"/>
    <w:rsid w:val="00900FCF"/>
    <w:rsid w:val="009035D1"/>
    <w:rsid w:val="00905BC9"/>
    <w:rsid w:val="00907F59"/>
    <w:rsid w:val="00913284"/>
    <w:rsid w:val="00913999"/>
    <w:rsid w:val="0091557E"/>
    <w:rsid w:val="009168D1"/>
    <w:rsid w:val="0092196D"/>
    <w:rsid w:val="00927B7D"/>
    <w:rsid w:val="00930177"/>
    <w:rsid w:val="00930390"/>
    <w:rsid w:val="00932707"/>
    <w:rsid w:val="0093348E"/>
    <w:rsid w:val="00934561"/>
    <w:rsid w:val="00934640"/>
    <w:rsid w:val="00934D08"/>
    <w:rsid w:val="00934E4C"/>
    <w:rsid w:val="0093593A"/>
    <w:rsid w:val="00936557"/>
    <w:rsid w:val="00937697"/>
    <w:rsid w:val="00942436"/>
    <w:rsid w:val="00944598"/>
    <w:rsid w:val="00945CBD"/>
    <w:rsid w:val="009503F4"/>
    <w:rsid w:val="00951AC5"/>
    <w:rsid w:val="00952088"/>
    <w:rsid w:val="009534EC"/>
    <w:rsid w:val="0095360A"/>
    <w:rsid w:val="0095483D"/>
    <w:rsid w:val="00955469"/>
    <w:rsid w:val="009568B8"/>
    <w:rsid w:val="00956EF2"/>
    <w:rsid w:val="009606EE"/>
    <w:rsid w:val="00961D1B"/>
    <w:rsid w:val="0096265F"/>
    <w:rsid w:val="00964B8D"/>
    <w:rsid w:val="00966F22"/>
    <w:rsid w:val="00970298"/>
    <w:rsid w:val="00971297"/>
    <w:rsid w:val="00972CA8"/>
    <w:rsid w:val="00973E42"/>
    <w:rsid w:val="009740E1"/>
    <w:rsid w:val="0097495B"/>
    <w:rsid w:val="00975DA1"/>
    <w:rsid w:val="00980C1E"/>
    <w:rsid w:val="0098381F"/>
    <w:rsid w:val="009849A2"/>
    <w:rsid w:val="009877E6"/>
    <w:rsid w:val="00992E67"/>
    <w:rsid w:val="00995B3B"/>
    <w:rsid w:val="00995DD7"/>
    <w:rsid w:val="00996E07"/>
    <w:rsid w:val="009A05FB"/>
    <w:rsid w:val="009A109A"/>
    <w:rsid w:val="009A1606"/>
    <w:rsid w:val="009A320C"/>
    <w:rsid w:val="009A40D9"/>
    <w:rsid w:val="009A43CC"/>
    <w:rsid w:val="009A7761"/>
    <w:rsid w:val="009B154C"/>
    <w:rsid w:val="009B18F0"/>
    <w:rsid w:val="009B1F2A"/>
    <w:rsid w:val="009B448F"/>
    <w:rsid w:val="009B625B"/>
    <w:rsid w:val="009B634C"/>
    <w:rsid w:val="009B6C70"/>
    <w:rsid w:val="009B74BD"/>
    <w:rsid w:val="009C2429"/>
    <w:rsid w:val="009C26F7"/>
    <w:rsid w:val="009C2E12"/>
    <w:rsid w:val="009C3500"/>
    <w:rsid w:val="009C4E55"/>
    <w:rsid w:val="009C731E"/>
    <w:rsid w:val="009D09CA"/>
    <w:rsid w:val="009D3792"/>
    <w:rsid w:val="009D3B03"/>
    <w:rsid w:val="009E23BF"/>
    <w:rsid w:val="009E4462"/>
    <w:rsid w:val="009E566E"/>
    <w:rsid w:val="009E5FEE"/>
    <w:rsid w:val="009E636B"/>
    <w:rsid w:val="009E766B"/>
    <w:rsid w:val="009F0476"/>
    <w:rsid w:val="009F4CF3"/>
    <w:rsid w:val="009F4DCA"/>
    <w:rsid w:val="009F5B4F"/>
    <w:rsid w:val="009F6028"/>
    <w:rsid w:val="009F6212"/>
    <w:rsid w:val="009F74B9"/>
    <w:rsid w:val="009F79F5"/>
    <w:rsid w:val="00A01A10"/>
    <w:rsid w:val="00A1143F"/>
    <w:rsid w:val="00A118D9"/>
    <w:rsid w:val="00A127FE"/>
    <w:rsid w:val="00A12CE2"/>
    <w:rsid w:val="00A131C8"/>
    <w:rsid w:val="00A13639"/>
    <w:rsid w:val="00A15545"/>
    <w:rsid w:val="00A15F50"/>
    <w:rsid w:val="00A16E23"/>
    <w:rsid w:val="00A17C88"/>
    <w:rsid w:val="00A210BD"/>
    <w:rsid w:val="00A212FC"/>
    <w:rsid w:val="00A2239C"/>
    <w:rsid w:val="00A24F44"/>
    <w:rsid w:val="00A30471"/>
    <w:rsid w:val="00A31374"/>
    <w:rsid w:val="00A327EE"/>
    <w:rsid w:val="00A32C5A"/>
    <w:rsid w:val="00A349AD"/>
    <w:rsid w:val="00A36491"/>
    <w:rsid w:val="00A36BF2"/>
    <w:rsid w:val="00A37592"/>
    <w:rsid w:val="00A42BFE"/>
    <w:rsid w:val="00A46071"/>
    <w:rsid w:val="00A46316"/>
    <w:rsid w:val="00A468C4"/>
    <w:rsid w:val="00A51515"/>
    <w:rsid w:val="00A5160C"/>
    <w:rsid w:val="00A517FB"/>
    <w:rsid w:val="00A53DAB"/>
    <w:rsid w:val="00A54848"/>
    <w:rsid w:val="00A579E7"/>
    <w:rsid w:val="00A611D9"/>
    <w:rsid w:val="00A65E07"/>
    <w:rsid w:val="00A6671E"/>
    <w:rsid w:val="00A67B2B"/>
    <w:rsid w:val="00A70EBB"/>
    <w:rsid w:val="00A713FF"/>
    <w:rsid w:val="00A74E43"/>
    <w:rsid w:val="00A83532"/>
    <w:rsid w:val="00A84785"/>
    <w:rsid w:val="00A877A2"/>
    <w:rsid w:val="00A936E8"/>
    <w:rsid w:val="00A9402D"/>
    <w:rsid w:val="00A94D4C"/>
    <w:rsid w:val="00A95190"/>
    <w:rsid w:val="00A96068"/>
    <w:rsid w:val="00AA096E"/>
    <w:rsid w:val="00AA3B09"/>
    <w:rsid w:val="00AA535B"/>
    <w:rsid w:val="00AA685E"/>
    <w:rsid w:val="00AA7C87"/>
    <w:rsid w:val="00AB03FC"/>
    <w:rsid w:val="00AB2466"/>
    <w:rsid w:val="00AB2B22"/>
    <w:rsid w:val="00AB49A1"/>
    <w:rsid w:val="00AB663F"/>
    <w:rsid w:val="00AB71B9"/>
    <w:rsid w:val="00AB7F2D"/>
    <w:rsid w:val="00AC02F1"/>
    <w:rsid w:val="00AC071A"/>
    <w:rsid w:val="00AC0B93"/>
    <w:rsid w:val="00AC1736"/>
    <w:rsid w:val="00AC2C79"/>
    <w:rsid w:val="00AC5220"/>
    <w:rsid w:val="00AC7849"/>
    <w:rsid w:val="00AC7889"/>
    <w:rsid w:val="00AD1B50"/>
    <w:rsid w:val="00AD1CE8"/>
    <w:rsid w:val="00AD2588"/>
    <w:rsid w:val="00AD4F12"/>
    <w:rsid w:val="00AD573F"/>
    <w:rsid w:val="00AE23CD"/>
    <w:rsid w:val="00AE368F"/>
    <w:rsid w:val="00AE6D13"/>
    <w:rsid w:val="00AE7FC9"/>
    <w:rsid w:val="00AF0270"/>
    <w:rsid w:val="00AF4475"/>
    <w:rsid w:val="00AF46E2"/>
    <w:rsid w:val="00AF58B0"/>
    <w:rsid w:val="00AF68FB"/>
    <w:rsid w:val="00B00496"/>
    <w:rsid w:val="00B00789"/>
    <w:rsid w:val="00B00A3E"/>
    <w:rsid w:val="00B00B16"/>
    <w:rsid w:val="00B00C82"/>
    <w:rsid w:val="00B03A9E"/>
    <w:rsid w:val="00B06D56"/>
    <w:rsid w:val="00B07509"/>
    <w:rsid w:val="00B1239D"/>
    <w:rsid w:val="00B125A8"/>
    <w:rsid w:val="00B13136"/>
    <w:rsid w:val="00B13BB3"/>
    <w:rsid w:val="00B14BAC"/>
    <w:rsid w:val="00B15FC6"/>
    <w:rsid w:val="00B160B0"/>
    <w:rsid w:val="00B20C37"/>
    <w:rsid w:val="00B21805"/>
    <w:rsid w:val="00B23620"/>
    <w:rsid w:val="00B240C6"/>
    <w:rsid w:val="00B24837"/>
    <w:rsid w:val="00B248E5"/>
    <w:rsid w:val="00B25E96"/>
    <w:rsid w:val="00B27479"/>
    <w:rsid w:val="00B27A51"/>
    <w:rsid w:val="00B3044D"/>
    <w:rsid w:val="00B309E7"/>
    <w:rsid w:val="00B31FDD"/>
    <w:rsid w:val="00B35130"/>
    <w:rsid w:val="00B4072A"/>
    <w:rsid w:val="00B40C3C"/>
    <w:rsid w:val="00B44B95"/>
    <w:rsid w:val="00B4691A"/>
    <w:rsid w:val="00B50689"/>
    <w:rsid w:val="00B579BF"/>
    <w:rsid w:val="00B62409"/>
    <w:rsid w:val="00B62412"/>
    <w:rsid w:val="00B62EB5"/>
    <w:rsid w:val="00B63531"/>
    <w:rsid w:val="00B63F12"/>
    <w:rsid w:val="00B64048"/>
    <w:rsid w:val="00B66364"/>
    <w:rsid w:val="00B66EDD"/>
    <w:rsid w:val="00B670C5"/>
    <w:rsid w:val="00B67B6E"/>
    <w:rsid w:val="00B70C23"/>
    <w:rsid w:val="00B70C38"/>
    <w:rsid w:val="00B70FA1"/>
    <w:rsid w:val="00B7250A"/>
    <w:rsid w:val="00B72A68"/>
    <w:rsid w:val="00B732CC"/>
    <w:rsid w:val="00B76782"/>
    <w:rsid w:val="00B775CB"/>
    <w:rsid w:val="00B776F7"/>
    <w:rsid w:val="00B80981"/>
    <w:rsid w:val="00B91995"/>
    <w:rsid w:val="00B925A4"/>
    <w:rsid w:val="00B9262A"/>
    <w:rsid w:val="00B97DC7"/>
    <w:rsid w:val="00BA2323"/>
    <w:rsid w:val="00BA3756"/>
    <w:rsid w:val="00BA57FF"/>
    <w:rsid w:val="00BA5C82"/>
    <w:rsid w:val="00BA7896"/>
    <w:rsid w:val="00BB0BE0"/>
    <w:rsid w:val="00BB1648"/>
    <w:rsid w:val="00BB35D3"/>
    <w:rsid w:val="00BB3B6C"/>
    <w:rsid w:val="00BB57F7"/>
    <w:rsid w:val="00BB6C76"/>
    <w:rsid w:val="00BB7139"/>
    <w:rsid w:val="00BC1752"/>
    <w:rsid w:val="00BC26D1"/>
    <w:rsid w:val="00BC3C01"/>
    <w:rsid w:val="00BC476F"/>
    <w:rsid w:val="00BD082A"/>
    <w:rsid w:val="00BD2E79"/>
    <w:rsid w:val="00BD3C8D"/>
    <w:rsid w:val="00BD54E4"/>
    <w:rsid w:val="00BD66F9"/>
    <w:rsid w:val="00BD69FE"/>
    <w:rsid w:val="00BD7F40"/>
    <w:rsid w:val="00BE1426"/>
    <w:rsid w:val="00BE2A2F"/>
    <w:rsid w:val="00BE2D28"/>
    <w:rsid w:val="00BE449D"/>
    <w:rsid w:val="00BE560B"/>
    <w:rsid w:val="00BE5F93"/>
    <w:rsid w:val="00BE6C58"/>
    <w:rsid w:val="00BE7CDE"/>
    <w:rsid w:val="00BF12AD"/>
    <w:rsid w:val="00BF266F"/>
    <w:rsid w:val="00BF2C7B"/>
    <w:rsid w:val="00BF3184"/>
    <w:rsid w:val="00BF49C6"/>
    <w:rsid w:val="00BF4B7E"/>
    <w:rsid w:val="00BF617A"/>
    <w:rsid w:val="00BF760D"/>
    <w:rsid w:val="00C00617"/>
    <w:rsid w:val="00C00CF8"/>
    <w:rsid w:val="00C00F6D"/>
    <w:rsid w:val="00C04425"/>
    <w:rsid w:val="00C04DD6"/>
    <w:rsid w:val="00C051A0"/>
    <w:rsid w:val="00C057C1"/>
    <w:rsid w:val="00C0580F"/>
    <w:rsid w:val="00C06FA3"/>
    <w:rsid w:val="00C0765E"/>
    <w:rsid w:val="00C103B3"/>
    <w:rsid w:val="00C117B7"/>
    <w:rsid w:val="00C162A3"/>
    <w:rsid w:val="00C165F2"/>
    <w:rsid w:val="00C16855"/>
    <w:rsid w:val="00C23062"/>
    <w:rsid w:val="00C24AF9"/>
    <w:rsid w:val="00C25CC1"/>
    <w:rsid w:val="00C310ED"/>
    <w:rsid w:val="00C34D22"/>
    <w:rsid w:val="00C35301"/>
    <w:rsid w:val="00C40FDD"/>
    <w:rsid w:val="00C410B9"/>
    <w:rsid w:val="00C420D0"/>
    <w:rsid w:val="00C45CBE"/>
    <w:rsid w:val="00C47D75"/>
    <w:rsid w:val="00C47E62"/>
    <w:rsid w:val="00C47F82"/>
    <w:rsid w:val="00C501F2"/>
    <w:rsid w:val="00C513DF"/>
    <w:rsid w:val="00C54D74"/>
    <w:rsid w:val="00C55941"/>
    <w:rsid w:val="00C55C06"/>
    <w:rsid w:val="00C6217F"/>
    <w:rsid w:val="00C62F65"/>
    <w:rsid w:val="00C637EC"/>
    <w:rsid w:val="00C63B93"/>
    <w:rsid w:val="00C64458"/>
    <w:rsid w:val="00C70CE8"/>
    <w:rsid w:val="00C710E4"/>
    <w:rsid w:val="00C722A2"/>
    <w:rsid w:val="00C73BD8"/>
    <w:rsid w:val="00C770BA"/>
    <w:rsid w:val="00C77CF2"/>
    <w:rsid w:val="00C805C2"/>
    <w:rsid w:val="00C85F6E"/>
    <w:rsid w:val="00C8601B"/>
    <w:rsid w:val="00C8668A"/>
    <w:rsid w:val="00C908C2"/>
    <w:rsid w:val="00C9144C"/>
    <w:rsid w:val="00C93FDB"/>
    <w:rsid w:val="00CA2C22"/>
    <w:rsid w:val="00CA3485"/>
    <w:rsid w:val="00CA479F"/>
    <w:rsid w:val="00CA5ECA"/>
    <w:rsid w:val="00CB2A40"/>
    <w:rsid w:val="00CB331D"/>
    <w:rsid w:val="00CB3B76"/>
    <w:rsid w:val="00CB4D3E"/>
    <w:rsid w:val="00CB5186"/>
    <w:rsid w:val="00CC11F6"/>
    <w:rsid w:val="00CC2653"/>
    <w:rsid w:val="00CC3CDD"/>
    <w:rsid w:val="00CC5EB9"/>
    <w:rsid w:val="00CC60D2"/>
    <w:rsid w:val="00CC6A4E"/>
    <w:rsid w:val="00CD31CF"/>
    <w:rsid w:val="00CE0474"/>
    <w:rsid w:val="00CE0CBA"/>
    <w:rsid w:val="00CE285B"/>
    <w:rsid w:val="00CE326F"/>
    <w:rsid w:val="00CE4E7E"/>
    <w:rsid w:val="00CF22C0"/>
    <w:rsid w:val="00CF3B35"/>
    <w:rsid w:val="00CF4DF5"/>
    <w:rsid w:val="00CF6D18"/>
    <w:rsid w:val="00CF7A87"/>
    <w:rsid w:val="00D0260B"/>
    <w:rsid w:val="00D02ADD"/>
    <w:rsid w:val="00D0447F"/>
    <w:rsid w:val="00D052E9"/>
    <w:rsid w:val="00D066CD"/>
    <w:rsid w:val="00D07B60"/>
    <w:rsid w:val="00D10D21"/>
    <w:rsid w:val="00D11093"/>
    <w:rsid w:val="00D1113D"/>
    <w:rsid w:val="00D12842"/>
    <w:rsid w:val="00D14BD3"/>
    <w:rsid w:val="00D15B6E"/>
    <w:rsid w:val="00D16F19"/>
    <w:rsid w:val="00D23C3F"/>
    <w:rsid w:val="00D25A74"/>
    <w:rsid w:val="00D26FC1"/>
    <w:rsid w:val="00D30640"/>
    <w:rsid w:val="00D34852"/>
    <w:rsid w:val="00D35D6A"/>
    <w:rsid w:val="00D37A3C"/>
    <w:rsid w:val="00D4025B"/>
    <w:rsid w:val="00D416CE"/>
    <w:rsid w:val="00D44EB8"/>
    <w:rsid w:val="00D50820"/>
    <w:rsid w:val="00D54197"/>
    <w:rsid w:val="00D54FF7"/>
    <w:rsid w:val="00D554BE"/>
    <w:rsid w:val="00D55E28"/>
    <w:rsid w:val="00D56647"/>
    <w:rsid w:val="00D57BB5"/>
    <w:rsid w:val="00D57F50"/>
    <w:rsid w:val="00D619E1"/>
    <w:rsid w:val="00D61E7C"/>
    <w:rsid w:val="00D64DFF"/>
    <w:rsid w:val="00D65312"/>
    <w:rsid w:val="00D65CAB"/>
    <w:rsid w:val="00D675D6"/>
    <w:rsid w:val="00D72C77"/>
    <w:rsid w:val="00D74E6A"/>
    <w:rsid w:val="00D75056"/>
    <w:rsid w:val="00D80E3C"/>
    <w:rsid w:val="00D8195C"/>
    <w:rsid w:val="00D82CC8"/>
    <w:rsid w:val="00D854BC"/>
    <w:rsid w:val="00D87ED5"/>
    <w:rsid w:val="00D91E06"/>
    <w:rsid w:val="00D952AA"/>
    <w:rsid w:val="00D95EFF"/>
    <w:rsid w:val="00D964CB"/>
    <w:rsid w:val="00D966A0"/>
    <w:rsid w:val="00D96A29"/>
    <w:rsid w:val="00DA0975"/>
    <w:rsid w:val="00DA15D9"/>
    <w:rsid w:val="00DA196D"/>
    <w:rsid w:val="00DA1CD6"/>
    <w:rsid w:val="00DA3B67"/>
    <w:rsid w:val="00DA4C16"/>
    <w:rsid w:val="00DA50F6"/>
    <w:rsid w:val="00DA5A03"/>
    <w:rsid w:val="00DA699C"/>
    <w:rsid w:val="00DB24B1"/>
    <w:rsid w:val="00DB38A8"/>
    <w:rsid w:val="00DB6F8F"/>
    <w:rsid w:val="00DC0FA6"/>
    <w:rsid w:val="00DC10C3"/>
    <w:rsid w:val="00DC2767"/>
    <w:rsid w:val="00DC33ED"/>
    <w:rsid w:val="00DC3708"/>
    <w:rsid w:val="00DC3D49"/>
    <w:rsid w:val="00DC434B"/>
    <w:rsid w:val="00DC5A88"/>
    <w:rsid w:val="00DC5CCD"/>
    <w:rsid w:val="00DC6430"/>
    <w:rsid w:val="00DC72A5"/>
    <w:rsid w:val="00DC7F4D"/>
    <w:rsid w:val="00DD0765"/>
    <w:rsid w:val="00DD19BE"/>
    <w:rsid w:val="00DD21B5"/>
    <w:rsid w:val="00DD624B"/>
    <w:rsid w:val="00DD625D"/>
    <w:rsid w:val="00DD64F3"/>
    <w:rsid w:val="00DD6D58"/>
    <w:rsid w:val="00DD7047"/>
    <w:rsid w:val="00DE0002"/>
    <w:rsid w:val="00DE004D"/>
    <w:rsid w:val="00DE0E40"/>
    <w:rsid w:val="00DE20D7"/>
    <w:rsid w:val="00DE2217"/>
    <w:rsid w:val="00DE5466"/>
    <w:rsid w:val="00DE7212"/>
    <w:rsid w:val="00DF2138"/>
    <w:rsid w:val="00DF62F3"/>
    <w:rsid w:val="00DF65CA"/>
    <w:rsid w:val="00E00206"/>
    <w:rsid w:val="00E00231"/>
    <w:rsid w:val="00E00B2A"/>
    <w:rsid w:val="00E02125"/>
    <w:rsid w:val="00E025FC"/>
    <w:rsid w:val="00E0623E"/>
    <w:rsid w:val="00E068B7"/>
    <w:rsid w:val="00E07CE6"/>
    <w:rsid w:val="00E11123"/>
    <w:rsid w:val="00E13570"/>
    <w:rsid w:val="00E151AA"/>
    <w:rsid w:val="00E16506"/>
    <w:rsid w:val="00E16B66"/>
    <w:rsid w:val="00E17088"/>
    <w:rsid w:val="00E17297"/>
    <w:rsid w:val="00E17A5C"/>
    <w:rsid w:val="00E17D8E"/>
    <w:rsid w:val="00E21C41"/>
    <w:rsid w:val="00E22261"/>
    <w:rsid w:val="00E23E6F"/>
    <w:rsid w:val="00E249C0"/>
    <w:rsid w:val="00E25B84"/>
    <w:rsid w:val="00E25C5E"/>
    <w:rsid w:val="00E26755"/>
    <w:rsid w:val="00E33AF2"/>
    <w:rsid w:val="00E366B0"/>
    <w:rsid w:val="00E36848"/>
    <w:rsid w:val="00E37C7B"/>
    <w:rsid w:val="00E4013A"/>
    <w:rsid w:val="00E40CCB"/>
    <w:rsid w:val="00E40DDB"/>
    <w:rsid w:val="00E4199A"/>
    <w:rsid w:val="00E41FF6"/>
    <w:rsid w:val="00E4234F"/>
    <w:rsid w:val="00E43AC1"/>
    <w:rsid w:val="00E44B95"/>
    <w:rsid w:val="00E458F1"/>
    <w:rsid w:val="00E461D1"/>
    <w:rsid w:val="00E46E37"/>
    <w:rsid w:val="00E47443"/>
    <w:rsid w:val="00E5003A"/>
    <w:rsid w:val="00E52B7A"/>
    <w:rsid w:val="00E53D82"/>
    <w:rsid w:val="00E55385"/>
    <w:rsid w:val="00E60FAC"/>
    <w:rsid w:val="00E63438"/>
    <w:rsid w:val="00E662F5"/>
    <w:rsid w:val="00E67C2C"/>
    <w:rsid w:val="00E67D51"/>
    <w:rsid w:val="00E7033D"/>
    <w:rsid w:val="00E713AB"/>
    <w:rsid w:val="00E73B8A"/>
    <w:rsid w:val="00E801C1"/>
    <w:rsid w:val="00E90C84"/>
    <w:rsid w:val="00E91AB9"/>
    <w:rsid w:val="00E91CBE"/>
    <w:rsid w:val="00E91F9B"/>
    <w:rsid w:val="00E924E3"/>
    <w:rsid w:val="00E92E91"/>
    <w:rsid w:val="00E94532"/>
    <w:rsid w:val="00E95AC3"/>
    <w:rsid w:val="00EA2439"/>
    <w:rsid w:val="00EA2493"/>
    <w:rsid w:val="00EA2B7D"/>
    <w:rsid w:val="00EA2FAE"/>
    <w:rsid w:val="00EA3EA8"/>
    <w:rsid w:val="00EA44C6"/>
    <w:rsid w:val="00EA537F"/>
    <w:rsid w:val="00EA5A7E"/>
    <w:rsid w:val="00EA71E8"/>
    <w:rsid w:val="00EB22F1"/>
    <w:rsid w:val="00EB2376"/>
    <w:rsid w:val="00EB3613"/>
    <w:rsid w:val="00EB4A72"/>
    <w:rsid w:val="00EB4FEA"/>
    <w:rsid w:val="00EB617B"/>
    <w:rsid w:val="00EB6757"/>
    <w:rsid w:val="00EC19FD"/>
    <w:rsid w:val="00EC29BA"/>
    <w:rsid w:val="00EC2AC1"/>
    <w:rsid w:val="00EC631A"/>
    <w:rsid w:val="00ED1C69"/>
    <w:rsid w:val="00ED2985"/>
    <w:rsid w:val="00ED5A1C"/>
    <w:rsid w:val="00EE0E01"/>
    <w:rsid w:val="00EE2D9E"/>
    <w:rsid w:val="00EE3FE1"/>
    <w:rsid w:val="00EE422C"/>
    <w:rsid w:val="00EE4621"/>
    <w:rsid w:val="00EE4E40"/>
    <w:rsid w:val="00EE5C3C"/>
    <w:rsid w:val="00EE678A"/>
    <w:rsid w:val="00EF093B"/>
    <w:rsid w:val="00EF0BBB"/>
    <w:rsid w:val="00EF100A"/>
    <w:rsid w:val="00EF38C3"/>
    <w:rsid w:val="00EF41B3"/>
    <w:rsid w:val="00EF4584"/>
    <w:rsid w:val="00EF6D72"/>
    <w:rsid w:val="00EF7CD8"/>
    <w:rsid w:val="00F006D5"/>
    <w:rsid w:val="00F02F0E"/>
    <w:rsid w:val="00F04984"/>
    <w:rsid w:val="00F057DD"/>
    <w:rsid w:val="00F0694D"/>
    <w:rsid w:val="00F06E36"/>
    <w:rsid w:val="00F06F2C"/>
    <w:rsid w:val="00F11EEC"/>
    <w:rsid w:val="00F11F59"/>
    <w:rsid w:val="00F1255C"/>
    <w:rsid w:val="00F13658"/>
    <w:rsid w:val="00F146AA"/>
    <w:rsid w:val="00F1522E"/>
    <w:rsid w:val="00F154BD"/>
    <w:rsid w:val="00F16674"/>
    <w:rsid w:val="00F178A4"/>
    <w:rsid w:val="00F2100F"/>
    <w:rsid w:val="00F24880"/>
    <w:rsid w:val="00F24E45"/>
    <w:rsid w:val="00F261BC"/>
    <w:rsid w:val="00F268BD"/>
    <w:rsid w:val="00F322F3"/>
    <w:rsid w:val="00F33EEA"/>
    <w:rsid w:val="00F34786"/>
    <w:rsid w:val="00F354E0"/>
    <w:rsid w:val="00F35D46"/>
    <w:rsid w:val="00F36510"/>
    <w:rsid w:val="00F36B51"/>
    <w:rsid w:val="00F37FEA"/>
    <w:rsid w:val="00F42A33"/>
    <w:rsid w:val="00F42A9D"/>
    <w:rsid w:val="00F456C5"/>
    <w:rsid w:val="00F47E1D"/>
    <w:rsid w:val="00F56755"/>
    <w:rsid w:val="00F56D56"/>
    <w:rsid w:val="00F60236"/>
    <w:rsid w:val="00F6031D"/>
    <w:rsid w:val="00F62012"/>
    <w:rsid w:val="00F62A18"/>
    <w:rsid w:val="00F6334A"/>
    <w:rsid w:val="00F63C59"/>
    <w:rsid w:val="00F64D1F"/>
    <w:rsid w:val="00F67460"/>
    <w:rsid w:val="00F70923"/>
    <w:rsid w:val="00F70D8F"/>
    <w:rsid w:val="00F717B6"/>
    <w:rsid w:val="00F72E11"/>
    <w:rsid w:val="00F761D5"/>
    <w:rsid w:val="00F82EAF"/>
    <w:rsid w:val="00F83CFB"/>
    <w:rsid w:val="00F83F25"/>
    <w:rsid w:val="00F84890"/>
    <w:rsid w:val="00F85537"/>
    <w:rsid w:val="00F85A6E"/>
    <w:rsid w:val="00F867D8"/>
    <w:rsid w:val="00F87CB5"/>
    <w:rsid w:val="00F921B5"/>
    <w:rsid w:val="00F92863"/>
    <w:rsid w:val="00F92C3D"/>
    <w:rsid w:val="00F9345B"/>
    <w:rsid w:val="00F9472B"/>
    <w:rsid w:val="00F96762"/>
    <w:rsid w:val="00F96947"/>
    <w:rsid w:val="00F96C40"/>
    <w:rsid w:val="00FA0629"/>
    <w:rsid w:val="00FA0B4A"/>
    <w:rsid w:val="00FB15C1"/>
    <w:rsid w:val="00FB3531"/>
    <w:rsid w:val="00FB37AA"/>
    <w:rsid w:val="00FB380F"/>
    <w:rsid w:val="00FB492C"/>
    <w:rsid w:val="00FB567D"/>
    <w:rsid w:val="00FB5DC0"/>
    <w:rsid w:val="00FB6B24"/>
    <w:rsid w:val="00FC0EFC"/>
    <w:rsid w:val="00FC1A39"/>
    <w:rsid w:val="00FC3FDC"/>
    <w:rsid w:val="00FC4757"/>
    <w:rsid w:val="00FC71B4"/>
    <w:rsid w:val="00FD0C94"/>
    <w:rsid w:val="00FD23A2"/>
    <w:rsid w:val="00FD3385"/>
    <w:rsid w:val="00FD4E03"/>
    <w:rsid w:val="00FD50B2"/>
    <w:rsid w:val="00FD63F0"/>
    <w:rsid w:val="00FD7075"/>
    <w:rsid w:val="00FD732E"/>
    <w:rsid w:val="00FE1287"/>
    <w:rsid w:val="00FE13C8"/>
    <w:rsid w:val="00FE31A9"/>
    <w:rsid w:val="00FE3527"/>
    <w:rsid w:val="00FE59C6"/>
    <w:rsid w:val="00FE6CED"/>
    <w:rsid w:val="00FE7476"/>
    <w:rsid w:val="00FE75E4"/>
    <w:rsid w:val="00FE7914"/>
    <w:rsid w:val="00FF14F4"/>
    <w:rsid w:val="00FF2226"/>
    <w:rsid w:val="00FF2B93"/>
    <w:rsid w:val="00FF3280"/>
    <w:rsid w:val="00FF553C"/>
    <w:rsid w:val="00FF5CAC"/>
    <w:rsid w:val="00FF6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AED496-C369-470E-83F3-0B56F30F9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33846635">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egele.info/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oegele.info/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3F505-763C-4C43-B884-3E2DD7D0F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23102</Words>
  <Characters>13169</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2019-02-26T07:47:00Z</cp:lastPrinted>
  <dcterms:created xsi:type="dcterms:W3CDTF">2019-02-27T13:04:00Z</dcterms:created>
  <dcterms:modified xsi:type="dcterms:W3CDTF">2019-02-27T13:04:00Z</dcterms:modified>
</cp:coreProperties>
</file>