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95A" w:rsidRDefault="003B295A" w:rsidP="003B295A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</w:p>
    <w:p w:rsidR="003B295A" w:rsidRDefault="003B295A" w:rsidP="003B295A">
      <w:pPr>
        <w:rPr>
          <w:bCs/>
          <w:sz w:val="28"/>
          <w:szCs w:val="28"/>
          <w:lang w:val="uk-UA"/>
        </w:rPr>
      </w:pPr>
      <w:r w:rsidRPr="0044350B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вилучення та списання майна</w:t>
      </w:r>
    </w:p>
    <w:p w:rsidR="003B295A" w:rsidRDefault="003B295A" w:rsidP="003B295A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міського матеріального резерву</w:t>
      </w: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</w:p>
    <w:p w:rsidR="003B295A" w:rsidRPr="007A3657" w:rsidRDefault="003B295A" w:rsidP="003B295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        в Україні», ст. 98 Кодексу Цивільного захисту України, рішенням      міської комісії техногенно-екологічної безпеки та надзвичайних ситуацій від 27.12. 2018 року № 12  щодо забезпечення роботи автономного електрогенератора з метою освітлення тимчасового мобільного пункту обігріву за адресою Південний </w:t>
      </w:r>
      <w:r w:rsidR="00E278C7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ульвар, 36в,</w:t>
      </w:r>
      <w:r>
        <w:rPr>
          <w:sz w:val="28"/>
          <w:lang w:val="uk-UA"/>
        </w:rPr>
        <w:t xml:space="preserve"> </w:t>
      </w:r>
      <w:r w:rsidRPr="007A3657">
        <w:rPr>
          <w:sz w:val="28"/>
          <w:szCs w:val="28"/>
          <w:lang w:val="uk-UA"/>
        </w:rPr>
        <w:t>виконавчий комітет міської ради</w:t>
      </w: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</w:p>
    <w:p w:rsidR="003B295A" w:rsidRDefault="003B295A" w:rsidP="003B295A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Управлінню з питань надзвичайних ситуацій, мобілізаційно-оборонної роботи та діяльності правоохоронних органів міської ради        (І. Влізло) вилучити з міського матеріального резерву майно</w:t>
      </w:r>
      <w:r w:rsidR="003943BF">
        <w:rPr>
          <w:sz w:val="28"/>
          <w:szCs w:val="28"/>
          <w:lang w:val="uk-UA"/>
        </w:rPr>
        <w:t xml:space="preserve"> (бензин марки А-95 в кількості 100л</w:t>
      </w:r>
      <w:r>
        <w:rPr>
          <w:sz w:val="28"/>
          <w:szCs w:val="28"/>
          <w:lang w:val="uk-UA"/>
        </w:rPr>
        <w:t>)</w:t>
      </w:r>
      <w:r w:rsidR="000D0085">
        <w:rPr>
          <w:sz w:val="28"/>
          <w:szCs w:val="28"/>
          <w:lang w:val="uk-UA"/>
        </w:rPr>
        <w:t xml:space="preserve"> для забезпечення роботи автономного електрогенератора</w:t>
      </w:r>
      <w:r>
        <w:rPr>
          <w:sz w:val="28"/>
          <w:szCs w:val="28"/>
          <w:lang w:val="uk-UA"/>
        </w:rPr>
        <w:t>.</w:t>
      </w:r>
    </w:p>
    <w:p w:rsidR="003B295A" w:rsidRPr="00F709F4" w:rsidRDefault="003B295A" w:rsidP="003B295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та звітності міської ради              (Г. Кашуба) оформити списання вищевказаного майна, згідно вимог чинного законодавства України.</w:t>
      </w:r>
    </w:p>
    <w:p w:rsidR="003B295A" w:rsidRPr="00273764" w:rsidRDefault="003B295A" w:rsidP="003B29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</w:t>
      </w:r>
      <w:r>
        <w:rPr>
          <w:sz w:val="28"/>
          <w:szCs w:val="28"/>
          <w:lang w:val="uk-UA"/>
        </w:rPr>
        <w:t xml:space="preserve">першого </w:t>
      </w:r>
      <w:r w:rsidRPr="00D13741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  <w:lang w:val="uk-UA"/>
        </w:rPr>
        <w:t>М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Вітенка</w:t>
      </w:r>
      <w:r w:rsidRPr="00D13741">
        <w:rPr>
          <w:sz w:val="28"/>
          <w:szCs w:val="28"/>
        </w:rPr>
        <w:t>.</w:t>
      </w:r>
    </w:p>
    <w:p w:rsidR="003B295A" w:rsidRPr="00F709F4" w:rsidRDefault="003B295A" w:rsidP="003B295A">
      <w:pPr>
        <w:ind w:firstLine="720"/>
        <w:jc w:val="both"/>
        <w:rPr>
          <w:sz w:val="28"/>
          <w:szCs w:val="28"/>
        </w:rPr>
      </w:pP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</w:p>
    <w:p w:rsidR="003B295A" w:rsidRDefault="003B295A" w:rsidP="003B295A">
      <w:pPr>
        <w:ind w:firstLine="720"/>
        <w:jc w:val="both"/>
        <w:rPr>
          <w:sz w:val="28"/>
          <w:szCs w:val="28"/>
          <w:lang w:val="uk-UA"/>
        </w:rPr>
      </w:pPr>
    </w:p>
    <w:sectPr w:rsidR="003B295A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D9B" w:rsidRDefault="00E72D9B">
      <w:r>
        <w:separator/>
      </w:r>
    </w:p>
  </w:endnote>
  <w:endnote w:type="continuationSeparator" w:id="0">
    <w:p w:rsidR="00E72D9B" w:rsidRDefault="00E7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D9B" w:rsidRDefault="00E72D9B">
      <w:r>
        <w:separator/>
      </w:r>
    </w:p>
  </w:footnote>
  <w:footnote w:type="continuationSeparator" w:id="0">
    <w:p w:rsidR="00E72D9B" w:rsidRDefault="00E72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3943BF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E72D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3943B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295A">
      <w:rPr>
        <w:noProof/>
      </w:rPr>
      <w:t>2</w:t>
    </w:r>
    <w:r>
      <w:fldChar w:fldCharType="end"/>
    </w:r>
  </w:p>
  <w:p w:rsidR="00C26CFD" w:rsidRDefault="00E7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5A"/>
    <w:rsid w:val="00065177"/>
    <w:rsid w:val="000D0085"/>
    <w:rsid w:val="001417DE"/>
    <w:rsid w:val="003943BF"/>
    <w:rsid w:val="003B295A"/>
    <w:rsid w:val="00A16DE0"/>
    <w:rsid w:val="00C75887"/>
    <w:rsid w:val="00E278C7"/>
    <w:rsid w:val="00E72D9B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0949F-D86E-4A4B-B882-45050893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3B29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295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3B2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2019-01-24T10:49:00Z</dcterms:created>
  <dcterms:modified xsi:type="dcterms:W3CDTF">2019-01-24T10:49:00Z</dcterms:modified>
</cp:coreProperties>
</file>