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A73226" w:rsidRDefault="00A73226" w:rsidP="00A73226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A73226" w:rsidRDefault="00A73226" w:rsidP="00A73226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A73226" w:rsidRDefault="00A73226" w:rsidP="00A73226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73226" w:rsidRDefault="00A73226" w:rsidP="00A73226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A73226" w:rsidRPr="007A4D68" w:rsidRDefault="00A73226" w:rsidP="00A73226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A73226" w:rsidRDefault="00A73226" w:rsidP="00A73226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73226" w:rsidRDefault="00A73226" w:rsidP="00A732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A73226" w:rsidRDefault="00A73226" w:rsidP="00A732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3226" w:rsidRDefault="00A73226" w:rsidP="00A732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A73226" w:rsidRDefault="00A73226" w:rsidP="00A732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73226" w:rsidRDefault="00A73226" w:rsidP="00A732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1.1. С</w:t>
      </w:r>
      <w:r>
        <w:rPr>
          <w:rFonts w:ascii="Times New Roman" w:hAnsi="Times New Roman" w:cs="Times New Roman"/>
          <w:bCs/>
          <w:sz w:val="28"/>
          <w:szCs w:val="28"/>
        </w:rPr>
        <w:t>уб’єкту господарської діяльності</w:t>
      </w:r>
      <w:r w:rsidR="006F76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розміщення одного лотка для торгівлі окулярами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 головними уборами </w:t>
      </w:r>
      <w:r>
        <w:rPr>
          <w:rFonts w:ascii="Times New Roman" w:hAnsi="Times New Roman" w:cs="Times New Roman"/>
          <w:sz w:val="28"/>
          <w:szCs w:val="28"/>
        </w:rPr>
        <w:t xml:space="preserve">на вул. Тичини, 1 на період з 01 лютого по </w:t>
      </w:r>
      <w:r w:rsidR="0030419F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19F">
        <w:rPr>
          <w:rFonts w:ascii="Times New Roman" w:hAnsi="Times New Roman" w:cs="Times New Roman"/>
          <w:sz w:val="28"/>
          <w:szCs w:val="28"/>
        </w:rPr>
        <w:t>червня</w:t>
      </w:r>
      <w:r>
        <w:rPr>
          <w:rFonts w:ascii="Times New Roman" w:hAnsi="Times New Roman" w:cs="Times New Roman"/>
          <w:sz w:val="28"/>
          <w:szCs w:val="28"/>
        </w:rPr>
        <w:t xml:space="preserve"> 2019 року (</w:t>
      </w:r>
      <w:r w:rsidR="0030419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19F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>), після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30419F">
        <w:rPr>
          <w:rFonts w:ascii="Times New Roman" w:hAnsi="Times New Roman" w:cs="Times New Roman"/>
          <w:bCs/>
          <w:sz w:val="28"/>
          <w:szCs w:val="28"/>
        </w:rPr>
        <w:t>10098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30419F">
        <w:rPr>
          <w:rFonts w:ascii="Times New Roman" w:hAnsi="Times New Roman" w:cs="Times New Roman"/>
          <w:bCs/>
          <w:sz w:val="28"/>
          <w:szCs w:val="28"/>
        </w:rPr>
        <w:t>66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грн.</w:t>
      </w:r>
    </w:p>
    <w:p w:rsidR="00A73226" w:rsidRDefault="00A73226" w:rsidP="00A73226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A73226" w:rsidRDefault="00A73226" w:rsidP="00A7322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A73226" w:rsidRDefault="00A73226" w:rsidP="00A7322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  <w:t>- електро-веломобілі – до 5 м.кв для тимчасової стоянки та не більше 5-ти одиниць електро-веломобілів;</w:t>
      </w:r>
    </w:p>
    <w:p w:rsidR="00A73226" w:rsidRDefault="00A73226" w:rsidP="00A7322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73226" w:rsidRDefault="00A73226" w:rsidP="00A73226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73226" w:rsidRDefault="00A73226" w:rsidP="00A73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A73226" w:rsidRDefault="00A73226" w:rsidP="00A73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</w:rPr>
      </w:pPr>
      <w:r>
        <w:rPr>
          <w:rStyle w:val="rvts7"/>
          <w:color w:val="000000"/>
          <w:sz w:val="28"/>
          <w:szCs w:val="28"/>
        </w:rPr>
        <w:t xml:space="preserve"> 5. Контроль за виконанням даного рішення покласти на заступника міського голови Богдана Білика.</w:t>
      </w: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A73226" w:rsidRDefault="00A73226" w:rsidP="00A73226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A73226" w:rsidRDefault="00A73226" w:rsidP="00A73226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4509B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Руслан Марцінків </w:t>
      </w:r>
    </w:p>
    <w:p w:rsidR="00A73226" w:rsidRDefault="00A73226" w:rsidP="00A73226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A73226" w:rsidRDefault="00A73226" w:rsidP="00A73226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A73226" w:rsidRDefault="00A73226" w:rsidP="00A73226">
      <w:pPr>
        <w:spacing w:after="0" w:line="240" w:lineRule="auto"/>
        <w:ind w:firstLine="709"/>
        <w:jc w:val="both"/>
        <w:rPr>
          <w:bCs/>
        </w:rPr>
      </w:pPr>
    </w:p>
    <w:p w:rsidR="00A73226" w:rsidRDefault="00A73226" w:rsidP="00A732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226" w:rsidRDefault="00A73226" w:rsidP="00A73226"/>
    <w:p w:rsidR="000D3FEA" w:rsidRDefault="000D3FEA"/>
    <w:sectPr w:rsidR="000D3FEA" w:rsidSect="007A4D6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AF"/>
    <w:rsid w:val="000D3FEA"/>
    <w:rsid w:val="0030419F"/>
    <w:rsid w:val="003A2ED4"/>
    <w:rsid w:val="004509BA"/>
    <w:rsid w:val="00590E2B"/>
    <w:rsid w:val="006F76E4"/>
    <w:rsid w:val="00975BAF"/>
    <w:rsid w:val="00A73226"/>
    <w:rsid w:val="00AD7027"/>
    <w:rsid w:val="00B13EDE"/>
    <w:rsid w:val="00EA7D17"/>
    <w:rsid w:val="00F3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1A74F-9950-4A13-88DD-BECC56EC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73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7322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A73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A73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73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2019-01-23T13:29:00Z</cp:lastPrinted>
  <dcterms:created xsi:type="dcterms:W3CDTF">2019-01-24T07:09:00Z</dcterms:created>
  <dcterms:modified xsi:type="dcterms:W3CDTF">2019-01-24T07:09:00Z</dcterms:modified>
</cp:coreProperties>
</file>