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CAB" w:rsidRDefault="00CD3CAB" w:rsidP="00CD3CAB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CD3CAB" w:rsidRDefault="00CD3CAB" w:rsidP="00CD3CAB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3CAB" w:rsidRDefault="00CD3CAB" w:rsidP="00CD3CAB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3CAB" w:rsidRDefault="00CD3CAB" w:rsidP="00CD3CAB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3CAB" w:rsidRDefault="00CD3CAB" w:rsidP="00CD3CAB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3CAB" w:rsidRDefault="00CD3CAB" w:rsidP="00CD3CAB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3CAB" w:rsidRDefault="00CD3CAB" w:rsidP="00CD3CAB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3CAB" w:rsidRDefault="00CD3CAB" w:rsidP="00CD3CAB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3CAB" w:rsidRDefault="00CD3CAB" w:rsidP="00CD3CAB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3CAB" w:rsidRDefault="00CD3CAB" w:rsidP="00CD3CAB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3CAB" w:rsidRDefault="00CD3CAB" w:rsidP="00CD3CAB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3CAB" w:rsidRDefault="00CD3CAB" w:rsidP="00CD3CAB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3CAB" w:rsidRDefault="00CD3CAB" w:rsidP="00CD3CAB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4BB1" w:rsidRDefault="00BC4BB1" w:rsidP="00CD3CAB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3CAB" w:rsidRDefault="00CD3CAB" w:rsidP="00CD3CAB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3CAB" w:rsidRPr="00CD3CAB" w:rsidRDefault="00CD3CAB" w:rsidP="00001E39">
      <w:pPr>
        <w:shd w:val="clear" w:color="auto" w:fill="FFFFFF"/>
        <w:tabs>
          <w:tab w:val="left" w:pos="5245"/>
        </w:tabs>
        <w:spacing w:after="0" w:line="240" w:lineRule="auto"/>
        <w:ind w:right="3542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  <w:proofErr w:type="gramStart"/>
      <w:r w:rsidRPr="00CD3CA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Про </w:t>
      </w:r>
      <w:r w:rsidR="009C30A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роботу</w:t>
      </w:r>
      <w:proofErr w:type="gramEnd"/>
      <w:r w:rsidRPr="00CD3CA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="00001E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комунального</w:t>
      </w:r>
      <w:proofErr w:type="spellEnd"/>
      <w:r w:rsidR="00001E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CD3CA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підприємства</w:t>
      </w:r>
      <w:proofErr w:type="spellEnd"/>
      <w:r w:rsidRPr="00CD3CA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Електроавтотранс</w:t>
      </w:r>
      <w:proofErr w:type="spellEnd"/>
      <w:r w:rsidRPr="00CD3CA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» за 201</w:t>
      </w:r>
      <w:r w:rsidR="0077718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8</w:t>
      </w:r>
      <w:r w:rsidRPr="00CD3CA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CD3CA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рік</w:t>
      </w:r>
      <w:proofErr w:type="spellEnd"/>
      <w:r w:rsidRPr="00CD3CA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</w:p>
    <w:p w:rsidR="00CD3CAB" w:rsidRDefault="00CD3CAB" w:rsidP="00CD3CA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</w:p>
    <w:p w:rsidR="00CD3CAB" w:rsidRPr="00CD3CAB" w:rsidRDefault="00CD3CAB" w:rsidP="00CD3CA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</w:p>
    <w:p w:rsidR="00CD3CAB" w:rsidRPr="00CD3CAB" w:rsidRDefault="00CD3CAB" w:rsidP="00CD3CA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</w:p>
    <w:p w:rsidR="00CD3CAB" w:rsidRPr="00CD3CAB" w:rsidRDefault="009D4424" w:rsidP="00CD3CAB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  <w:r w:rsidRPr="009D442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   </w:t>
      </w:r>
      <w:r w:rsidR="009C30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Керуючись</w:t>
      </w:r>
      <w:r w:rsidRPr="009D44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статт</w:t>
      </w:r>
      <w:r w:rsidR="009C30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ями</w:t>
      </w:r>
      <w:r w:rsidRPr="009D44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52, 59 Закону України</w:t>
      </w:r>
      <w:r>
        <w:rPr>
          <w:color w:val="000000"/>
          <w:sz w:val="28"/>
          <w:szCs w:val="28"/>
          <w:shd w:val="clear" w:color="auto" w:fill="FFFFFF"/>
        </w:rPr>
        <w:t> </w:t>
      </w:r>
      <w:r w:rsidR="00CD3CAB" w:rsidRPr="00CD3CA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«Про </w:t>
      </w:r>
      <w:proofErr w:type="spellStart"/>
      <w:r w:rsidR="00CD3CAB" w:rsidRPr="00CD3CA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місцеве</w:t>
      </w:r>
      <w:proofErr w:type="spellEnd"/>
      <w:r w:rsidR="00CD3CAB" w:rsidRPr="00CD3CA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="00CD3CAB" w:rsidRPr="00CD3CA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самоврядування</w:t>
      </w:r>
      <w:proofErr w:type="spellEnd"/>
      <w:r w:rsidR="00CD3CAB" w:rsidRPr="00CD3CA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в </w:t>
      </w:r>
      <w:proofErr w:type="spellStart"/>
      <w:r w:rsidR="00CD3CAB" w:rsidRPr="00CD3CA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Україні</w:t>
      </w:r>
      <w:proofErr w:type="spellEnd"/>
      <w:r w:rsidR="00CD3CAB" w:rsidRPr="00CD3CA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»,</w:t>
      </w:r>
      <w:r w:rsidR="009B541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="00E472A8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заслухавши</w:t>
      </w:r>
      <w:proofErr w:type="spellEnd"/>
      <w:r w:rsidR="00E472A8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="00E472A8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звіт</w:t>
      </w:r>
      <w:proofErr w:type="spellEnd"/>
      <w:r w:rsidR="00E472A8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про роботу </w:t>
      </w:r>
      <w:proofErr w:type="spellStart"/>
      <w:r w:rsidR="00E472A8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комунального</w:t>
      </w:r>
      <w:proofErr w:type="spellEnd"/>
      <w:r w:rsidR="00E472A8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="00E472A8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підприємства</w:t>
      </w:r>
      <w:proofErr w:type="spellEnd"/>
      <w:r w:rsidR="00E472A8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«</w:t>
      </w:r>
      <w:proofErr w:type="spellStart"/>
      <w:r w:rsidR="00E472A8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Електроавтотранс</w:t>
      </w:r>
      <w:proofErr w:type="spellEnd"/>
      <w:r w:rsidR="00E472A8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» за 2018 </w:t>
      </w:r>
      <w:proofErr w:type="spellStart"/>
      <w:r w:rsidR="00E472A8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рік</w:t>
      </w:r>
      <w:proofErr w:type="spellEnd"/>
      <w:r w:rsidR="00E472A8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,</w:t>
      </w:r>
      <w:r w:rsidR="00CD3CAB" w:rsidRPr="00CD3CA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="00CD3CAB" w:rsidRPr="00CD3CA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виконавчий</w:t>
      </w:r>
      <w:proofErr w:type="spellEnd"/>
      <w:r w:rsidR="00CD3CAB" w:rsidRPr="00CD3CA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="00CD3CAB" w:rsidRPr="00CD3CA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комітет</w:t>
      </w:r>
      <w:proofErr w:type="spellEnd"/>
      <w:r w:rsidR="00CD3CAB" w:rsidRPr="00CD3CA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="00CD3CAB" w:rsidRPr="00CD3CA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міської</w:t>
      </w:r>
      <w:proofErr w:type="spellEnd"/>
      <w:r w:rsidR="00CD3CAB" w:rsidRPr="00CD3CA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ради</w:t>
      </w:r>
    </w:p>
    <w:p w:rsidR="00CD3CAB" w:rsidRPr="00CD3CAB" w:rsidRDefault="00CD3CAB" w:rsidP="00CD3CA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</w:p>
    <w:p w:rsidR="00CD3CAB" w:rsidRDefault="00CD3CAB" w:rsidP="00CD3CAB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color w:val="000000"/>
          <w:spacing w:val="75"/>
          <w:sz w:val="28"/>
          <w:lang w:val="ru-RU" w:eastAsia="ru-RU"/>
        </w:rPr>
      </w:pPr>
    </w:p>
    <w:p w:rsidR="00263359" w:rsidRPr="00263359" w:rsidRDefault="00263359" w:rsidP="00263359">
      <w:pPr>
        <w:pStyle w:val="a4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63359">
        <w:rPr>
          <w:rFonts w:ascii="Times New Roman" w:hAnsi="Times New Roman" w:cs="Times New Roman"/>
          <w:sz w:val="28"/>
          <w:szCs w:val="28"/>
        </w:rPr>
        <w:t>В И Р І Ш И В:</w:t>
      </w:r>
    </w:p>
    <w:p w:rsidR="00CD3CAB" w:rsidRPr="001A7173" w:rsidRDefault="009C30AD" w:rsidP="00001E39">
      <w:pPr>
        <w:numPr>
          <w:ilvl w:val="0"/>
          <w:numId w:val="23"/>
        </w:numPr>
        <w:shd w:val="clear" w:color="auto" w:fill="FFFFFF"/>
        <w:tabs>
          <w:tab w:val="clear" w:pos="720"/>
          <w:tab w:val="num" w:pos="1134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Інформацію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gramStart"/>
      <w:r w:rsidR="00CD3CAB" w:rsidRPr="00CD3CA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про роботу</w:t>
      </w:r>
      <w:proofErr w:type="gramEnd"/>
      <w:r w:rsidR="00CD3CAB" w:rsidRPr="00CD3CA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КП «</w:t>
      </w:r>
      <w:proofErr w:type="spellStart"/>
      <w:r w:rsidR="00CD3CA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Електроавтотранс</w:t>
      </w:r>
      <w:proofErr w:type="spellEnd"/>
      <w:r w:rsidR="00CD3CAB" w:rsidRPr="00CD3CA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» за 201</w:t>
      </w:r>
      <w:r w:rsidR="0077718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8</w:t>
      </w:r>
      <w:r w:rsidR="00CD3CAB" w:rsidRPr="00CD3CA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="00CD3CAB" w:rsidRPr="00CD3CA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рік</w:t>
      </w:r>
      <w:proofErr w:type="spellEnd"/>
      <w:r w:rsidR="00CD3CAB" w:rsidRPr="00CD3CA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взятии до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відома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r w:rsidR="00CD3CAB" w:rsidRPr="00CD3CA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(</w:t>
      </w:r>
      <w:proofErr w:type="spellStart"/>
      <w:r w:rsidR="00CD3CAB" w:rsidRPr="00CD3CA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додається</w:t>
      </w:r>
      <w:proofErr w:type="spellEnd"/>
      <w:r w:rsidR="00CD3CAB" w:rsidRPr="00CD3CA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).</w:t>
      </w:r>
    </w:p>
    <w:p w:rsidR="00CD3CAB" w:rsidRPr="001A7173" w:rsidRDefault="00CD3CAB" w:rsidP="00001E39">
      <w:pPr>
        <w:numPr>
          <w:ilvl w:val="0"/>
          <w:numId w:val="23"/>
        </w:numPr>
        <w:shd w:val="clear" w:color="auto" w:fill="FFFFFF"/>
        <w:tabs>
          <w:tab w:val="clear" w:pos="720"/>
          <w:tab w:val="num" w:pos="1134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A7173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Контроль за </w:t>
      </w:r>
      <w:proofErr w:type="spellStart"/>
      <w:r w:rsidRPr="001A7173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виконанням</w:t>
      </w:r>
      <w:proofErr w:type="spellEnd"/>
      <w:r w:rsidRPr="001A7173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1A7173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даного</w:t>
      </w:r>
      <w:proofErr w:type="spellEnd"/>
      <w:r w:rsidRPr="001A7173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1A7173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рішення</w:t>
      </w:r>
      <w:proofErr w:type="spellEnd"/>
      <w:r w:rsidRPr="001A7173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1A7173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покласти</w:t>
      </w:r>
      <w:proofErr w:type="spellEnd"/>
      <w:r w:rsidRPr="001A7173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на </w:t>
      </w:r>
      <w:proofErr w:type="spellStart"/>
      <w:r w:rsidRPr="001A7173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першого</w:t>
      </w:r>
      <w:proofErr w:type="spellEnd"/>
      <w:r w:rsidRPr="001A7173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заступника </w:t>
      </w:r>
      <w:proofErr w:type="spellStart"/>
      <w:r w:rsidRPr="001A7173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міського</w:t>
      </w:r>
      <w:proofErr w:type="spellEnd"/>
      <w:r w:rsidRPr="001A7173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1A7173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голови</w:t>
      </w:r>
      <w:proofErr w:type="spellEnd"/>
      <w:r w:rsidRPr="001A7173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1A7173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Вітенка</w:t>
      </w:r>
      <w:proofErr w:type="spellEnd"/>
      <w:r w:rsidRPr="001A7173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М.І.</w:t>
      </w:r>
    </w:p>
    <w:p w:rsidR="00CD3CAB" w:rsidRPr="00CD3CAB" w:rsidRDefault="00CD3CAB" w:rsidP="00CD3CAB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</w:p>
    <w:p w:rsidR="00CD3CAB" w:rsidRDefault="00CD3CAB" w:rsidP="00CD3CAB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</w:p>
    <w:p w:rsidR="00CD3CAB" w:rsidRDefault="00CD3CAB" w:rsidP="00CD3CAB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</w:p>
    <w:p w:rsidR="00CD3CAB" w:rsidRDefault="00CD3CAB" w:rsidP="00CD3CAB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</w:p>
    <w:p w:rsidR="00CD3CAB" w:rsidRDefault="00CD3CAB" w:rsidP="00CD3CAB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</w:p>
    <w:p w:rsidR="00CD3CAB" w:rsidRDefault="00CD3CAB" w:rsidP="00CD3CAB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</w:p>
    <w:p w:rsidR="00CD3CAB" w:rsidRDefault="00CD3CAB" w:rsidP="00CD3CAB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</w:p>
    <w:p w:rsidR="00001E39" w:rsidRDefault="00001E39" w:rsidP="00CD3CAB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</w:p>
    <w:p w:rsidR="00001E39" w:rsidRDefault="00001E39" w:rsidP="00CD3CAB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</w:p>
    <w:p w:rsidR="00CD3CAB" w:rsidRDefault="00CD3CAB" w:rsidP="00CD3CAB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</w:p>
    <w:p w:rsidR="00CD3CAB" w:rsidRDefault="00CD3CAB" w:rsidP="00CD3CAB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</w:p>
    <w:p w:rsidR="00CD3CAB" w:rsidRPr="00CD3CAB" w:rsidRDefault="00CD3CAB" w:rsidP="00CD3CAB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</w:p>
    <w:p w:rsidR="00CD3CAB" w:rsidRPr="00CD3CAB" w:rsidRDefault="00CD3CAB" w:rsidP="00CD3CAB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  <w:proofErr w:type="spellStart"/>
      <w:r w:rsidRPr="00CD3CA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Міський</w:t>
      </w:r>
      <w:proofErr w:type="spellEnd"/>
      <w:r w:rsidRPr="00CD3CA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голова          </w:t>
      </w:r>
      <w:r w:rsidR="00094E17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 </w:t>
      </w:r>
      <w:r w:rsidR="00001E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             </w:t>
      </w:r>
      <w:r w:rsidR="00094E17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      </w:t>
      </w:r>
      <w:r w:rsidRPr="00CD3CA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        Руслан </w:t>
      </w:r>
      <w:proofErr w:type="spellStart"/>
      <w:r w:rsidRPr="00CD3CA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Марцінків</w:t>
      </w:r>
      <w:proofErr w:type="spellEnd"/>
    </w:p>
    <w:p w:rsidR="00CD3CAB" w:rsidRPr="00CD3CAB" w:rsidRDefault="00CD3CAB" w:rsidP="00CD3CAB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001E39" w:rsidRDefault="00001E39" w:rsidP="00CD3CAB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3CAB" w:rsidRDefault="00CD3CAB" w:rsidP="00CD3CAB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55BE" w:rsidRDefault="005755BE" w:rsidP="00CD3CAB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1E39" w:rsidRDefault="00001E39" w:rsidP="00CD3CAB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1E39" w:rsidRDefault="00001E39" w:rsidP="00CD3CAB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1E39" w:rsidRDefault="00001E39" w:rsidP="00CD3CAB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45C9" w:rsidRDefault="005945C9" w:rsidP="00CD3CAB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3A98" w:rsidRPr="000E78DE" w:rsidRDefault="00957EA4" w:rsidP="00BA4A7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Інформація</w:t>
      </w:r>
    </w:p>
    <w:p w:rsidR="00EB3A98" w:rsidRPr="000E78DE" w:rsidRDefault="00EB3A98" w:rsidP="00BA4A7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E78DE">
        <w:rPr>
          <w:rFonts w:ascii="Times New Roman" w:eastAsia="Calibri" w:hAnsi="Times New Roman" w:cs="Times New Roman"/>
          <w:b/>
          <w:sz w:val="28"/>
          <w:szCs w:val="28"/>
        </w:rPr>
        <w:t>про роботу Комунального підприємства</w:t>
      </w:r>
    </w:p>
    <w:p w:rsidR="00CD3CAB" w:rsidRDefault="00EB3A98" w:rsidP="00BA4A7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E78DE">
        <w:rPr>
          <w:rFonts w:ascii="Times New Roman" w:eastAsia="Calibri" w:hAnsi="Times New Roman" w:cs="Times New Roman"/>
          <w:b/>
          <w:sz w:val="28"/>
          <w:szCs w:val="28"/>
        </w:rPr>
        <w:t>«Електроавтотранс»</w:t>
      </w:r>
      <w:r w:rsidR="001C4F57" w:rsidRPr="000E78D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E78DE">
        <w:rPr>
          <w:rFonts w:ascii="Times New Roman" w:eastAsia="Calibri" w:hAnsi="Times New Roman" w:cs="Times New Roman"/>
          <w:b/>
          <w:sz w:val="28"/>
          <w:szCs w:val="28"/>
        </w:rPr>
        <w:t>за 201</w:t>
      </w:r>
      <w:r w:rsidR="00075A57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Pr="000E78DE">
        <w:rPr>
          <w:rFonts w:ascii="Times New Roman" w:eastAsia="Calibri" w:hAnsi="Times New Roman" w:cs="Times New Roman"/>
          <w:b/>
          <w:sz w:val="28"/>
          <w:szCs w:val="28"/>
        </w:rPr>
        <w:t>рік</w:t>
      </w:r>
      <w:r w:rsidR="00CD3CA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CD3CAB" w:rsidRPr="000E78DE" w:rsidRDefault="00CD3CAB" w:rsidP="00BA4A7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B3A98" w:rsidRPr="000E78DE" w:rsidRDefault="00EB3A98" w:rsidP="00BA4A76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E78DE">
        <w:rPr>
          <w:rFonts w:ascii="Times New Roman" w:eastAsia="Calibri" w:hAnsi="Times New Roman" w:cs="Times New Roman"/>
          <w:b/>
          <w:sz w:val="28"/>
          <w:szCs w:val="28"/>
        </w:rPr>
        <w:t>1. Загальна інформація про підприємство.</w:t>
      </w:r>
    </w:p>
    <w:p w:rsidR="00EB3A98" w:rsidRPr="000E78DE" w:rsidRDefault="00EB3A98" w:rsidP="00BA4A7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78DE">
        <w:rPr>
          <w:rFonts w:ascii="Times New Roman" w:hAnsi="Times New Roman" w:cs="Times New Roman"/>
          <w:sz w:val="28"/>
          <w:szCs w:val="28"/>
        </w:rPr>
        <w:t xml:space="preserve">Комунальне підприємство «Електроавтотранс» Івано-Франківської міської ради, створене на підставі рішення Івано-Франківської міської ради. Підприємство засноване на базі відокремленої частини комунальної власності, підконтрольне, підзвітне і підпорядковане Івано-Франківській міській раді. </w:t>
      </w:r>
    </w:p>
    <w:p w:rsidR="00EB3A98" w:rsidRPr="000E78DE" w:rsidRDefault="00EB3A98" w:rsidP="00BA4A7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78DE">
        <w:rPr>
          <w:rFonts w:ascii="Times New Roman" w:hAnsi="Times New Roman" w:cs="Times New Roman"/>
          <w:sz w:val="28"/>
          <w:szCs w:val="28"/>
        </w:rPr>
        <w:t>Предметом діяльності підприємства є надання послуг з перевезення пасажирів електротранспортом, тех</w:t>
      </w:r>
      <w:r w:rsidR="00DD03BF" w:rsidRPr="000E78DE">
        <w:rPr>
          <w:rFonts w:ascii="Times New Roman" w:hAnsi="Times New Roman" w:cs="Times New Roman"/>
          <w:sz w:val="28"/>
          <w:szCs w:val="28"/>
        </w:rPr>
        <w:t>нічне обслуговування та ремонт</w:t>
      </w:r>
      <w:r w:rsidRPr="000E78DE">
        <w:rPr>
          <w:rFonts w:ascii="Times New Roman" w:hAnsi="Times New Roman" w:cs="Times New Roman"/>
          <w:sz w:val="28"/>
          <w:szCs w:val="28"/>
        </w:rPr>
        <w:t xml:space="preserve"> електро- і автотранспорту, контактних і кабельних ліній, тягових підстанцій та іншого технологічного обладнання, реалізація квитків, здійснення учбового процесу на базі підприємства з метою підготовки кваліфікованих кадрів водіїв пасажирських тролейбусів, слюсарів з ремонту рухомого складу.</w:t>
      </w:r>
    </w:p>
    <w:p w:rsidR="00EB3A98" w:rsidRPr="000E78DE" w:rsidRDefault="00EB3A98" w:rsidP="00D0485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78DE">
        <w:rPr>
          <w:rFonts w:ascii="Times New Roman" w:hAnsi="Times New Roman" w:cs="Times New Roman"/>
          <w:sz w:val="28"/>
          <w:szCs w:val="28"/>
        </w:rPr>
        <w:t>Підприємство є юридичною особою з дня його державної реєстрації.</w:t>
      </w:r>
    </w:p>
    <w:p w:rsidR="008845A0" w:rsidRDefault="008845A0" w:rsidP="00D0485E">
      <w:pPr>
        <w:spacing w:after="0" w:line="240" w:lineRule="auto"/>
        <w:ind w:firstLine="56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B3A98" w:rsidRPr="000E78DE">
        <w:rPr>
          <w:rFonts w:ascii="Times New Roman" w:hAnsi="Times New Roman" w:cs="Times New Roman"/>
          <w:sz w:val="28"/>
          <w:szCs w:val="28"/>
        </w:rPr>
        <w:t>Комунальне підприємство «Електроавтотранс» здійснює свою діяльність на засадах повної господарської самостійності, має самостійний баланс, розрахунковий та інші рахунки в установах банків, має печатку зі своїм найменуванням та ідентифікаційним кодом.</w:t>
      </w:r>
      <w:r w:rsidR="00202595" w:rsidRPr="00202595">
        <w:rPr>
          <w:sz w:val="28"/>
          <w:szCs w:val="28"/>
        </w:rPr>
        <w:t xml:space="preserve"> </w:t>
      </w:r>
    </w:p>
    <w:p w:rsidR="00CD216E" w:rsidRDefault="00202595" w:rsidP="00D0485E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337F9C">
        <w:rPr>
          <w:rFonts w:ascii="Times New Roman" w:hAnsi="Times New Roman" w:cs="Times New Roman"/>
          <w:sz w:val="28"/>
          <w:szCs w:val="28"/>
        </w:rPr>
        <w:t>Івано–Франківське тролейбусне управління (на даний момент КП «</w:t>
      </w:r>
      <w:proofErr w:type="spellStart"/>
      <w:r w:rsidRPr="00337F9C">
        <w:rPr>
          <w:rFonts w:ascii="Times New Roman" w:hAnsi="Times New Roman" w:cs="Times New Roman"/>
          <w:sz w:val="28"/>
          <w:szCs w:val="28"/>
        </w:rPr>
        <w:t>Електроавтотранс</w:t>
      </w:r>
      <w:proofErr w:type="spellEnd"/>
      <w:r w:rsidRPr="00337F9C">
        <w:rPr>
          <w:rFonts w:ascii="Times New Roman" w:hAnsi="Times New Roman" w:cs="Times New Roman"/>
          <w:sz w:val="28"/>
          <w:szCs w:val="28"/>
        </w:rPr>
        <w:t>» Івано-Франківської місько</w:t>
      </w:r>
      <w:r w:rsidR="00A61771">
        <w:rPr>
          <w:rFonts w:ascii="Times New Roman" w:hAnsi="Times New Roman" w:cs="Times New Roman"/>
          <w:sz w:val="28"/>
          <w:szCs w:val="28"/>
        </w:rPr>
        <w:t>ї ради) проектувалось потужністю</w:t>
      </w:r>
      <w:r w:rsidRPr="00337F9C">
        <w:rPr>
          <w:rFonts w:ascii="Times New Roman" w:hAnsi="Times New Roman" w:cs="Times New Roman"/>
          <w:sz w:val="28"/>
          <w:szCs w:val="28"/>
        </w:rPr>
        <w:t xml:space="preserve"> на 100 машин. Підприємство починало свою діяльність з 10-ти тролейбусів і 1-го маршруту, зараз на балансі підприємства </w:t>
      </w:r>
      <w:r w:rsidR="00AA638F" w:rsidRPr="00AA638F">
        <w:rPr>
          <w:rFonts w:ascii="Times New Roman" w:hAnsi="Times New Roman" w:cs="Times New Roman"/>
          <w:sz w:val="28"/>
          <w:szCs w:val="28"/>
        </w:rPr>
        <w:t>58</w:t>
      </w:r>
      <w:r w:rsidRPr="00337F9C">
        <w:rPr>
          <w:rFonts w:ascii="Times New Roman" w:hAnsi="Times New Roman" w:cs="Times New Roman"/>
          <w:sz w:val="28"/>
          <w:szCs w:val="28"/>
        </w:rPr>
        <w:t xml:space="preserve"> тролейбуса, які рухаються на </w:t>
      </w:r>
      <w:r w:rsidR="00A61771" w:rsidRPr="005755BE">
        <w:rPr>
          <w:rFonts w:ascii="Times New Roman" w:hAnsi="Times New Roman" w:cs="Times New Roman"/>
          <w:sz w:val="28"/>
          <w:szCs w:val="28"/>
        </w:rPr>
        <w:t>8</w:t>
      </w:r>
      <w:r w:rsidRPr="00337F9C">
        <w:rPr>
          <w:rFonts w:ascii="Times New Roman" w:hAnsi="Times New Roman" w:cs="Times New Roman"/>
          <w:sz w:val="28"/>
          <w:szCs w:val="28"/>
        </w:rPr>
        <w:t>-</w:t>
      </w:r>
      <w:r w:rsidR="00A61771">
        <w:rPr>
          <w:rFonts w:ascii="Times New Roman" w:hAnsi="Times New Roman" w:cs="Times New Roman"/>
          <w:sz w:val="28"/>
          <w:szCs w:val="28"/>
        </w:rPr>
        <w:t>м</w:t>
      </w:r>
      <w:r w:rsidRPr="00337F9C">
        <w:rPr>
          <w:rFonts w:ascii="Times New Roman" w:hAnsi="Times New Roman" w:cs="Times New Roman"/>
          <w:sz w:val="28"/>
          <w:szCs w:val="28"/>
        </w:rPr>
        <w:t>и маршрутах</w:t>
      </w:r>
      <w:r w:rsidRPr="0054504D">
        <w:rPr>
          <w:sz w:val="28"/>
          <w:szCs w:val="28"/>
        </w:rPr>
        <w:t>.</w:t>
      </w:r>
      <w:r w:rsidR="00CD216E" w:rsidRPr="00337F9C"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1333"/>
        <w:gridCol w:w="1361"/>
      </w:tblGrid>
      <w:tr w:rsidR="0041037F" w:rsidRPr="000E78DE" w:rsidTr="00BA495D">
        <w:tc>
          <w:tcPr>
            <w:tcW w:w="6345" w:type="dxa"/>
          </w:tcPr>
          <w:p w:rsidR="0041037F" w:rsidRPr="00001E39" w:rsidRDefault="0041037F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001E39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Показники</w:t>
            </w:r>
          </w:p>
        </w:tc>
        <w:tc>
          <w:tcPr>
            <w:tcW w:w="1333" w:type="dxa"/>
          </w:tcPr>
          <w:p w:rsidR="0041037F" w:rsidRPr="00001E39" w:rsidRDefault="0041037F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proofErr w:type="spellStart"/>
            <w:r w:rsidRPr="00001E39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один.вим</w:t>
            </w:r>
            <w:proofErr w:type="spellEnd"/>
            <w:r w:rsidRPr="00001E39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.</w:t>
            </w:r>
          </w:p>
        </w:tc>
        <w:tc>
          <w:tcPr>
            <w:tcW w:w="1361" w:type="dxa"/>
          </w:tcPr>
          <w:p w:rsidR="0041037F" w:rsidRPr="00001E39" w:rsidRDefault="0041037F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1037F" w:rsidRPr="000E78DE" w:rsidTr="00BA495D">
        <w:tc>
          <w:tcPr>
            <w:tcW w:w="6345" w:type="dxa"/>
          </w:tcPr>
          <w:p w:rsidR="0041037F" w:rsidRPr="00001E39" w:rsidRDefault="0041037F" w:rsidP="00BA4A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1E39">
              <w:rPr>
                <w:rFonts w:ascii="Times New Roman" w:hAnsi="Times New Roman" w:cs="Times New Roman"/>
                <w:sz w:val="26"/>
                <w:szCs w:val="26"/>
              </w:rPr>
              <w:t>Проектна  потужність  депо</w:t>
            </w:r>
          </w:p>
        </w:tc>
        <w:tc>
          <w:tcPr>
            <w:tcW w:w="1333" w:type="dxa"/>
          </w:tcPr>
          <w:p w:rsidR="0041037F" w:rsidRPr="00001E39" w:rsidRDefault="0041037F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E39">
              <w:rPr>
                <w:rFonts w:ascii="Times New Roman" w:hAnsi="Times New Roman" w:cs="Times New Roman"/>
                <w:sz w:val="26"/>
                <w:szCs w:val="26"/>
              </w:rPr>
              <w:t>машин</w:t>
            </w:r>
          </w:p>
        </w:tc>
        <w:tc>
          <w:tcPr>
            <w:tcW w:w="1361" w:type="dxa"/>
          </w:tcPr>
          <w:p w:rsidR="0041037F" w:rsidRPr="00001E39" w:rsidRDefault="0041037F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E39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41037F" w:rsidRPr="000E78DE" w:rsidTr="00BA495D">
        <w:trPr>
          <w:trHeight w:val="437"/>
        </w:trPr>
        <w:tc>
          <w:tcPr>
            <w:tcW w:w="6345" w:type="dxa"/>
          </w:tcPr>
          <w:p w:rsidR="0041037F" w:rsidRPr="00001E39" w:rsidRDefault="0041037F" w:rsidP="00BA4A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1E39">
              <w:rPr>
                <w:rFonts w:ascii="Times New Roman" w:hAnsi="Times New Roman" w:cs="Times New Roman"/>
                <w:sz w:val="26"/>
                <w:szCs w:val="26"/>
              </w:rPr>
              <w:t>Протяжність  контактної  мережі</w:t>
            </w:r>
          </w:p>
        </w:tc>
        <w:tc>
          <w:tcPr>
            <w:tcW w:w="1333" w:type="dxa"/>
          </w:tcPr>
          <w:p w:rsidR="0041037F" w:rsidRPr="00001E39" w:rsidRDefault="0041037F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E39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1361" w:type="dxa"/>
          </w:tcPr>
          <w:p w:rsidR="0041037F" w:rsidRPr="00001E39" w:rsidRDefault="004C44D7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E39">
              <w:rPr>
                <w:rFonts w:ascii="Times New Roman" w:hAnsi="Times New Roman" w:cs="Times New Roman"/>
                <w:sz w:val="26"/>
                <w:szCs w:val="26"/>
              </w:rPr>
              <w:t>65,89</w:t>
            </w:r>
          </w:p>
        </w:tc>
      </w:tr>
      <w:tr w:rsidR="0041037F" w:rsidRPr="000E78DE" w:rsidTr="00BA495D">
        <w:tc>
          <w:tcPr>
            <w:tcW w:w="6345" w:type="dxa"/>
          </w:tcPr>
          <w:p w:rsidR="0041037F" w:rsidRPr="00001E39" w:rsidRDefault="0041037F" w:rsidP="00BA4A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1E39">
              <w:rPr>
                <w:rFonts w:ascii="Times New Roman" w:hAnsi="Times New Roman" w:cs="Times New Roman"/>
                <w:sz w:val="26"/>
                <w:szCs w:val="26"/>
              </w:rPr>
              <w:t>Протяжність  високовольтних  кабельних  ліній</w:t>
            </w:r>
          </w:p>
          <w:p w:rsidR="0041037F" w:rsidRPr="00001E39" w:rsidRDefault="0041037F" w:rsidP="00BA4A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1E3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( 10 кВ,  0,6 кВ ) – всього</w:t>
            </w:r>
          </w:p>
        </w:tc>
        <w:tc>
          <w:tcPr>
            <w:tcW w:w="1333" w:type="dxa"/>
          </w:tcPr>
          <w:p w:rsidR="0041037F" w:rsidRPr="00001E39" w:rsidRDefault="0041037F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E39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1361" w:type="dxa"/>
          </w:tcPr>
          <w:p w:rsidR="0041037F" w:rsidRPr="00001E39" w:rsidRDefault="0041037F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E39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</w:tr>
      <w:tr w:rsidR="0041037F" w:rsidRPr="000E78DE" w:rsidTr="00BA495D">
        <w:tc>
          <w:tcPr>
            <w:tcW w:w="6345" w:type="dxa"/>
          </w:tcPr>
          <w:p w:rsidR="0041037F" w:rsidRPr="00001E39" w:rsidRDefault="0041037F" w:rsidP="00BA4A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1E3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з  них  0,6 кВ           </w:t>
            </w:r>
          </w:p>
        </w:tc>
        <w:tc>
          <w:tcPr>
            <w:tcW w:w="1333" w:type="dxa"/>
          </w:tcPr>
          <w:p w:rsidR="0041037F" w:rsidRPr="00001E39" w:rsidRDefault="0041037F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41037F" w:rsidRPr="00001E39" w:rsidRDefault="0041037F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E39">
              <w:rPr>
                <w:rFonts w:ascii="Times New Roman" w:hAnsi="Times New Roman" w:cs="Times New Roman"/>
                <w:sz w:val="26"/>
                <w:szCs w:val="26"/>
              </w:rPr>
              <w:t>23,6</w:t>
            </w:r>
          </w:p>
        </w:tc>
      </w:tr>
      <w:tr w:rsidR="0041037F" w:rsidRPr="000E78DE" w:rsidTr="00BA495D">
        <w:tc>
          <w:tcPr>
            <w:tcW w:w="6345" w:type="dxa"/>
          </w:tcPr>
          <w:p w:rsidR="0041037F" w:rsidRPr="00001E39" w:rsidRDefault="0041037F" w:rsidP="00BA4A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1E39">
              <w:rPr>
                <w:rFonts w:ascii="Times New Roman" w:hAnsi="Times New Roman" w:cs="Times New Roman"/>
                <w:sz w:val="26"/>
                <w:szCs w:val="26"/>
              </w:rPr>
              <w:t>Кількість  тягових  підстанцій</w:t>
            </w:r>
          </w:p>
        </w:tc>
        <w:tc>
          <w:tcPr>
            <w:tcW w:w="1333" w:type="dxa"/>
          </w:tcPr>
          <w:p w:rsidR="0041037F" w:rsidRPr="00001E39" w:rsidRDefault="0041037F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E39">
              <w:rPr>
                <w:rFonts w:ascii="Times New Roman" w:hAnsi="Times New Roman" w:cs="Times New Roman"/>
                <w:sz w:val="26"/>
                <w:szCs w:val="26"/>
              </w:rPr>
              <w:t>одиниць</w:t>
            </w:r>
          </w:p>
        </w:tc>
        <w:tc>
          <w:tcPr>
            <w:tcW w:w="1361" w:type="dxa"/>
          </w:tcPr>
          <w:p w:rsidR="0041037F" w:rsidRPr="00001E39" w:rsidRDefault="0041037F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E3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41037F" w:rsidRPr="000E78DE" w:rsidTr="00BA495D">
        <w:tc>
          <w:tcPr>
            <w:tcW w:w="6345" w:type="dxa"/>
          </w:tcPr>
          <w:p w:rsidR="0041037F" w:rsidRPr="00001E39" w:rsidRDefault="0041037F" w:rsidP="00BA4A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1E39">
              <w:rPr>
                <w:rFonts w:ascii="Times New Roman" w:hAnsi="Times New Roman" w:cs="Times New Roman"/>
                <w:sz w:val="26"/>
                <w:szCs w:val="26"/>
              </w:rPr>
              <w:t xml:space="preserve">Кількість  маршрутів                               -  всього  </w:t>
            </w:r>
          </w:p>
        </w:tc>
        <w:tc>
          <w:tcPr>
            <w:tcW w:w="1333" w:type="dxa"/>
          </w:tcPr>
          <w:p w:rsidR="0041037F" w:rsidRPr="00001E39" w:rsidRDefault="0041037F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41037F" w:rsidRPr="00001E39" w:rsidRDefault="001C4F57" w:rsidP="00D639AC">
            <w:pPr>
              <w:spacing w:after="0" w:line="240" w:lineRule="auto"/>
              <w:ind w:firstLine="214"/>
              <w:rPr>
                <w:rFonts w:ascii="Times New Roman" w:hAnsi="Times New Roman" w:cs="Times New Roman"/>
                <w:sz w:val="26"/>
                <w:szCs w:val="26"/>
              </w:rPr>
            </w:pPr>
            <w:r w:rsidRPr="00001E39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D639AC" w:rsidRPr="00001E3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41037F" w:rsidRPr="000E78DE" w:rsidTr="00BA495D">
        <w:tc>
          <w:tcPr>
            <w:tcW w:w="6345" w:type="dxa"/>
          </w:tcPr>
          <w:p w:rsidR="0041037F" w:rsidRPr="00001E39" w:rsidRDefault="0041037F" w:rsidP="00BA4A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1E3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з  них:   тролейбусних  </w:t>
            </w:r>
          </w:p>
        </w:tc>
        <w:tc>
          <w:tcPr>
            <w:tcW w:w="1333" w:type="dxa"/>
          </w:tcPr>
          <w:p w:rsidR="0041037F" w:rsidRPr="00001E39" w:rsidRDefault="0041037F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41037F" w:rsidRPr="00001E39" w:rsidRDefault="00D639AC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E3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4C44D7" w:rsidRPr="000E78DE" w:rsidTr="00BA495D">
        <w:tc>
          <w:tcPr>
            <w:tcW w:w="6345" w:type="dxa"/>
          </w:tcPr>
          <w:p w:rsidR="004C44D7" w:rsidRPr="00001E39" w:rsidRDefault="004C44D7" w:rsidP="004C44D7">
            <w:pPr>
              <w:tabs>
                <w:tab w:val="left" w:pos="45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1E3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автобусних</w:t>
            </w:r>
          </w:p>
        </w:tc>
        <w:tc>
          <w:tcPr>
            <w:tcW w:w="1333" w:type="dxa"/>
          </w:tcPr>
          <w:p w:rsidR="004C44D7" w:rsidRPr="00001E39" w:rsidRDefault="004C44D7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4C44D7" w:rsidRPr="00001E39" w:rsidRDefault="004C44D7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E3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41037F" w:rsidRPr="000E78DE" w:rsidTr="00BA495D">
        <w:tc>
          <w:tcPr>
            <w:tcW w:w="6345" w:type="dxa"/>
          </w:tcPr>
          <w:p w:rsidR="0041037F" w:rsidRPr="00001E39" w:rsidRDefault="0041037F" w:rsidP="00BA4A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1E39">
              <w:rPr>
                <w:rFonts w:ascii="Times New Roman" w:hAnsi="Times New Roman" w:cs="Times New Roman"/>
                <w:sz w:val="26"/>
                <w:szCs w:val="26"/>
              </w:rPr>
              <w:t>Інвентарний  парк</w:t>
            </w:r>
          </w:p>
        </w:tc>
        <w:tc>
          <w:tcPr>
            <w:tcW w:w="1333" w:type="dxa"/>
          </w:tcPr>
          <w:p w:rsidR="0041037F" w:rsidRPr="00001E39" w:rsidRDefault="0041037F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E39">
              <w:rPr>
                <w:rFonts w:ascii="Times New Roman" w:hAnsi="Times New Roman" w:cs="Times New Roman"/>
                <w:sz w:val="26"/>
                <w:szCs w:val="26"/>
              </w:rPr>
              <w:t>одиниць</w:t>
            </w:r>
          </w:p>
        </w:tc>
        <w:tc>
          <w:tcPr>
            <w:tcW w:w="1361" w:type="dxa"/>
          </w:tcPr>
          <w:p w:rsidR="0041037F" w:rsidRPr="00001E39" w:rsidRDefault="004C44D7" w:rsidP="00AA6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E3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AA638F" w:rsidRPr="00001E3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41037F" w:rsidRPr="000E78DE" w:rsidTr="00BA495D">
        <w:tc>
          <w:tcPr>
            <w:tcW w:w="6345" w:type="dxa"/>
          </w:tcPr>
          <w:p w:rsidR="0041037F" w:rsidRPr="00001E39" w:rsidRDefault="0041037F" w:rsidP="00BA4A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1E3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тролейбусів    </w:t>
            </w:r>
          </w:p>
        </w:tc>
        <w:tc>
          <w:tcPr>
            <w:tcW w:w="1333" w:type="dxa"/>
          </w:tcPr>
          <w:p w:rsidR="0041037F" w:rsidRPr="00001E39" w:rsidRDefault="0041037F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41037F" w:rsidRPr="00001E39" w:rsidRDefault="004C44D7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E39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</w:tr>
      <w:tr w:rsidR="0041037F" w:rsidRPr="000E78DE" w:rsidTr="00BA495D">
        <w:tc>
          <w:tcPr>
            <w:tcW w:w="6345" w:type="dxa"/>
          </w:tcPr>
          <w:p w:rsidR="0041037F" w:rsidRPr="00001E39" w:rsidRDefault="0041037F" w:rsidP="00BA4A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1E3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з них :   Шкода – 14ТР                                    </w:t>
            </w:r>
          </w:p>
        </w:tc>
        <w:tc>
          <w:tcPr>
            <w:tcW w:w="1333" w:type="dxa"/>
          </w:tcPr>
          <w:p w:rsidR="0041037F" w:rsidRPr="00001E39" w:rsidRDefault="0041037F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41037F" w:rsidRPr="00001E39" w:rsidRDefault="0041037F" w:rsidP="004C4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E3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C44D7" w:rsidRPr="00001E3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41037F" w:rsidRPr="000E78DE" w:rsidTr="00BA495D">
        <w:tc>
          <w:tcPr>
            <w:tcW w:w="6345" w:type="dxa"/>
          </w:tcPr>
          <w:p w:rsidR="0041037F" w:rsidRPr="00001E39" w:rsidRDefault="0041037F" w:rsidP="00BA4A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1E3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Шкода – 15 ТР</w:t>
            </w:r>
          </w:p>
        </w:tc>
        <w:tc>
          <w:tcPr>
            <w:tcW w:w="1333" w:type="dxa"/>
          </w:tcPr>
          <w:p w:rsidR="0041037F" w:rsidRPr="00001E39" w:rsidRDefault="0041037F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41037F" w:rsidRPr="00001E39" w:rsidRDefault="0041037F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E3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41037F" w:rsidRPr="000E78DE" w:rsidTr="00BA495D">
        <w:tc>
          <w:tcPr>
            <w:tcW w:w="6345" w:type="dxa"/>
          </w:tcPr>
          <w:p w:rsidR="0041037F" w:rsidRPr="00001E39" w:rsidRDefault="0041037F" w:rsidP="00BA4A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1E3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ЮМЗ  Т – 2                                         </w:t>
            </w:r>
          </w:p>
        </w:tc>
        <w:tc>
          <w:tcPr>
            <w:tcW w:w="1333" w:type="dxa"/>
          </w:tcPr>
          <w:p w:rsidR="0041037F" w:rsidRPr="00001E39" w:rsidRDefault="0041037F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41037F" w:rsidRPr="00001E39" w:rsidRDefault="004C44D7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E3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41037F" w:rsidRPr="000E78DE" w:rsidTr="00BA495D">
        <w:tc>
          <w:tcPr>
            <w:tcW w:w="6345" w:type="dxa"/>
          </w:tcPr>
          <w:p w:rsidR="0041037F" w:rsidRPr="00001E39" w:rsidRDefault="0041037F" w:rsidP="00BA4A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1E3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ЛАЗЕ183Д(</w:t>
            </w:r>
            <w:proofErr w:type="spellStart"/>
            <w:r w:rsidRPr="00001E39">
              <w:rPr>
                <w:rFonts w:ascii="Times New Roman" w:hAnsi="Times New Roman" w:cs="Times New Roman"/>
                <w:sz w:val="26"/>
                <w:szCs w:val="26"/>
              </w:rPr>
              <w:t>низькопольні</w:t>
            </w:r>
            <w:proofErr w:type="spellEnd"/>
            <w:r w:rsidRPr="00001E39">
              <w:rPr>
                <w:rFonts w:ascii="Times New Roman" w:hAnsi="Times New Roman" w:cs="Times New Roman"/>
                <w:sz w:val="26"/>
                <w:szCs w:val="26"/>
              </w:rPr>
              <w:t xml:space="preserve">)                 </w:t>
            </w:r>
          </w:p>
        </w:tc>
        <w:tc>
          <w:tcPr>
            <w:tcW w:w="1333" w:type="dxa"/>
          </w:tcPr>
          <w:p w:rsidR="0041037F" w:rsidRPr="00001E39" w:rsidRDefault="0041037F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41037F" w:rsidRPr="00001E39" w:rsidRDefault="0041037F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E3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41037F" w:rsidRPr="000E78DE" w:rsidTr="00BA495D">
        <w:tc>
          <w:tcPr>
            <w:tcW w:w="6345" w:type="dxa"/>
          </w:tcPr>
          <w:p w:rsidR="0041037F" w:rsidRPr="00001E39" w:rsidRDefault="0041037F" w:rsidP="00BA4A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1E3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GRAFT&amp;STIF</w:t>
            </w:r>
          </w:p>
        </w:tc>
        <w:tc>
          <w:tcPr>
            <w:tcW w:w="1333" w:type="dxa"/>
          </w:tcPr>
          <w:p w:rsidR="0041037F" w:rsidRPr="00001E39" w:rsidRDefault="0041037F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41037F" w:rsidRPr="00001E39" w:rsidRDefault="0041037F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E3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4C44D7" w:rsidRPr="000E78DE" w:rsidTr="00BA495D">
        <w:tc>
          <w:tcPr>
            <w:tcW w:w="6345" w:type="dxa"/>
          </w:tcPr>
          <w:p w:rsidR="004C44D7" w:rsidRPr="00001E39" w:rsidRDefault="004C44D7" w:rsidP="004C44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1E3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автобусів    </w:t>
            </w:r>
          </w:p>
        </w:tc>
        <w:tc>
          <w:tcPr>
            <w:tcW w:w="1333" w:type="dxa"/>
          </w:tcPr>
          <w:p w:rsidR="004C44D7" w:rsidRPr="00001E39" w:rsidRDefault="004C44D7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4C44D7" w:rsidRPr="00001E39" w:rsidRDefault="00AA638F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E3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4C44D7" w:rsidRPr="000E78DE" w:rsidTr="00BA495D">
        <w:tc>
          <w:tcPr>
            <w:tcW w:w="6345" w:type="dxa"/>
          </w:tcPr>
          <w:p w:rsidR="004C44D7" w:rsidRPr="00001E39" w:rsidRDefault="004C44D7" w:rsidP="004C44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1E3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з них :   Богдан                                   </w:t>
            </w:r>
          </w:p>
        </w:tc>
        <w:tc>
          <w:tcPr>
            <w:tcW w:w="1333" w:type="dxa"/>
          </w:tcPr>
          <w:p w:rsidR="004C44D7" w:rsidRPr="00001E39" w:rsidRDefault="004C44D7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4C44D7" w:rsidRPr="00001E39" w:rsidRDefault="004C44D7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E3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4C44D7" w:rsidRPr="000E78DE" w:rsidTr="00BA495D">
        <w:tc>
          <w:tcPr>
            <w:tcW w:w="6345" w:type="dxa"/>
          </w:tcPr>
          <w:p w:rsidR="004C44D7" w:rsidRPr="00001E39" w:rsidRDefault="004C44D7" w:rsidP="004C44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1E3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</w:t>
            </w:r>
            <w:proofErr w:type="spellStart"/>
            <w:r w:rsidRPr="00001E39">
              <w:rPr>
                <w:rFonts w:ascii="Times New Roman" w:hAnsi="Times New Roman" w:cs="Times New Roman"/>
                <w:sz w:val="26"/>
                <w:szCs w:val="26"/>
              </w:rPr>
              <w:t>Кароса</w:t>
            </w:r>
            <w:proofErr w:type="spellEnd"/>
          </w:p>
        </w:tc>
        <w:tc>
          <w:tcPr>
            <w:tcW w:w="1333" w:type="dxa"/>
          </w:tcPr>
          <w:p w:rsidR="004C44D7" w:rsidRPr="00001E39" w:rsidRDefault="004C44D7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4C44D7" w:rsidRPr="00001E39" w:rsidRDefault="00AA638F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1E3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</w:tbl>
    <w:p w:rsidR="005212F5" w:rsidRPr="00337F9C" w:rsidRDefault="006E637D" w:rsidP="00BA4A76">
      <w:pPr>
        <w:widowControl w:val="0"/>
        <w:suppressAutoHyphens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F9C">
        <w:rPr>
          <w:rFonts w:ascii="Times New Roman" w:hAnsi="Times New Roman" w:cs="Times New Roman"/>
          <w:sz w:val="28"/>
          <w:szCs w:val="28"/>
        </w:rPr>
        <w:lastRenderedPageBreak/>
        <w:t xml:space="preserve">   Міський </w:t>
      </w:r>
      <w:r w:rsidR="00644EB9">
        <w:rPr>
          <w:rFonts w:ascii="Times New Roman" w:hAnsi="Times New Roman" w:cs="Times New Roman"/>
          <w:sz w:val="28"/>
          <w:szCs w:val="28"/>
        </w:rPr>
        <w:t>комунальний</w:t>
      </w:r>
      <w:r w:rsidRPr="00337F9C">
        <w:rPr>
          <w:rFonts w:ascii="Times New Roman" w:hAnsi="Times New Roman" w:cs="Times New Roman"/>
          <w:sz w:val="28"/>
          <w:szCs w:val="28"/>
        </w:rPr>
        <w:t xml:space="preserve"> транспорт є частиною комунального господарства міста. Від ступеню розвитку та якості роботи якого залежить не тільки рівень транспортного обслуговування населення, але й нормальна робота підприємств та організацій міста.</w:t>
      </w:r>
      <w:r w:rsidR="005212F5" w:rsidRPr="00337F9C">
        <w:rPr>
          <w:rFonts w:ascii="Times New Roman" w:hAnsi="Times New Roman" w:cs="Times New Roman"/>
          <w:sz w:val="28"/>
          <w:szCs w:val="28"/>
        </w:rPr>
        <w:t xml:space="preserve"> Електротранспорт </w:t>
      </w:r>
      <w:r w:rsidR="00644EB9">
        <w:rPr>
          <w:rFonts w:ascii="Times New Roman" w:hAnsi="Times New Roman" w:cs="Times New Roman"/>
          <w:sz w:val="28"/>
          <w:szCs w:val="28"/>
        </w:rPr>
        <w:t xml:space="preserve">та автотранспорт </w:t>
      </w:r>
      <w:r w:rsidR="005212F5" w:rsidRPr="00337F9C">
        <w:rPr>
          <w:rFonts w:ascii="Times New Roman" w:hAnsi="Times New Roman" w:cs="Times New Roman"/>
          <w:sz w:val="28"/>
          <w:szCs w:val="28"/>
        </w:rPr>
        <w:t xml:space="preserve">підприємства працює зі стабільним випуском і пробігом. </w:t>
      </w:r>
      <w:r w:rsidRPr="00337F9C">
        <w:rPr>
          <w:rFonts w:ascii="Times New Roman" w:hAnsi="Times New Roman" w:cs="Times New Roman"/>
          <w:sz w:val="28"/>
          <w:szCs w:val="28"/>
        </w:rPr>
        <w:t>Питання організації обслуговування населення міським пасажирським транспортом завжди були актуальними. Сьогодні їхня актуальність ще більше посилюється, що обумовлено насамперед соціальною значущістю транспортної послуги як такої.</w:t>
      </w:r>
      <w:r w:rsidR="005212F5" w:rsidRPr="00337F9C">
        <w:rPr>
          <w:rFonts w:ascii="Times New Roman" w:hAnsi="Times New Roman" w:cs="Times New Roman"/>
          <w:sz w:val="28"/>
          <w:szCs w:val="28"/>
        </w:rPr>
        <w:t xml:space="preserve"> Тепер це – єдиний громадський транспорт міста, який без</w:t>
      </w:r>
      <w:r w:rsidR="00337F9C">
        <w:rPr>
          <w:rFonts w:ascii="Times New Roman" w:hAnsi="Times New Roman" w:cs="Times New Roman"/>
          <w:sz w:val="28"/>
          <w:szCs w:val="28"/>
        </w:rPr>
        <w:t>о</w:t>
      </w:r>
      <w:r w:rsidR="005212F5" w:rsidRPr="00337F9C">
        <w:rPr>
          <w:rFonts w:ascii="Times New Roman" w:hAnsi="Times New Roman" w:cs="Times New Roman"/>
          <w:sz w:val="28"/>
          <w:szCs w:val="28"/>
        </w:rPr>
        <w:t xml:space="preserve">платно перевозить всі пільгові категорії населення без обмежень. </w:t>
      </w:r>
      <w:r w:rsidR="005212F5" w:rsidRPr="00337F9C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bidi="en-US"/>
        </w:rPr>
        <w:t xml:space="preserve">Відповідно до статуту, підприємство створено для задоволення потреб усіх категорій населення по пасажирських перевезеннях. </w:t>
      </w:r>
    </w:p>
    <w:p w:rsidR="00EB3A98" w:rsidRDefault="00EB3A98" w:rsidP="00BA4A76">
      <w:pPr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78DE">
        <w:rPr>
          <w:rFonts w:ascii="Times New Roman" w:hAnsi="Times New Roman" w:cs="Times New Roman"/>
          <w:b/>
          <w:sz w:val="28"/>
          <w:szCs w:val="28"/>
        </w:rPr>
        <w:t>Інформація про трудові ресурси за 201</w:t>
      </w:r>
      <w:r w:rsidR="0077718B">
        <w:rPr>
          <w:rFonts w:ascii="Times New Roman" w:hAnsi="Times New Roman" w:cs="Times New Roman"/>
          <w:b/>
          <w:sz w:val="28"/>
          <w:szCs w:val="28"/>
        </w:rPr>
        <w:t>8</w:t>
      </w:r>
      <w:r w:rsidRPr="000E78DE">
        <w:rPr>
          <w:rFonts w:ascii="Times New Roman" w:hAnsi="Times New Roman" w:cs="Times New Roman"/>
          <w:b/>
          <w:sz w:val="28"/>
          <w:szCs w:val="28"/>
        </w:rPr>
        <w:t xml:space="preserve"> рік.</w:t>
      </w:r>
    </w:p>
    <w:p w:rsidR="00E036A9" w:rsidRPr="00E036A9" w:rsidRDefault="00E036A9" w:rsidP="00644E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36A9">
        <w:rPr>
          <w:rFonts w:ascii="Times New Roman" w:hAnsi="Times New Roman" w:cs="Times New Roman"/>
          <w:sz w:val="28"/>
          <w:szCs w:val="28"/>
        </w:rPr>
        <w:t xml:space="preserve">Станом на 1.01.2019 року кількість працівників становить 304 особи, з них </w:t>
      </w:r>
    </w:p>
    <w:p w:rsidR="00E036A9" w:rsidRPr="00E036A9" w:rsidRDefault="00E036A9" w:rsidP="00644E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36A9">
        <w:rPr>
          <w:rFonts w:ascii="Times New Roman" w:hAnsi="Times New Roman" w:cs="Times New Roman"/>
          <w:sz w:val="28"/>
          <w:szCs w:val="28"/>
        </w:rPr>
        <w:t>42 – адміністративно-управлінський персонал, 86 – водії тролейбусів, 20 водії автобусів, 156 – робітники.</w:t>
      </w:r>
    </w:p>
    <w:p w:rsidR="00E036A9" w:rsidRPr="00E036A9" w:rsidRDefault="00E036A9" w:rsidP="00644E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36A9">
        <w:rPr>
          <w:rFonts w:ascii="Times New Roman" w:hAnsi="Times New Roman" w:cs="Times New Roman"/>
          <w:sz w:val="28"/>
          <w:szCs w:val="28"/>
        </w:rPr>
        <w:t>Згідно динаміки обліку працівників підприємства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036A9">
        <w:rPr>
          <w:rFonts w:ascii="Times New Roman" w:hAnsi="Times New Roman" w:cs="Times New Roman"/>
          <w:sz w:val="28"/>
          <w:szCs w:val="28"/>
        </w:rPr>
        <w:t xml:space="preserve"> в порівнянні з минулим рок</w:t>
      </w:r>
      <w:r>
        <w:rPr>
          <w:rFonts w:ascii="Times New Roman" w:hAnsi="Times New Roman" w:cs="Times New Roman"/>
          <w:sz w:val="28"/>
          <w:szCs w:val="28"/>
        </w:rPr>
        <w:t xml:space="preserve">ом, </w:t>
      </w:r>
      <w:r w:rsidRPr="00E036A9">
        <w:rPr>
          <w:rFonts w:ascii="Times New Roman" w:hAnsi="Times New Roman" w:cs="Times New Roman"/>
          <w:sz w:val="28"/>
          <w:szCs w:val="28"/>
        </w:rPr>
        <w:t>спостерігається незначне зростання штату працівників. Особливо слід відмітити збільшення штату водіїв, що обумовлено появою нових транспортних засобів.</w:t>
      </w:r>
    </w:p>
    <w:p w:rsidR="00E036A9" w:rsidRPr="00E036A9" w:rsidRDefault="00E036A9" w:rsidP="00644E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36A9">
        <w:rPr>
          <w:rFonts w:ascii="Times New Roman" w:hAnsi="Times New Roman" w:cs="Times New Roman"/>
          <w:sz w:val="28"/>
          <w:szCs w:val="28"/>
        </w:rPr>
        <w:t>Середньомісячний фонд оплати праці всіх працюючих становить 2470,0 тис. грн., з нарахуваннями 3013,4 тис. грн.. Середня заробітна плата працівників за 2018 рік становить 9347 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9"/>
        <w:gridCol w:w="1327"/>
        <w:gridCol w:w="1347"/>
        <w:gridCol w:w="1233"/>
      </w:tblGrid>
      <w:tr w:rsidR="00E036A9" w:rsidRPr="00E036A9" w:rsidTr="00E036A9">
        <w:tc>
          <w:tcPr>
            <w:tcW w:w="5495" w:type="dxa"/>
          </w:tcPr>
          <w:p w:rsidR="00E036A9" w:rsidRPr="00E036A9" w:rsidRDefault="00E036A9" w:rsidP="00E03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6A9">
              <w:rPr>
                <w:rFonts w:ascii="Times New Roman" w:hAnsi="Times New Roman" w:cs="Times New Roman"/>
                <w:sz w:val="28"/>
                <w:szCs w:val="28"/>
              </w:rPr>
              <w:t>Показник</w:t>
            </w:r>
          </w:p>
        </w:tc>
        <w:tc>
          <w:tcPr>
            <w:tcW w:w="1417" w:type="dxa"/>
          </w:tcPr>
          <w:p w:rsidR="00E036A9" w:rsidRPr="00E036A9" w:rsidRDefault="00E036A9" w:rsidP="00E03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6A9">
              <w:rPr>
                <w:rFonts w:ascii="Times New Roman" w:hAnsi="Times New Roman" w:cs="Times New Roman"/>
                <w:sz w:val="28"/>
                <w:szCs w:val="28"/>
              </w:rPr>
              <w:t>2017 рік</w:t>
            </w:r>
          </w:p>
        </w:tc>
        <w:tc>
          <w:tcPr>
            <w:tcW w:w="1418" w:type="dxa"/>
          </w:tcPr>
          <w:p w:rsidR="00E036A9" w:rsidRPr="00E036A9" w:rsidRDefault="00E036A9" w:rsidP="00E03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6A9">
              <w:rPr>
                <w:rFonts w:ascii="Times New Roman" w:hAnsi="Times New Roman" w:cs="Times New Roman"/>
                <w:sz w:val="28"/>
                <w:szCs w:val="28"/>
              </w:rPr>
              <w:t>2018 рік</w:t>
            </w:r>
          </w:p>
        </w:tc>
        <w:tc>
          <w:tcPr>
            <w:tcW w:w="1241" w:type="dxa"/>
          </w:tcPr>
          <w:p w:rsidR="00E036A9" w:rsidRPr="00E036A9" w:rsidRDefault="00E036A9" w:rsidP="00E03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6A9">
              <w:rPr>
                <w:rFonts w:ascii="Times New Roman" w:hAnsi="Times New Roman" w:cs="Times New Roman"/>
                <w:sz w:val="28"/>
                <w:szCs w:val="28"/>
              </w:rPr>
              <w:t>Темп росту,%</w:t>
            </w:r>
          </w:p>
        </w:tc>
      </w:tr>
      <w:tr w:rsidR="00E036A9" w:rsidRPr="00E036A9" w:rsidTr="00E036A9">
        <w:tc>
          <w:tcPr>
            <w:tcW w:w="5495" w:type="dxa"/>
          </w:tcPr>
          <w:p w:rsidR="00E036A9" w:rsidRPr="00E036A9" w:rsidRDefault="00E036A9" w:rsidP="00E036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36A9">
              <w:rPr>
                <w:rFonts w:ascii="Times New Roman" w:hAnsi="Times New Roman" w:cs="Times New Roman"/>
                <w:sz w:val="28"/>
                <w:szCs w:val="28"/>
              </w:rPr>
              <w:t xml:space="preserve">Середня </w:t>
            </w:r>
            <w:proofErr w:type="spellStart"/>
            <w:r w:rsidRPr="00E036A9">
              <w:rPr>
                <w:rFonts w:ascii="Times New Roman" w:hAnsi="Times New Roman" w:cs="Times New Roman"/>
                <w:sz w:val="28"/>
                <w:szCs w:val="28"/>
              </w:rPr>
              <w:t>заробіня</w:t>
            </w:r>
            <w:proofErr w:type="spellEnd"/>
            <w:r w:rsidRPr="00E036A9">
              <w:rPr>
                <w:rFonts w:ascii="Times New Roman" w:hAnsi="Times New Roman" w:cs="Times New Roman"/>
                <w:sz w:val="28"/>
                <w:szCs w:val="28"/>
              </w:rPr>
              <w:t xml:space="preserve"> плата 1 працівника. грн.</w:t>
            </w:r>
          </w:p>
        </w:tc>
        <w:tc>
          <w:tcPr>
            <w:tcW w:w="1417" w:type="dxa"/>
          </w:tcPr>
          <w:p w:rsidR="00E036A9" w:rsidRPr="00E036A9" w:rsidRDefault="00E036A9" w:rsidP="00E03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6A9">
              <w:rPr>
                <w:rFonts w:ascii="Times New Roman" w:hAnsi="Times New Roman" w:cs="Times New Roman"/>
                <w:sz w:val="28"/>
                <w:szCs w:val="28"/>
              </w:rPr>
              <w:t>6296</w:t>
            </w:r>
          </w:p>
        </w:tc>
        <w:tc>
          <w:tcPr>
            <w:tcW w:w="1418" w:type="dxa"/>
          </w:tcPr>
          <w:p w:rsidR="00E036A9" w:rsidRPr="00E036A9" w:rsidRDefault="00E036A9" w:rsidP="00E03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6A9">
              <w:rPr>
                <w:rFonts w:ascii="Times New Roman" w:hAnsi="Times New Roman" w:cs="Times New Roman"/>
                <w:sz w:val="28"/>
                <w:szCs w:val="28"/>
              </w:rPr>
              <w:t>9347</w:t>
            </w:r>
          </w:p>
        </w:tc>
        <w:tc>
          <w:tcPr>
            <w:tcW w:w="1241" w:type="dxa"/>
          </w:tcPr>
          <w:p w:rsidR="00E036A9" w:rsidRPr="00E036A9" w:rsidRDefault="00E036A9" w:rsidP="00E03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6A9">
              <w:rPr>
                <w:rFonts w:ascii="Times New Roman" w:hAnsi="Times New Roman" w:cs="Times New Roman"/>
                <w:sz w:val="28"/>
                <w:szCs w:val="28"/>
              </w:rPr>
              <w:t>148,5</w:t>
            </w:r>
          </w:p>
        </w:tc>
      </w:tr>
      <w:tr w:rsidR="00E036A9" w:rsidRPr="00E036A9" w:rsidTr="00E036A9">
        <w:tc>
          <w:tcPr>
            <w:tcW w:w="5495" w:type="dxa"/>
          </w:tcPr>
          <w:p w:rsidR="00E036A9" w:rsidRPr="00E036A9" w:rsidRDefault="00644EB9" w:rsidP="00644E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 них    - </w:t>
            </w:r>
            <w:r w:rsidR="00E036A9" w:rsidRPr="00E036A9">
              <w:rPr>
                <w:rFonts w:ascii="Times New Roman" w:hAnsi="Times New Roman" w:cs="Times New Roman"/>
                <w:sz w:val="28"/>
                <w:szCs w:val="28"/>
              </w:rPr>
              <w:t xml:space="preserve"> водія тролейбуса</w:t>
            </w:r>
          </w:p>
        </w:tc>
        <w:tc>
          <w:tcPr>
            <w:tcW w:w="1417" w:type="dxa"/>
          </w:tcPr>
          <w:p w:rsidR="00E036A9" w:rsidRPr="00E036A9" w:rsidRDefault="00E036A9" w:rsidP="00E03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6A9">
              <w:rPr>
                <w:rFonts w:ascii="Times New Roman" w:hAnsi="Times New Roman" w:cs="Times New Roman"/>
                <w:sz w:val="28"/>
                <w:szCs w:val="28"/>
              </w:rPr>
              <w:t>8802</w:t>
            </w:r>
          </w:p>
        </w:tc>
        <w:tc>
          <w:tcPr>
            <w:tcW w:w="1418" w:type="dxa"/>
          </w:tcPr>
          <w:p w:rsidR="00E036A9" w:rsidRPr="00E036A9" w:rsidRDefault="00E036A9" w:rsidP="00E03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6A9">
              <w:rPr>
                <w:rFonts w:ascii="Times New Roman" w:hAnsi="Times New Roman" w:cs="Times New Roman"/>
                <w:sz w:val="28"/>
                <w:szCs w:val="28"/>
              </w:rPr>
              <w:t>12122</w:t>
            </w:r>
          </w:p>
        </w:tc>
        <w:tc>
          <w:tcPr>
            <w:tcW w:w="1241" w:type="dxa"/>
          </w:tcPr>
          <w:p w:rsidR="00E036A9" w:rsidRPr="00E036A9" w:rsidRDefault="00E036A9" w:rsidP="00E03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6A9">
              <w:rPr>
                <w:rFonts w:ascii="Times New Roman" w:hAnsi="Times New Roman" w:cs="Times New Roman"/>
                <w:sz w:val="28"/>
                <w:szCs w:val="28"/>
              </w:rPr>
              <w:t>137,7</w:t>
            </w:r>
          </w:p>
        </w:tc>
      </w:tr>
      <w:tr w:rsidR="00E036A9" w:rsidRPr="0039347C" w:rsidTr="00E036A9">
        <w:tc>
          <w:tcPr>
            <w:tcW w:w="5495" w:type="dxa"/>
          </w:tcPr>
          <w:p w:rsidR="00E036A9" w:rsidRPr="00E036A9" w:rsidRDefault="00644EB9" w:rsidP="00644E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- </w:t>
            </w:r>
            <w:r w:rsidR="00E036A9" w:rsidRPr="00E036A9">
              <w:rPr>
                <w:rFonts w:ascii="Times New Roman" w:hAnsi="Times New Roman" w:cs="Times New Roman"/>
                <w:sz w:val="28"/>
                <w:szCs w:val="28"/>
              </w:rPr>
              <w:t>водія автобуса</w:t>
            </w:r>
          </w:p>
        </w:tc>
        <w:tc>
          <w:tcPr>
            <w:tcW w:w="1417" w:type="dxa"/>
          </w:tcPr>
          <w:p w:rsidR="00E036A9" w:rsidRPr="00E036A9" w:rsidRDefault="00E036A9" w:rsidP="00E03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6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E036A9" w:rsidRPr="00E036A9" w:rsidRDefault="00E036A9" w:rsidP="00E03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6A9">
              <w:rPr>
                <w:rFonts w:ascii="Times New Roman" w:hAnsi="Times New Roman" w:cs="Times New Roman"/>
                <w:sz w:val="28"/>
                <w:szCs w:val="28"/>
              </w:rPr>
              <w:t>11330</w:t>
            </w:r>
          </w:p>
        </w:tc>
        <w:tc>
          <w:tcPr>
            <w:tcW w:w="1241" w:type="dxa"/>
          </w:tcPr>
          <w:p w:rsidR="00E036A9" w:rsidRPr="00E036A9" w:rsidRDefault="00E036A9" w:rsidP="00E03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6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036A9" w:rsidRPr="0039347C" w:rsidTr="00E036A9">
        <w:tc>
          <w:tcPr>
            <w:tcW w:w="5495" w:type="dxa"/>
          </w:tcPr>
          <w:p w:rsidR="00E036A9" w:rsidRPr="00644EB9" w:rsidRDefault="00E036A9" w:rsidP="00644EB9">
            <w:pPr>
              <w:pStyle w:val="a4"/>
              <w:numPr>
                <w:ilvl w:val="0"/>
                <w:numId w:val="29"/>
              </w:numPr>
              <w:spacing w:after="0" w:line="240" w:lineRule="auto"/>
              <w:ind w:left="1134" w:hanging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644EB9">
              <w:rPr>
                <w:rFonts w:ascii="Times New Roman" w:hAnsi="Times New Roman" w:cs="Times New Roman"/>
                <w:sz w:val="28"/>
                <w:szCs w:val="28"/>
              </w:rPr>
              <w:t>працівника служби ремонтів</w:t>
            </w:r>
          </w:p>
        </w:tc>
        <w:tc>
          <w:tcPr>
            <w:tcW w:w="1417" w:type="dxa"/>
          </w:tcPr>
          <w:p w:rsidR="00E036A9" w:rsidRPr="00E036A9" w:rsidRDefault="00E036A9" w:rsidP="00E03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6A9">
              <w:rPr>
                <w:rFonts w:ascii="Times New Roman" w:hAnsi="Times New Roman" w:cs="Times New Roman"/>
                <w:sz w:val="28"/>
                <w:szCs w:val="28"/>
              </w:rPr>
              <w:t>5783</w:t>
            </w:r>
          </w:p>
        </w:tc>
        <w:tc>
          <w:tcPr>
            <w:tcW w:w="1418" w:type="dxa"/>
          </w:tcPr>
          <w:p w:rsidR="00E036A9" w:rsidRPr="00E036A9" w:rsidRDefault="00E036A9" w:rsidP="00E03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6A9">
              <w:rPr>
                <w:rFonts w:ascii="Times New Roman" w:hAnsi="Times New Roman" w:cs="Times New Roman"/>
                <w:sz w:val="28"/>
                <w:szCs w:val="28"/>
              </w:rPr>
              <w:t>6820</w:t>
            </w:r>
          </w:p>
        </w:tc>
        <w:tc>
          <w:tcPr>
            <w:tcW w:w="1241" w:type="dxa"/>
          </w:tcPr>
          <w:p w:rsidR="00E036A9" w:rsidRPr="00E036A9" w:rsidRDefault="00E036A9" w:rsidP="00E036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6A9">
              <w:rPr>
                <w:rFonts w:ascii="Times New Roman" w:hAnsi="Times New Roman" w:cs="Times New Roman"/>
                <w:sz w:val="28"/>
                <w:szCs w:val="28"/>
              </w:rPr>
              <w:t>117,9</w:t>
            </w:r>
          </w:p>
        </w:tc>
      </w:tr>
    </w:tbl>
    <w:p w:rsidR="00E036A9" w:rsidRPr="00E036A9" w:rsidRDefault="00E036A9" w:rsidP="00E036A9">
      <w:pPr>
        <w:tabs>
          <w:tab w:val="left" w:pos="1134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41037F" w:rsidRPr="00EB60F8" w:rsidRDefault="0041037F" w:rsidP="00BA4A76">
      <w:pPr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78DE">
        <w:rPr>
          <w:rFonts w:ascii="Times New Roman" w:hAnsi="Times New Roman" w:cs="Times New Roman"/>
          <w:b/>
          <w:sz w:val="28"/>
          <w:szCs w:val="28"/>
        </w:rPr>
        <w:t xml:space="preserve">Матеріально-технічне забезпечення. </w:t>
      </w:r>
    </w:p>
    <w:p w:rsidR="0041037F" w:rsidRPr="000E78DE" w:rsidRDefault="0041037F" w:rsidP="00BA4A7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78DE">
        <w:rPr>
          <w:rFonts w:ascii="Times New Roman" w:hAnsi="Times New Roman" w:cs="Times New Roman"/>
          <w:sz w:val="28"/>
          <w:szCs w:val="28"/>
        </w:rPr>
        <w:t>Станом на 01.01.201</w:t>
      </w:r>
      <w:r w:rsidR="0077718B">
        <w:rPr>
          <w:rFonts w:ascii="Times New Roman" w:hAnsi="Times New Roman" w:cs="Times New Roman"/>
          <w:sz w:val="28"/>
          <w:szCs w:val="28"/>
        </w:rPr>
        <w:t>9</w:t>
      </w:r>
      <w:r w:rsidRPr="000E78DE">
        <w:rPr>
          <w:rFonts w:ascii="Times New Roman" w:hAnsi="Times New Roman" w:cs="Times New Roman"/>
          <w:sz w:val="28"/>
          <w:szCs w:val="28"/>
        </w:rPr>
        <w:t xml:space="preserve"> року залишкова вартість основних засобів КП «</w:t>
      </w:r>
      <w:proofErr w:type="spellStart"/>
      <w:r w:rsidRPr="000E78DE">
        <w:rPr>
          <w:rFonts w:ascii="Times New Roman" w:hAnsi="Times New Roman" w:cs="Times New Roman"/>
          <w:sz w:val="28"/>
          <w:szCs w:val="28"/>
        </w:rPr>
        <w:t>Електроавтотранс</w:t>
      </w:r>
      <w:proofErr w:type="spellEnd"/>
      <w:r w:rsidRPr="000E78DE">
        <w:rPr>
          <w:rFonts w:ascii="Times New Roman" w:hAnsi="Times New Roman" w:cs="Times New Roman"/>
          <w:sz w:val="28"/>
          <w:szCs w:val="28"/>
        </w:rPr>
        <w:t xml:space="preserve">» складає </w:t>
      </w:r>
      <w:r w:rsidR="00285DB0" w:rsidRPr="00E036A9">
        <w:rPr>
          <w:rFonts w:ascii="Times New Roman" w:hAnsi="Times New Roman" w:cs="Times New Roman"/>
          <w:sz w:val="28"/>
          <w:szCs w:val="28"/>
        </w:rPr>
        <w:t>101507,0</w:t>
      </w:r>
      <w:r w:rsidRPr="000E78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78DE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0E78DE">
        <w:rPr>
          <w:rFonts w:ascii="Times New Roman" w:hAnsi="Times New Roman" w:cs="Times New Roman"/>
          <w:sz w:val="28"/>
          <w:szCs w:val="28"/>
        </w:rPr>
        <w:t>.</w:t>
      </w:r>
      <w:r w:rsidR="00967EA0">
        <w:rPr>
          <w:rFonts w:ascii="Times New Roman" w:hAnsi="Times New Roman" w:cs="Times New Roman"/>
          <w:sz w:val="28"/>
          <w:szCs w:val="28"/>
        </w:rPr>
        <w:t xml:space="preserve">, що на </w:t>
      </w:r>
      <w:r w:rsidR="00285DB0" w:rsidRPr="00E036A9">
        <w:rPr>
          <w:rFonts w:ascii="Times New Roman" w:hAnsi="Times New Roman" w:cs="Times New Roman"/>
          <w:sz w:val="28"/>
          <w:szCs w:val="28"/>
        </w:rPr>
        <w:t>78154,5</w:t>
      </w:r>
      <w:r w:rsidR="00E036A9">
        <w:rPr>
          <w:rFonts w:ascii="Times New Roman" w:hAnsi="Times New Roman" w:cs="Times New Roman"/>
          <w:sz w:val="28"/>
          <w:szCs w:val="28"/>
        </w:rPr>
        <w:t xml:space="preserve"> </w:t>
      </w:r>
      <w:r w:rsidR="00967EA0">
        <w:rPr>
          <w:rFonts w:ascii="Times New Roman" w:hAnsi="Times New Roman" w:cs="Times New Roman"/>
          <w:sz w:val="28"/>
          <w:szCs w:val="28"/>
        </w:rPr>
        <w:t>більше ніж станом на 01.01.201</w:t>
      </w:r>
      <w:r w:rsidR="0077718B">
        <w:rPr>
          <w:rFonts w:ascii="Times New Roman" w:hAnsi="Times New Roman" w:cs="Times New Roman"/>
          <w:sz w:val="28"/>
          <w:szCs w:val="28"/>
        </w:rPr>
        <w:t>8</w:t>
      </w:r>
      <w:r w:rsidR="00967EA0">
        <w:rPr>
          <w:rFonts w:ascii="Times New Roman" w:hAnsi="Times New Roman" w:cs="Times New Roman"/>
          <w:sz w:val="28"/>
          <w:szCs w:val="28"/>
        </w:rPr>
        <w:t>р.</w:t>
      </w:r>
    </w:p>
    <w:p w:rsidR="0041037F" w:rsidRDefault="0041037F" w:rsidP="00BA4A7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78DE">
        <w:rPr>
          <w:rFonts w:ascii="Times New Roman" w:hAnsi="Times New Roman" w:cs="Times New Roman"/>
          <w:sz w:val="28"/>
          <w:szCs w:val="28"/>
        </w:rPr>
        <w:t>В господарському віданні підприємства для забезпечення виконання статутної діяльності обліковуються наступні основні засоби:</w:t>
      </w:r>
    </w:p>
    <w:p w:rsidR="0041037F" w:rsidRPr="000E78DE" w:rsidRDefault="0041037F" w:rsidP="00BA4A7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78D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proofErr w:type="spellStart"/>
      <w:r w:rsidRPr="000E78DE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0E78D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1"/>
        <w:gridCol w:w="1738"/>
        <w:gridCol w:w="2329"/>
      </w:tblGrid>
      <w:tr w:rsidR="00B446EA" w:rsidRPr="000E78DE" w:rsidTr="0077718B">
        <w:tc>
          <w:tcPr>
            <w:tcW w:w="5298" w:type="dxa"/>
            <w:shd w:val="clear" w:color="auto" w:fill="auto"/>
          </w:tcPr>
          <w:p w:rsidR="00B446EA" w:rsidRPr="000E78DE" w:rsidRDefault="00B446EA" w:rsidP="00BA4A76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0E78D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Найменування</w:t>
            </w:r>
          </w:p>
        </w:tc>
        <w:tc>
          <w:tcPr>
            <w:tcW w:w="1762" w:type="dxa"/>
            <w:shd w:val="clear" w:color="auto" w:fill="auto"/>
          </w:tcPr>
          <w:p w:rsidR="00B446EA" w:rsidRPr="000E78DE" w:rsidRDefault="00B446EA" w:rsidP="0077718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0E78D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Станом на 01.01.201</w:t>
            </w:r>
            <w:r w:rsidR="0077718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8</w:t>
            </w:r>
          </w:p>
        </w:tc>
        <w:tc>
          <w:tcPr>
            <w:tcW w:w="2403" w:type="dxa"/>
            <w:shd w:val="clear" w:color="auto" w:fill="auto"/>
          </w:tcPr>
          <w:p w:rsidR="00B446EA" w:rsidRPr="000E78DE" w:rsidRDefault="00B446EA" w:rsidP="0077718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0E78D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Станом на 01.01.201</w:t>
            </w:r>
            <w:r w:rsidR="0077718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9</w:t>
            </w:r>
          </w:p>
        </w:tc>
      </w:tr>
      <w:tr w:rsidR="0077718B" w:rsidRPr="00C2101D" w:rsidTr="0077718B">
        <w:tc>
          <w:tcPr>
            <w:tcW w:w="5298" w:type="dxa"/>
            <w:shd w:val="clear" w:color="auto" w:fill="auto"/>
          </w:tcPr>
          <w:p w:rsidR="0077718B" w:rsidRPr="00C2101D" w:rsidRDefault="0077718B" w:rsidP="00BA4A76">
            <w:p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2101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Будівлі і споруди</w:t>
            </w:r>
          </w:p>
        </w:tc>
        <w:tc>
          <w:tcPr>
            <w:tcW w:w="1762" w:type="dxa"/>
            <w:shd w:val="clear" w:color="auto" w:fill="auto"/>
          </w:tcPr>
          <w:p w:rsidR="0077718B" w:rsidRPr="00C2101D" w:rsidRDefault="0077718B" w:rsidP="00A315CD">
            <w:pPr>
              <w:spacing w:after="0" w:line="240" w:lineRule="auto"/>
              <w:ind w:left="402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101D">
              <w:rPr>
                <w:rFonts w:ascii="Times New Roman" w:eastAsia="Calibri" w:hAnsi="Times New Roman" w:cs="Times New Roman"/>
                <w:sz w:val="28"/>
                <w:szCs w:val="28"/>
              </w:rPr>
              <w:t>7829,9</w:t>
            </w:r>
          </w:p>
        </w:tc>
        <w:tc>
          <w:tcPr>
            <w:tcW w:w="2403" w:type="dxa"/>
            <w:shd w:val="clear" w:color="auto" w:fill="auto"/>
          </w:tcPr>
          <w:p w:rsidR="0077718B" w:rsidRPr="00C2101D" w:rsidRDefault="00285DB0" w:rsidP="00BA4A76">
            <w:pPr>
              <w:spacing w:after="0" w:line="240" w:lineRule="auto"/>
              <w:ind w:left="402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11629,6</w:t>
            </w:r>
          </w:p>
        </w:tc>
      </w:tr>
      <w:tr w:rsidR="0077718B" w:rsidRPr="00C2101D" w:rsidTr="0077718B">
        <w:tc>
          <w:tcPr>
            <w:tcW w:w="5298" w:type="dxa"/>
            <w:shd w:val="clear" w:color="auto" w:fill="auto"/>
          </w:tcPr>
          <w:p w:rsidR="0077718B" w:rsidRPr="00C2101D" w:rsidRDefault="0077718B" w:rsidP="00BA4A76">
            <w:p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2101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Машини та обладнання</w:t>
            </w:r>
          </w:p>
        </w:tc>
        <w:tc>
          <w:tcPr>
            <w:tcW w:w="1762" w:type="dxa"/>
            <w:shd w:val="clear" w:color="auto" w:fill="auto"/>
          </w:tcPr>
          <w:p w:rsidR="0077718B" w:rsidRPr="00C2101D" w:rsidRDefault="0077718B" w:rsidP="00A315CD">
            <w:pPr>
              <w:spacing w:after="0" w:line="240" w:lineRule="auto"/>
              <w:ind w:left="402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101D">
              <w:rPr>
                <w:rFonts w:ascii="Times New Roman" w:eastAsia="Calibri" w:hAnsi="Times New Roman" w:cs="Times New Roman"/>
                <w:sz w:val="28"/>
                <w:szCs w:val="28"/>
              </w:rPr>
              <w:t>948,9</w:t>
            </w:r>
          </w:p>
        </w:tc>
        <w:tc>
          <w:tcPr>
            <w:tcW w:w="2403" w:type="dxa"/>
            <w:shd w:val="clear" w:color="auto" w:fill="auto"/>
          </w:tcPr>
          <w:p w:rsidR="0077718B" w:rsidRPr="00C2101D" w:rsidRDefault="00285DB0" w:rsidP="00BA4A76">
            <w:pPr>
              <w:spacing w:after="0" w:line="240" w:lineRule="auto"/>
              <w:ind w:left="402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2198,3</w:t>
            </w:r>
          </w:p>
        </w:tc>
      </w:tr>
      <w:tr w:rsidR="0077718B" w:rsidRPr="00C2101D" w:rsidTr="0077718B">
        <w:tc>
          <w:tcPr>
            <w:tcW w:w="5298" w:type="dxa"/>
            <w:shd w:val="clear" w:color="auto" w:fill="auto"/>
          </w:tcPr>
          <w:p w:rsidR="0077718B" w:rsidRPr="00C2101D" w:rsidRDefault="0077718B" w:rsidP="00BA4A76">
            <w:p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2101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Транспортні засоби</w:t>
            </w:r>
          </w:p>
        </w:tc>
        <w:tc>
          <w:tcPr>
            <w:tcW w:w="1762" w:type="dxa"/>
            <w:shd w:val="clear" w:color="auto" w:fill="auto"/>
          </w:tcPr>
          <w:p w:rsidR="0077718B" w:rsidRPr="00C2101D" w:rsidRDefault="0077718B" w:rsidP="00A315CD">
            <w:pPr>
              <w:spacing w:after="0" w:line="240" w:lineRule="auto"/>
              <w:ind w:left="402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101D">
              <w:rPr>
                <w:rFonts w:ascii="Times New Roman" w:eastAsia="Calibri" w:hAnsi="Times New Roman" w:cs="Times New Roman"/>
                <w:sz w:val="28"/>
                <w:szCs w:val="28"/>
              </w:rPr>
              <w:t>14328,5</w:t>
            </w:r>
          </w:p>
        </w:tc>
        <w:tc>
          <w:tcPr>
            <w:tcW w:w="2403" w:type="dxa"/>
            <w:shd w:val="clear" w:color="auto" w:fill="auto"/>
          </w:tcPr>
          <w:p w:rsidR="0077718B" w:rsidRPr="00C2101D" w:rsidRDefault="00285DB0" w:rsidP="00BA4A76">
            <w:pPr>
              <w:spacing w:after="0" w:line="240" w:lineRule="auto"/>
              <w:ind w:left="402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87446,0</w:t>
            </w:r>
          </w:p>
        </w:tc>
      </w:tr>
      <w:tr w:rsidR="0077718B" w:rsidRPr="00C2101D" w:rsidTr="0077718B">
        <w:tc>
          <w:tcPr>
            <w:tcW w:w="5298" w:type="dxa"/>
            <w:shd w:val="clear" w:color="auto" w:fill="auto"/>
          </w:tcPr>
          <w:p w:rsidR="0077718B" w:rsidRPr="00C2101D" w:rsidRDefault="0077718B" w:rsidP="00BA4A76">
            <w:p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2101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Інструменти, прилади та інвентар</w:t>
            </w:r>
          </w:p>
        </w:tc>
        <w:tc>
          <w:tcPr>
            <w:tcW w:w="1762" w:type="dxa"/>
            <w:shd w:val="clear" w:color="auto" w:fill="auto"/>
          </w:tcPr>
          <w:p w:rsidR="0077718B" w:rsidRPr="00C2101D" w:rsidRDefault="0077718B" w:rsidP="00A315CD">
            <w:pPr>
              <w:spacing w:after="0" w:line="240" w:lineRule="auto"/>
              <w:ind w:left="402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101D">
              <w:rPr>
                <w:rFonts w:ascii="Times New Roman" w:eastAsia="Calibri" w:hAnsi="Times New Roman" w:cs="Times New Roman"/>
                <w:sz w:val="28"/>
                <w:szCs w:val="28"/>
              </w:rPr>
              <w:t>94,8</w:t>
            </w:r>
          </w:p>
        </w:tc>
        <w:tc>
          <w:tcPr>
            <w:tcW w:w="2403" w:type="dxa"/>
            <w:shd w:val="clear" w:color="auto" w:fill="auto"/>
          </w:tcPr>
          <w:p w:rsidR="0077718B" w:rsidRPr="00C2101D" w:rsidRDefault="00285DB0" w:rsidP="00BA4A76">
            <w:pPr>
              <w:spacing w:after="0" w:line="240" w:lineRule="auto"/>
              <w:ind w:left="402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91,6</w:t>
            </w:r>
          </w:p>
        </w:tc>
      </w:tr>
      <w:tr w:rsidR="0077718B" w:rsidRPr="00C2101D" w:rsidTr="0077718B">
        <w:tc>
          <w:tcPr>
            <w:tcW w:w="5298" w:type="dxa"/>
            <w:shd w:val="clear" w:color="auto" w:fill="auto"/>
          </w:tcPr>
          <w:p w:rsidR="0077718B" w:rsidRPr="00C2101D" w:rsidRDefault="0077718B" w:rsidP="00BA4A76">
            <w:p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2101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Інші основні засоби</w:t>
            </w:r>
          </w:p>
        </w:tc>
        <w:tc>
          <w:tcPr>
            <w:tcW w:w="1762" w:type="dxa"/>
            <w:shd w:val="clear" w:color="auto" w:fill="auto"/>
          </w:tcPr>
          <w:p w:rsidR="0077718B" w:rsidRPr="00C2101D" w:rsidRDefault="0077718B" w:rsidP="00A315CD">
            <w:pPr>
              <w:spacing w:after="0" w:line="240" w:lineRule="auto"/>
              <w:ind w:left="402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101D">
              <w:rPr>
                <w:rFonts w:ascii="Times New Roman" w:eastAsia="Calibri" w:hAnsi="Times New Roman" w:cs="Times New Roman"/>
                <w:sz w:val="28"/>
                <w:szCs w:val="28"/>
              </w:rPr>
              <w:t>150,4</w:t>
            </w:r>
          </w:p>
        </w:tc>
        <w:tc>
          <w:tcPr>
            <w:tcW w:w="2403" w:type="dxa"/>
            <w:shd w:val="clear" w:color="auto" w:fill="auto"/>
          </w:tcPr>
          <w:p w:rsidR="0077718B" w:rsidRPr="00C2101D" w:rsidRDefault="00285DB0" w:rsidP="00BA4A76">
            <w:pPr>
              <w:spacing w:after="0" w:line="240" w:lineRule="auto"/>
              <w:ind w:left="402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141,5</w:t>
            </w:r>
          </w:p>
        </w:tc>
      </w:tr>
      <w:tr w:rsidR="0077718B" w:rsidRPr="00C2101D" w:rsidTr="0077718B">
        <w:tc>
          <w:tcPr>
            <w:tcW w:w="5298" w:type="dxa"/>
            <w:shd w:val="clear" w:color="auto" w:fill="auto"/>
          </w:tcPr>
          <w:p w:rsidR="0077718B" w:rsidRPr="00C2101D" w:rsidRDefault="0077718B" w:rsidP="00BA4A76">
            <w:p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C2101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lastRenderedPageBreak/>
              <w:t>Всього:</w:t>
            </w:r>
          </w:p>
        </w:tc>
        <w:tc>
          <w:tcPr>
            <w:tcW w:w="1762" w:type="dxa"/>
            <w:shd w:val="clear" w:color="auto" w:fill="auto"/>
          </w:tcPr>
          <w:p w:rsidR="0077718B" w:rsidRPr="00C2101D" w:rsidRDefault="0077718B" w:rsidP="00A315CD">
            <w:pPr>
              <w:spacing w:after="0" w:line="240" w:lineRule="auto"/>
              <w:ind w:left="402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C2101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23352,5</w:t>
            </w:r>
          </w:p>
        </w:tc>
        <w:tc>
          <w:tcPr>
            <w:tcW w:w="2403" w:type="dxa"/>
            <w:shd w:val="clear" w:color="auto" w:fill="auto"/>
          </w:tcPr>
          <w:p w:rsidR="0077718B" w:rsidRPr="00C2101D" w:rsidRDefault="00285DB0" w:rsidP="00BA4A76">
            <w:pPr>
              <w:spacing w:after="0" w:line="240" w:lineRule="auto"/>
              <w:ind w:left="402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101507,0</w:t>
            </w:r>
          </w:p>
        </w:tc>
      </w:tr>
      <w:tr w:rsidR="0077718B" w:rsidRPr="00C2101D" w:rsidTr="0077718B">
        <w:tc>
          <w:tcPr>
            <w:tcW w:w="5298" w:type="dxa"/>
            <w:shd w:val="clear" w:color="auto" w:fill="auto"/>
          </w:tcPr>
          <w:p w:rsidR="0077718B" w:rsidRPr="00C2101D" w:rsidRDefault="0077718B" w:rsidP="00BA4A76">
            <w:p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2101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Коефіцієнт зносу</w:t>
            </w:r>
          </w:p>
        </w:tc>
        <w:tc>
          <w:tcPr>
            <w:tcW w:w="1762" w:type="dxa"/>
            <w:shd w:val="clear" w:color="auto" w:fill="auto"/>
          </w:tcPr>
          <w:p w:rsidR="0077718B" w:rsidRPr="00C2101D" w:rsidRDefault="0077718B" w:rsidP="00A315CD">
            <w:pPr>
              <w:spacing w:after="0" w:line="240" w:lineRule="auto"/>
              <w:ind w:left="402"/>
              <w:contextualSpacing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2101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0,3</w:t>
            </w:r>
          </w:p>
        </w:tc>
        <w:tc>
          <w:tcPr>
            <w:tcW w:w="2403" w:type="dxa"/>
            <w:shd w:val="clear" w:color="auto" w:fill="auto"/>
          </w:tcPr>
          <w:p w:rsidR="0077718B" w:rsidRPr="00C2101D" w:rsidRDefault="00285DB0" w:rsidP="00BA4A76">
            <w:pPr>
              <w:spacing w:after="0" w:line="240" w:lineRule="auto"/>
              <w:ind w:left="402"/>
              <w:contextualSpacing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0,14</w:t>
            </w:r>
          </w:p>
        </w:tc>
      </w:tr>
      <w:tr w:rsidR="0077718B" w:rsidRPr="00C2101D" w:rsidTr="0077718B">
        <w:tc>
          <w:tcPr>
            <w:tcW w:w="5298" w:type="dxa"/>
            <w:shd w:val="clear" w:color="auto" w:fill="auto"/>
          </w:tcPr>
          <w:p w:rsidR="0077718B" w:rsidRPr="00C2101D" w:rsidRDefault="0077718B" w:rsidP="00BA4A76">
            <w:p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2101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Коефіцієнт придатності</w:t>
            </w:r>
          </w:p>
        </w:tc>
        <w:tc>
          <w:tcPr>
            <w:tcW w:w="1762" w:type="dxa"/>
            <w:shd w:val="clear" w:color="auto" w:fill="auto"/>
          </w:tcPr>
          <w:p w:rsidR="0077718B" w:rsidRPr="00C2101D" w:rsidRDefault="0077718B" w:rsidP="00A315CD">
            <w:pPr>
              <w:spacing w:after="0" w:line="240" w:lineRule="auto"/>
              <w:ind w:left="402"/>
              <w:contextualSpacing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2101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0,7</w:t>
            </w:r>
          </w:p>
        </w:tc>
        <w:tc>
          <w:tcPr>
            <w:tcW w:w="2403" w:type="dxa"/>
            <w:shd w:val="clear" w:color="auto" w:fill="auto"/>
          </w:tcPr>
          <w:p w:rsidR="0077718B" w:rsidRPr="00C2101D" w:rsidRDefault="00285DB0" w:rsidP="00BA4A76">
            <w:pPr>
              <w:spacing w:after="0" w:line="240" w:lineRule="auto"/>
              <w:ind w:left="402"/>
              <w:contextualSpacing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0,86</w:t>
            </w:r>
          </w:p>
        </w:tc>
      </w:tr>
    </w:tbl>
    <w:p w:rsidR="00CD216E" w:rsidRPr="00C2101D" w:rsidRDefault="00CD216E" w:rsidP="00BA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037F" w:rsidRPr="000E78DE" w:rsidRDefault="00FA4B03" w:rsidP="00BA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78DE">
        <w:rPr>
          <w:rFonts w:ascii="Times New Roman" w:hAnsi="Times New Roman" w:cs="Times New Roman"/>
          <w:b/>
          <w:sz w:val="28"/>
          <w:szCs w:val="28"/>
        </w:rPr>
        <w:t>1.3.</w:t>
      </w:r>
      <w:r w:rsidR="0041037F" w:rsidRPr="000E78DE">
        <w:rPr>
          <w:rFonts w:ascii="Times New Roman" w:hAnsi="Times New Roman" w:cs="Times New Roman"/>
          <w:b/>
          <w:sz w:val="28"/>
          <w:szCs w:val="28"/>
        </w:rPr>
        <w:t>Тарифна політика</w:t>
      </w:r>
    </w:p>
    <w:p w:rsidR="00FA4B03" w:rsidRDefault="00412262" w:rsidP="00BA4A7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1.3.1.</w:t>
      </w:r>
      <w:r w:rsidR="0041037F" w:rsidRPr="000E78DE">
        <w:rPr>
          <w:rFonts w:ascii="Times New Roman" w:hAnsi="Times New Roman" w:cs="Times New Roman"/>
          <w:sz w:val="28"/>
          <w:szCs w:val="28"/>
        </w:rPr>
        <w:t xml:space="preserve">Тарифи на послуги по </w:t>
      </w:r>
      <w:r w:rsidR="00FA4B03" w:rsidRPr="000E78DE">
        <w:rPr>
          <w:rFonts w:ascii="Times New Roman" w:hAnsi="Times New Roman" w:cs="Times New Roman"/>
          <w:sz w:val="28"/>
          <w:szCs w:val="28"/>
        </w:rPr>
        <w:t>перевезенн</w:t>
      </w:r>
      <w:r w:rsidR="00293D97">
        <w:rPr>
          <w:rFonts w:ascii="Times New Roman" w:hAnsi="Times New Roman" w:cs="Times New Roman"/>
          <w:sz w:val="28"/>
          <w:szCs w:val="28"/>
        </w:rPr>
        <w:t>ю</w:t>
      </w:r>
      <w:r w:rsidR="00FA4B03" w:rsidRPr="000E78DE">
        <w:rPr>
          <w:rFonts w:ascii="Times New Roman" w:hAnsi="Times New Roman" w:cs="Times New Roman"/>
          <w:sz w:val="28"/>
          <w:szCs w:val="28"/>
        </w:rPr>
        <w:t xml:space="preserve"> пасажирів електротранспортом</w:t>
      </w:r>
      <w:r w:rsidR="00293D97">
        <w:rPr>
          <w:rFonts w:ascii="Times New Roman" w:hAnsi="Times New Roman" w:cs="Times New Roman"/>
          <w:sz w:val="28"/>
          <w:szCs w:val="28"/>
        </w:rPr>
        <w:t xml:space="preserve"> встановлений</w:t>
      </w:r>
      <w:r w:rsidR="0041037F" w:rsidRPr="000E78DE">
        <w:rPr>
          <w:rFonts w:ascii="Times New Roman" w:hAnsi="Times New Roman" w:cs="Times New Roman"/>
          <w:sz w:val="28"/>
          <w:szCs w:val="28"/>
        </w:rPr>
        <w:t xml:space="preserve"> згідно рішення виконавчого комітету Івано-Франківської міської </w:t>
      </w:r>
      <w:r w:rsidR="0041037F" w:rsidRPr="00D417B5">
        <w:rPr>
          <w:rFonts w:ascii="Times New Roman" w:hAnsi="Times New Roman" w:cs="Times New Roman"/>
          <w:sz w:val="28"/>
          <w:szCs w:val="28"/>
        </w:rPr>
        <w:t xml:space="preserve">ради від </w:t>
      </w:r>
      <w:r w:rsidR="001C4F57" w:rsidRPr="00D417B5">
        <w:rPr>
          <w:rFonts w:ascii="Times New Roman" w:hAnsi="Times New Roman" w:cs="Times New Roman"/>
          <w:sz w:val="28"/>
          <w:szCs w:val="28"/>
        </w:rPr>
        <w:t>13</w:t>
      </w:r>
      <w:r w:rsidR="0041037F" w:rsidRPr="00D417B5">
        <w:rPr>
          <w:rFonts w:ascii="Times New Roman" w:hAnsi="Times New Roman" w:cs="Times New Roman"/>
          <w:sz w:val="28"/>
          <w:szCs w:val="28"/>
        </w:rPr>
        <w:t>.0</w:t>
      </w:r>
      <w:r w:rsidR="001C4F57" w:rsidRPr="00D417B5">
        <w:rPr>
          <w:rFonts w:ascii="Times New Roman" w:hAnsi="Times New Roman" w:cs="Times New Roman"/>
          <w:sz w:val="28"/>
          <w:szCs w:val="28"/>
        </w:rPr>
        <w:t>8</w:t>
      </w:r>
      <w:r w:rsidR="0041037F" w:rsidRPr="00D417B5">
        <w:rPr>
          <w:rFonts w:ascii="Times New Roman" w:hAnsi="Times New Roman" w:cs="Times New Roman"/>
          <w:sz w:val="28"/>
          <w:szCs w:val="28"/>
        </w:rPr>
        <w:t>.201</w:t>
      </w:r>
      <w:r w:rsidR="001C4F57" w:rsidRPr="00D417B5">
        <w:rPr>
          <w:rFonts w:ascii="Times New Roman" w:hAnsi="Times New Roman" w:cs="Times New Roman"/>
          <w:sz w:val="28"/>
          <w:szCs w:val="28"/>
        </w:rPr>
        <w:t>5</w:t>
      </w:r>
      <w:r w:rsidR="00D417B5" w:rsidRPr="00D417B5">
        <w:rPr>
          <w:rFonts w:ascii="Times New Roman" w:hAnsi="Times New Roman" w:cs="Times New Roman"/>
          <w:sz w:val="28"/>
          <w:szCs w:val="28"/>
        </w:rPr>
        <w:t xml:space="preserve"> року </w:t>
      </w:r>
      <w:r w:rsidR="0041037F" w:rsidRPr="00D417B5">
        <w:rPr>
          <w:rFonts w:ascii="Times New Roman" w:hAnsi="Times New Roman" w:cs="Times New Roman"/>
          <w:sz w:val="28"/>
          <w:szCs w:val="28"/>
        </w:rPr>
        <w:t xml:space="preserve"> №</w:t>
      </w:r>
      <w:r w:rsidR="001C4F57" w:rsidRPr="00D417B5">
        <w:rPr>
          <w:rFonts w:ascii="Times New Roman" w:hAnsi="Times New Roman" w:cs="Times New Roman"/>
          <w:sz w:val="28"/>
          <w:szCs w:val="28"/>
        </w:rPr>
        <w:t>449</w:t>
      </w:r>
      <w:r w:rsidR="0041037F" w:rsidRPr="00D417B5">
        <w:rPr>
          <w:rFonts w:ascii="Times New Roman" w:hAnsi="Times New Roman" w:cs="Times New Roman"/>
          <w:sz w:val="28"/>
          <w:szCs w:val="28"/>
        </w:rPr>
        <w:t xml:space="preserve"> і станов</w:t>
      </w:r>
      <w:r w:rsidR="00293D97">
        <w:rPr>
          <w:rFonts w:ascii="Times New Roman" w:hAnsi="Times New Roman" w:cs="Times New Roman"/>
          <w:sz w:val="28"/>
          <w:szCs w:val="28"/>
        </w:rPr>
        <w:t>и</w:t>
      </w:r>
      <w:r w:rsidR="0041037F" w:rsidRPr="00D417B5">
        <w:rPr>
          <w:rFonts w:ascii="Times New Roman" w:hAnsi="Times New Roman" w:cs="Times New Roman"/>
          <w:sz w:val="28"/>
          <w:szCs w:val="28"/>
        </w:rPr>
        <w:t>ть</w:t>
      </w:r>
      <w:r w:rsidR="001C4F57" w:rsidRPr="00D417B5">
        <w:rPr>
          <w:rFonts w:ascii="Times New Roman" w:hAnsi="Times New Roman" w:cs="Times New Roman"/>
          <w:sz w:val="28"/>
          <w:szCs w:val="28"/>
        </w:rPr>
        <w:t xml:space="preserve"> 2 грн для населення</w:t>
      </w:r>
      <w:r w:rsidR="00D417B5" w:rsidRPr="00D417B5">
        <w:rPr>
          <w:rFonts w:ascii="Times New Roman" w:hAnsi="Times New Roman" w:cs="Times New Roman"/>
          <w:sz w:val="28"/>
          <w:szCs w:val="28"/>
        </w:rPr>
        <w:t>. Студентам вищих навчальних закладів денної форми навчання усіх рівнів акредитації та студентам професійно-технічних навчальних закладів встановлена пільгова плата за проїзд 50% від вартості квитка, для учнів шкіл проїзд в електротранспорті безкоштовний згідно рішення комітету Івано-Франківської міської ради від 23.02.2017 року № 145</w:t>
      </w:r>
      <w:r w:rsidR="001C4F57" w:rsidRPr="00D417B5">
        <w:rPr>
          <w:rFonts w:ascii="Times New Roman" w:hAnsi="Times New Roman" w:cs="Times New Roman"/>
          <w:sz w:val="28"/>
          <w:szCs w:val="28"/>
        </w:rPr>
        <w:t>.</w:t>
      </w:r>
      <w:r w:rsidR="00D417B5" w:rsidRPr="00D417B5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1417"/>
        <w:gridCol w:w="2126"/>
        <w:gridCol w:w="2127"/>
        <w:gridCol w:w="1842"/>
      </w:tblGrid>
      <w:tr w:rsidR="0074450E" w:rsidRPr="00DF2DCE" w:rsidTr="00A315CD">
        <w:trPr>
          <w:trHeight w:val="1763"/>
        </w:trPr>
        <w:tc>
          <w:tcPr>
            <w:tcW w:w="959" w:type="dxa"/>
          </w:tcPr>
          <w:p w:rsidR="0074450E" w:rsidRPr="00FB50BB" w:rsidRDefault="0074450E" w:rsidP="00BA4A76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val="en-US" w:bidi="en-US"/>
              </w:rPr>
              <w:t>Р</w:t>
            </w:r>
            <w:proofErr w:type="spellStart"/>
            <w:r w:rsidRPr="00FB50BB"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  <w:t>ік</w:t>
            </w:r>
            <w:proofErr w:type="spellEnd"/>
          </w:p>
        </w:tc>
        <w:tc>
          <w:tcPr>
            <w:tcW w:w="1276" w:type="dxa"/>
          </w:tcPr>
          <w:p w:rsidR="0074450E" w:rsidRPr="00FB50BB" w:rsidRDefault="0074450E" w:rsidP="00BA4A76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</w:pPr>
            <w:r w:rsidRPr="00FB50BB"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  <w:t>Фактична собівартість, грн</w:t>
            </w:r>
          </w:p>
        </w:tc>
        <w:tc>
          <w:tcPr>
            <w:tcW w:w="1417" w:type="dxa"/>
          </w:tcPr>
          <w:p w:rsidR="0074450E" w:rsidRPr="00FB50BB" w:rsidRDefault="0074450E" w:rsidP="00BA4A76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</w:pPr>
            <w:r w:rsidRPr="00FB50BB"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  <w:t>Розрахунковий (плановий) тариф, грн</w:t>
            </w:r>
          </w:p>
        </w:tc>
        <w:tc>
          <w:tcPr>
            <w:tcW w:w="2126" w:type="dxa"/>
          </w:tcPr>
          <w:p w:rsidR="0074450E" w:rsidRPr="00FB50BB" w:rsidRDefault="0074450E" w:rsidP="00BA4A76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</w:pPr>
            <w:r w:rsidRPr="00FB50BB">
              <w:rPr>
                <w:rFonts w:ascii="Times New Roman" w:hAnsi="Times New Roman" w:cs="Times New Roman"/>
                <w:sz w:val="24"/>
                <w:szCs w:val="24"/>
              </w:rPr>
              <w:t>Затверджений тариф, дата введення в дію</w:t>
            </w:r>
            <w:r w:rsidRPr="00FB50BB"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  <w:t xml:space="preserve">,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  <w:t>грн.</w:t>
            </w:r>
          </w:p>
        </w:tc>
        <w:tc>
          <w:tcPr>
            <w:tcW w:w="2127" w:type="dxa"/>
          </w:tcPr>
          <w:p w:rsidR="0074450E" w:rsidRPr="0074450E" w:rsidRDefault="0074450E" w:rsidP="00BA4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0BB">
              <w:rPr>
                <w:rFonts w:ascii="Times New Roman" w:hAnsi="Times New Roman" w:cs="Times New Roman"/>
                <w:sz w:val="24"/>
                <w:szCs w:val="24"/>
              </w:rPr>
              <w:t>Фактична  виручка</w:t>
            </w:r>
          </w:p>
          <w:p w:rsidR="0074450E" w:rsidRPr="00FB50BB" w:rsidRDefault="0074450E" w:rsidP="00BA4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0BB">
              <w:rPr>
                <w:rFonts w:ascii="Times New Roman" w:hAnsi="Times New Roman" w:cs="Times New Roman"/>
                <w:sz w:val="24"/>
                <w:szCs w:val="24"/>
              </w:rPr>
              <w:t>(середній тариф) на 1-го платного пасажира</w:t>
            </w:r>
            <w:r w:rsidRPr="00FB50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74450E" w:rsidRPr="00FB50BB" w:rsidRDefault="0074450E" w:rsidP="00BA4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</w:pPr>
            <w:r w:rsidRPr="00FB50BB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</w:p>
        </w:tc>
        <w:tc>
          <w:tcPr>
            <w:tcW w:w="1842" w:type="dxa"/>
          </w:tcPr>
          <w:p w:rsidR="0074450E" w:rsidRPr="00FB50BB" w:rsidRDefault="0074450E" w:rsidP="00525E96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</w:pPr>
            <w:r w:rsidRPr="00FB50BB">
              <w:rPr>
                <w:rFonts w:ascii="Times New Roman" w:hAnsi="Times New Roman" w:cs="Times New Roman"/>
                <w:sz w:val="24"/>
                <w:szCs w:val="24"/>
              </w:rPr>
              <w:t xml:space="preserve">Фактичний дохід на 1загальнооблікового пасажира з врахуванням </w:t>
            </w:r>
            <w:r w:rsidR="00525E96">
              <w:rPr>
                <w:rFonts w:ascii="Times New Roman" w:hAnsi="Times New Roman" w:cs="Times New Roman"/>
                <w:sz w:val="24"/>
                <w:szCs w:val="24"/>
              </w:rPr>
              <w:t>дотацій</w:t>
            </w:r>
            <w:r w:rsidRPr="00FB50BB">
              <w:rPr>
                <w:rFonts w:ascii="Times New Roman" w:hAnsi="Times New Roman" w:cs="Times New Roman"/>
                <w:sz w:val="24"/>
                <w:szCs w:val="24"/>
              </w:rPr>
              <w:t>, грн</w:t>
            </w:r>
          </w:p>
        </w:tc>
      </w:tr>
      <w:tr w:rsidR="00A315CD" w:rsidRPr="00DF2DCE" w:rsidTr="00A315CD">
        <w:tc>
          <w:tcPr>
            <w:tcW w:w="959" w:type="dxa"/>
          </w:tcPr>
          <w:p w:rsidR="00A315CD" w:rsidRPr="00FB50BB" w:rsidRDefault="00A315CD" w:rsidP="00A315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</w:pPr>
            <w:r w:rsidRPr="00FB50BB"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  <w:t>201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  <w:t>7</w:t>
            </w:r>
          </w:p>
        </w:tc>
        <w:tc>
          <w:tcPr>
            <w:tcW w:w="1276" w:type="dxa"/>
          </w:tcPr>
          <w:p w:rsidR="00A315CD" w:rsidRPr="00FB50BB" w:rsidRDefault="00A315CD" w:rsidP="00A315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</w:pPr>
            <w:r w:rsidRPr="00FB50BB"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  <w:t>3,00</w:t>
            </w:r>
          </w:p>
        </w:tc>
        <w:tc>
          <w:tcPr>
            <w:tcW w:w="1417" w:type="dxa"/>
          </w:tcPr>
          <w:p w:rsidR="00A315CD" w:rsidRPr="00FB50BB" w:rsidRDefault="00A315CD" w:rsidP="00A315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</w:pPr>
            <w:r w:rsidRPr="00FB50BB"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  <w:t>3,33</w:t>
            </w:r>
          </w:p>
        </w:tc>
        <w:tc>
          <w:tcPr>
            <w:tcW w:w="2126" w:type="dxa"/>
            <w:vMerge w:val="restart"/>
          </w:tcPr>
          <w:p w:rsidR="00A315CD" w:rsidRPr="00FB50BB" w:rsidRDefault="00A315CD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0BB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  <w:p w:rsidR="00A315CD" w:rsidRPr="00FB50BB" w:rsidRDefault="00A315CD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0BB">
              <w:rPr>
                <w:rFonts w:ascii="Times New Roman" w:hAnsi="Times New Roman" w:cs="Times New Roman"/>
                <w:sz w:val="24"/>
                <w:szCs w:val="24"/>
              </w:rPr>
              <w:t xml:space="preserve"> (Рішення №449 </w:t>
            </w:r>
          </w:p>
          <w:p w:rsidR="00A315CD" w:rsidRPr="00FB50BB" w:rsidRDefault="00A315CD" w:rsidP="00BA4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</w:pPr>
            <w:r w:rsidRPr="00FB50BB">
              <w:rPr>
                <w:rFonts w:ascii="Times New Roman" w:hAnsi="Times New Roman" w:cs="Times New Roman"/>
                <w:sz w:val="24"/>
                <w:szCs w:val="24"/>
              </w:rPr>
              <w:t>від 13.08.2015р.)</w:t>
            </w:r>
          </w:p>
        </w:tc>
        <w:tc>
          <w:tcPr>
            <w:tcW w:w="2127" w:type="dxa"/>
          </w:tcPr>
          <w:p w:rsidR="00A315CD" w:rsidRPr="00FB50BB" w:rsidRDefault="00A315CD" w:rsidP="00A315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</w:pPr>
            <w:r w:rsidRPr="00FB50BB"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  <w:t>1,92</w:t>
            </w:r>
          </w:p>
        </w:tc>
        <w:tc>
          <w:tcPr>
            <w:tcW w:w="1842" w:type="dxa"/>
          </w:tcPr>
          <w:p w:rsidR="00A315CD" w:rsidRPr="00FB50BB" w:rsidRDefault="00A315CD" w:rsidP="00A315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</w:pPr>
            <w:r w:rsidRPr="00FB50BB"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  <w:t>2,09</w:t>
            </w:r>
          </w:p>
        </w:tc>
      </w:tr>
      <w:tr w:rsidR="0074450E" w:rsidRPr="00DF2DCE" w:rsidTr="00A315CD">
        <w:trPr>
          <w:trHeight w:val="527"/>
        </w:trPr>
        <w:tc>
          <w:tcPr>
            <w:tcW w:w="959" w:type="dxa"/>
          </w:tcPr>
          <w:p w:rsidR="0074450E" w:rsidRPr="00FB50BB" w:rsidRDefault="0074450E" w:rsidP="00A315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</w:pPr>
            <w:r w:rsidRPr="00FB50BB"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  <w:t>201</w:t>
            </w:r>
            <w:r w:rsidR="00A315CD"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  <w:t>8</w:t>
            </w:r>
          </w:p>
        </w:tc>
        <w:tc>
          <w:tcPr>
            <w:tcW w:w="1276" w:type="dxa"/>
          </w:tcPr>
          <w:p w:rsidR="0074450E" w:rsidRPr="00FB50BB" w:rsidRDefault="00A315CD" w:rsidP="00525E9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  <w:t>3,76</w:t>
            </w:r>
          </w:p>
        </w:tc>
        <w:tc>
          <w:tcPr>
            <w:tcW w:w="1417" w:type="dxa"/>
          </w:tcPr>
          <w:p w:rsidR="0074450E" w:rsidRPr="00FB50BB" w:rsidRDefault="00A315CD" w:rsidP="00BA4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  <w:t>4,47</w:t>
            </w:r>
          </w:p>
        </w:tc>
        <w:tc>
          <w:tcPr>
            <w:tcW w:w="2126" w:type="dxa"/>
            <w:vMerge/>
          </w:tcPr>
          <w:p w:rsidR="0074450E" w:rsidRPr="00FB50BB" w:rsidRDefault="0074450E" w:rsidP="00BA4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</w:pPr>
          </w:p>
        </w:tc>
        <w:tc>
          <w:tcPr>
            <w:tcW w:w="2127" w:type="dxa"/>
          </w:tcPr>
          <w:p w:rsidR="0074450E" w:rsidRPr="00FB50BB" w:rsidRDefault="00A315CD" w:rsidP="00BA4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  <w:t>1,91</w:t>
            </w:r>
          </w:p>
        </w:tc>
        <w:tc>
          <w:tcPr>
            <w:tcW w:w="1842" w:type="dxa"/>
          </w:tcPr>
          <w:p w:rsidR="0074450E" w:rsidRPr="00513825" w:rsidRDefault="00525E96" w:rsidP="005138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</w:pPr>
            <w:r w:rsidRPr="00513825"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  <w:t>1,</w:t>
            </w:r>
            <w:r w:rsidR="00513825"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  <w:t>87</w:t>
            </w:r>
          </w:p>
        </w:tc>
      </w:tr>
    </w:tbl>
    <w:p w:rsidR="00EC3D0B" w:rsidRPr="00FB50BB" w:rsidRDefault="00CD3CAB" w:rsidP="00BA4A76">
      <w:pPr>
        <w:shd w:val="clear" w:color="auto" w:fill="FFFFFF" w:themeFill="background1"/>
        <w:spacing w:after="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  </w:t>
      </w:r>
      <w:proofErr w:type="spellStart"/>
      <w:r w:rsidR="00EC3D0B" w:rsidRPr="0034712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Фактична</w:t>
      </w:r>
      <w:proofErr w:type="spellEnd"/>
      <w:r w:rsidR="00EC3D0B" w:rsidRPr="0034712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EC3D0B" w:rsidRPr="0034712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виручка</w:t>
      </w:r>
      <w:proofErr w:type="spellEnd"/>
      <w:r w:rsidR="00EC3D0B" w:rsidRPr="0034712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(</w:t>
      </w:r>
      <w:proofErr w:type="spellStart"/>
      <w:r w:rsidR="00EC3D0B" w:rsidRPr="0034712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середній</w:t>
      </w:r>
      <w:proofErr w:type="spellEnd"/>
      <w:r w:rsidR="00EC3D0B" w:rsidRPr="0034712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тариф) </w:t>
      </w:r>
      <w:proofErr w:type="spellStart"/>
      <w:r w:rsidR="00EC3D0B" w:rsidRPr="0034712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отримана</w:t>
      </w:r>
      <w:proofErr w:type="spellEnd"/>
      <w:r w:rsidR="00EC3D0B" w:rsidRPr="0034712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EC3D0B" w:rsidRPr="0034712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</w:t>
      </w:r>
      <w:proofErr w:type="spellEnd"/>
      <w:r w:rsidR="00EC3D0B" w:rsidRPr="0034712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одного платного </w:t>
      </w:r>
      <w:proofErr w:type="spellStart"/>
      <w:r w:rsidR="00EC3D0B" w:rsidRPr="0034712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пасажира</w:t>
      </w:r>
      <w:proofErr w:type="spellEnd"/>
      <w:r w:rsidR="00EC3D0B" w:rsidRPr="0034712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967E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 201</w:t>
      </w:r>
      <w:r w:rsidR="00525E9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8</w:t>
      </w:r>
      <w:r w:rsidR="00967E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967E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році</w:t>
      </w:r>
      <w:proofErr w:type="spellEnd"/>
      <w:r w:rsidR="00967E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EC3D0B" w:rsidRPr="0034712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відрізняється</w:t>
      </w:r>
      <w:proofErr w:type="spellEnd"/>
      <w:r w:rsidR="00EC3D0B" w:rsidRPr="0034712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EC3D0B" w:rsidRPr="0034712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</w:t>
      </w:r>
      <w:r w:rsidR="00EC3D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ід</w:t>
      </w:r>
      <w:proofErr w:type="spellEnd"/>
      <w:r w:rsidR="00EC3D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EC3D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затвердженого</w:t>
      </w:r>
      <w:proofErr w:type="spellEnd"/>
      <w:r w:rsidR="00EC3D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тарифу у </w:t>
      </w:r>
      <w:proofErr w:type="spellStart"/>
      <w:r w:rsidR="00EC3D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зв'язку</w:t>
      </w:r>
      <w:proofErr w:type="spellEnd"/>
      <w:r w:rsidR="00EC3D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967E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із</w:t>
      </w:r>
      <w:proofErr w:type="spellEnd"/>
      <w:r w:rsidR="00967EA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EC3D0B" w:rsidRPr="0034712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введення</w:t>
      </w:r>
      <w:proofErr w:type="spellEnd"/>
      <w:r w:rsidR="00EC3D0B" w:rsidRPr="0034712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EC3D0B" w:rsidRPr="0034712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пільгового</w:t>
      </w:r>
      <w:proofErr w:type="spellEnd"/>
      <w:r w:rsidR="00EC3D0B" w:rsidRPr="0034712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тарифу для </w:t>
      </w:r>
      <w:proofErr w:type="spellStart"/>
      <w:r w:rsidR="00EC3D0B" w:rsidRPr="0034712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студентів</w:t>
      </w:r>
      <w:proofErr w:type="spellEnd"/>
      <w:r w:rsidR="00EC3D0B" w:rsidRPr="0034712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="00EC3D0B" w:rsidRPr="0034712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учнів</w:t>
      </w:r>
      <w:proofErr w:type="spellEnd"/>
      <w:r w:rsidR="00EC3D0B" w:rsidRPr="0034712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ПТН на </w:t>
      </w:r>
      <w:proofErr w:type="spellStart"/>
      <w:r w:rsidR="00EC3D0B" w:rsidRPr="0034712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рівні</w:t>
      </w:r>
      <w:proofErr w:type="spellEnd"/>
      <w:r w:rsidR="00EC3D0B" w:rsidRPr="0034712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1грн.</w:t>
      </w:r>
    </w:p>
    <w:p w:rsidR="00412262" w:rsidRDefault="00412262" w:rsidP="0041226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1.3.2.</w:t>
      </w:r>
      <w:r w:rsidRPr="000E78DE">
        <w:rPr>
          <w:rFonts w:ascii="Times New Roman" w:hAnsi="Times New Roman" w:cs="Times New Roman"/>
          <w:sz w:val="28"/>
          <w:szCs w:val="28"/>
        </w:rPr>
        <w:t>Тарифи на послуги по перевезенн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E78DE">
        <w:rPr>
          <w:rFonts w:ascii="Times New Roman" w:hAnsi="Times New Roman" w:cs="Times New Roman"/>
          <w:sz w:val="28"/>
          <w:szCs w:val="28"/>
        </w:rPr>
        <w:t xml:space="preserve"> пасажирів </w:t>
      </w:r>
      <w:r w:rsidR="00513825">
        <w:rPr>
          <w:rFonts w:ascii="Times New Roman" w:hAnsi="Times New Roman" w:cs="Times New Roman"/>
          <w:sz w:val="28"/>
          <w:szCs w:val="28"/>
        </w:rPr>
        <w:t>авто</w:t>
      </w:r>
      <w:r w:rsidRPr="000E78DE">
        <w:rPr>
          <w:rFonts w:ascii="Times New Roman" w:hAnsi="Times New Roman" w:cs="Times New Roman"/>
          <w:sz w:val="28"/>
          <w:szCs w:val="28"/>
        </w:rPr>
        <w:t>транспортом</w:t>
      </w:r>
      <w:r>
        <w:rPr>
          <w:rFonts w:ascii="Times New Roman" w:hAnsi="Times New Roman" w:cs="Times New Roman"/>
          <w:sz w:val="28"/>
          <w:szCs w:val="28"/>
        </w:rPr>
        <w:t xml:space="preserve"> встановлений</w:t>
      </w:r>
      <w:r w:rsidRPr="000E78DE">
        <w:rPr>
          <w:rFonts w:ascii="Times New Roman" w:hAnsi="Times New Roman" w:cs="Times New Roman"/>
          <w:sz w:val="28"/>
          <w:szCs w:val="28"/>
        </w:rPr>
        <w:t xml:space="preserve"> згідно рішення виконавчого комітету Івано-Франківської міської </w:t>
      </w:r>
      <w:r w:rsidRPr="00D417B5">
        <w:rPr>
          <w:rFonts w:ascii="Times New Roman" w:hAnsi="Times New Roman" w:cs="Times New Roman"/>
          <w:sz w:val="28"/>
          <w:szCs w:val="28"/>
        </w:rPr>
        <w:t xml:space="preserve">ради від </w:t>
      </w:r>
      <w:r w:rsidR="00634C97">
        <w:rPr>
          <w:rFonts w:ascii="Times New Roman" w:hAnsi="Times New Roman" w:cs="Times New Roman"/>
          <w:sz w:val="28"/>
          <w:szCs w:val="28"/>
        </w:rPr>
        <w:t>0</w:t>
      </w:r>
      <w:r w:rsidRPr="00D417B5">
        <w:rPr>
          <w:rFonts w:ascii="Times New Roman" w:hAnsi="Times New Roman" w:cs="Times New Roman"/>
          <w:sz w:val="28"/>
          <w:szCs w:val="28"/>
        </w:rPr>
        <w:t>3.0</w:t>
      </w:r>
      <w:r w:rsidR="00634C97">
        <w:rPr>
          <w:rFonts w:ascii="Times New Roman" w:hAnsi="Times New Roman" w:cs="Times New Roman"/>
          <w:sz w:val="28"/>
          <w:szCs w:val="28"/>
        </w:rPr>
        <w:t>5</w:t>
      </w:r>
      <w:r w:rsidRPr="00D417B5">
        <w:rPr>
          <w:rFonts w:ascii="Times New Roman" w:hAnsi="Times New Roman" w:cs="Times New Roman"/>
          <w:sz w:val="28"/>
          <w:szCs w:val="28"/>
        </w:rPr>
        <w:t>.201</w:t>
      </w:r>
      <w:r w:rsidR="00634C97">
        <w:rPr>
          <w:rFonts w:ascii="Times New Roman" w:hAnsi="Times New Roman" w:cs="Times New Roman"/>
          <w:sz w:val="28"/>
          <w:szCs w:val="28"/>
        </w:rPr>
        <w:t>8</w:t>
      </w:r>
      <w:r w:rsidRPr="00D417B5">
        <w:rPr>
          <w:rFonts w:ascii="Times New Roman" w:hAnsi="Times New Roman" w:cs="Times New Roman"/>
          <w:sz w:val="28"/>
          <w:szCs w:val="28"/>
        </w:rPr>
        <w:t xml:space="preserve"> року  №</w:t>
      </w:r>
      <w:r w:rsidR="00634C97">
        <w:rPr>
          <w:rFonts w:ascii="Times New Roman" w:hAnsi="Times New Roman" w:cs="Times New Roman"/>
          <w:sz w:val="28"/>
          <w:szCs w:val="28"/>
        </w:rPr>
        <w:t>508</w:t>
      </w:r>
      <w:r w:rsidRPr="00D417B5">
        <w:rPr>
          <w:rFonts w:ascii="Times New Roman" w:hAnsi="Times New Roman" w:cs="Times New Roman"/>
          <w:sz w:val="28"/>
          <w:szCs w:val="28"/>
        </w:rPr>
        <w:t xml:space="preserve"> і станов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417B5">
        <w:rPr>
          <w:rFonts w:ascii="Times New Roman" w:hAnsi="Times New Roman" w:cs="Times New Roman"/>
          <w:sz w:val="28"/>
          <w:szCs w:val="28"/>
        </w:rPr>
        <w:t xml:space="preserve">ть </w:t>
      </w:r>
      <w:r w:rsidR="00634C97">
        <w:rPr>
          <w:rFonts w:ascii="Times New Roman" w:hAnsi="Times New Roman" w:cs="Times New Roman"/>
          <w:sz w:val="28"/>
          <w:szCs w:val="28"/>
        </w:rPr>
        <w:t>4</w:t>
      </w:r>
      <w:r w:rsidRPr="00D417B5">
        <w:rPr>
          <w:rFonts w:ascii="Times New Roman" w:hAnsi="Times New Roman" w:cs="Times New Roman"/>
          <w:sz w:val="28"/>
          <w:szCs w:val="28"/>
        </w:rPr>
        <w:t xml:space="preserve"> грн для населення.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1417"/>
        <w:gridCol w:w="2126"/>
        <w:gridCol w:w="2127"/>
        <w:gridCol w:w="1842"/>
      </w:tblGrid>
      <w:tr w:rsidR="00412262" w:rsidRPr="00DF2DCE" w:rsidTr="00412262">
        <w:trPr>
          <w:trHeight w:val="1763"/>
        </w:trPr>
        <w:tc>
          <w:tcPr>
            <w:tcW w:w="959" w:type="dxa"/>
          </w:tcPr>
          <w:p w:rsidR="00412262" w:rsidRPr="00FB50BB" w:rsidRDefault="00412262" w:rsidP="00B96CB7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val="en-US" w:bidi="en-US"/>
              </w:rPr>
              <w:t>Р</w:t>
            </w:r>
            <w:proofErr w:type="spellStart"/>
            <w:r w:rsidRPr="00FB50BB"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  <w:t>ік</w:t>
            </w:r>
            <w:proofErr w:type="spellEnd"/>
          </w:p>
        </w:tc>
        <w:tc>
          <w:tcPr>
            <w:tcW w:w="1276" w:type="dxa"/>
          </w:tcPr>
          <w:p w:rsidR="00412262" w:rsidRPr="00FB50BB" w:rsidRDefault="00412262" w:rsidP="00B96CB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</w:pPr>
            <w:r w:rsidRPr="00FB50BB"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  <w:t>Фактична собівартість, грн</w:t>
            </w:r>
          </w:p>
        </w:tc>
        <w:tc>
          <w:tcPr>
            <w:tcW w:w="1417" w:type="dxa"/>
          </w:tcPr>
          <w:p w:rsidR="00412262" w:rsidRPr="00FB50BB" w:rsidRDefault="00412262" w:rsidP="00B96CB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</w:pPr>
            <w:r w:rsidRPr="00FB50BB"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  <w:t>Розрахунковий (плановий) тариф, грн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12262" w:rsidRPr="00FB50BB" w:rsidRDefault="00412262" w:rsidP="00B96CB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</w:pPr>
            <w:r w:rsidRPr="00FB50BB">
              <w:rPr>
                <w:rFonts w:ascii="Times New Roman" w:hAnsi="Times New Roman" w:cs="Times New Roman"/>
                <w:sz w:val="24"/>
                <w:szCs w:val="24"/>
              </w:rPr>
              <w:t>Затверджений тариф, дата введення в дію</w:t>
            </w:r>
            <w:r w:rsidRPr="00FB50BB"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  <w:t xml:space="preserve">,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  <w:t>грн.</w:t>
            </w:r>
          </w:p>
        </w:tc>
        <w:tc>
          <w:tcPr>
            <w:tcW w:w="2127" w:type="dxa"/>
          </w:tcPr>
          <w:p w:rsidR="00412262" w:rsidRPr="0074450E" w:rsidRDefault="00412262" w:rsidP="00B96CB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0BB">
              <w:rPr>
                <w:rFonts w:ascii="Times New Roman" w:hAnsi="Times New Roman" w:cs="Times New Roman"/>
                <w:sz w:val="24"/>
                <w:szCs w:val="24"/>
              </w:rPr>
              <w:t>Фактична  виручка</w:t>
            </w:r>
          </w:p>
          <w:p w:rsidR="00412262" w:rsidRPr="00FB50BB" w:rsidRDefault="00412262" w:rsidP="00B96CB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0BB">
              <w:rPr>
                <w:rFonts w:ascii="Times New Roman" w:hAnsi="Times New Roman" w:cs="Times New Roman"/>
                <w:sz w:val="24"/>
                <w:szCs w:val="24"/>
              </w:rPr>
              <w:t>(середній тариф) на 1-го платного пасажира</w:t>
            </w:r>
            <w:r w:rsidRPr="00FB50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412262" w:rsidRPr="00FB50BB" w:rsidRDefault="00412262" w:rsidP="00B96CB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</w:pPr>
            <w:r w:rsidRPr="00FB50BB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</w:p>
        </w:tc>
        <w:tc>
          <w:tcPr>
            <w:tcW w:w="1842" w:type="dxa"/>
          </w:tcPr>
          <w:p w:rsidR="00412262" w:rsidRPr="00FB50BB" w:rsidRDefault="00412262" w:rsidP="00B96CB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</w:pPr>
            <w:r w:rsidRPr="00FB50BB">
              <w:rPr>
                <w:rFonts w:ascii="Times New Roman" w:hAnsi="Times New Roman" w:cs="Times New Roman"/>
                <w:sz w:val="24"/>
                <w:szCs w:val="24"/>
              </w:rPr>
              <w:t xml:space="preserve">Фактичний дохід на 1загальнооблікового пасажира з врахуванням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дотацій</w:t>
            </w:r>
            <w:r w:rsidRPr="00FB50BB">
              <w:rPr>
                <w:rFonts w:ascii="Times New Roman" w:hAnsi="Times New Roman" w:cs="Times New Roman"/>
                <w:sz w:val="24"/>
                <w:szCs w:val="24"/>
              </w:rPr>
              <w:t>, грн</w:t>
            </w:r>
          </w:p>
        </w:tc>
      </w:tr>
      <w:tr w:rsidR="00412262" w:rsidRPr="00DF2DCE" w:rsidTr="00412262">
        <w:trPr>
          <w:trHeight w:val="527"/>
        </w:trPr>
        <w:tc>
          <w:tcPr>
            <w:tcW w:w="959" w:type="dxa"/>
          </w:tcPr>
          <w:p w:rsidR="00412262" w:rsidRPr="00FB50BB" w:rsidRDefault="00412262" w:rsidP="00B96CB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</w:pPr>
            <w:r w:rsidRPr="00FB50BB"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  <w:t>201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  <w:t>8</w:t>
            </w:r>
          </w:p>
        </w:tc>
        <w:tc>
          <w:tcPr>
            <w:tcW w:w="1276" w:type="dxa"/>
          </w:tcPr>
          <w:p w:rsidR="00412262" w:rsidRPr="00FB50BB" w:rsidRDefault="00B96CB7" w:rsidP="00B96CB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  <w:t>5,8</w:t>
            </w:r>
          </w:p>
        </w:tc>
        <w:tc>
          <w:tcPr>
            <w:tcW w:w="1417" w:type="dxa"/>
          </w:tcPr>
          <w:p w:rsidR="00412262" w:rsidRPr="00FB50BB" w:rsidRDefault="00B96CB7" w:rsidP="00B96CB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  <w:t>4,0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12262" w:rsidRPr="00FB50BB" w:rsidRDefault="00412262" w:rsidP="00B96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50B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412262" w:rsidRPr="00634C97" w:rsidRDefault="00412262" w:rsidP="00B96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0BB">
              <w:rPr>
                <w:rFonts w:ascii="Times New Roman" w:hAnsi="Times New Roman" w:cs="Times New Roman"/>
                <w:sz w:val="24"/>
                <w:szCs w:val="24"/>
              </w:rPr>
              <w:t xml:space="preserve"> (Рішення </w:t>
            </w:r>
            <w:r w:rsidRPr="00634C9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34C97" w:rsidRPr="00634C97"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  <w:r w:rsidRPr="00634C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12262" w:rsidRPr="00FB50BB" w:rsidRDefault="00412262" w:rsidP="00634C9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</w:pPr>
            <w:r w:rsidRPr="00634C97">
              <w:rPr>
                <w:rFonts w:ascii="Times New Roman" w:hAnsi="Times New Roman" w:cs="Times New Roman"/>
                <w:sz w:val="24"/>
                <w:szCs w:val="24"/>
              </w:rPr>
              <w:t xml:space="preserve">від </w:t>
            </w:r>
            <w:r w:rsidR="00634C97" w:rsidRPr="00634C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34C97"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  <w:r w:rsidR="00634C97" w:rsidRPr="00634C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34C97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634C97" w:rsidRPr="00634C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34C97">
              <w:rPr>
                <w:rFonts w:ascii="Times New Roman" w:hAnsi="Times New Roman" w:cs="Times New Roman"/>
                <w:sz w:val="24"/>
                <w:szCs w:val="24"/>
              </w:rPr>
              <w:t>р.)</w:t>
            </w:r>
          </w:p>
        </w:tc>
        <w:tc>
          <w:tcPr>
            <w:tcW w:w="2127" w:type="dxa"/>
          </w:tcPr>
          <w:p w:rsidR="00412262" w:rsidRPr="00FB50BB" w:rsidRDefault="00B96CB7" w:rsidP="00B96CB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  <w:t>4,00</w:t>
            </w:r>
          </w:p>
        </w:tc>
        <w:tc>
          <w:tcPr>
            <w:tcW w:w="1842" w:type="dxa"/>
          </w:tcPr>
          <w:p w:rsidR="00412262" w:rsidRPr="00644EB9" w:rsidRDefault="00B96CB7" w:rsidP="005138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</w:pPr>
            <w:r w:rsidRPr="00644EB9"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  <w:t>2,</w:t>
            </w:r>
            <w:r w:rsidR="00513825" w:rsidRPr="00644EB9"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bidi="en-US"/>
              </w:rPr>
              <w:t>45</w:t>
            </w:r>
          </w:p>
        </w:tc>
      </w:tr>
    </w:tbl>
    <w:p w:rsidR="0074450E" w:rsidRDefault="0074450E" w:rsidP="00BA4A7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1037F" w:rsidRPr="000E78DE" w:rsidRDefault="0041037F" w:rsidP="00BA4A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E78DE">
        <w:rPr>
          <w:rFonts w:ascii="Times New Roman" w:eastAsia="Calibri" w:hAnsi="Times New Roman" w:cs="Times New Roman"/>
          <w:b/>
          <w:sz w:val="28"/>
          <w:szCs w:val="28"/>
        </w:rPr>
        <w:t>1.4. Наявність та забезпеченість фінансовими ресурсами</w:t>
      </w:r>
      <w:r w:rsidR="005945C9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45057B" w:rsidRPr="000E78DE" w:rsidRDefault="0045057B" w:rsidP="00BA4A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8DE">
        <w:rPr>
          <w:rFonts w:ascii="Times New Roman" w:hAnsi="Times New Roman" w:cs="Times New Roman"/>
          <w:sz w:val="28"/>
          <w:szCs w:val="28"/>
        </w:rPr>
        <w:t>Основними джерелами поступлення коштів на підприємство</w:t>
      </w:r>
      <w:r w:rsidR="001C4F57" w:rsidRPr="000E78DE">
        <w:rPr>
          <w:rFonts w:ascii="Times New Roman" w:hAnsi="Times New Roman" w:cs="Times New Roman"/>
          <w:sz w:val="28"/>
          <w:szCs w:val="28"/>
        </w:rPr>
        <w:t xml:space="preserve"> є</w:t>
      </w:r>
      <w:r w:rsidRPr="000E78DE">
        <w:rPr>
          <w:rFonts w:ascii="Times New Roman" w:hAnsi="Times New Roman" w:cs="Times New Roman"/>
          <w:sz w:val="28"/>
          <w:szCs w:val="28"/>
        </w:rPr>
        <w:t>:</w:t>
      </w:r>
    </w:p>
    <w:p w:rsidR="0045057B" w:rsidRPr="000E78DE" w:rsidRDefault="0045057B" w:rsidP="00BA4A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78DE">
        <w:rPr>
          <w:rFonts w:ascii="Times New Roman" w:hAnsi="Times New Roman" w:cs="Times New Roman"/>
          <w:sz w:val="28"/>
          <w:szCs w:val="28"/>
        </w:rPr>
        <w:t>- виручка від реалізації проїзних квитків за надання послуг пасажирських перевезень тролейбусами</w:t>
      </w:r>
      <w:r w:rsidR="00285DB0">
        <w:rPr>
          <w:rFonts w:ascii="Times New Roman" w:hAnsi="Times New Roman" w:cs="Times New Roman"/>
          <w:sz w:val="28"/>
          <w:szCs w:val="28"/>
        </w:rPr>
        <w:t xml:space="preserve"> та автобусами</w:t>
      </w:r>
      <w:r w:rsidRPr="000E78DE">
        <w:rPr>
          <w:rFonts w:ascii="Times New Roman" w:hAnsi="Times New Roman" w:cs="Times New Roman"/>
          <w:sz w:val="28"/>
          <w:szCs w:val="28"/>
        </w:rPr>
        <w:t>;</w:t>
      </w:r>
    </w:p>
    <w:p w:rsidR="0045057B" w:rsidRDefault="0045057B" w:rsidP="00BA4A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78DE">
        <w:rPr>
          <w:rFonts w:ascii="Times New Roman" w:hAnsi="Times New Roman" w:cs="Times New Roman"/>
          <w:sz w:val="28"/>
          <w:szCs w:val="28"/>
        </w:rPr>
        <w:t>-  кошти, які поступають з місцевого бюджету (</w:t>
      </w:r>
      <w:r w:rsidR="002D25DF">
        <w:rPr>
          <w:rFonts w:ascii="Times New Roman" w:hAnsi="Times New Roman" w:cs="Times New Roman"/>
          <w:sz w:val="28"/>
          <w:szCs w:val="28"/>
        </w:rPr>
        <w:t>дотація</w:t>
      </w:r>
      <w:r w:rsidRPr="000E78DE">
        <w:rPr>
          <w:rFonts w:ascii="Times New Roman" w:hAnsi="Times New Roman" w:cs="Times New Roman"/>
          <w:sz w:val="28"/>
          <w:szCs w:val="28"/>
        </w:rPr>
        <w:t>) за перевезення пільгових категорій громадян;</w:t>
      </w:r>
    </w:p>
    <w:p w:rsidR="002D25DF" w:rsidRDefault="002D25DF" w:rsidP="002D2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78DE">
        <w:rPr>
          <w:rFonts w:ascii="Times New Roman" w:hAnsi="Times New Roman" w:cs="Times New Roman"/>
          <w:sz w:val="28"/>
          <w:szCs w:val="28"/>
        </w:rPr>
        <w:t>-  кошти, які поступають з місцевого бюджету (</w:t>
      </w:r>
      <w:r>
        <w:rPr>
          <w:rFonts w:ascii="Times New Roman" w:hAnsi="Times New Roman" w:cs="Times New Roman"/>
          <w:sz w:val="28"/>
          <w:szCs w:val="28"/>
        </w:rPr>
        <w:t>дотація</w:t>
      </w:r>
      <w:r w:rsidRPr="000E78DE">
        <w:rPr>
          <w:rFonts w:ascii="Times New Roman" w:hAnsi="Times New Roman" w:cs="Times New Roman"/>
          <w:sz w:val="28"/>
          <w:szCs w:val="28"/>
        </w:rPr>
        <w:t xml:space="preserve">) за </w:t>
      </w:r>
      <w:r>
        <w:rPr>
          <w:rFonts w:ascii="Times New Roman" w:hAnsi="Times New Roman" w:cs="Times New Roman"/>
          <w:sz w:val="28"/>
          <w:szCs w:val="28"/>
        </w:rPr>
        <w:t>виконану роботу з надання транспортних послуг електротранспортом підприємства</w:t>
      </w:r>
      <w:r w:rsidRPr="000E78DE">
        <w:rPr>
          <w:rFonts w:ascii="Times New Roman" w:hAnsi="Times New Roman" w:cs="Times New Roman"/>
          <w:sz w:val="28"/>
          <w:szCs w:val="28"/>
        </w:rPr>
        <w:t>;</w:t>
      </w:r>
    </w:p>
    <w:p w:rsidR="0045057B" w:rsidRPr="000E78DE" w:rsidRDefault="0045057B" w:rsidP="00BA4A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78DE">
        <w:rPr>
          <w:rFonts w:ascii="Times New Roman" w:hAnsi="Times New Roman" w:cs="Times New Roman"/>
          <w:sz w:val="28"/>
          <w:szCs w:val="28"/>
        </w:rPr>
        <w:lastRenderedPageBreak/>
        <w:t>- кошти від надання послуг з розміщення реклами,</w:t>
      </w:r>
      <w:r w:rsidR="00DD03BF" w:rsidRPr="000E78DE">
        <w:rPr>
          <w:rFonts w:ascii="Times New Roman" w:hAnsi="Times New Roman" w:cs="Times New Roman"/>
          <w:sz w:val="28"/>
          <w:szCs w:val="28"/>
        </w:rPr>
        <w:t xml:space="preserve"> </w:t>
      </w:r>
      <w:r w:rsidRPr="000E78DE">
        <w:rPr>
          <w:rFonts w:ascii="Times New Roman" w:hAnsi="Times New Roman" w:cs="Times New Roman"/>
          <w:sz w:val="28"/>
          <w:szCs w:val="28"/>
        </w:rPr>
        <w:t>діяльності їдальні та інші;</w:t>
      </w:r>
    </w:p>
    <w:p w:rsidR="0045057B" w:rsidRDefault="0045057B" w:rsidP="00BA4A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78DE">
        <w:rPr>
          <w:rFonts w:ascii="Times New Roman" w:hAnsi="Times New Roman" w:cs="Times New Roman"/>
          <w:sz w:val="28"/>
          <w:szCs w:val="28"/>
        </w:rPr>
        <w:t>- кошти з місцевого бюджету на поповнення статутного фонду.</w:t>
      </w:r>
    </w:p>
    <w:p w:rsidR="00FA4B03" w:rsidRPr="000E78DE" w:rsidRDefault="0041037F" w:rsidP="00BA4A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E78DE">
        <w:rPr>
          <w:rFonts w:ascii="Times New Roman" w:hAnsi="Times New Roman" w:cs="Times New Roman"/>
          <w:b/>
          <w:sz w:val="28"/>
          <w:szCs w:val="28"/>
        </w:rPr>
        <w:t>Джерела та суми поступлення коштів</w:t>
      </w:r>
    </w:p>
    <w:tbl>
      <w:tblPr>
        <w:tblpPr w:leftFromText="180" w:rightFromText="180" w:vertAnchor="text" w:horzAnchor="page" w:tblpX="1603" w:tblpY="107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6"/>
        <w:gridCol w:w="2073"/>
        <w:gridCol w:w="2127"/>
      </w:tblGrid>
      <w:tr w:rsidR="00B446EA" w:rsidRPr="000E78DE" w:rsidTr="00B446EA">
        <w:tc>
          <w:tcPr>
            <w:tcW w:w="5406" w:type="dxa"/>
            <w:vAlign w:val="center"/>
          </w:tcPr>
          <w:p w:rsidR="00B446EA" w:rsidRPr="000E78DE" w:rsidRDefault="00B446EA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78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Джерела поступлення коштів, </w:t>
            </w:r>
          </w:p>
          <w:p w:rsidR="00B446EA" w:rsidRPr="000E78DE" w:rsidRDefault="00B446EA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78DE">
              <w:rPr>
                <w:rFonts w:ascii="Times New Roman" w:hAnsi="Times New Roman" w:cs="Times New Roman"/>
                <w:b/>
                <w:sz w:val="28"/>
                <w:szCs w:val="28"/>
              </w:rPr>
              <w:t>тис. грн.</w:t>
            </w:r>
          </w:p>
        </w:tc>
        <w:tc>
          <w:tcPr>
            <w:tcW w:w="2073" w:type="dxa"/>
            <w:vAlign w:val="center"/>
          </w:tcPr>
          <w:p w:rsidR="00B446EA" w:rsidRPr="000E78DE" w:rsidRDefault="00B446EA" w:rsidP="002D25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78DE">
              <w:rPr>
                <w:rFonts w:ascii="Times New Roman" w:hAnsi="Times New Roman" w:cs="Times New Roman"/>
                <w:b/>
                <w:sz w:val="28"/>
                <w:szCs w:val="28"/>
              </w:rPr>
              <w:t>Станом на 01.01.201</w:t>
            </w:r>
            <w:r w:rsidR="002D25DF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0E78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року</w:t>
            </w:r>
          </w:p>
        </w:tc>
        <w:tc>
          <w:tcPr>
            <w:tcW w:w="2127" w:type="dxa"/>
            <w:vAlign w:val="center"/>
          </w:tcPr>
          <w:p w:rsidR="00B446EA" w:rsidRPr="000E78DE" w:rsidRDefault="00B446EA" w:rsidP="002D25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78DE">
              <w:rPr>
                <w:rFonts w:ascii="Times New Roman" w:hAnsi="Times New Roman" w:cs="Times New Roman"/>
                <w:b/>
                <w:sz w:val="28"/>
                <w:szCs w:val="28"/>
              </w:rPr>
              <w:t>Станом на 01.01.201</w:t>
            </w:r>
            <w:r w:rsidR="002D25DF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0E78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року</w:t>
            </w:r>
          </w:p>
        </w:tc>
      </w:tr>
      <w:tr w:rsidR="002D25DF" w:rsidRPr="000E78DE" w:rsidTr="00B446EA">
        <w:trPr>
          <w:trHeight w:val="467"/>
        </w:trPr>
        <w:tc>
          <w:tcPr>
            <w:tcW w:w="5406" w:type="dxa"/>
          </w:tcPr>
          <w:p w:rsidR="002D25DF" w:rsidRPr="000E78DE" w:rsidRDefault="002D25DF" w:rsidP="002D25DF">
            <w:pPr>
              <w:tabs>
                <w:tab w:val="right" w:pos="54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8DE">
              <w:rPr>
                <w:rFonts w:ascii="Times New Roman" w:hAnsi="Times New Roman" w:cs="Times New Roman"/>
                <w:sz w:val="28"/>
                <w:szCs w:val="28"/>
              </w:rPr>
              <w:t xml:space="preserve">1. Виручка від  реалізації проїзних квитків </w:t>
            </w:r>
            <w:r w:rsidRPr="000E78D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073" w:type="dxa"/>
          </w:tcPr>
          <w:p w:rsidR="002D25DF" w:rsidRPr="004628ED" w:rsidRDefault="002D25DF" w:rsidP="002D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9069,4</w:t>
            </w:r>
          </w:p>
        </w:tc>
        <w:tc>
          <w:tcPr>
            <w:tcW w:w="2127" w:type="dxa"/>
          </w:tcPr>
          <w:p w:rsidR="002D25DF" w:rsidRPr="004628ED" w:rsidRDefault="00285DB0" w:rsidP="002D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12151,8</w:t>
            </w:r>
          </w:p>
        </w:tc>
      </w:tr>
      <w:tr w:rsidR="002D25DF" w:rsidRPr="000E78DE" w:rsidTr="00B446EA">
        <w:trPr>
          <w:trHeight w:val="467"/>
        </w:trPr>
        <w:tc>
          <w:tcPr>
            <w:tcW w:w="5406" w:type="dxa"/>
          </w:tcPr>
          <w:p w:rsidR="002D25DF" w:rsidRPr="000E78DE" w:rsidRDefault="002D25DF" w:rsidP="002D25DF">
            <w:pPr>
              <w:tabs>
                <w:tab w:val="right" w:pos="54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в т.ч. - електротранспорт</w:t>
            </w:r>
          </w:p>
        </w:tc>
        <w:tc>
          <w:tcPr>
            <w:tcW w:w="2073" w:type="dxa"/>
          </w:tcPr>
          <w:p w:rsidR="002D25DF" w:rsidRPr="004628ED" w:rsidRDefault="002D25DF" w:rsidP="002D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28ED">
              <w:rPr>
                <w:rFonts w:ascii="Times New Roman" w:hAnsi="Times New Roman" w:cs="Times New Roman"/>
                <w:sz w:val="28"/>
                <w:szCs w:val="28"/>
              </w:rPr>
              <w:t>8851,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2D25DF" w:rsidRPr="004628ED" w:rsidRDefault="00285DB0" w:rsidP="002D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10353,9</w:t>
            </w:r>
          </w:p>
        </w:tc>
      </w:tr>
      <w:tr w:rsidR="002D25DF" w:rsidRPr="000E78DE" w:rsidTr="00B446EA">
        <w:trPr>
          <w:trHeight w:val="467"/>
        </w:trPr>
        <w:tc>
          <w:tcPr>
            <w:tcW w:w="5406" w:type="dxa"/>
          </w:tcPr>
          <w:p w:rsidR="002D25DF" w:rsidRPr="00B31614" w:rsidRDefault="002D25DF" w:rsidP="002D25DF">
            <w:pPr>
              <w:pStyle w:val="a4"/>
              <w:numPr>
                <w:ilvl w:val="0"/>
                <w:numId w:val="21"/>
              </w:numPr>
              <w:tabs>
                <w:tab w:val="right" w:pos="54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автотранспорт</w:t>
            </w:r>
          </w:p>
        </w:tc>
        <w:tc>
          <w:tcPr>
            <w:tcW w:w="2073" w:type="dxa"/>
          </w:tcPr>
          <w:p w:rsidR="002D25DF" w:rsidRPr="004628ED" w:rsidRDefault="002D25DF" w:rsidP="002D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218,3</w:t>
            </w:r>
          </w:p>
        </w:tc>
        <w:tc>
          <w:tcPr>
            <w:tcW w:w="2127" w:type="dxa"/>
          </w:tcPr>
          <w:p w:rsidR="002D25DF" w:rsidRPr="004628ED" w:rsidRDefault="00285DB0" w:rsidP="002D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1797,9</w:t>
            </w:r>
          </w:p>
        </w:tc>
      </w:tr>
      <w:tr w:rsidR="002D25DF" w:rsidRPr="000E78DE" w:rsidTr="00B446EA">
        <w:trPr>
          <w:trHeight w:val="747"/>
        </w:trPr>
        <w:tc>
          <w:tcPr>
            <w:tcW w:w="5406" w:type="dxa"/>
          </w:tcPr>
          <w:p w:rsidR="002D25DF" w:rsidRDefault="002D25DF" w:rsidP="002D25D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Дотація за перевезення пільгових</w:t>
            </w:r>
          </w:p>
          <w:p w:rsidR="002D25DF" w:rsidRPr="002D25DF" w:rsidRDefault="002D25DF" w:rsidP="002D2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5DF">
              <w:rPr>
                <w:rFonts w:ascii="Times New Roman" w:hAnsi="Times New Roman" w:cs="Times New Roman"/>
                <w:sz w:val="28"/>
                <w:szCs w:val="28"/>
              </w:rPr>
              <w:t>категорій пасажирів</w:t>
            </w:r>
          </w:p>
        </w:tc>
        <w:tc>
          <w:tcPr>
            <w:tcW w:w="2073" w:type="dxa"/>
          </w:tcPr>
          <w:p w:rsidR="002D25DF" w:rsidRPr="004628ED" w:rsidRDefault="002D25DF" w:rsidP="002D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28ED">
              <w:rPr>
                <w:rFonts w:ascii="Times New Roman" w:hAnsi="Times New Roman" w:cs="Times New Roman"/>
                <w:sz w:val="28"/>
                <w:szCs w:val="28"/>
              </w:rPr>
              <w:t>20991,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7" w:type="dxa"/>
          </w:tcPr>
          <w:p w:rsidR="002D25DF" w:rsidRPr="004628ED" w:rsidRDefault="00285DB0" w:rsidP="002D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19937,6</w:t>
            </w:r>
          </w:p>
        </w:tc>
      </w:tr>
      <w:tr w:rsidR="00285DB0" w:rsidRPr="000E78DE" w:rsidTr="00285DB0">
        <w:trPr>
          <w:trHeight w:val="514"/>
        </w:trPr>
        <w:tc>
          <w:tcPr>
            <w:tcW w:w="5406" w:type="dxa"/>
          </w:tcPr>
          <w:p w:rsidR="00285DB0" w:rsidRPr="000E78DE" w:rsidRDefault="00285DB0" w:rsidP="00285DB0">
            <w:pPr>
              <w:tabs>
                <w:tab w:val="right" w:pos="54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в т.ч. - електротранспорт</w:t>
            </w:r>
          </w:p>
        </w:tc>
        <w:tc>
          <w:tcPr>
            <w:tcW w:w="2073" w:type="dxa"/>
          </w:tcPr>
          <w:p w:rsidR="00285DB0" w:rsidRPr="004628ED" w:rsidRDefault="00285DB0" w:rsidP="00285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20991,5</w:t>
            </w:r>
          </w:p>
        </w:tc>
        <w:tc>
          <w:tcPr>
            <w:tcW w:w="2127" w:type="dxa"/>
          </w:tcPr>
          <w:p w:rsidR="00285DB0" w:rsidRPr="004628ED" w:rsidRDefault="00285DB0" w:rsidP="00285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19621,4</w:t>
            </w:r>
          </w:p>
        </w:tc>
      </w:tr>
      <w:tr w:rsidR="00285DB0" w:rsidRPr="000E78DE" w:rsidTr="00285DB0">
        <w:trPr>
          <w:trHeight w:val="408"/>
        </w:trPr>
        <w:tc>
          <w:tcPr>
            <w:tcW w:w="5406" w:type="dxa"/>
          </w:tcPr>
          <w:p w:rsidR="00285DB0" w:rsidRPr="00B31614" w:rsidRDefault="00285DB0" w:rsidP="00285DB0">
            <w:pPr>
              <w:pStyle w:val="a4"/>
              <w:numPr>
                <w:ilvl w:val="0"/>
                <w:numId w:val="21"/>
              </w:numPr>
              <w:tabs>
                <w:tab w:val="right" w:pos="54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автотранспорт</w:t>
            </w:r>
          </w:p>
        </w:tc>
        <w:tc>
          <w:tcPr>
            <w:tcW w:w="2073" w:type="dxa"/>
          </w:tcPr>
          <w:p w:rsidR="00285DB0" w:rsidRPr="004628ED" w:rsidRDefault="00285DB0" w:rsidP="00285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85DB0" w:rsidRPr="004628ED" w:rsidRDefault="00285DB0" w:rsidP="00285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316,2</w:t>
            </w:r>
          </w:p>
        </w:tc>
      </w:tr>
      <w:tr w:rsidR="002D25DF" w:rsidRPr="000E78DE" w:rsidTr="00B446EA">
        <w:trPr>
          <w:trHeight w:val="747"/>
        </w:trPr>
        <w:tc>
          <w:tcPr>
            <w:tcW w:w="5406" w:type="dxa"/>
          </w:tcPr>
          <w:p w:rsidR="002D25DF" w:rsidRDefault="002D25DF" w:rsidP="002D25D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Дотація </w:t>
            </w:r>
            <w:r w:rsidRPr="002D25DF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Pr="000E78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виконану роботу з</w:t>
            </w:r>
          </w:p>
          <w:p w:rsidR="002D25DF" w:rsidRPr="002D25DF" w:rsidRDefault="002D25DF" w:rsidP="002D2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5DF">
              <w:rPr>
                <w:rFonts w:ascii="Times New Roman" w:hAnsi="Times New Roman" w:cs="Times New Roman"/>
                <w:sz w:val="28"/>
                <w:szCs w:val="28"/>
              </w:rPr>
              <w:t>надання транспортних послуг електротранспортом підприємства</w:t>
            </w:r>
          </w:p>
        </w:tc>
        <w:tc>
          <w:tcPr>
            <w:tcW w:w="2073" w:type="dxa"/>
          </w:tcPr>
          <w:p w:rsidR="002D25DF" w:rsidRPr="004628ED" w:rsidRDefault="002D25DF" w:rsidP="002D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D25DF" w:rsidRPr="004628ED" w:rsidRDefault="00285DB0" w:rsidP="002D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17869,2</w:t>
            </w:r>
          </w:p>
        </w:tc>
      </w:tr>
      <w:tr w:rsidR="002D25DF" w:rsidRPr="000E78DE" w:rsidTr="00B446EA">
        <w:trPr>
          <w:trHeight w:val="407"/>
        </w:trPr>
        <w:tc>
          <w:tcPr>
            <w:tcW w:w="5406" w:type="dxa"/>
          </w:tcPr>
          <w:p w:rsidR="002D25DF" w:rsidRPr="000E78DE" w:rsidRDefault="002D25DF" w:rsidP="002D2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E78DE">
              <w:rPr>
                <w:rFonts w:ascii="Times New Roman" w:hAnsi="Times New Roman" w:cs="Times New Roman"/>
                <w:sz w:val="28"/>
                <w:szCs w:val="28"/>
              </w:rPr>
              <w:t>.Кошти  на поповнення статутного фонду</w:t>
            </w:r>
          </w:p>
        </w:tc>
        <w:tc>
          <w:tcPr>
            <w:tcW w:w="2073" w:type="dxa"/>
          </w:tcPr>
          <w:p w:rsidR="002D25DF" w:rsidRPr="00B31614" w:rsidRDefault="002D25DF" w:rsidP="002D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614">
              <w:rPr>
                <w:rFonts w:ascii="Times New Roman" w:hAnsi="Times New Roman" w:cs="Times New Roman"/>
                <w:sz w:val="28"/>
                <w:szCs w:val="28"/>
              </w:rPr>
              <w:t>18050,0</w:t>
            </w:r>
          </w:p>
        </w:tc>
        <w:tc>
          <w:tcPr>
            <w:tcW w:w="2127" w:type="dxa"/>
          </w:tcPr>
          <w:p w:rsidR="002D25DF" w:rsidRPr="00B31614" w:rsidRDefault="00285DB0" w:rsidP="002D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47010,0</w:t>
            </w:r>
          </w:p>
        </w:tc>
      </w:tr>
      <w:tr w:rsidR="002D25DF" w:rsidRPr="000E78DE" w:rsidTr="00B446EA">
        <w:trPr>
          <w:trHeight w:val="414"/>
        </w:trPr>
        <w:tc>
          <w:tcPr>
            <w:tcW w:w="5406" w:type="dxa"/>
          </w:tcPr>
          <w:p w:rsidR="002D25DF" w:rsidRPr="000E78DE" w:rsidRDefault="002D25DF" w:rsidP="002D2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E78DE">
              <w:rPr>
                <w:rFonts w:ascii="Times New Roman" w:hAnsi="Times New Roman" w:cs="Times New Roman"/>
                <w:sz w:val="28"/>
                <w:szCs w:val="28"/>
              </w:rPr>
              <w:t>.Інші доходи від надання послуг з розміщення реклами, діяльності їдальні та інші</w:t>
            </w:r>
          </w:p>
        </w:tc>
        <w:tc>
          <w:tcPr>
            <w:tcW w:w="2073" w:type="dxa"/>
          </w:tcPr>
          <w:p w:rsidR="002D25DF" w:rsidRPr="004628ED" w:rsidRDefault="002D25DF" w:rsidP="002D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806,0</w:t>
            </w:r>
          </w:p>
        </w:tc>
        <w:tc>
          <w:tcPr>
            <w:tcW w:w="2127" w:type="dxa"/>
          </w:tcPr>
          <w:p w:rsidR="002D25DF" w:rsidRPr="004628ED" w:rsidRDefault="00285DB0" w:rsidP="002D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1434,9</w:t>
            </w:r>
          </w:p>
        </w:tc>
      </w:tr>
      <w:tr w:rsidR="002D25DF" w:rsidRPr="000E78DE" w:rsidTr="00B446EA">
        <w:trPr>
          <w:trHeight w:val="423"/>
        </w:trPr>
        <w:tc>
          <w:tcPr>
            <w:tcW w:w="5406" w:type="dxa"/>
          </w:tcPr>
          <w:p w:rsidR="002D25DF" w:rsidRPr="000E78DE" w:rsidRDefault="002D25DF" w:rsidP="002D25D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78DE">
              <w:rPr>
                <w:rFonts w:ascii="Times New Roman" w:hAnsi="Times New Roman" w:cs="Times New Roman"/>
                <w:b/>
                <w:sz w:val="28"/>
                <w:szCs w:val="28"/>
              </w:rPr>
              <w:t>Разом</w:t>
            </w:r>
          </w:p>
        </w:tc>
        <w:tc>
          <w:tcPr>
            <w:tcW w:w="2073" w:type="dxa"/>
            <w:vAlign w:val="center"/>
          </w:tcPr>
          <w:p w:rsidR="002D25DF" w:rsidRPr="00B31614" w:rsidRDefault="002D25DF" w:rsidP="002D25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1614">
              <w:rPr>
                <w:rFonts w:ascii="Times New Roman" w:hAnsi="Times New Roman" w:cs="Times New Roman"/>
                <w:b/>
                <w:sz w:val="28"/>
                <w:szCs w:val="28"/>
              </w:rPr>
              <w:t>4891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B31614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127" w:type="dxa"/>
            <w:vAlign w:val="center"/>
          </w:tcPr>
          <w:p w:rsidR="002D25DF" w:rsidRPr="00B31614" w:rsidRDefault="00285DB0" w:rsidP="002D25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98403,5</w:t>
            </w:r>
          </w:p>
        </w:tc>
      </w:tr>
    </w:tbl>
    <w:p w:rsidR="0041037F" w:rsidRDefault="0041037F" w:rsidP="00BA4A7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032F">
        <w:rPr>
          <w:rFonts w:ascii="Times New Roman" w:eastAsia="Calibri" w:hAnsi="Times New Roman" w:cs="Times New Roman"/>
          <w:sz w:val="28"/>
          <w:szCs w:val="28"/>
        </w:rPr>
        <w:t>Вс</w:t>
      </w:r>
      <w:r w:rsidR="0045057B" w:rsidRPr="009F032F">
        <w:rPr>
          <w:rFonts w:ascii="Times New Roman" w:eastAsia="Calibri" w:hAnsi="Times New Roman" w:cs="Times New Roman"/>
          <w:sz w:val="28"/>
          <w:szCs w:val="28"/>
        </w:rPr>
        <w:t>ього за період з 01.01.201</w:t>
      </w:r>
      <w:r w:rsidR="002D25DF">
        <w:rPr>
          <w:rFonts w:ascii="Times New Roman" w:eastAsia="Calibri" w:hAnsi="Times New Roman" w:cs="Times New Roman"/>
          <w:sz w:val="28"/>
          <w:szCs w:val="28"/>
        </w:rPr>
        <w:t>8</w:t>
      </w:r>
      <w:r w:rsidR="0045057B" w:rsidRPr="009F032F">
        <w:rPr>
          <w:rFonts w:ascii="Times New Roman" w:eastAsia="Calibri" w:hAnsi="Times New Roman" w:cs="Times New Roman"/>
          <w:sz w:val="28"/>
          <w:szCs w:val="28"/>
        </w:rPr>
        <w:t xml:space="preserve"> по 01.01.201</w:t>
      </w:r>
      <w:r w:rsidR="002D25DF">
        <w:rPr>
          <w:rFonts w:ascii="Times New Roman" w:eastAsia="Calibri" w:hAnsi="Times New Roman" w:cs="Times New Roman"/>
          <w:sz w:val="28"/>
          <w:szCs w:val="28"/>
        </w:rPr>
        <w:t>9</w:t>
      </w:r>
      <w:r w:rsidRPr="009F032F">
        <w:rPr>
          <w:rFonts w:ascii="Times New Roman" w:eastAsia="Calibri" w:hAnsi="Times New Roman" w:cs="Times New Roman"/>
          <w:sz w:val="28"/>
          <w:szCs w:val="28"/>
        </w:rPr>
        <w:t xml:space="preserve"> оголошено </w:t>
      </w:r>
      <w:r w:rsidRPr="00292908">
        <w:rPr>
          <w:rFonts w:ascii="Times New Roman" w:eastAsia="Calibri" w:hAnsi="Times New Roman" w:cs="Times New Roman"/>
          <w:sz w:val="28"/>
          <w:szCs w:val="28"/>
        </w:rPr>
        <w:t>1</w:t>
      </w:r>
      <w:r w:rsidR="00C2101D" w:rsidRPr="00292908">
        <w:rPr>
          <w:rFonts w:ascii="Times New Roman" w:eastAsia="Calibri" w:hAnsi="Times New Roman" w:cs="Times New Roman"/>
          <w:sz w:val="28"/>
          <w:szCs w:val="28"/>
        </w:rPr>
        <w:t>0</w:t>
      </w:r>
      <w:r w:rsidR="00292908" w:rsidRPr="00292908">
        <w:rPr>
          <w:rFonts w:ascii="Times New Roman" w:eastAsia="Calibri" w:hAnsi="Times New Roman" w:cs="Times New Roman"/>
          <w:sz w:val="28"/>
          <w:szCs w:val="28"/>
        </w:rPr>
        <w:t>8</w:t>
      </w:r>
      <w:r w:rsidRPr="002929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F032F">
        <w:rPr>
          <w:rFonts w:ascii="Times New Roman" w:eastAsia="Calibri" w:hAnsi="Times New Roman" w:cs="Times New Roman"/>
          <w:sz w:val="28"/>
          <w:szCs w:val="28"/>
        </w:rPr>
        <w:t>закупів</w:t>
      </w:r>
      <w:r w:rsidR="00FA00ED">
        <w:rPr>
          <w:rFonts w:ascii="Times New Roman" w:eastAsia="Calibri" w:hAnsi="Times New Roman" w:cs="Times New Roman"/>
          <w:sz w:val="28"/>
          <w:szCs w:val="28"/>
        </w:rPr>
        <w:t>ель</w:t>
      </w:r>
      <w:r w:rsidRPr="009F032F">
        <w:rPr>
          <w:rFonts w:ascii="Times New Roman" w:eastAsia="Calibri" w:hAnsi="Times New Roman" w:cs="Times New Roman"/>
          <w:sz w:val="28"/>
          <w:szCs w:val="28"/>
        </w:rPr>
        <w:t xml:space="preserve"> через систему «Прозоро», очікувана вартість </w:t>
      </w:r>
      <w:r w:rsidR="00292908">
        <w:rPr>
          <w:rFonts w:ascii="Times New Roman" w:eastAsia="Calibri" w:hAnsi="Times New Roman" w:cs="Times New Roman"/>
          <w:sz w:val="28"/>
          <w:szCs w:val="28"/>
        </w:rPr>
        <w:t>219856,2</w:t>
      </w:r>
      <w:r w:rsidR="009F032F" w:rsidRPr="009F032F">
        <w:rPr>
          <w:rFonts w:ascii="Times New Roman" w:eastAsia="Calibri" w:hAnsi="Times New Roman" w:cs="Times New Roman"/>
          <w:sz w:val="28"/>
          <w:szCs w:val="28"/>
        </w:rPr>
        <w:t xml:space="preserve"> тис. грн., </w:t>
      </w:r>
      <w:r w:rsidRPr="009F032F">
        <w:rPr>
          <w:rFonts w:ascii="Times New Roman" w:eastAsia="Calibri" w:hAnsi="Times New Roman" w:cs="Times New Roman"/>
          <w:sz w:val="28"/>
          <w:szCs w:val="28"/>
        </w:rPr>
        <w:t xml:space="preserve"> сума підписаних договорів – </w:t>
      </w:r>
      <w:r w:rsidR="00292908">
        <w:rPr>
          <w:rFonts w:ascii="Times New Roman" w:eastAsia="Calibri" w:hAnsi="Times New Roman" w:cs="Times New Roman"/>
          <w:sz w:val="28"/>
          <w:szCs w:val="28"/>
        </w:rPr>
        <w:t>198706,1</w:t>
      </w:r>
      <w:r w:rsidRPr="009F032F">
        <w:rPr>
          <w:rFonts w:ascii="Times New Roman" w:eastAsia="Calibri" w:hAnsi="Times New Roman" w:cs="Times New Roman"/>
          <w:sz w:val="28"/>
          <w:szCs w:val="28"/>
        </w:rPr>
        <w:t xml:space="preserve"> тис. грн. економія склала</w:t>
      </w:r>
      <w:r w:rsidR="009F03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92908">
        <w:rPr>
          <w:rFonts w:ascii="Times New Roman" w:eastAsia="Calibri" w:hAnsi="Times New Roman" w:cs="Times New Roman"/>
          <w:sz w:val="28"/>
          <w:szCs w:val="28"/>
        </w:rPr>
        <w:t>–</w:t>
      </w:r>
      <w:r w:rsidRPr="009F03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92908">
        <w:rPr>
          <w:rFonts w:ascii="Times New Roman" w:eastAsia="Calibri" w:hAnsi="Times New Roman" w:cs="Times New Roman"/>
          <w:sz w:val="28"/>
          <w:szCs w:val="28"/>
        </w:rPr>
        <w:t>21150,1</w:t>
      </w:r>
      <w:r w:rsidRPr="009F032F">
        <w:rPr>
          <w:rFonts w:ascii="Times New Roman" w:eastAsia="Calibri" w:hAnsi="Times New Roman" w:cs="Times New Roman"/>
          <w:sz w:val="28"/>
          <w:szCs w:val="28"/>
        </w:rPr>
        <w:t xml:space="preserve"> тис. грн. </w:t>
      </w:r>
    </w:p>
    <w:p w:rsidR="00BA4A76" w:rsidRDefault="00BA4A76" w:rsidP="00BA4A7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7EE2" w:rsidRPr="00F47EE2" w:rsidRDefault="00F47EE2" w:rsidP="00BA4A7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47EE2">
        <w:rPr>
          <w:rFonts w:ascii="Times New Roman" w:eastAsia="Calibri" w:hAnsi="Times New Roman" w:cs="Times New Roman"/>
          <w:b/>
          <w:sz w:val="28"/>
          <w:szCs w:val="28"/>
        </w:rPr>
        <w:t xml:space="preserve">1.5 </w:t>
      </w:r>
      <w:r w:rsidRPr="00F47EE2">
        <w:rPr>
          <w:rFonts w:ascii="Times New Roman" w:hAnsi="Times New Roman" w:cs="Times New Roman"/>
          <w:b/>
          <w:sz w:val="28"/>
          <w:szCs w:val="28"/>
        </w:rPr>
        <w:t xml:space="preserve"> Аналіз дебіторської та кредиторської заборгованості підприємства</w:t>
      </w:r>
      <w:r w:rsidR="005945C9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961"/>
        <w:gridCol w:w="1843"/>
        <w:gridCol w:w="1843"/>
      </w:tblGrid>
      <w:tr w:rsidR="00F47EE2" w:rsidRPr="00F47EE2" w:rsidTr="00D0485E">
        <w:tc>
          <w:tcPr>
            <w:tcW w:w="817" w:type="dxa"/>
          </w:tcPr>
          <w:p w:rsidR="00F47EE2" w:rsidRPr="00F47EE2" w:rsidRDefault="00F47EE2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F47EE2" w:rsidRPr="00F47EE2" w:rsidRDefault="00F47EE2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47EE2" w:rsidRPr="00F47EE2" w:rsidRDefault="00F47EE2" w:rsidP="002D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E2">
              <w:rPr>
                <w:rFonts w:ascii="Times New Roman" w:hAnsi="Times New Roman" w:cs="Times New Roman"/>
                <w:sz w:val="28"/>
                <w:szCs w:val="28"/>
              </w:rPr>
              <w:t>Станом на 01.01.201</w:t>
            </w:r>
            <w:r w:rsidR="002D25D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</w:tcPr>
          <w:p w:rsidR="00F47EE2" w:rsidRPr="00F47EE2" w:rsidRDefault="00D0485E" w:rsidP="002D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F47EE2" w:rsidRPr="00F47EE2">
              <w:rPr>
                <w:rFonts w:ascii="Times New Roman" w:hAnsi="Times New Roman" w:cs="Times New Roman"/>
                <w:sz w:val="28"/>
                <w:szCs w:val="28"/>
              </w:rPr>
              <w:t>таном на 01.01.201</w:t>
            </w:r>
            <w:r w:rsidR="002D25D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D25DF" w:rsidRPr="00F47EE2" w:rsidTr="00D0485E">
        <w:tc>
          <w:tcPr>
            <w:tcW w:w="817" w:type="dxa"/>
          </w:tcPr>
          <w:p w:rsidR="002D25DF" w:rsidRPr="00F47EE2" w:rsidRDefault="002D25DF" w:rsidP="00BA4A7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7EE2">
              <w:rPr>
                <w:rFonts w:ascii="Times New Roman" w:hAnsi="Times New Roman" w:cs="Times New Roman"/>
                <w:i/>
                <w:sz w:val="28"/>
                <w:szCs w:val="28"/>
              </w:rPr>
              <w:t>1.</w:t>
            </w:r>
          </w:p>
        </w:tc>
        <w:tc>
          <w:tcPr>
            <w:tcW w:w="4961" w:type="dxa"/>
          </w:tcPr>
          <w:p w:rsidR="002D25DF" w:rsidRPr="00F47EE2" w:rsidRDefault="002D25DF" w:rsidP="00BA4A7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47EE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Дебіторська заборгованість всього, у т.ч.</w:t>
            </w:r>
          </w:p>
        </w:tc>
        <w:tc>
          <w:tcPr>
            <w:tcW w:w="1843" w:type="dxa"/>
          </w:tcPr>
          <w:p w:rsidR="002D25DF" w:rsidRPr="00F47EE2" w:rsidRDefault="002D25DF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E2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843" w:type="dxa"/>
          </w:tcPr>
          <w:p w:rsidR="002D25DF" w:rsidRPr="00F47EE2" w:rsidRDefault="00955FBB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1935,7</w:t>
            </w:r>
          </w:p>
        </w:tc>
      </w:tr>
      <w:tr w:rsidR="002D25DF" w:rsidRPr="00F47EE2" w:rsidTr="00D0485E">
        <w:tc>
          <w:tcPr>
            <w:tcW w:w="817" w:type="dxa"/>
          </w:tcPr>
          <w:p w:rsidR="002D25DF" w:rsidRPr="00F47EE2" w:rsidRDefault="002D25DF" w:rsidP="00BA4A7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7EE2">
              <w:rPr>
                <w:rFonts w:ascii="Times New Roman" w:hAnsi="Times New Roman" w:cs="Times New Roman"/>
                <w:i/>
                <w:sz w:val="28"/>
                <w:szCs w:val="28"/>
              </w:rPr>
              <w:t>1.1</w:t>
            </w:r>
          </w:p>
        </w:tc>
        <w:tc>
          <w:tcPr>
            <w:tcW w:w="4961" w:type="dxa"/>
          </w:tcPr>
          <w:p w:rsidR="002D25DF" w:rsidRPr="00F47EE2" w:rsidRDefault="002D25DF" w:rsidP="00BA4A7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7EE2">
              <w:rPr>
                <w:rFonts w:ascii="Times New Roman" w:hAnsi="Times New Roman" w:cs="Times New Roman"/>
                <w:i/>
                <w:sz w:val="28"/>
                <w:szCs w:val="28"/>
              </w:rPr>
              <w:t>За послуги, з неї</w:t>
            </w:r>
          </w:p>
        </w:tc>
        <w:tc>
          <w:tcPr>
            <w:tcW w:w="1843" w:type="dxa"/>
          </w:tcPr>
          <w:p w:rsidR="002D25DF" w:rsidRPr="00F47EE2" w:rsidRDefault="002D25DF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E2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843" w:type="dxa"/>
          </w:tcPr>
          <w:p w:rsidR="002D25DF" w:rsidRPr="00F47EE2" w:rsidRDefault="00955FBB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1935,7</w:t>
            </w:r>
          </w:p>
        </w:tc>
      </w:tr>
      <w:tr w:rsidR="002D25DF" w:rsidRPr="00F47EE2" w:rsidTr="00D0485E">
        <w:tc>
          <w:tcPr>
            <w:tcW w:w="817" w:type="dxa"/>
          </w:tcPr>
          <w:p w:rsidR="002D25DF" w:rsidRPr="00F47EE2" w:rsidRDefault="002D25DF" w:rsidP="00BA4A7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961" w:type="dxa"/>
          </w:tcPr>
          <w:p w:rsidR="002D25DF" w:rsidRPr="00F47EE2" w:rsidRDefault="002D25DF" w:rsidP="00BA4A7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7EE2">
              <w:rPr>
                <w:rFonts w:ascii="Times New Roman" w:hAnsi="Times New Roman" w:cs="Times New Roman"/>
                <w:i/>
                <w:sz w:val="28"/>
                <w:szCs w:val="28"/>
              </w:rPr>
              <w:t>Населення безпосередньо</w:t>
            </w:r>
          </w:p>
        </w:tc>
        <w:tc>
          <w:tcPr>
            <w:tcW w:w="1843" w:type="dxa"/>
          </w:tcPr>
          <w:p w:rsidR="002D25DF" w:rsidRPr="00F47EE2" w:rsidRDefault="002D25DF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D25DF" w:rsidRPr="00F47EE2" w:rsidRDefault="002D25DF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25DF" w:rsidRPr="00F47EE2" w:rsidTr="00D0485E">
        <w:tc>
          <w:tcPr>
            <w:tcW w:w="817" w:type="dxa"/>
          </w:tcPr>
          <w:p w:rsidR="002D25DF" w:rsidRPr="00F47EE2" w:rsidRDefault="002D25DF" w:rsidP="00BA4A7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961" w:type="dxa"/>
          </w:tcPr>
          <w:p w:rsidR="002D25DF" w:rsidRPr="00F47EE2" w:rsidRDefault="002D25DF" w:rsidP="00BA4A7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7EE2">
              <w:rPr>
                <w:rFonts w:ascii="Times New Roman" w:hAnsi="Times New Roman" w:cs="Times New Roman"/>
                <w:i/>
                <w:sz w:val="28"/>
                <w:szCs w:val="28"/>
              </w:rPr>
              <w:t>пільги</w:t>
            </w:r>
          </w:p>
        </w:tc>
        <w:tc>
          <w:tcPr>
            <w:tcW w:w="1843" w:type="dxa"/>
          </w:tcPr>
          <w:p w:rsidR="002D25DF" w:rsidRPr="00F47EE2" w:rsidRDefault="002D25DF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D25DF" w:rsidRPr="00F47EE2" w:rsidRDefault="002D25DF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25DF" w:rsidRPr="00F47EE2" w:rsidTr="00D0485E">
        <w:tc>
          <w:tcPr>
            <w:tcW w:w="817" w:type="dxa"/>
          </w:tcPr>
          <w:p w:rsidR="002D25DF" w:rsidRPr="00F47EE2" w:rsidRDefault="002D25DF" w:rsidP="00BA4A7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961" w:type="dxa"/>
          </w:tcPr>
          <w:p w:rsidR="002D25DF" w:rsidRPr="00F47EE2" w:rsidRDefault="002D25DF" w:rsidP="00BA4A7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7EE2">
              <w:rPr>
                <w:rFonts w:ascii="Times New Roman" w:hAnsi="Times New Roman" w:cs="Times New Roman"/>
                <w:i/>
                <w:sz w:val="28"/>
                <w:szCs w:val="28"/>
              </w:rPr>
              <w:t>субсидії</w:t>
            </w:r>
          </w:p>
        </w:tc>
        <w:tc>
          <w:tcPr>
            <w:tcW w:w="1843" w:type="dxa"/>
          </w:tcPr>
          <w:p w:rsidR="002D25DF" w:rsidRPr="00F47EE2" w:rsidRDefault="002D25DF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D25DF" w:rsidRPr="00F47EE2" w:rsidRDefault="002D25DF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25DF" w:rsidRPr="00F47EE2" w:rsidTr="00D0485E">
        <w:tc>
          <w:tcPr>
            <w:tcW w:w="817" w:type="dxa"/>
          </w:tcPr>
          <w:p w:rsidR="002D25DF" w:rsidRPr="00F47EE2" w:rsidRDefault="002D25DF" w:rsidP="00BA4A7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961" w:type="dxa"/>
          </w:tcPr>
          <w:p w:rsidR="002D25DF" w:rsidRPr="00F47EE2" w:rsidRDefault="002D25DF" w:rsidP="00BA4A7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7EE2">
              <w:rPr>
                <w:rFonts w:ascii="Times New Roman" w:hAnsi="Times New Roman" w:cs="Times New Roman"/>
                <w:i/>
                <w:sz w:val="28"/>
                <w:szCs w:val="28"/>
              </w:rPr>
              <w:t>Місцеві бюджетні установи</w:t>
            </w:r>
          </w:p>
        </w:tc>
        <w:tc>
          <w:tcPr>
            <w:tcW w:w="1843" w:type="dxa"/>
          </w:tcPr>
          <w:p w:rsidR="002D25DF" w:rsidRPr="00F47EE2" w:rsidRDefault="002D25DF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D25DF" w:rsidRPr="00F47EE2" w:rsidRDefault="002D25DF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25DF" w:rsidRPr="00F47EE2" w:rsidTr="00D0485E">
        <w:tc>
          <w:tcPr>
            <w:tcW w:w="817" w:type="dxa"/>
          </w:tcPr>
          <w:p w:rsidR="002D25DF" w:rsidRPr="00F47EE2" w:rsidRDefault="002D25DF" w:rsidP="00BA4A7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961" w:type="dxa"/>
          </w:tcPr>
          <w:p w:rsidR="002D25DF" w:rsidRPr="00F47EE2" w:rsidRDefault="002D25DF" w:rsidP="00BA4A7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7EE2">
              <w:rPr>
                <w:rFonts w:ascii="Times New Roman" w:hAnsi="Times New Roman" w:cs="Times New Roman"/>
                <w:i/>
                <w:sz w:val="28"/>
                <w:szCs w:val="28"/>
              </w:rPr>
              <w:t>Обласні бюджетні установи</w:t>
            </w:r>
          </w:p>
        </w:tc>
        <w:tc>
          <w:tcPr>
            <w:tcW w:w="1843" w:type="dxa"/>
          </w:tcPr>
          <w:p w:rsidR="002D25DF" w:rsidRPr="00F47EE2" w:rsidRDefault="002D25DF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D25DF" w:rsidRPr="00F47EE2" w:rsidRDefault="002D25DF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25DF" w:rsidRPr="00F47EE2" w:rsidTr="00D0485E">
        <w:tc>
          <w:tcPr>
            <w:tcW w:w="817" w:type="dxa"/>
          </w:tcPr>
          <w:p w:rsidR="002D25DF" w:rsidRPr="00F47EE2" w:rsidRDefault="002D25DF" w:rsidP="00BA4A7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961" w:type="dxa"/>
          </w:tcPr>
          <w:p w:rsidR="002D25DF" w:rsidRPr="00F47EE2" w:rsidRDefault="002D25DF" w:rsidP="00BA4A7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7EE2">
              <w:rPr>
                <w:rFonts w:ascii="Times New Roman" w:hAnsi="Times New Roman" w:cs="Times New Roman"/>
                <w:i/>
                <w:sz w:val="28"/>
                <w:szCs w:val="28"/>
              </w:rPr>
              <w:t>Державні бюджетні установи</w:t>
            </w:r>
          </w:p>
        </w:tc>
        <w:tc>
          <w:tcPr>
            <w:tcW w:w="1843" w:type="dxa"/>
          </w:tcPr>
          <w:p w:rsidR="002D25DF" w:rsidRPr="00F47EE2" w:rsidRDefault="002D25DF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D25DF" w:rsidRPr="00F47EE2" w:rsidRDefault="002D25DF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25DF" w:rsidRPr="00F47EE2" w:rsidTr="00D0485E">
        <w:tc>
          <w:tcPr>
            <w:tcW w:w="817" w:type="dxa"/>
          </w:tcPr>
          <w:p w:rsidR="002D25DF" w:rsidRPr="00F47EE2" w:rsidRDefault="002D25DF" w:rsidP="00BA4A7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961" w:type="dxa"/>
          </w:tcPr>
          <w:p w:rsidR="002D25DF" w:rsidRPr="00F47EE2" w:rsidRDefault="002D25DF" w:rsidP="00BA4A7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7EE2">
              <w:rPr>
                <w:rFonts w:ascii="Times New Roman" w:hAnsi="Times New Roman" w:cs="Times New Roman"/>
                <w:i/>
                <w:sz w:val="28"/>
                <w:szCs w:val="28"/>
              </w:rPr>
              <w:t>Інші споживачі</w:t>
            </w:r>
          </w:p>
        </w:tc>
        <w:tc>
          <w:tcPr>
            <w:tcW w:w="1843" w:type="dxa"/>
          </w:tcPr>
          <w:p w:rsidR="002D25DF" w:rsidRPr="00F47EE2" w:rsidRDefault="002D25DF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E2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843" w:type="dxa"/>
          </w:tcPr>
          <w:p w:rsidR="002D25DF" w:rsidRPr="00F47EE2" w:rsidRDefault="00955FBB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266,8</w:t>
            </w:r>
          </w:p>
        </w:tc>
      </w:tr>
      <w:tr w:rsidR="002D25DF" w:rsidRPr="00F47EE2" w:rsidTr="00D0485E">
        <w:tc>
          <w:tcPr>
            <w:tcW w:w="817" w:type="dxa"/>
          </w:tcPr>
          <w:p w:rsidR="002D25DF" w:rsidRPr="00F47EE2" w:rsidRDefault="002D25DF" w:rsidP="00BA4A7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7EE2">
              <w:rPr>
                <w:rFonts w:ascii="Times New Roman" w:hAnsi="Times New Roman" w:cs="Times New Roman"/>
                <w:i/>
                <w:sz w:val="28"/>
                <w:szCs w:val="28"/>
              </w:rPr>
              <w:t>1.2</w:t>
            </w:r>
          </w:p>
        </w:tc>
        <w:tc>
          <w:tcPr>
            <w:tcW w:w="4961" w:type="dxa"/>
          </w:tcPr>
          <w:p w:rsidR="002D25DF" w:rsidRPr="00F47EE2" w:rsidRDefault="002D25DF" w:rsidP="00BA4A7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7EE2">
              <w:rPr>
                <w:rFonts w:ascii="Times New Roman" w:hAnsi="Times New Roman" w:cs="Times New Roman"/>
                <w:i/>
                <w:sz w:val="28"/>
                <w:szCs w:val="28"/>
              </w:rPr>
              <w:t>Заборгованість з державного бюджету за  перевезення пільгових категорій громадян</w:t>
            </w:r>
          </w:p>
        </w:tc>
        <w:tc>
          <w:tcPr>
            <w:tcW w:w="1843" w:type="dxa"/>
          </w:tcPr>
          <w:p w:rsidR="002D25DF" w:rsidRPr="00F47EE2" w:rsidRDefault="002D25DF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D25DF" w:rsidRPr="00F47EE2" w:rsidRDefault="00955FBB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1668,9</w:t>
            </w:r>
          </w:p>
        </w:tc>
      </w:tr>
      <w:tr w:rsidR="002D25DF" w:rsidRPr="00F47EE2" w:rsidTr="00D0485E">
        <w:tc>
          <w:tcPr>
            <w:tcW w:w="817" w:type="dxa"/>
          </w:tcPr>
          <w:p w:rsidR="002D25DF" w:rsidRPr="00F47EE2" w:rsidRDefault="002D25DF" w:rsidP="00BA4A7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7EE2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1.3</w:t>
            </w:r>
          </w:p>
        </w:tc>
        <w:tc>
          <w:tcPr>
            <w:tcW w:w="4961" w:type="dxa"/>
          </w:tcPr>
          <w:p w:rsidR="002D25DF" w:rsidRPr="00F47EE2" w:rsidRDefault="002D25DF" w:rsidP="00BA4A7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7EE2">
              <w:rPr>
                <w:rFonts w:ascii="Times New Roman" w:hAnsi="Times New Roman" w:cs="Times New Roman"/>
                <w:i/>
                <w:sz w:val="28"/>
                <w:szCs w:val="28"/>
              </w:rPr>
              <w:t>Поточна заборгованість</w:t>
            </w:r>
          </w:p>
        </w:tc>
        <w:tc>
          <w:tcPr>
            <w:tcW w:w="1843" w:type="dxa"/>
          </w:tcPr>
          <w:p w:rsidR="002D25DF" w:rsidRPr="00F47EE2" w:rsidRDefault="002D25DF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D25DF" w:rsidRPr="00F47EE2" w:rsidRDefault="002D25DF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25DF" w:rsidRPr="00F47EE2" w:rsidTr="00D0485E">
        <w:tc>
          <w:tcPr>
            <w:tcW w:w="817" w:type="dxa"/>
          </w:tcPr>
          <w:p w:rsidR="002D25DF" w:rsidRPr="00F47EE2" w:rsidRDefault="002D25DF" w:rsidP="00BA4A7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7EE2">
              <w:rPr>
                <w:rFonts w:ascii="Times New Roman" w:hAnsi="Times New Roman" w:cs="Times New Roman"/>
                <w:i/>
                <w:sz w:val="28"/>
                <w:szCs w:val="28"/>
              </w:rPr>
              <w:t>2.</w:t>
            </w:r>
          </w:p>
        </w:tc>
        <w:tc>
          <w:tcPr>
            <w:tcW w:w="4961" w:type="dxa"/>
          </w:tcPr>
          <w:p w:rsidR="002D25DF" w:rsidRPr="00F47EE2" w:rsidRDefault="002D25DF" w:rsidP="00BA4A7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47EE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Кредиторська заборгованість всього, в т.ч.</w:t>
            </w:r>
          </w:p>
        </w:tc>
        <w:tc>
          <w:tcPr>
            <w:tcW w:w="1843" w:type="dxa"/>
          </w:tcPr>
          <w:p w:rsidR="002D25DF" w:rsidRPr="00F47EE2" w:rsidRDefault="002D25DF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E2">
              <w:rPr>
                <w:rFonts w:ascii="Times New Roman" w:hAnsi="Times New Roman" w:cs="Times New Roman"/>
                <w:sz w:val="28"/>
                <w:szCs w:val="28"/>
              </w:rPr>
              <w:t>3266,4</w:t>
            </w:r>
          </w:p>
        </w:tc>
        <w:tc>
          <w:tcPr>
            <w:tcW w:w="1843" w:type="dxa"/>
          </w:tcPr>
          <w:p w:rsidR="002D25DF" w:rsidRPr="00F47EE2" w:rsidRDefault="00955FBB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4336,3</w:t>
            </w:r>
          </w:p>
        </w:tc>
      </w:tr>
      <w:tr w:rsidR="002D25DF" w:rsidRPr="00F47EE2" w:rsidTr="00D0485E">
        <w:tc>
          <w:tcPr>
            <w:tcW w:w="817" w:type="dxa"/>
          </w:tcPr>
          <w:p w:rsidR="002D25DF" w:rsidRPr="00F47EE2" w:rsidRDefault="002D25DF" w:rsidP="00BA4A7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7EE2">
              <w:rPr>
                <w:rFonts w:ascii="Times New Roman" w:hAnsi="Times New Roman" w:cs="Times New Roman"/>
                <w:i/>
                <w:sz w:val="28"/>
                <w:szCs w:val="28"/>
              </w:rPr>
              <w:t>2.1</w:t>
            </w:r>
          </w:p>
        </w:tc>
        <w:tc>
          <w:tcPr>
            <w:tcW w:w="4961" w:type="dxa"/>
          </w:tcPr>
          <w:p w:rsidR="002D25DF" w:rsidRPr="00F47EE2" w:rsidRDefault="002D25DF" w:rsidP="00BA4A7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7EE2">
              <w:rPr>
                <w:rFonts w:ascii="Times New Roman" w:hAnsi="Times New Roman" w:cs="Times New Roman"/>
                <w:i/>
                <w:sz w:val="28"/>
                <w:szCs w:val="28"/>
              </w:rPr>
              <w:t>Товари роботи, послуги</w:t>
            </w:r>
          </w:p>
        </w:tc>
        <w:tc>
          <w:tcPr>
            <w:tcW w:w="1843" w:type="dxa"/>
          </w:tcPr>
          <w:p w:rsidR="002D25DF" w:rsidRPr="00F47EE2" w:rsidRDefault="002D25DF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E2">
              <w:rPr>
                <w:rFonts w:ascii="Times New Roman" w:hAnsi="Times New Roman" w:cs="Times New Roman"/>
                <w:sz w:val="28"/>
                <w:szCs w:val="28"/>
              </w:rPr>
              <w:t>126,0</w:t>
            </w:r>
          </w:p>
        </w:tc>
        <w:tc>
          <w:tcPr>
            <w:tcW w:w="1843" w:type="dxa"/>
          </w:tcPr>
          <w:p w:rsidR="002D25DF" w:rsidRPr="00F47EE2" w:rsidRDefault="00955FBB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272,7</w:t>
            </w:r>
          </w:p>
        </w:tc>
      </w:tr>
      <w:tr w:rsidR="002D25DF" w:rsidRPr="00F47EE2" w:rsidTr="00D0485E">
        <w:tc>
          <w:tcPr>
            <w:tcW w:w="817" w:type="dxa"/>
          </w:tcPr>
          <w:p w:rsidR="002D25DF" w:rsidRPr="00F47EE2" w:rsidRDefault="002D25DF" w:rsidP="00BA4A7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7EE2">
              <w:rPr>
                <w:rFonts w:ascii="Times New Roman" w:hAnsi="Times New Roman" w:cs="Times New Roman"/>
                <w:i/>
                <w:sz w:val="28"/>
                <w:szCs w:val="28"/>
              </w:rPr>
              <w:t>2.2</w:t>
            </w:r>
          </w:p>
        </w:tc>
        <w:tc>
          <w:tcPr>
            <w:tcW w:w="4961" w:type="dxa"/>
          </w:tcPr>
          <w:p w:rsidR="002D25DF" w:rsidRPr="00F47EE2" w:rsidRDefault="002D25DF" w:rsidP="00BA4A7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7EE2">
              <w:rPr>
                <w:rFonts w:ascii="Times New Roman" w:hAnsi="Times New Roman" w:cs="Times New Roman"/>
                <w:i/>
                <w:sz w:val="28"/>
                <w:szCs w:val="28"/>
              </w:rPr>
              <w:t>Енергоносії</w:t>
            </w:r>
          </w:p>
        </w:tc>
        <w:tc>
          <w:tcPr>
            <w:tcW w:w="1843" w:type="dxa"/>
          </w:tcPr>
          <w:p w:rsidR="002D25DF" w:rsidRPr="00F47EE2" w:rsidRDefault="002D25DF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E2">
              <w:rPr>
                <w:rFonts w:ascii="Times New Roman" w:hAnsi="Times New Roman" w:cs="Times New Roman"/>
                <w:sz w:val="28"/>
                <w:szCs w:val="28"/>
              </w:rPr>
              <w:t>1221,4</w:t>
            </w:r>
          </w:p>
        </w:tc>
        <w:tc>
          <w:tcPr>
            <w:tcW w:w="1843" w:type="dxa"/>
          </w:tcPr>
          <w:p w:rsidR="002D25DF" w:rsidRPr="00F47EE2" w:rsidRDefault="00955FBB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1498,6</w:t>
            </w:r>
          </w:p>
        </w:tc>
      </w:tr>
      <w:tr w:rsidR="002D25DF" w:rsidRPr="00F47EE2" w:rsidTr="00D0485E">
        <w:tc>
          <w:tcPr>
            <w:tcW w:w="817" w:type="dxa"/>
          </w:tcPr>
          <w:p w:rsidR="002D25DF" w:rsidRPr="00F47EE2" w:rsidRDefault="002D25DF" w:rsidP="00BA4A7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961" w:type="dxa"/>
          </w:tcPr>
          <w:p w:rsidR="002D25DF" w:rsidRPr="00F47EE2" w:rsidRDefault="002D25DF" w:rsidP="00BA4A7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7EE2">
              <w:rPr>
                <w:rFonts w:ascii="Times New Roman" w:hAnsi="Times New Roman" w:cs="Times New Roman"/>
                <w:i/>
                <w:sz w:val="28"/>
                <w:szCs w:val="28"/>
              </w:rPr>
              <w:t>електроенергія</w:t>
            </w:r>
          </w:p>
        </w:tc>
        <w:tc>
          <w:tcPr>
            <w:tcW w:w="1843" w:type="dxa"/>
          </w:tcPr>
          <w:p w:rsidR="002D25DF" w:rsidRPr="00F47EE2" w:rsidRDefault="002D25DF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E2">
              <w:rPr>
                <w:rFonts w:ascii="Times New Roman" w:hAnsi="Times New Roman" w:cs="Times New Roman"/>
                <w:sz w:val="28"/>
                <w:szCs w:val="28"/>
              </w:rPr>
              <w:t>1221,4</w:t>
            </w:r>
          </w:p>
        </w:tc>
        <w:tc>
          <w:tcPr>
            <w:tcW w:w="1843" w:type="dxa"/>
          </w:tcPr>
          <w:p w:rsidR="002D25DF" w:rsidRPr="00F47EE2" w:rsidRDefault="00955FBB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1498,6</w:t>
            </w:r>
          </w:p>
        </w:tc>
      </w:tr>
      <w:tr w:rsidR="002D25DF" w:rsidRPr="00F47EE2" w:rsidTr="00D0485E">
        <w:tc>
          <w:tcPr>
            <w:tcW w:w="817" w:type="dxa"/>
          </w:tcPr>
          <w:p w:rsidR="002D25DF" w:rsidRPr="00F47EE2" w:rsidRDefault="002D25DF" w:rsidP="00BA4A7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961" w:type="dxa"/>
          </w:tcPr>
          <w:p w:rsidR="002D25DF" w:rsidRPr="00F47EE2" w:rsidRDefault="002D25DF" w:rsidP="00BA4A7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7EE2">
              <w:rPr>
                <w:rFonts w:ascii="Times New Roman" w:hAnsi="Times New Roman" w:cs="Times New Roman"/>
                <w:i/>
                <w:sz w:val="28"/>
                <w:szCs w:val="28"/>
              </w:rPr>
              <w:t>газ</w:t>
            </w:r>
          </w:p>
        </w:tc>
        <w:tc>
          <w:tcPr>
            <w:tcW w:w="1843" w:type="dxa"/>
          </w:tcPr>
          <w:p w:rsidR="002D25DF" w:rsidRPr="00F47EE2" w:rsidRDefault="002D25DF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D25DF" w:rsidRPr="00F47EE2" w:rsidRDefault="002D25DF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25DF" w:rsidRPr="00F47EE2" w:rsidTr="00D0485E">
        <w:tc>
          <w:tcPr>
            <w:tcW w:w="817" w:type="dxa"/>
          </w:tcPr>
          <w:p w:rsidR="002D25DF" w:rsidRPr="00F47EE2" w:rsidRDefault="002D25DF" w:rsidP="00BA4A7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961" w:type="dxa"/>
          </w:tcPr>
          <w:p w:rsidR="002D25DF" w:rsidRPr="00F47EE2" w:rsidRDefault="002D25DF" w:rsidP="00BA4A7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7EE2">
              <w:rPr>
                <w:rFonts w:ascii="Times New Roman" w:hAnsi="Times New Roman" w:cs="Times New Roman"/>
                <w:i/>
                <w:sz w:val="28"/>
                <w:szCs w:val="28"/>
              </w:rPr>
              <w:t>Інші енергоносії</w:t>
            </w:r>
          </w:p>
        </w:tc>
        <w:tc>
          <w:tcPr>
            <w:tcW w:w="1843" w:type="dxa"/>
          </w:tcPr>
          <w:p w:rsidR="002D25DF" w:rsidRPr="00F47EE2" w:rsidRDefault="002D25DF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D25DF" w:rsidRPr="00F47EE2" w:rsidRDefault="002D25DF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25DF" w:rsidRPr="00F47EE2" w:rsidTr="00D0485E">
        <w:tc>
          <w:tcPr>
            <w:tcW w:w="817" w:type="dxa"/>
          </w:tcPr>
          <w:p w:rsidR="002D25DF" w:rsidRPr="00F47EE2" w:rsidRDefault="002D25DF" w:rsidP="00BA4A7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7EE2">
              <w:rPr>
                <w:rFonts w:ascii="Times New Roman" w:hAnsi="Times New Roman" w:cs="Times New Roman"/>
                <w:i/>
                <w:sz w:val="28"/>
                <w:szCs w:val="28"/>
              </w:rPr>
              <w:t>2.3</w:t>
            </w:r>
          </w:p>
        </w:tc>
        <w:tc>
          <w:tcPr>
            <w:tcW w:w="4961" w:type="dxa"/>
          </w:tcPr>
          <w:p w:rsidR="002D25DF" w:rsidRPr="00F47EE2" w:rsidRDefault="002D25DF" w:rsidP="00BA4A7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7EE2">
              <w:rPr>
                <w:rFonts w:ascii="Times New Roman" w:hAnsi="Times New Roman" w:cs="Times New Roman"/>
                <w:i/>
                <w:sz w:val="28"/>
                <w:szCs w:val="28"/>
              </w:rPr>
              <w:t>З фонду оплати праці</w:t>
            </w:r>
          </w:p>
        </w:tc>
        <w:tc>
          <w:tcPr>
            <w:tcW w:w="1843" w:type="dxa"/>
          </w:tcPr>
          <w:p w:rsidR="002D25DF" w:rsidRPr="00F47EE2" w:rsidRDefault="002D25DF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E2">
              <w:rPr>
                <w:rFonts w:ascii="Times New Roman" w:hAnsi="Times New Roman" w:cs="Times New Roman"/>
                <w:sz w:val="28"/>
                <w:szCs w:val="28"/>
              </w:rPr>
              <w:t>1919,0</w:t>
            </w:r>
          </w:p>
        </w:tc>
        <w:tc>
          <w:tcPr>
            <w:tcW w:w="1843" w:type="dxa"/>
          </w:tcPr>
          <w:p w:rsidR="002D25DF" w:rsidRPr="00F47EE2" w:rsidRDefault="00955FBB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2565,0</w:t>
            </w:r>
          </w:p>
        </w:tc>
      </w:tr>
      <w:tr w:rsidR="002D25DF" w:rsidRPr="00F47EE2" w:rsidTr="00D0485E">
        <w:tc>
          <w:tcPr>
            <w:tcW w:w="817" w:type="dxa"/>
          </w:tcPr>
          <w:p w:rsidR="002D25DF" w:rsidRPr="00F47EE2" w:rsidRDefault="002D25DF" w:rsidP="00BA4A7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7EE2">
              <w:rPr>
                <w:rFonts w:ascii="Times New Roman" w:hAnsi="Times New Roman" w:cs="Times New Roman"/>
                <w:i/>
                <w:sz w:val="28"/>
                <w:szCs w:val="28"/>
              </w:rPr>
              <w:t>2.5</w:t>
            </w:r>
          </w:p>
        </w:tc>
        <w:tc>
          <w:tcPr>
            <w:tcW w:w="4961" w:type="dxa"/>
          </w:tcPr>
          <w:p w:rsidR="002D25DF" w:rsidRPr="00F47EE2" w:rsidRDefault="002D25DF" w:rsidP="00BA4A7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7EE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З бюджетом </w:t>
            </w:r>
          </w:p>
          <w:p w:rsidR="002D25DF" w:rsidRPr="00F47EE2" w:rsidRDefault="002D25DF" w:rsidP="00BA4A7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7EE2">
              <w:rPr>
                <w:rFonts w:ascii="Times New Roman" w:hAnsi="Times New Roman" w:cs="Times New Roman"/>
                <w:i/>
                <w:sz w:val="28"/>
                <w:szCs w:val="28"/>
              </w:rPr>
              <w:t>( податок на прибуток)</w:t>
            </w:r>
          </w:p>
        </w:tc>
        <w:tc>
          <w:tcPr>
            <w:tcW w:w="1843" w:type="dxa"/>
          </w:tcPr>
          <w:p w:rsidR="002D25DF" w:rsidRPr="00F47EE2" w:rsidRDefault="002D25DF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D25DF" w:rsidRPr="00F47EE2" w:rsidRDefault="002D25DF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25DF" w:rsidRPr="00F47EE2" w:rsidTr="00D0485E">
        <w:tc>
          <w:tcPr>
            <w:tcW w:w="817" w:type="dxa"/>
          </w:tcPr>
          <w:p w:rsidR="002D25DF" w:rsidRPr="00F47EE2" w:rsidRDefault="002D25DF" w:rsidP="00BA4A7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7EE2">
              <w:rPr>
                <w:rFonts w:ascii="Times New Roman" w:hAnsi="Times New Roman" w:cs="Times New Roman"/>
                <w:i/>
                <w:sz w:val="28"/>
                <w:szCs w:val="28"/>
              </w:rPr>
              <w:t>2.6</w:t>
            </w:r>
          </w:p>
        </w:tc>
        <w:tc>
          <w:tcPr>
            <w:tcW w:w="4961" w:type="dxa"/>
          </w:tcPr>
          <w:p w:rsidR="002D25DF" w:rsidRPr="00F47EE2" w:rsidRDefault="002D25DF" w:rsidP="00BA4A7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7EE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Інші поточні </w:t>
            </w:r>
            <w:proofErr w:type="spellStart"/>
            <w:r w:rsidRPr="00F47EE2">
              <w:rPr>
                <w:rFonts w:ascii="Times New Roman" w:hAnsi="Times New Roman" w:cs="Times New Roman"/>
                <w:i/>
                <w:sz w:val="28"/>
                <w:szCs w:val="28"/>
              </w:rPr>
              <w:t>зобов</w:t>
            </w:r>
            <w:proofErr w:type="spellEnd"/>
            <w:r w:rsidRPr="00F47EE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’</w:t>
            </w:r>
            <w:proofErr w:type="spellStart"/>
            <w:r w:rsidRPr="00F47EE2">
              <w:rPr>
                <w:rFonts w:ascii="Times New Roman" w:hAnsi="Times New Roman" w:cs="Times New Roman"/>
                <w:i/>
                <w:sz w:val="28"/>
                <w:szCs w:val="28"/>
              </w:rPr>
              <w:t>язання</w:t>
            </w:r>
            <w:proofErr w:type="spellEnd"/>
          </w:p>
        </w:tc>
        <w:tc>
          <w:tcPr>
            <w:tcW w:w="1843" w:type="dxa"/>
          </w:tcPr>
          <w:p w:rsidR="002D25DF" w:rsidRPr="00F47EE2" w:rsidRDefault="002D25DF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E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2D25DF" w:rsidRPr="00F47EE2" w:rsidRDefault="002D25DF" w:rsidP="00D04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25DF" w:rsidRPr="00F47EE2" w:rsidTr="00D0485E">
        <w:tc>
          <w:tcPr>
            <w:tcW w:w="817" w:type="dxa"/>
          </w:tcPr>
          <w:p w:rsidR="002D25DF" w:rsidRPr="00F47EE2" w:rsidRDefault="002D25DF" w:rsidP="00BA4A7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961" w:type="dxa"/>
          </w:tcPr>
          <w:p w:rsidR="002D25DF" w:rsidRPr="00F47EE2" w:rsidRDefault="002D25DF" w:rsidP="00BA4A7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7EE2">
              <w:rPr>
                <w:rFonts w:ascii="Times New Roman" w:hAnsi="Times New Roman" w:cs="Times New Roman"/>
                <w:i/>
                <w:sz w:val="28"/>
                <w:szCs w:val="28"/>
              </w:rPr>
              <w:t>Коефіцієнт співвідношення дебіторської та кредиторської заборгованостей, нормативне значення ≤ 0,8</w:t>
            </w:r>
          </w:p>
        </w:tc>
        <w:tc>
          <w:tcPr>
            <w:tcW w:w="1843" w:type="dxa"/>
          </w:tcPr>
          <w:p w:rsidR="002D25DF" w:rsidRPr="00F47EE2" w:rsidRDefault="002D25DF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EE2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  <w:tc>
          <w:tcPr>
            <w:tcW w:w="1843" w:type="dxa"/>
          </w:tcPr>
          <w:p w:rsidR="002D25DF" w:rsidRPr="00F47EE2" w:rsidRDefault="00955FBB" w:rsidP="00BA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</w:tr>
    </w:tbl>
    <w:p w:rsidR="00F47EE2" w:rsidRDefault="00D0485E" w:rsidP="00BA4A7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47EE2" w:rsidRPr="00F47EE2">
        <w:rPr>
          <w:rFonts w:ascii="Times New Roman" w:hAnsi="Times New Roman" w:cs="Times New Roman"/>
          <w:sz w:val="28"/>
          <w:szCs w:val="28"/>
        </w:rPr>
        <w:t xml:space="preserve">Дебіторська та кредиторська заборгованість </w:t>
      </w:r>
      <w:proofErr w:type="spellStart"/>
      <w:r w:rsidR="00F47EE2" w:rsidRPr="00F47EE2">
        <w:rPr>
          <w:rFonts w:ascii="Times New Roman" w:hAnsi="Times New Roman" w:cs="Times New Roman"/>
          <w:sz w:val="28"/>
          <w:szCs w:val="28"/>
        </w:rPr>
        <w:t>КП«Електроавтотранс</w:t>
      </w:r>
      <w:proofErr w:type="spellEnd"/>
      <w:r w:rsidR="00F47EE2" w:rsidRPr="00F47EE2">
        <w:rPr>
          <w:rFonts w:ascii="Times New Roman" w:hAnsi="Times New Roman" w:cs="Times New Roman"/>
          <w:sz w:val="28"/>
          <w:szCs w:val="28"/>
        </w:rPr>
        <w:t xml:space="preserve">» мають поточний характер. Основну частину </w:t>
      </w:r>
      <w:proofErr w:type="spellStart"/>
      <w:r w:rsidR="00F47EE2" w:rsidRPr="00F47EE2">
        <w:rPr>
          <w:rFonts w:ascii="Times New Roman" w:hAnsi="Times New Roman" w:cs="Times New Roman"/>
          <w:sz w:val="28"/>
          <w:szCs w:val="28"/>
        </w:rPr>
        <w:t>зобов</w:t>
      </w:r>
      <w:proofErr w:type="spellEnd"/>
      <w:r w:rsidR="00F47EE2" w:rsidRPr="00F47EE2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F47EE2" w:rsidRPr="00F47EE2">
        <w:rPr>
          <w:rFonts w:ascii="Times New Roman" w:hAnsi="Times New Roman" w:cs="Times New Roman"/>
          <w:sz w:val="28"/>
          <w:szCs w:val="28"/>
          <w:lang w:val="ru-RU"/>
        </w:rPr>
        <w:t>яз</w:t>
      </w:r>
      <w:r w:rsidR="00F47EE2" w:rsidRPr="00F47EE2">
        <w:rPr>
          <w:rFonts w:ascii="Times New Roman" w:hAnsi="Times New Roman" w:cs="Times New Roman"/>
          <w:sz w:val="28"/>
          <w:szCs w:val="28"/>
        </w:rPr>
        <w:t>ань</w:t>
      </w:r>
      <w:proofErr w:type="spellEnd"/>
      <w:r w:rsidR="00F47EE2" w:rsidRPr="00F47EE2">
        <w:rPr>
          <w:rFonts w:ascii="Times New Roman" w:hAnsi="Times New Roman" w:cs="Times New Roman"/>
          <w:sz w:val="28"/>
          <w:szCs w:val="28"/>
        </w:rPr>
        <w:t xml:space="preserve"> (кредиторська заборгованість) становить поточна заборгованість з оплати праці, внесків в пенсійний фонд та з бюджетом, що зумовлено встановленим терміном виплати заробітної плати (7 числа наступного місяця).</w:t>
      </w:r>
    </w:p>
    <w:p w:rsidR="0045057B" w:rsidRPr="000E78DE" w:rsidRDefault="00DD03BF" w:rsidP="00BA4A76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78DE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45057B" w:rsidRPr="000E78DE">
        <w:rPr>
          <w:rFonts w:ascii="Times New Roman" w:hAnsi="Times New Roman" w:cs="Times New Roman"/>
          <w:b/>
          <w:sz w:val="28"/>
          <w:szCs w:val="28"/>
        </w:rPr>
        <w:t xml:space="preserve">Основні </w:t>
      </w:r>
      <w:r w:rsidR="000E78DE">
        <w:rPr>
          <w:rFonts w:ascii="Times New Roman" w:hAnsi="Times New Roman" w:cs="Times New Roman"/>
          <w:b/>
          <w:sz w:val="28"/>
          <w:szCs w:val="28"/>
        </w:rPr>
        <w:t xml:space="preserve">показники роботи та </w:t>
      </w:r>
      <w:r w:rsidR="0045057B" w:rsidRPr="000E78DE">
        <w:rPr>
          <w:rFonts w:ascii="Times New Roman" w:hAnsi="Times New Roman" w:cs="Times New Roman"/>
          <w:b/>
          <w:sz w:val="28"/>
          <w:szCs w:val="28"/>
        </w:rPr>
        <w:t>досягнення підприємства за 2017 рік</w:t>
      </w:r>
      <w:r w:rsidR="005429B9">
        <w:rPr>
          <w:rFonts w:ascii="Times New Roman" w:hAnsi="Times New Roman" w:cs="Times New Roman"/>
          <w:b/>
          <w:sz w:val="28"/>
          <w:szCs w:val="28"/>
        </w:rPr>
        <w:t>.</w:t>
      </w:r>
    </w:p>
    <w:p w:rsidR="00721598" w:rsidRPr="000E78DE" w:rsidRDefault="00721598" w:rsidP="00BA4A76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E78DE">
        <w:rPr>
          <w:rFonts w:ascii="Times New Roman" w:hAnsi="Times New Roman" w:cs="Times New Roman"/>
          <w:b/>
          <w:i/>
          <w:sz w:val="28"/>
          <w:szCs w:val="28"/>
        </w:rPr>
        <w:t xml:space="preserve">Основні показники за </w:t>
      </w:r>
      <w:r w:rsidR="00EC3D0B">
        <w:rPr>
          <w:rFonts w:ascii="Times New Roman" w:hAnsi="Times New Roman" w:cs="Times New Roman"/>
          <w:b/>
          <w:i/>
          <w:sz w:val="28"/>
          <w:szCs w:val="28"/>
        </w:rPr>
        <w:t>2016-2017 ро</w:t>
      </w:r>
      <w:r w:rsidRPr="000E78DE">
        <w:rPr>
          <w:rFonts w:ascii="Times New Roman" w:hAnsi="Times New Roman" w:cs="Times New Roman"/>
          <w:b/>
          <w:i/>
          <w:sz w:val="28"/>
          <w:szCs w:val="28"/>
        </w:rPr>
        <w:t>к</w:t>
      </w:r>
      <w:r w:rsidR="00EC3D0B">
        <w:rPr>
          <w:rFonts w:ascii="Times New Roman" w:hAnsi="Times New Roman" w:cs="Times New Roman"/>
          <w:b/>
          <w:i/>
          <w:sz w:val="28"/>
          <w:szCs w:val="28"/>
        </w:rPr>
        <w:t>и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221"/>
        <w:gridCol w:w="1268"/>
        <w:gridCol w:w="1227"/>
        <w:gridCol w:w="1234"/>
        <w:gridCol w:w="1196"/>
      </w:tblGrid>
      <w:tr w:rsidR="005A048F" w:rsidRPr="000E78DE" w:rsidTr="002D25DF">
        <w:tc>
          <w:tcPr>
            <w:tcW w:w="4474" w:type="dxa"/>
          </w:tcPr>
          <w:p w:rsidR="005A048F" w:rsidRPr="000E78DE" w:rsidRDefault="005A048F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78DE">
              <w:rPr>
                <w:rFonts w:ascii="Times New Roman" w:hAnsi="Times New Roman" w:cs="Times New Roman"/>
                <w:i/>
                <w:sz w:val="28"/>
                <w:szCs w:val="28"/>
              </w:rPr>
              <w:t>Показник</w:t>
            </w:r>
          </w:p>
        </w:tc>
        <w:tc>
          <w:tcPr>
            <w:tcW w:w="1358" w:type="dxa"/>
          </w:tcPr>
          <w:p w:rsidR="005A048F" w:rsidRPr="000E78DE" w:rsidRDefault="005A048F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78D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Од. </w:t>
            </w:r>
            <w:proofErr w:type="spellStart"/>
            <w:r w:rsidRPr="000E78DE">
              <w:rPr>
                <w:rFonts w:ascii="Times New Roman" w:hAnsi="Times New Roman" w:cs="Times New Roman"/>
                <w:i/>
                <w:sz w:val="28"/>
                <w:szCs w:val="28"/>
              </w:rPr>
              <w:t>вим</w:t>
            </w:r>
            <w:proofErr w:type="spellEnd"/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5A048F" w:rsidRPr="000E78DE" w:rsidRDefault="005A048F" w:rsidP="002D25DF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201</w:t>
            </w:r>
            <w:r w:rsidR="002D25DF">
              <w:rPr>
                <w:rFonts w:ascii="Times New Roman" w:hAnsi="Times New Roman" w:cs="Times New Roman"/>
                <w:i/>
                <w:sz w:val="28"/>
                <w:szCs w:val="28"/>
              </w:rPr>
              <w:t>7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5A048F" w:rsidRPr="000E78DE" w:rsidRDefault="005A048F" w:rsidP="002D25DF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201</w:t>
            </w:r>
            <w:r w:rsidR="002D25DF">
              <w:rPr>
                <w:rFonts w:ascii="Times New Roman" w:hAnsi="Times New Roman" w:cs="Times New Roman"/>
                <w:i/>
                <w:sz w:val="28"/>
                <w:szCs w:val="28"/>
              </w:rPr>
              <w:t>8</w:t>
            </w:r>
          </w:p>
        </w:tc>
        <w:tc>
          <w:tcPr>
            <w:tcW w:w="1224" w:type="dxa"/>
            <w:tcBorders>
              <w:left w:val="single" w:sz="4" w:space="0" w:color="auto"/>
            </w:tcBorders>
          </w:tcPr>
          <w:p w:rsidR="005A048F" w:rsidRPr="000E78DE" w:rsidRDefault="005A048F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Темп росту, %</w:t>
            </w:r>
          </w:p>
        </w:tc>
      </w:tr>
      <w:tr w:rsidR="002D25DF" w:rsidRPr="000E78DE" w:rsidTr="002D25DF">
        <w:tc>
          <w:tcPr>
            <w:tcW w:w="4474" w:type="dxa"/>
          </w:tcPr>
          <w:p w:rsidR="002D25DF" w:rsidRPr="000E78DE" w:rsidRDefault="002D25DF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8DE">
              <w:rPr>
                <w:rFonts w:ascii="Times New Roman" w:hAnsi="Times New Roman" w:cs="Times New Roman"/>
                <w:sz w:val="28"/>
                <w:szCs w:val="28"/>
              </w:rPr>
              <w:t>Дохід від пасажирів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всього</w:t>
            </w:r>
          </w:p>
        </w:tc>
        <w:tc>
          <w:tcPr>
            <w:tcW w:w="1358" w:type="dxa"/>
          </w:tcPr>
          <w:p w:rsidR="002D25DF" w:rsidRPr="000E78DE" w:rsidRDefault="002D25DF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8DE">
              <w:rPr>
                <w:rFonts w:ascii="Times New Roman" w:hAnsi="Times New Roman" w:cs="Times New Roman"/>
                <w:sz w:val="28"/>
                <w:szCs w:val="28"/>
              </w:rPr>
              <w:t>тис. грн</w:t>
            </w: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2D25DF" w:rsidRPr="000E78DE" w:rsidRDefault="002D25DF" w:rsidP="001E374D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8DE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E78D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2D25DF" w:rsidRPr="000E78DE" w:rsidRDefault="00634C97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12151,8</w:t>
            </w:r>
          </w:p>
        </w:tc>
        <w:tc>
          <w:tcPr>
            <w:tcW w:w="1224" w:type="dxa"/>
            <w:tcBorders>
              <w:left w:val="single" w:sz="4" w:space="0" w:color="auto"/>
            </w:tcBorders>
          </w:tcPr>
          <w:p w:rsidR="002D25DF" w:rsidRPr="000E78DE" w:rsidRDefault="00634C97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134,0</w:t>
            </w:r>
          </w:p>
        </w:tc>
      </w:tr>
      <w:tr w:rsidR="002D25DF" w:rsidRPr="000E78DE" w:rsidTr="002D25DF">
        <w:tc>
          <w:tcPr>
            <w:tcW w:w="4474" w:type="dxa"/>
          </w:tcPr>
          <w:p w:rsidR="002D25DF" w:rsidRPr="005A048F" w:rsidRDefault="002D25DF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48F">
              <w:rPr>
                <w:rFonts w:ascii="Times New Roman" w:hAnsi="Times New Roman" w:cs="Times New Roman"/>
                <w:i/>
                <w:sz w:val="28"/>
                <w:szCs w:val="28"/>
              </w:rPr>
              <w:t>в т.ч.  - електротранспорт</w:t>
            </w:r>
          </w:p>
        </w:tc>
        <w:tc>
          <w:tcPr>
            <w:tcW w:w="1358" w:type="dxa"/>
          </w:tcPr>
          <w:p w:rsidR="002D25DF" w:rsidRPr="000E78DE" w:rsidRDefault="002D25DF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2D25DF" w:rsidRPr="005A048F" w:rsidRDefault="002D25DF" w:rsidP="001E374D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48F">
              <w:rPr>
                <w:rFonts w:ascii="Times New Roman" w:hAnsi="Times New Roman" w:cs="Times New Roman"/>
                <w:i/>
                <w:sz w:val="28"/>
                <w:szCs w:val="28"/>
              </w:rPr>
              <w:t>8851,1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2D25DF" w:rsidRPr="005A048F" w:rsidRDefault="00634C97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10353,9</w:t>
            </w:r>
          </w:p>
        </w:tc>
        <w:tc>
          <w:tcPr>
            <w:tcW w:w="1224" w:type="dxa"/>
            <w:tcBorders>
              <w:left w:val="single" w:sz="4" w:space="0" w:color="auto"/>
            </w:tcBorders>
          </w:tcPr>
          <w:p w:rsidR="002D25DF" w:rsidRPr="005A048F" w:rsidRDefault="00634C97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116,9</w:t>
            </w:r>
          </w:p>
        </w:tc>
      </w:tr>
      <w:tr w:rsidR="002D25DF" w:rsidRPr="000E78DE" w:rsidTr="002D25DF">
        <w:tc>
          <w:tcPr>
            <w:tcW w:w="4474" w:type="dxa"/>
          </w:tcPr>
          <w:p w:rsidR="002D25DF" w:rsidRPr="005A048F" w:rsidRDefault="002D25DF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48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 - автотранспорт</w:t>
            </w:r>
          </w:p>
        </w:tc>
        <w:tc>
          <w:tcPr>
            <w:tcW w:w="1358" w:type="dxa"/>
          </w:tcPr>
          <w:p w:rsidR="002D25DF" w:rsidRPr="000E78DE" w:rsidRDefault="002D25DF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2D25DF" w:rsidRPr="005A048F" w:rsidRDefault="002D25DF" w:rsidP="001E374D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48F">
              <w:rPr>
                <w:rFonts w:ascii="Times New Roman" w:hAnsi="Times New Roman" w:cs="Times New Roman"/>
                <w:i/>
                <w:sz w:val="28"/>
                <w:szCs w:val="28"/>
              </w:rPr>
              <w:t>215,8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2D25DF" w:rsidRPr="005A048F" w:rsidRDefault="00634C97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1797,9</w:t>
            </w:r>
          </w:p>
        </w:tc>
        <w:tc>
          <w:tcPr>
            <w:tcW w:w="1224" w:type="dxa"/>
            <w:tcBorders>
              <w:left w:val="single" w:sz="4" w:space="0" w:color="auto"/>
            </w:tcBorders>
          </w:tcPr>
          <w:p w:rsidR="002D25DF" w:rsidRPr="005A048F" w:rsidRDefault="002D25DF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D25DF" w:rsidRPr="000E78DE" w:rsidTr="002D25DF">
        <w:tc>
          <w:tcPr>
            <w:tcW w:w="4474" w:type="dxa"/>
          </w:tcPr>
          <w:p w:rsidR="002D25DF" w:rsidRPr="000E78DE" w:rsidRDefault="002D25DF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Кількість</w:t>
            </w:r>
            <w:r w:rsidRPr="000E78DE">
              <w:rPr>
                <w:rFonts w:ascii="Times New Roman" w:hAnsi="Times New Roman" w:cs="Times New Roman"/>
                <w:sz w:val="28"/>
                <w:szCs w:val="28"/>
              </w:rPr>
              <w:t xml:space="preserve"> платних пасажирів</w:t>
            </w:r>
          </w:p>
        </w:tc>
        <w:tc>
          <w:tcPr>
            <w:tcW w:w="1358" w:type="dxa"/>
          </w:tcPr>
          <w:p w:rsidR="002D25DF" w:rsidRPr="000E78DE" w:rsidRDefault="002D25DF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8DE">
              <w:rPr>
                <w:rFonts w:ascii="Times New Roman" w:hAnsi="Times New Roman" w:cs="Times New Roman"/>
                <w:sz w:val="28"/>
                <w:szCs w:val="28"/>
              </w:rPr>
              <w:t xml:space="preserve">тис. </w:t>
            </w:r>
            <w:proofErr w:type="spellStart"/>
            <w:r w:rsidRPr="000E78DE">
              <w:rPr>
                <w:rFonts w:ascii="Times New Roman" w:hAnsi="Times New Roman" w:cs="Times New Roman"/>
                <w:sz w:val="28"/>
                <w:szCs w:val="28"/>
              </w:rPr>
              <w:t>чол</w:t>
            </w:r>
            <w:proofErr w:type="spellEnd"/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2D25DF" w:rsidRPr="000E78DE" w:rsidRDefault="002D25DF" w:rsidP="001E374D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8DE">
              <w:rPr>
                <w:rFonts w:ascii="Times New Roman" w:hAnsi="Times New Roman" w:cs="Times New Roman"/>
                <w:sz w:val="28"/>
                <w:szCs w:val="28"/>
              </w:rPr>
              <w:t>463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E78D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2D25DF" w:rsidRPr="000E78DE" w:rsidRDefault="00634C97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5882,9</w:t>
            </w:r>
          </w:p>
        </w:tc>
        <w:tc>
          <w:tcPr>
            <w:tcW w:w="1224" w:type="dxa"/>
            <w:tcBorders>
              <w:left w:val="single" w:sz="4" w:space="0" w:color="auto"/>
            </w:tcBorders>
          </w:tcPr>
          <w:p w:rsidR="002D25DF" w:rsidRPr="000E78DE" w:rsidRDefault="00634C97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126,8</w:t>
            </w:r>
          </w:p>
        </w:tc>
      </w:tr>
      <w:tr w:rsidR="002D25DF" w:rsidRPr="000E78DE" w:rsidTr="002D25DF">
        <w:tc>
          <w:tcPr>
            <w:tcW w:w="4474" w:type="dxa"/>
          </w:tcPr>
          <w:p w:rsidR="002D25DF" w:rsidRPr="005A048F" w:rsidRDefault="002D25DF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48F">
              <w:rPr>
                <w:rFonts w:ascii="Times New Roman" w:hAnsi="Times New Roman" w:cs="Times New Roman"/>
                <w:i/>
                <w:sz w:val="28"/>
                <w:szCs w:val="28"/>
              </w:rPr>
              <w:t>в т.ч.  - електротранспорт</w:t>
            </w:r>
          </w:p>
        </w:tc>
        <w:tc>
          <w:tcPr>
            <w:tcW w:w="1358" w:type="dxa"/>
          </w:tcPr>
          <w:p w:rsidR="002D25DF" w:rsidRPr="000E78DE" w:rsidRDefault="002D25DF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2D25DF" w:rsidRPr="005A048F" w:rsidRDefault="002D25DF" w:rsidP="001E374D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48F">
              <w:rPr>
                <w:rFonts w:ascii="Times New Roman" w:hAnsi="Times New Roman" w:cs="Times New Roman"/>
                <w:i/>
                <w:sz w:val="28"/>
                <w:szCs w:val="28"/>
              </w:rPr>
              <w:t>4584,5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2D25DF" w:rsidRPr="005A048F" w:rsidRDefault="00634C97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5433,4</w:t>
            </w:r>
          </w:p>
        </w:tc>
        <w:tc>
          <w:tcPr>
            <w:tcW w:w="1224" w:type="dxa"/>
            <w:tcBorders>
              <w:left w:val="single" w:sz="4" w:space="0" w:color="auto"/>
            </w:tcBorders>
          </w:tcPr>
          <w:p w:rsidR="002D25DF" w:rsidRPr="005A048F" w:rsidRDefault="00634C97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118,5</w:t>
            </w:r>
          </w:p>
        </w:tc>
      </w:tr>
      <w:tr w:rsidR="002D25DF" w:rsidRPr="000E78DE" w:rsidTr="002D25DF">
        <w:tc>
          <w:tcPr>
            <w:tcW w:w="4474" w:type="dxa"/>
          </w:tcPr>
          <w:p w:rsidR="002D25DF" w:rsidRPr="005A048F" w:rsidRDefault="002D25DF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48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 - автотранспорт</w:t>
            </w:r>
          </w:p>
        </w:tc>
        <w:tc>
          <w:tcPr>
            <w:tcW w:w="1358" w:type="dxa"/>
          </w:tcPr>
          <w:p w:rsidR="002D25DF" w:rsidRPr="000E78DE" w:rsidRDefault="002D25DF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2D25DF" w:rsidRPr="005A048F" w:rsidRDefault="002D25DF" w:rsidP="001E374D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48F">
              <w:rPr>
                <w:rFonts w:ascii="Times New Roman" w:hAnsi="Times New Roman" w:cs="Times New Roman"/>
                <w:i/>
                <w:sz w:val="28"/>
                <w:szCs w:val="28"/>
              </w:rPr>
              <w:t>54,0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2D25DF" w:rsidRPr="005A048F" w:rsidRDefault="00634C97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449,5</w:t>
            </w:r>
          </w:p>
        </w:tc>
        <w:tc>
          <w:tcPr>
            <w:tcW w:w="1224" w:type="dxa"/>
            <w:tcBorders>
              <w:left w:val="single" w:sz="4" w:space="0" w:color="auto"/>
            </w:tcBorders>
          </w:tcPr>
          <w:p w:rsidR="002D25DF" w:rsidRPr="005A048F" w:rsidRDefault="002D25DF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D25DF" w:rsidRPr="000E78DE" w:rsidTr="002D25DF">
        <w:tc>
          <w:tcPr>
            <w:tcW w:w="4474" w:type="dxa"/>
          </w:tcPr>
          <w:p w:rsidR="002D25DF" w:rsidRPr="000E78DE" w:rsidRDefault="002D25DF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8D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ількість</w:t>
            </w:r>
            <w:r w:rsidRPr="000E78DE">
              <w:rPr>
                <w:rFonts w:ascii="Times New Roman" w:hAnsi="Times New Roman" w:cs="Times New Roman"/>
                <w:sz w:val="28"/>
                <w:szCs w:val="28"/>
              </w:rPr>
              <w:t xml:space="preserve"> безплатних пасажирів</w:t>
            </w:r>
          </w:p>
        </w:tc>
        <w:tc>
          <w:tcPr>
            <w:tcW w:w="1358" w:type="dxa"/>
          </w:tcPr>
          <w:p w:rsidR="002D25DF" w:rsidRPr="000E78DE" w:rsidRDefault="002D25DF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8DE">
              <w:rPr>
                <w:rFonts w:ascii="Times New Roman" w:hAnsi="Times New Roman" w:cs="Times New Roman"/>
                <w:sz w:val="28"/>
                <w:szCs w:val="28"/>
              </w:rPr>
              <w:t xml:space="preserve">тис. </w:t>
            </w:r>
            <w:proofErr w:type="spellStart"/>
            <w:r w:rsidRPr="000E78DE">
              <w:rPr>
                <w:rFonts w:ascii="Times New Roman" w:hAnsi="Times New Roman" w:cs="Times New Roman"/>
                <w:sz w:val="28"/>
                <w:szCs w:val="28"/>
              </w:rPr>
              <w:t>чол</w:t>
            </w:r>
            <w:proofErr w:type="spellEnd"/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2D25DF" w:rsidRPr="000E78DE" w:rsidRDefault="002D25DF" w:rsidP="001E374D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8DE">
              <w:rPr>
                <w:rFonts w:ascii="Times New Roman" w:hAnsi="Times New Roman" w:cs="Times New Roman"/>
                <w:sz w:val="28"/>
                <w:szCs w:val="28"/>
              </w:rPr>
              <w:t>973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5,8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2D25DF" w:rsidRPr="000E78DE" w:rsidRDefault="00634C97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11172,6</w:t>
            </w:r>
          </w:p>
        </w:tc>
        <w:tc>
          <w:tcPr>
            <w:tcW w:w="1224" w:type="dxa"/>
            <w:tcBorders>
              <w:left w:val="single" w:sz="4" w:space="0" w:color="auto"/>
            </w:tcBorders>
          </w:tcPr>
          <w:p w:rsidR="002D25DF" w:rsidRPr="000E78DE" w:rsidRDefault="00634C97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114,7</w:t>
            </w:r>
          </w:p>
        </w:tc>
      </w:tr>
      <w:tr w:rsidR="002D25DF" w:rsidRPr="000E78DE" w:rsidTr="002D25DF">
        <w:tc>
          <w:tcPr>
            <w:tcW w:w="4474" w:type="dxa"/>
          </w:tcPr>
          <w:p w:rsidR="002D25DF" w:rsidRPr="005A048F" w:rsidRDefault="002D25DF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48F">
              <w:rPr>
                <w:rFonts w:ascii="Times New Roman" w:hAnsi="Times New Roman" w:cs="Times New Roman"/>
                <w:i/>
                <w:sz w:val="28"/>
                <w:szCs w:val="28"/>
              </w:rPr>
              <w:t>в т.ч.  - електротранспорт</w:t>
            </w:r>
          </w:p>
        </w:tc>
        <w:tc>
          <w:tcPr>
            <w:tcW w:w="1358" w:type="dxa"/>
          </w:tcPr>
          <w:p w:rsidR="002D25DF" w:rsidRPr="000E78DE" w:rsidRDefault="002D25DF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2D25DF" w:rsidRPr="005A048F" w:rsidRDefault="002D25DF" w:rsidP="001E374D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48F">
              <w:rPr>
                <w:rFonts w:ascii="Times New Roman" w:hAnsi="Times New Roman" w:cs="Times New Roman"/>
                <w:i/>
                <w:sz w:val="28"/>
                <w:szCs w:val="28"/>
              </w:rPr>
              <w:t>9719,1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2D25DF" w:rsidRPr="005A048F" w:rsidRDefault="00634C97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10758,2</w:t>
            </w:r>
          </w:p>
        </w:tc>
        <w:tc>
          <w:tcPr>
            <w:tcW w:w="1224" w:type="dxa"/>
            <w:tcBorders>
              <w:left w:val="single" w:sz="4" w:space="0" w:color="auto"/>
            </w:tcBorders>
          </w:tcPr>
          <w:p w:rsidR="002D25DF" w:rsidRPr="005A048F" w:rsidRDefault="00634C97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110,7</w:t>
            </w:r>
          </w:p>
        </w:tc>
      </w:tr>
      <w:tr w:rsidR="002D25DF" w:rsidRPr="000E78DE" w:rsidTr="002D25DF">
        <w:tc>
          <w:tcPr>
            <w:tcW w:w="4474" w:type="dxa"/>
          </w:tcPr>
          <w:p w:rsidR="002D25DF" w:rsidRPr="005A048F" w:rsidRDefault="002D25DF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48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 - автотранспорт</w:t>
            </w:r>
          </w:p>
        </w:tc>
        <w:tc>
          <w:tcPr>
            <w:tcW w:w="1358" w:type="dxa"/>
          </w:tcPr>
          <w:p w:rsidR="002D25DF" w:rsidRPr="000E78DE" w:rsidRDefault="002D25DF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2D25DF" w:rsidRPr="005A048F" w:rsidRDefault="002D25DF" w:rsidP="001E374D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48F">
              <w:rPr>
                <w:rFonts w:ascii="Times New Roman" w:hAnsi="Times New Roman" w:cs="Times New Roman"/>
                <w:i/>
                <w:sz w:val="28"/>
                <w:szCs w:val="28"/>
              </w:rPr>
              <w:t>16,7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2D25DF" w:rsidRPr="005A048F" w:rsidRDefault="00634C97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414,4</w:t>
            </w:r>
          </w:p>
        </w:tc>
        <w:tc>
          <w:tcPr>
            <w:tcW w:w="1224" w:type="dxa"/>
            <w:tcBorders>
              <w:left w:val="single" w:sz="4" w:space="0" w:color="auto"/>
            </w:tcBorders>
          </w:tcPr>
          <w:p w:rsidR="002D25DF" w:rsidRPr="005A048F" w:rsidRDefault="002D25DF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D25DF" w:rsidRPr="000E78DE" w:rsidTr="002D25DF">
        <w:tc>
          <w:tcPr>
            <w:tcW w:w="4474" w:type="dxa"/>
          </w:tcPr>
          <w:p w:rsidR="002D25DF" w:rsidRPr="000E78DE" w:rsidRDefault="002D25DF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8DE">
              <w:rPr>
                <w:rFonts w:ascii="Times New Roman" w:hAnsi="Times New Roman" w:cs="Times New Roman"/>
                <w:sz w:val="28"/>
                <w:szCs w:val="28"/>
              </w:rPr>
              <w:t>Випуск</w:t>
            </w:r>
          </w:p>
        </w:tc>
        <w:tc>
          <w:tcPr>
            <w:tcW w:w="1358" w:type="dxa"/>
          </w:tcPr>
          <w:p w:rsidR="002D25DF" w:rsidRPr="000E78DE" w:rsidRDefault="002D25DF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8DE">
              <w:rPr>
                <w:rFonts w:ascii="Times New Roman" w:hAnsi="Times New Roman" w:cs="Times New Roman"/>
                <w:sz w:val="28"/>
                <w:szCs w:val="28"/>
              </w:rPr>
              <w:t>од.</w:t>
            </w: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2D25DF" w:rsidRPr="000E78DE" w:rsidRDefault="002D25DF" w:rsidP="001E374D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8DE">
              <w:rPr>
                <w:rFonts w:ascii="Times New Roman" w:hAnsi="Times New Roman" w:cs="Times New Roman"/>
                <w:sz w:val="28"/>
                <w:szCs w:val="28"/>
              </w:rPr>
              <w:t>11855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2D25DF" w:rsidRPr="000E78DE" w:rsidRDefault="00634C97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13037</w:t>
            </w:r>
          </w:p>
        </w:tc>
        <w:tc>
          <w:tcPr>
            <w:tcW w:w="1224" w:type="dxa"/>
            <w:tcBorders>
              <w:left w:val="single" w:sz="4" w:space="0" w:color="auto"/>
            </w:tcBorders>
          </w:tcPr>
          <w:p w:rsidR="002D25DF" w:rsidRPr="000E78DE" w:rsidRDefault="00634C97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</w:tr>
      <w:tr w:rsidR="002D25DF" w:rsidRPr="000E78DE" w:rsidTr="002D25DF">
        <w:tc>
          <w:tcPr>
            <w:tcW w:w="4474" w:type="dxa"/>
          </w:tcPr>
          <w:p w:rsidR="002D25DF" w:rsidRPr="005A048F" w:rsidRDefault="002D25DF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48F">
              <w:rPr>
                <w:rFonts w:ascii="Times New Roman" w:hAnsi="Times New Roman" w:cs="Times New Roman"/>
                <w:i/>
                <w:sz w:val="28"/>
                <w:szCs w:val="28"/>
              </w:rPr>
              <w:t>в т.ч.  - електротранспорт</w:t>
            </w:r>
          </w:p>
        </w:tc>
        <w:tc>
          <w:tcPr>
            <w:tcW w:w="1358" w:type="dxa"/>
          </w:tcPr>
          <w:p w:rsidR="002D25DF" w:rsidRPr="000E78DE" w:rsidRDefault="002D25DF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2D25DF" w:rsidRPr="00B46145" w:rsidRDefault="002D25DF" w:rsidP="001E374D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46145">
              <w:rPr>
                <w:rFonts w:ascii="Times New Roman" w:hAnsi="Times New Roman" w:cs="Times New Roman"/>
                <w:i/>
                <w:sz w:val="28"/>
                <w:szCs w:val="28"/>
              </w:rPr>
              <w:t>11686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2D25DF" w:rsidRPr="00B46145" w:rsidRDefault="00634C97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11770</w:t>
            </w:r>
          </w:p>
        </w:tc>
        <w:tc>
          <w:tcPr>
            <w:tcW w:w="1224" w:type="dxa"/>
            <w:tcBorders>
              <w:left w:val="single" w:sz="4" w:space="0" w:color="auto"/>
            </w:tcBorders>
          </w:tcPr>
          <w:p w:rsidR="002D25DF" w:rsidRPr="000E78DE" w:rsidRDefault="00634C97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100,7</w:t>
            </w:r>
          </w:p>
        </w:tc>
      </w:tr>
      <w:tr w:rsidR="002D25DF" w:rsidRPr="000E78DE" w:rsidTr="002D25DF">
        <w:tc>
          <w:tcPr>
            <w:tcW w:w="4474" w:type="dxa"/>
          </w:tcPr>
          <w:p w:rsidR="002D25DF" w:rsidRPr="005A048F" w:rsidRDefault="002D25DF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48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 - автотранспорт</w:t>
            </w:r>
          </w:p>
        </w:tc>
        <w:tc>
          <w:tcPr>
            <w:tcW w:w="1358" w:type="dxa"/>
          </w:tcPr>
          <w:p w:rsidR="002D25DF" w:rsidRPr="000E78DE" w:rsidRDefault="002D25DF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2D25DF" w:rsidRPr="00B46145" w:rsidRDefault="002D25DF" w:rsidP="001E374D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46145">
              <w:rPr>
                <w:rFonts w:ascii="Times New Roman" w:hAnsi="Times New Roman" w:cs="Times New Roman"/>
                <w:i/>
                <w:sz w:val="28"/>
                <w:szCs w:val="28"/>
              </w:rPr>
              <w:t>169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2D25DF" w:rsidRPr="00B46145" w:rsidRDefault="00634C97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1267</w:t>
            </w:r>
          </w:p>
        </w:tc>
        <w:tc>
          <w:tcPr>
            <w:tcW w:w="1224" w:type="dxa"/>
            <w:tcBorders>
              <w:left w:val="single" w:sz="4" w:space="0" w:color="auto"/>
            </w:tcBorders>
          </w:tcPr>
          <w:p w:rsidR="002D25DF" w:rsidRPr="000E78DE" w:rsidRDefault="002D25DF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25DF" w:rsidRPr="000E78DE" w:rsidTr="002D25DF">
        <w:tc>
          <w:tcPr>
            <w:tcW w:w="4474" w:type="dxa"/>
          </w:tcPr>
          <w:p w:rsidR="002D25DF" w:rsidRPr="000E78DE" w:rsidRDefault="002D25DF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8DE">
              <w:rPr>
                <w:rFonts w:ascii="Times New Roman" w:hAnsi="Times New Roman" w:cs="Times New Roman"/>
                <w:sz w:val="28"/>
                <w:szCs w:val="28"/>
              </w:rPr>
              <w:t>Пробіг</w:t>
            </w:r>
          </w:p>
        </w:tc>
        <w:tc>
          <w:tcPr>
            <w:tcW w:w="1358" w:type="dxa"/>
          </w:tcPr>
          <w:p w:rsidR="002D25DF" w:rsidRPr="000E78DE" w:rsidRDefault="002D25DF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8DE">
              <w:rPr>
                <w:rFonts w:ascii="Times New Roman" w:hAnsi="Times New Roman" w:cs="Times New Roman"/>
                <w:sz w:val="28"/>
                <w:szCs w:val="28"/>
              </w:rPr>
              <w:t>тис. км</w:t>
            </w: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2D25DF" w:rsidRPr="000E78DE" w:rsidRDefault="002D25DF" w:rsidP="001E374D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8DE">
              <w:rPr>
                <w:rFonts w:ascii="Times New Roman" w:hAnsi="Times New Roman" w:cs="Times New Roman"/>
                <w:sz w:val="28"/>
                <w:szCs w:val="28"/>
              </w:rPr>
              <w:t>1725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2D25DF" w:rsidRPr="000E78DE" w:rsidRDefault="00634C97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1881,2</w:t>
            </w:r>
          </w:p>
        </w:tc>
        <w:tc>
          <w:tcPr>
            <w:tcW w:w="1224" w:type="dxa"/>
            <w:tcBorders>
              <w:left w:val="single" w:sz="4" w:space="0" w:color="auto"/>
            </w:tcBorders>
          </w:tcPr>
          <w:p w:rsidR="002D25DF" w:rsidRPr="000E78DE" w:rsidRDefault="00634C97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109,0</w:t>
            </w:r>
          </w:p>
        </w:tc>
      </w:tr>
      <w:tr w:rsidR="002D25DF" w:rsidRPr="000E78DE" w:rsidTr="002D25DF">
        <w:tc>
          <w:tcPr>
            <w:tcW w:w="4474" w:type="dxa"/>
          </w:tcPr>
          <w:p w:rsidR="002D25DF" w:rsidRPr="005A048F" w:rsidRDefault="002D25DF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48F">
              <w:rPr>
                <w:rFonts w:ascii="Times New Roman" w:hAnsi="Times New Roman" w:cs="Times New Roman"/>
                <w:i/>
                <w:sz w:val="28"/>
                <w:szCs w:val="28"/>
              </w:rPr>
              <w:t>в т.ч.  - електротранспорт</w:t>
            </w:r>
          </w:p>
        </w:tc>
        <w:tc>
          <w:tcPr>
            <w:tcW w:w="1358" w:type="dxa"/>
          </w:tcPr>
          <w:p w:rsidR="002D25DF" w:rsidRPr="000E78DE" w:rsidRDefault="002D25DF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2D25DF" w:rsidRPr="00B46145" w:rsidRDefault="002D25DF" w:rsidP="001E374D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46145">
              <w:rPr>
                <w:rFonts w:ascii="Times New Roman" w:hAnsi="Times New Roman" w:cs="Times New Roman"/>
                <w:i/>
                <w:sz w:val="28"/>
                <w:szCs w:val="28"/>
              </w:rPr>
              <w:t>169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1,0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2D25DF" w:rsidRPr="00B46145" w:rsidRDefault="00634C97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1694,0</w:t>
            </w:r>
          </w:p>
        </w:tc>
        <w:tc>
          <w:tcPr>
            <w:tcW w:w="1224" w:type="dxa"/>
            <w:tcBorders>
              <w:left w:val="single" w:sz="4" w:space="0" w:color="auto"/>
            </w:tcBorders>
          </w:tcPr>
          <w:p w:rsidR="002D25DF" w:rsidRPr="000E78DE" w:rsidRDefault="00634C97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100,2</w:t>
            </w:r>
          </w:p>
        </w:tc>
      </w:tr>
      <w:tr w:rsidR="002D25DF" w:rsidRPr="000E78DE" w:rsidTr="002D25DF">
        <w:tc>
          <w:tcPr>
            <w:tcW w:w="4474" w:type="dxa"/>
          </w:tcPr>
          <w:p w:rsidR="002D25DF" w:rsidRPr="005A048F" w:rsidRDefault="002D25DF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48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 - автотранспорт</w:t>
            </w:r>
          </w:p>
        </w:tc>
        <w:tc>
          <w:tcPr>
            <w:tcW w:w="1358" w:type="dxa"/>
          </w:tcPr>
          <w:p w:rsidR="002D25DF" w:rsidRPr="000E78DE" w:rsidRDefault="002D25DF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2D25DF" w:rsidRPr="00B46145" w:rsidRDefault="002D25DF" w:rsidP="001E374D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46145">
              <w:rPr>
                <w:rFonts w:ascii="Times New Roman" w:hAnsi="Times New Roman" w:cs="Times New Roman"/>
                <w:i/>
                <w:sz w:val="28"/>
                <w:szCs w:val="28"/>
              </w:rPr>
              <w:t>34,4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2D25DF" w:rsidRPr="00B46145" w:rsidRDefault="00634C97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187,2</w:t>
            </w:r>
          </w:p>
        </w:tc>
        <w:tc>
          <w:tcPr>
            <w:tcW w:w="1224" w:type="dxa"/>
            <w:tcBorders>
              <w:left w:val="single" w:sz="4" w:space="0" w:color="auto"/>
            </w:tcBorders>
          </w:tcPr>
          <w:p w:rsidR="002D25DF" w:rsidRPr="000E78DE" w:rsidRDefault="002D25DF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25DF" w:rsidRPr="000E78DE" w:rsidTr="002D25DF">
        <w:tc>
          <w:tcPr>
            <w:tcW w:w="4474" w:type="dxa"/>
          </w:tcPr>
          <w:p w:rsidR="002D25DF" w:rsidRPr="000E78DE" w:rsidRDefault="002D25DF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8DE">
              <w:rPr>
                <w:rFonts w:ascii="Times New Roman" w:hAnsi="Times New Roman" w:cs="Times New Roman"/>
                <w:sz w:val="28"/>
                <w:szCs w:val="28"/>
              </w:rPr>
              <w:t>Коефіцієнт регулярності руху</w:t>
            </w:r>
          </w:p>
        </w:tc>
        <w:tc>
          <w:tcPr>
            <w:tcW w:w="1358" w:type="dxa"/>
          </w:tcPr>
          <w:p w:rsidR="002D25DF" w:rsidRPr="000E78DE" w:rsidRDefault="002D25DF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8D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2D25DF" w:rsidRPr="000E78DE" w:rsidRDefault="002D25DF" w:rsidP="001E374D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8D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7,6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2D25DF" w:rsidRPr="000E78DE" w:rsidRDefault="00634C97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95,7</w:t>
            </w:r>
          </w:p>
        </w:tc>
        <w:tc>
          <w:tcPr>
            <w:tcW w:w="1224" w:type="dxa"/>
            <w:tcBorders>
              <w:left w:val="single" w:sz="4" w:space="0" w:color="auto"/>
            </w:tcBorders>
          </w:tcPr>
          <w:p w:rsidR="002D25DF" w:rsidRPr="000E78DE" w:rsidRDefault="00634C97" w:rsidP="00BA4A7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- 1,9</w:t>
            </w:r>
          </w:p>
        </w:tc>
      </w:tr>
    </w:tbl>
    <w:p w:rsidR="00721598" w:rsidRPr="000E78DE" w:rsidRDefault="00721598" w:rsidP="00BA4A76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B2436" w:rsidRDefault="002B2436" w:rsidP="00BA4A76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B2436" w:rsidRDefault="002B2436" w:rsidP="00BA4A76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21598" w:rsidRPr="00081A67" w:rsidRDefault="00721598" w:rsidP="00BA4A76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81A67">
        <w:rPr>
          <w:rFonts w:ascii="Times New Roman" w:hAnsi="Times New Roman" w:cs="Times New Roman"/>
          <w:b/>
          <w:i/>
          <w:sz w:val="28"/>
          <w:szCs w:val="28"/>
        </w:rPr>
        <w:lastRenderedPageBreak/>
        <w:t>Основні досягнення</w:t>
      </w:r>
    </w:p>
    <w:p w:rsidR="00496D3F" w:rsidRDefault="00E036A9" w:rsidP="00A2380C">
      <w:pPr>
        <w:pStyle w:val="xfm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1). </w:t>
      </w:r>
      <w:r w:rsidR="00D00B6C" w:rsidRPr="00496D3F">
        <w:rPr>
          <w:sz w:val="28"/>
          <w:szCs w:val="28"/>
          <w:shd w:val="clear" w:color="auto" w:fill="FFFFFF"/>
          <w:lang w:val="uk-UA"/>
        </w:rPr>
        <w:t xml:space="preserve">З </w:t>
      </w:r>
      <w:r>
        <w:rPr>
          <w:color w:val="000000"/>
          <w:sz w:val="28"/>
          <w:szCs w:val="28"/>
          <w:lang w:val="uk-UA"/>
        </w:rPr>
        <w:t>першого</w:t>
      </w:r>
      <w:r w:rsidR="00D00B6C" w:rsidRPr="00D00B6C">
        <w:rPr>
          <w:color w:val="000000"/>
          <w:sz w:val="28"/>
          <w:szCs w:val="28"/>
          <w:lang w:val="uk-UA"/>
        </w:rPr>
        <w:t xml:space="preserve"> лютого  було відкрито нову </w:t>
      </w:r>
      <w:r w:rsidR="00D00B6C">
        <w:rPr>
          <w:color w:val="000000"/>
          <w:sz w:val="28"/>
          <w:szCs w:val="28"/>
          <w:lang w:val="uk-UA"/>
        </w:rPr>
        <w:t>односторонню ділянку контактної мережі змонтовану в центральній частині міста по вулицях :</w:t>
      </w:r>
      <w:r w:rsidR="00D00B6C" w:rsidRPr="00D00B6C">
        <w:rPr>
          <w:color w:val="000000"/>
          <w:sz w:val="28"/>
          <w:szCs w:val="28"/>
          <w:lang w:val="uk-UA"/>
        </w:rPr>
        <w:t xml:space="preserve"> Вовчинецьк</w:t>
      </w:r>
      <w:r w:rsidR="00D00B6C">
        <w:rPr>
          <w:color w:val="000000"/>
          <w:sz w:val="28"/>
          <w:szCs w:val="28"/>
          <w:lang w:val="uk-UA"/>
        </w:rPr>
        <w:t xml:space="preserve">а, </w:t>
      </w:r>
      <w:r w:rsidR="00D00B6C" w:rsidRPr="00D00B6C">
        <w:rPr>
          <w:color w:val="000000"/>
          <w:sz w:val="28"/>
          <w:szCs w:val="28"/>
          <w:lang w:val="uk-UA"/>
        </w:rPr>
        <w:t>Привокзальн</w:t>
      </w:r>
      <w:r w:rsidR="00D00B6C">
        <w:rPr>
          <w:color w:val="000000"/>
          <w:sz w:val="28"/>
          <w:szCs w:val="28"/>
          <w:lang w:val="uk-UA"/>
        </w:rPr>
        <w:t xml:space="preserve">а, </w:t>
      </w:r>
      <w:r w:rsidR="00D00B6C" w:rsidRPr="00D00B6C">
        <w:rPr>
          <w:color w:val="000000"/>
          <w:sz w:val="28"/>
          <w:szCs w:val="28"/>
          <w:lang w:val="uk-UA"/>
        </w:rPr>
        <w:t>Лепкого.</w:t>
      </w:r>
      <w:r w:rsidR="00496D3F">
        <w:rPr>
          <w:color w:val="000000"/>
          <w:sz w:val="28"/>
          <w:szCs w:val="28"/>
          <w:lang w:val="uk-UA"/>
        </w:rPr>
        <w:t xml:space="preserve">  </w:t>
      </w:r>
    </w:p>
    <w:p w:rsidR="00496D3F" w:rsidRDefault="00D00B6C" w:rsidP="00A2380C">
      <w:pPr>
        <w:pStyle w:val="xfm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00B6C">
        <w:rPr>
          <w:color w:val="000000"/>
          <w:sz w:val="28"/>
          <w:szCs w:val="28"/>
          <w:shd w:val="clear" w:color="auto" w:fill="FFFFFF"/>
          <w:lang w:val="uk-UA"/>
        </w:rPr>
        <w:t>Частково змінено рух тролейбусних маршрутів № 6 та № 8</w:t>
      </w:r>
      <w:r w:rsidR="00496D3F">
        <w:rPr>
          <w:color w:val="000000"/>
          <w:sz w:val="28"/>
          <w:szCs w:val="28"/>
          <w:shd w:val="clear" w:color="auto" w:fill="FFFFFF"/>
          <w:lang w:val="uk-UA"/>
        </w:rPr>
        <w:t>, із заїздом на Центральний вокзал в дві сторони.</w:t>
      </w:r>
    </w:p>
    <w:p w:rsidR="00513825" w:rsidRDefault="00E036A9" w:rsidP="00A2380C">
      <w:pPr>
        <w:pStyle w:val="xfm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2). </w:t>
      </w:r>
      <w:r w:rsidR="00496D3F">
        <w:rPr>
          <w:color w:val="000000"/>
          <w:sz w:val="28"/>
          <w:szCs w:val="28"/>
          <w:lang w:val="uk-UA"/>
        </w:rPr>
        <w:t xml:space="preserve">Другого </w:t>
      </w:r>
      <w:r w:rsidR="00D00B6C" w:rsidRPr="00D00B6C">
        <w:rPr>
          <w:color w:val="000000"/>
          <w:sz w:val="28"/>
          <w:szCs w:val="28"/>
          <w:lang w:val="uk-UA"/>
        </w:rPr>
        <w:t xml:space="preserve"> квітня закриті тролейбусні маршрути № 1 та № 8. </w:t>
      </w:r>
    </w:p>
    <w:p w:rsidR="00496D3F" w:rsidRDefault="00E036A9" w:rsidP="00A2380C">
      <w:pPr>
        <w:pStyle w:val="xfm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3). </w:t>
      </w:r>
      <w:r w:rsidR="00D00B6C" w:rsidRPr="00D00B6C">
        <w:rPr>
          <w:color w:val="000000"/>
          <w:sz w:val="28"/>
          <w:szCs w:val="28"/>
          <w:lang w:val="uk-UA"/>
        </w:rPr>
        <w:t xml:space="preserve">Тролейбусний маршрут № 3 продовжено до Обласної клінічної лікарні, </w:t>
      </w:r>
      <w:r w:rsidR="00DF5CD0">
        <w:rPr>
          <w:color w:val="000000"/>
          <w:sz w:val="28"/>
          <w:szCs w:val="28"/>
          <w:lang w:val="uk-UA"/>
        </w:rPr>
        <w:t>це</w:t>
      </w:r>
      <w:r w:rsidR="00D00B6C" w:rsidRPr="00D00B6C">
        <w:rPr>
          <w:color w:val="000000"/>
          <w:sz w:val="28"/>
          <w:szCs w:val="28"/>
          <w:lang w:val="uk-UA"/>
        </w:rPr>
        <w:t xml:space="preserve"> дало можливість </w:t>
      </w:r>
      <w:r w:rsidR="00496D3F">
        <w:rPr>
          <w:color w:val="000000"/>
          <w:sz w:val="28"/>
          <w:szCs w:val="28"/>
          <w:lang w:val="uk-UA"/>
        </w:rPr>
        <w:t>зменшення дублювання зупинок та маршрутів.</w:t>
      </w:r>
    </w:p>
    <w:p w:rsidR="00D00B6C" w:rsidRPr="00D00B6C" w:rsidRDefault="00D00B6C" w:rsidP="00A2380C">
      <w:pPr>
        <w:pStyle w:val="xfm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00B6C">
        <w:rPr>
          <w:color w:val="000000"/>
          <w:sz w:val="28"/>
          <w:szCs w:val="28"/>
        </w:rPr>
        <w:t xml:space="preserve">На маршрутах №3 та №6 </w:t>
      </w:r>
      <w:r w:rsidR="00496D3F">
        <w:rPr>
          <w:color w:val="000000"/>
          <w:sz w:val="28"/>
          <w:szCs w:val="28"/>
          <w:lang w:val="uk-UA"/>
        </w:rPr>
        <w:t>збільшено кількість тролейбусів на випуск</w:t>
      </w:r>
      <w:r w:rsidRPr="00D00B6C">
        <w:rPr>
          <w:color w:val="000000"/>
          <w:sz w:val="28"/>
          <w:szCs w:val="28"/>
        </w:rPr>
        <w:t xml:space="preserve">. </w:t>
      </w:r>
      <w:r w:rsidR="00496D3F">
        <w:rPr>
          <w:color w:val="000000"/>
          <w:sz w:val="28"/>
          <w:szCs w:val="28"/>
          <w:lang w:val="uk-UA"/>
        </w:rPr>
        <w:t>Відтак створено нові тролейбусні сполучення «Обласна лікарня-м-н «Пасічна»-Вокзал-Незалежності-</w:t>
      </w:r>
      <w:proofErr w:type="spellStart"/>
      <w:r w:rsidR="00496D3F">
        <w:rPr>
          <w:color w:val="000000"/>
          <w:sz w:val="28"/>
          <w:szCs w:val="28"/>
          <w:lang w:val="uk-UA"/>
        </w:rPr>
        <w:t>вул.Івасюка</w:t>
      </w:r>
      <w:proofErr w:type="spellEnd"/>
      <w:r w:rsidR="00496D3F">
        <w:rPr>
          <w:color w:val="000000"/>
          <w:sz w:val="28"/>
          <w:szCs w:val="28"/>
          <w:lang w:val="uk-UA"/>
        </w:rPr>
        <w:t>-АТ «</w:t>
      </w:r>
      <w:proofErr w:type="spellStart"/>
      <w:r w:rsidR="00496D3F">
        <w:rPr>
          <w:color w:val="000000"/>
          <w:sz w:val="28"/>
          <w:szCs w:val="28"/>
          <w:lang w:val="uk-UA"/>
        </w:rPr>
        <w:t>Родон</w:t>
      </w:r>
      <w:proofErr w:type="spellEnd"/>
      <w:r w:rsidR="00496D3F">
        <w:rPr>
          <w:color w:val="000000"/>
          <w:sz w:val="28"/>
          <w:szCs w:val="28"/>
          <w:lang w:val="uk-UA"/>
        </w:rPr>
        <w:t>» і у зворотному напрямку.</w:t>
      </w:r>
    </w:p>
    <w:p w:rsidR="00D00B6C" w:rsidRPr="00D00B6C" w:rsidRDefault="00E036A9" w:rsidP="00A238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4). Десятого </w:t>
      </w:r>
      <w:r w:rsidR="00D00B6C" w:rsidRPr="00D0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травня відкрито перший комунальний автобусний маршрут №27 «м-н «Каскад» - вул. </w:t>
      </w:r>
      <w:r w:rsidR="00496D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І.</w:t>
      </w:r>
      <w:r w:rsidR="00D00B6C" w:rsidRPr="00D0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Пулюя», на який виїхало 6 </w:t>
      </w:r>
      <w:proofErr w:type="spellStart"/>
      <w:r w:rsidR="00D00B6C" w:rsidRPr="00D0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низькопідлогових</w:t>
      </w:r>
      <w:proofErr w:type="spellEnd"/>
      <w:r w:rsidR="00D00B6C" w:rsidRPr="00D0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автобусів «Богдан»</w:t>
      </w:r>
      <w:r w:rsidR="00081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81A67" w:rsidRDefault="00E036A9" w:rsidP="00A238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5). Дев’ятого </w:t>
      </w:r>
      <w:r w:rsidR="00D00B6C" w:rsidRPr="00D0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серпня підписаний договір із залученням кредитних та грантових коштів ЄБРР для закупівлі 29 низько підлогових тролейбусів з можливістю </w:t>
      </w:r>
      <w:r w:rsidR="00496D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короткочасного автономного ходу. </w:t>
      </w:r>
    </w:p>
    <w:p w:rsidR="00DF5CD0" w:rsidRDefault="00E036A9" w:rsidP="00A238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6). </w:t>
      </w:r>
      <w:r w:rsidR="00DF5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 у 2018 році КП «</w:t>
      </w:r>
      <w:proofErr w:type="spellStart"/>
      <w:r w:rsidR="00DF5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Електроавтотранс</w:t>
      </w:r>
      <w:proofErr w:type="spellEnd"/>
      <w:r w:rsidR="00DF5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провело тендер та підписало договір із Відкритим акціонерним товариством «Керуюча компанія холдингу «</w:t>
      </w:r>
      <w:proofErr w:type="spellStart"/>
      <w:r w:rsidR="00DF5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Беллкоммунмаш</w:t>
      </w:r>
      <w:proofErr w:type="spellEnd"/>
      <w:r w:rsidR="00DF5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про постачання 29 </w:t>
      </w:r>
      <w:proofErr w:type="spellStart"/>
      <w:r w:rsidR="00DF5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низькопідлогових</w:t>
      </w:r>
      <w:proofErr w:type="spellEnd"/>
      <w:r w:rsidR="00DF5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тролейбусів за грантові та кредитні кошти Європейського банку реконструкції та розвитку.</w:t>
      </w:r>
    </w:p>
    <w:p w:rsidR="00DF5CD0" w:rsidRDefault="00E036A9" w:rsidP="00A238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7). </w:t>
      </w:r>
      <w:r w:rsidR="00DF5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Проведено тендер та підписано договір на постачання обладнання (</w:t>
      </w:r>
      <w:proofErr w:type="spellStart"/>
      <w:r w:rsidR="00DF5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валідатор</w:t>
      </w:r>
      <w:proofErr w:type="spellEnd"/>
      <w:r w:rsidR="00DF5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для впровадження АСОП. </w:t>
      </w:r>
    </w:p>
    <w:p w:rsidR="00E036A9" w:rsidRDefault="00E036A9" w:rsidP="00A238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8). </w:t>
      </w:r>
      <w:r w:rsidR="00DF5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Придбано та завершуються налаштування переносних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терміналів. </w:t>
      </w:r>
      <w:r w:rsidR="00496D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00B6C" w:rsidRPr="00D0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жовтні  розпочалися роботи по впровадженню  «Транспортної картки </w:t>
      </w:r>
      <w:proofErr w:type="spellStart"/>
      <w:r w:rsidR="00D00B6C" w:rsidRPr="00D0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іванофранківця</w:t>
      </w:r>
      <w:proofErr w:type="spellEnd"/>
      <w:r w:rsidR="00D00B6C" w:rsidRPr="00D0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для комунального транспорту.  Проводиться реєстрація пільгових категорій мешканців Івано-Франківська для отримання іменної картки</w:t>
      </w:r>
      <w:r w:rsidR="00081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00B6C" w:rsidRDefault="00081A67" w:rsidP="00A238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36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9).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D00B6C" w:rsidRPr="00D0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озпочалася робота підприємства з мобільним оператором Київстар по безготівковій оплаті проїзду за допомогою надсилання СМС-повідомлення. </w:t>
      </w:r>
    </w:p>
    <w:p w:rsidR="002B2436" w:rsidRDefault="002B2436" w:rsidP="00A238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2436" w:rsidRDefault="002B2436" w:rsidP="00A238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2436" w:rsidRDefault="002B2436" w:rsidP="00D00B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2436" w:rsidRDefault="002B2436" w:rsidP="00D00B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2436" w:rsidRDefault="002B2436" w:rsidP="00D00B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2436" w:rsidRDefault="002B2436" w:rsidP="00D00B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2436" w:rsidRDefault="002B2436" w:rsidP="00D00B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2436" w:rsidRDefault="002B2436" w:rsidP="00D00B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2436" w:rsidRDefault="002B2436" w:rsidP="00D00B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2436" w:rsidRDefault="002B2436" w:rsidP="00D00B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2436" w:rsidRDefault="002B2436" w:rsidP="00D00B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2436" w:rsidRDefault="002B2436" w:rsidP="00D00B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1A67" w:rsidRPr="00D00B6C" w:rsidRDefault="00081A67" w:rsidP="00D00B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4F57" w:rsidRPr="00DE0DAA" w:rsidRDefault="00C02E5A" w:rsidP="00DE0DAA">
      <w:pPr>
        <w:pStyle w:val="a4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Фінансовий план КП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Електроавтотранс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 на 201</w:t>
      </w:r>
      <w:r w:rsidR="00B0485C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рік</w:t>
      </w:r>
      <w:r w:rsidR="005945C9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6096"/>
        <w:gridCol w:w="992"/>
        <w:gridCol w:w="1276"/>
        <w:gridCol w:w="1276"/>
      </w:tblGrid>
      <w:tr w:rsidR="00C02E5A" w:rsidRPr="00263F0A" w:rsidTr="00BA495D">
        <w:trPr>
          <w:trHeight w:val="255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E5A" w:rsidRPr="00C02E5A" w:rsidRDefault="00C02E5A" w:rsidP="00C02E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02E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Основні фінансові показники</w:t>
            </w:r>
          </w:p>
        </w:tc>
      </w:tr>
      <w:tr w:rsidR="00AC3D5C" w:rsidRPr="00263F0A" w:rsidTr="00BA495D">
        <w:trPr>
          <w:trHeight w:val="15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E5A" w:rsidRPr="00263F0A" w:rsidRDefault="00C02E5A" w:rsidP="00C02E5A">
            <w:pPr>
              <w:spacing w:after="0" w:line="240" w:lineRule="auto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E5A" w:rsidRPr="00263F0A" w:rsidRDefault="00C02E5A" w:rsidP="00C02E5A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E5A" w:rsidRPr="00263F0A" w:rsidRDefault="00C02E5A" w:rsidP="00C02E5A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02E5A" w:rsidRPr="00263F0A" w:rsidRDefault="00C02E5A" w:rsidP="00C02E5A">
            <w:pPr>
              <w:spacing w:after="0" w:line="240" w:lineRule="auto"/>
            </w:pPr>
          </w:p>
        </w:tc>
      </w:tr>
      <w:tr w:rsidR="00AC3D5C" w:rsidRPr="00263F0A" w:rsidTr="00BA495D">
        <w:trPr>
          <w:trHeight w:val="517"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E5A" w:rsidRPr="0074450E" w:rsidRDefault="00C02E5A" w:rsidP="00C02E5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i/>
                <w:sz w:val="24"/>
                <w:szCs w:val="24"/>
              </w:rPr>
              <w:t>Найменування показника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5A" w:rsidRPr="0074450E" w:rsidRDefault="00C02E5A" w:rsidP="00C02E5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Код рядка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02E5A" w:rsidRPr="0074450E" w:rsidRDefault="00C02E5A" w:rsidP="00B0485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i/>
                <w:sz w:val="24"/>
                <w:szCs w:val="24"/>
              </w:rPr>
              <w:t>Факт минулого року, 201</w:t>
            </w:r>
            <w:r w:rsidR="00B0485C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Pr="0074450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рік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02E5A" w:rsidRPr="0074450E" w:rsidRDefault="00C02E5A" w:rsidP="00B0485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i/>
                <w:sz w:val="24"/>
                <w:szCs w:val="24"/>
              </w:rPr>
              <w:t>Плановий 201</w:t>
            </w:r>
            <w:r w:rsidR="00B0485C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74450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рік</w:t>
            </w:r>
          </w:p>
        </w:tc>
      </w:tr>
      <w:tr w:rsidR="00AC3D5C" w:rsidRPr="00263F0A" w:rsidTr="00BA495D">
        <w:trPr>
          <w:trHeight w:val="517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5A" w:rsidRPr="0074450E" w:rsidRDefault="00C02E5A" w:rsidP="00C02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5A" w:rsidRPr="0074450E" w:rsidRDefault="00C02E5A" w:rsidP="00C02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2E5A" w:rsidRPr="0074450E" w:rsidRDefault="00C02E5A" w:rsidP="00C02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2E5A" w:rsidRPr="0074450E" w:rsidRDefault="00C02E5A" w:rsidP="00C02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D5C" w:rsidRPr="00263F0A" w:rsidTr="00BA495D"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E5A" w:rsidRPr="0074450E" w:rsidRDefault="00C02E5A" w:rsidP="00C02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5A" w:rsidRPr="0074450E" w:rsidRDefault="00C02E5A" w:rsidP="00C02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5A" w:rsidRPr="0074450E" w:rsidRDefault="00C02E5A" w:rsidP="00C02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5A" w:rsidRPr="0074450E" w:rsidRDefault="00C02E5A" w:rsidP="00C02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02E5A" w:rsidRPr="00263F0A" w:rsidTr="00BA495D">
        <w:trPr>
          <w:trHeight w:val="255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5A" w:rsidRDefault="00C02E5A" w:rsidP="00C02E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І. Формування фінансових результатів</w:t>
            </w:r>
          </w:p>
          <w:p w:rsidR="0074450E" w:rsidRPr="0074450E" w:rsidRDefault="0074450E" w:rsidP="00C02E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485C" w:rsidRPr="00263F0A" w:rsidTr="00BA495D">
        <w:trPr>
          <w:trHeight w:val="48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 xml:space="preserve">Чистий дохід від реалізації продукції (товарів, робіт,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ослуг)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955FBB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955FBB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22710</w:t>
            </w:r>
          </w:p>
        </w:tc>
      </w:tr>
      <w:tr w:rsidR="00B0485C" w:rsidRPr="00263F0A" w:rsidTr="00BA495D">
        <w:trPr>
          <w:trHeight w:val="3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Собівартість реалізованої продукції (товарів, робіт, послуг)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1010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955F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55FBB">
              <w:rPr>
                <w:rFonts w:ascii="Times New Roman" w:hAnsi="Times New Roman" w:cs="Times New Roman"/>
                <w:sz w:val="24"/>
                <w:szCs w:val="24"/>
              </w:rPr>
              <w:t>53468</w:t>
            </w: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955FBB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(105103)</w:t>
            </w:r>
          </w:p>
        </w:tc>
      </w:tr>
      <w:tr w:rsidR="00B0485C" w:rsidRPr="00263F0A" w:rsidTr="00BA495D">
        <w:trPr>
          <w:trHeight w:val="23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B048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Валовий прибуток/збиток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1020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721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721F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41316</w:t>
            </w:r>
            <w:r w:rsidRPr="00744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955FBB" w:rsidP="00955F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(82393)</w:t>
            </w:r>
          </w:p>
        </w:tc>
      </w:tr>
      <w:tr w:rsidR="00B0485C" w:rsidRPr="00263F0A" w:rsidTr="00BA495D">
        <w:trPr>
          <w:trHeight w:val="33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Адміністративні витрати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1030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721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21F3F">
              <w:rPr>
                <w:rFonts w:ascii="Times New Roman" w:hAnsi="Times New Roman" w:cs="Times New Roman"/>
                <w:sz w:val="24"/>
                <w:szCs w:val="24"/>
              </w:rPr>
              <w:t>5705</w:t>
            </w: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955FBB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(7032)</w:t>
            </w:r>
          </w:p>
        </w:tc>
      </w:tr>
      <w:tr w:rsidR="00B0485C" w:rsidRPr="00263F0A" w:rsidTr="00BA495D">
        <w:trPr>
          <w:trHeight w:val="33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Витрати на збут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1060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69552D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485C" w:rsidRPr="00263F0A" w:rsidTr="00BA495D">
        <w:trPr>
          <w:trHeight w:val="33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Інші операційні доходи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1070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69552D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69552D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93303</w:t>
            </w:r>
          </w:p>
        </w:tc>
      </w:tr>
      <w:tr w:rsidR="00B0485C" w:rsidRPr="00263F0A" w:rsidTr="00BA495D">
        <w:trPr>
          <w:trHeight w:val="33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Інші операційні витрати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1080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695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9552D">
              <w:rPr>
                <w:rFonts w:ascii="Times New Roman" w:hAnsi="Times New Roman" w:cs="Times New Roman"/>
                <w:sz w:val="24"/>
                <w:szCs w:val="24"/>
              </w:rPr>
              <w:t>1416</w:t>
            </w: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69552D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(917)</w:t>
            </w:r>
          </w:p>
        </w:tc>
      </w:tr>
      <w:tr w:rsidR="00B0485C" w:rsidRPr="00263F0A" w:rsidTr="00BA495D">
        <w:trPr>
          <w:trHeight w:val="28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B048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Фінансовий результат від операційної діяльності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21F3F" w:rsidRDefault="00721F3F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1F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69552D" w:rsidRPr="00721F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9367</w:t>
            </w:r>
            <w:r w:rsidRPr="00721F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69552D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2961</w:t>
            </w:r>
          </w:p>
        </w:tc>
      </w:tr>
      <w:tr w:rsidR="00B0485C" w:rsidRPr="00263F0A" w:rsidTr="00BA495D">
        <w:trPr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Дохід від участі в капіталі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85C" w:rsidRPr="00263F0A" w:rsidTr="00BA495D">
        <w:trPr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Втрати від участі в капіталі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1120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(    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85C" w:rsidRPr="00263F0A" w:rsidTr="00BA495D">
        <w:trPr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Інші фінансові доходи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69552D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69552D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0485C" w:rsidRPr="00263F0A" w:rsidTr="00BA495D">
        <w:trPr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Фінансові витрати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 xml:space="preserve">(  </w:t>
            </w:r>
            <w:r w:rsidR="0069552D">
              <w:rPr>
                <w:rFonts w:ascii="Times New Roman" w:hAnsi="Times New Roman" w:cs="Times New Roman"/>
                <w:sz w:val="24"/>
                <w:szCs w:val="24"/>
              </w:rPr>
              <w:t>4209</w:t>
            </w: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 xml:space="preserve">  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85C" w:rsidRPr="00263F0A" w:rsidTr="00BA495D">
        <w:trPr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Інші доходи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1150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69552D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69552D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B0485C" w:rsidRPr="00263F0A" w:rsidTr="00BA495D">
        <w:trPr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Інші витрати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1160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695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9552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85C" w:rsidRPr="00263F0A" w:rsidTr="00BA495D">
        <w:trPr>
          <w:trHeight w:val="29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094E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Фінансовий результат до оподаткування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1170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69552D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13626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69552D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3018</w:t>
            </w:r>
          </w:p>
        </w:tc>
      </w:tr>
      <w:tr w:rsidR="00B0485C" w:rsidRPr="00263F0A" w:rsidTr="00BA495D">
        <w:trPr>
          <w:trHeight w:val="26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Витрати з податку на прибуток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1180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(    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85C" w:rsidRPr="00263F0A" w:rsidTr="00BA495D">
        <w:trPr>
          <w:trHeight w:val="2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Дохід з податку на прибуток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1181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85C" w:rsidRPr="00263F0A" w:rsidTr="00BA495D">
        <w:trPr>
          <w:trHeight w:val="25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Прибуток від припиненої діяльності після оподаткування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1190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85C" w:rsidRPr="00263F0A" w:rsidTr="00BA495D">
        <w:trPr>
          <w:trHeight w:val="27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Збиток від припиненої діяльності після оподаткування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1191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(    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85C" w:rsidRPr="00263F0A" w:rsidTr="00BA495D">
        <w:trPr>
          <w:trHeight w:val="26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Чистий фінансовий результат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485C" w:rsidRPr="00263F0A" w:rsidTr="00BA495D"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Прибуток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2153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69552D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3018</w:t>
            </w:r>
          </w:p>
        </w:tc>
      </w:tr>
      <w:tr w:rsidR="00B0485C" w:rsidRPr="00263F0A" w:rsidTr="00BA495D"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Збиток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 xml:space="preserve">(  </w:t>
            </w:r>
            <w:r w:rsidR="0069552D">
              <w:rPr>
                <w:rFonts w:ascii="Times New Roman" w:hAnsi="Times New Roman" w:cs="Times New Roman"/>
                <w:sz w:val="24"/>
                <w:szCs w:val="24"/>
              </w:rPr>
              <w:t>13626</w:t>
            </w: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 xml:space="preserve">  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E5A" w:rsidRPr="00263F0A" w:rsidTr="00BA495D">
        <w:trPr>
          <w:trHeight w:val="266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50E" w:rsidRPr="0074450E" w:rsidRDefault="00C02E5A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IІ. Розрахунки з бюджетом</w:t>
            </w:r>
          </w:p>
        </w:tc>
      </w:tr>
      <w:tr w:rsidR="00B0485C" w:rsidRPr="00263F0A" w:rsidTr="00BA495D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Сплата податків та зборів до Державного бюджету України (податкові платежі), усього, у тому числі: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2110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485C" w:rsidRPr="00263F0A" w:rsidTr="00BA495D">
        <w:trPr>
          <w:trHeight w:val="26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податок на прибуток підприємств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2111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85C" w:rsidRPr="00263F0A" w:rsidTr="00BA495D">
        <w:trPr>
          <w:trHeight w:val="52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податок на додану вартість, що підлягає сплаті до бюджету за підсумками звітного періоду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2112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69552D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  <w:p w:rsidR="00B0485C" w:rsidRPr="0074450E" w:rsidRDefault="00B0485C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69552D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</w:tr>
      <w:tr w:rsidR="00B0485C" w:rsidRPr="00263F0A" w:rsidTr="00BA495D">
        <w:trPr>
          <w:trHeight w:val="58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податок на додану вартість, що підлягає відшкодуванню з бюджету за підсумками звітного періоду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2113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(    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85C" w:rsidRPr="00263F0A" w:rsidTr="00BA495D">
        <w:trPr>
          <w:trHeight w:val="23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акцизний податок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2114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85C" w:rsidRPr="00263F0A" w:rsidTr="00BA495D">
        <w:trPr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відрахування частини чистого прибутку державними унітарними підприємствами та їх об'єднаннями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2115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85C" w:rsidRPr="00263F0A" w:rsidTr="00BA495D">
        <w:trPr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B048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Сплата податків та зборів до місцевих бюджетів (податкові платежі)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69552D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69552D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11010</w:t>
            </w:r>
          </w:p>
        </w:tc>
      </w:tr>
      <w:tr w:rsidR="00B0485C" w:rsidRPr="00263F0A" w:rsidTr="00BA495D">
        <w:trPr>
          <w:trHeight w:val="58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Інші податки, збори та платежі на користь держави,</w:t>
            </w:r>
            <w:r w:rsidRPr="00744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усього, у тому числі: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2130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69552D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69552D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11380</w:t>
            </w:r>
          </w:p>
        </w:tc>
      </w:tr>
      <w:tr w:rsidR="00B0485C" w:rsidRPr="00263F0A" w:rsidTr="00BA495D">
        <w:trPr>
          <w:trHeight w:val="10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відрахування частини чистого прибутку господарськими товариствами, у статутному капіталі яких більше 50 відсотків акцій (часток, паїв) належать державі, на виплату дивідендів на державну частку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2131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85C" w:rsidRPr="00263F0A" w:rsidTr="00BA495D">
        <w:trPr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єдиний внесок на загальнообов'язкове державне соціальне страхування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2133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69552D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69552D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11380</w:t>
            </w:r>
          </w:p>
        </w:tc>
      </w:tr>
      <w:tr w:rsidR="00B0485C" w:rsidRPr="00263F0A" w:rsidTr="00BA495D">
        <w:trPr>
          <w:trHeight w:val="27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Усього виплат на користь держави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02E5A" w:rsidRPr="00263F0A" w:rsidTr="00BA495D">
        <w:trPr>
          <w:trHeight w:val="405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2E5A" w:rsidRPr="0074450E" w:rsidRDefault="00C02E5A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ІІІ. Рух грошових коштів</w:t>
            </w:r>
          </w:p>
        </w:tc>
      </w:tr>
      <w:tr w:rsidR="00B0485C" w:rsidRPr="00263F0A" w:rsidTr="00BA495D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Залишок коштів на початок періоду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3405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69552D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1745</w:t>
            </w:r>
          </w:p>
        </w:tc>
      </w:tr>
      <w:tr w:rsidR="00B0485C" w:rsidRPr="00263F0A" w:rsidTr="00BA495D">
        <w:trPr>
          <w:trHeight w:val="33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Цільове фінансування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85C" w:rsidRPr="00263F0A" w:rsidTr="00BA495D">
        <w:trPr>
          <w:trHeight w:val="26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Чистий рух коштів від операційної діяльності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3195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69552D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(3682)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69552D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2875</w:t>
            </w:r>
          </w:p>
        </w:tc>
      </w:tr>
      <w:tr w:rsidR="00B0485C" w:rsidRPr="00263F0A" w:rsidTr="00BA495D">
        <w:trPr>
          <w:trHeight w:val="26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Чистий рух коштів від інвестиційної діяльності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3295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85C" w:rsidRPr="00263F0A" w:rsidTr="00BA495D">
        <w:trPr>
          <w:trHeight w:val="4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Чистий рух коштів від фінансової діяльності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3395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85C" w:rsidRPr="00263F0A" w:rsidTr="00BA495D">
        <w:trPr>
          <w:trHeight w:val="42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Вплив зміни валютних курсів на залишок коштів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3410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85C" w:rsidRPr="00263F0A" w:rsidTr="00BA495D">
        <w:trPr>
          <w:trHeight w:val="412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Залишок коштів на кінець періоду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3415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69552D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69552D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4620</w:t>
            </w:r>
          </w:p>
        </w:tc>
      </w:tr>
      <w:tr w:rsidR="00C02E5A" w:rsidRPr="00263F0A" w:rsidTr="00BA495D">
        <w:trPr>
          <w:trHeight w:val="390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C02E5A" w:rsidRPr="0074450E" w:rsidRDefault="00C02E5A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IV. Капітальні інвестиції</w:t>
            </w:r>
          </w:p>
        </w:tc>
      </w:tr>
      <w:tr w:rsidR="00AC3D5C" w:rsidRPr="00263F0A" w:rsidTr="00BA495D">
        <w:trPr>
          <w:trHeight w:val="29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E5A" w:rsidRPr="0074450E" w:rsidRDefault="00C02E5A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Капітальні інвестиції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02E5A" w:rsidRPr="0074450E" w:rsidRDefault="00C02E5A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E5A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20 150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E5A" w:rsidRPr="0074450E" w:rsidRDefault="0069552D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308800</w:t>
            </w:r>
          </w:p>
        </w:tc>
      </w:tr>
      <w:tr w:rsidR="00C02E5A" w:rsidRPr="00263F0A" w:rsidTr="00BA495D">
        <w:trPr>
          <w:trHeight w:val="390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E5A" w:rsidRPr="0074450E" w:rsidRDefault="00C02E5A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V. Коефіцієнтний аналіз</w:t>
            </w:r>
          </w:p>
        </w:tc>
      </w:tr>
      <w:tr w:rsidR="00AC3D5C" w:rsidRPr="00263F0A" w:rsidTr="00BA495D">
        <w:trPr>
          <w:trHeight w:val="3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E5A" w:rsidRPr="0074450E" w:rsidRDefault="00C02E5A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Рентабельність діяльності (ряд. 1200/ряд.1000*100)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02E5A" w:rsidRPr="0074450E" w:rsidRDefault="00C02E5A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5040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E5A" w:rsidRPr="0074450E" w:rsidRDefault="00C02E5A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E5A" w:rsidRPr="0074450E" w:rsidRDefault="00C02E5A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D5C" w:rsidRPr="00263F0A" w:rsidTr="00BA495D">
        <w:trPr>
          <w:trHeight w:val="3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E5A" w:rsidRPr="0074450E" w:rsidRDefault="00C02E5A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Рентабельність активів (ряд. 1200/ряд.6020*100)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02E5A" w:rsidRPr="0074450E" w:rsidRDefault="00C02E5A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5020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E5A" w:rsidRPr="0074450E" w:rsidRDefault="00C02E5A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E5A" w:rsidRPr="0074450E" w:rsidRDefault="00C02E5A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D5C" w:rsidRPr="00263F0A" w:rsidTr="00BA495D">
        <w:trPr>
          <w:trHeight w:val="3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E5A" w:rsidRPr="0074450E" w:rsidRDefault="00C02E5A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Рентабельність власного капіталу (ряд. 1200/ряд.6080*100)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02E5A" w:rsidRPr="0074450E" w:rsidRDefault="00C02E5A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5030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E5A" w:rsidRPr="0074450E" w:rsidRDefault="00C02E5A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E5A" w:rsidRPr="0074450E" w:rsidRDefault="00C02E5A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85C" w:rsidRPr="00263F0A" w:rsidTr="00BA495D">
        <w:trPr>
          <w:trHeight w:val="3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Коефіцієнт фінансової стійкості (ряд. 6080/ряд.6050*100)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5110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69552D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69552D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</w:tr>
      <w:tr w:rsidR="00B0485C" w:rsidRPr="00263F0A" w:rsidTr="00BA495D">
        <w:trPr>
          <w:trHeight w:val="36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Коефіцієнт зносу основних засобів (ряд. 6003/ряд.6002*100)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5220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69552D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69552D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</w:tr>
      <w:tr w:rsidR="00C02E5A" w:rsidRPr="00263F0A" w:rsidTr="00BA495D">
        <w:trPr>
          <w:trHeight w:val="375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02E5A" w:rsidRPr="0074450E" w:rsidRDefault="00C02E5A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VI. Звіт про фінансовий стан</w:t>
            </w:r>
          </w:p>
        </w:tc>
      </w:tr>
      <w:tr w:rsidR="00B0485C" w:rsidRPr="00263F0A" w:rsidTr="00BA495D">
        <w:trPr>
          <w:trHeight w:val="33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Необоротні активи, усього, у тому числі: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69552D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721F3F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395660</w:t>
            </w:r>
          </w:p>
        </w:tc>
      </w:tr>
      <w:tr w:rsidR="00B0485C" w:rsidRPr="00263F0A" w:rsidTr="00BA495D">
        <w:trPr>
          <w:trHeight w:val="33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основні засоби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6001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69552D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100820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69552D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395660</w:t>
            </w:r>
          </w:p>
        </w:tc>
      </w:tr>
      <w:tr w:rsidR="00B0485C" w:rsidRPr="00263F0A" w:rsidTr="00BA495D">
        <w:trPr>
          <w:trHeight w:val="33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первісна вартість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6002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69552D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69552D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415967</w:t>
            </w:r>
          </w:p>
        </w:tc>
      </w:tr>
      <w:tr w:rsidR="00B0485C" w:rsidRPr="00263F0A" w:rsidTr="00BA495D">
        <w:trPr>
          <w:trHeight w:val="33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знос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6003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69552D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69552D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20307</w:t>
            </w:r>
          </w:p>
        </w:tc>
      </w:tr>
      <w:tr w:rsidR="00B0485C" w:rsidRPr="00263F0A" w:rsidTr="00BA495D">
        <w:trPr>
          <w:trHeight w:val="33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Оборотні активи, усього, у тому числі: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6010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69552D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69552D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9770</w:t>
            </w:r>
          </w:p>
        </w:tc>
      </w:tr>
      <w:tr w:rsidR="00B0485C" w:rsidRPr="00263F0A" w:rsidTr="00BA495D">
        <w:trPr>
          <w:trHeight w:val="33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гроші та їх еквіваленти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6011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69552D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69552D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4620</w:t>
            </w:r>
          </w:p>
        </w:tc>
      </w:tr>
      <w:tr w:rsidR="00B0485C" w:rsidRPr="00263F0A" w:rsidTr="00BA495D">
        <w:trPr>
          <w:trHeight w:val="33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Усього активи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6020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69552D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106885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69552D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405430</w:t>
            </w:r>
          </w:p>
        </w:tc>
      </w:tr>
      <w:tr w:rsidR="00B0485C" w:rsidRPr="00263F0A" w:rsidTr="00BA495D">
        <w:trPr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Довгострокові зобов'язання і забезпечення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6030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85C" w:rsidRPr="00263F0A" w:rsidTr="00BA495D">
        <w:trPr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Поточні зобов'язання і забезпечення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6040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695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69552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69552D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8900</w:t>
            </w:r>
          </w:p>
        </w:tc>
      </w:tr>
      <w:tr w:rsidR="00B0485C" w:rsidRPr="00263F0A" w:rsidTr="00BA495D">
        <w:trPr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Усього зобов'язання і забезпечення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6050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69552D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69552D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8900</w:t>
            </w:r>
          </w:p>
        </w:tc>
      </w:tr>
      <w:tr w:rsidR="00B0485C" w:rsidRPr="00263F0A" w:rsidTr="00BA495D">
        <w:trPr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У тому числі державні гранти і субсидії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6060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85C" w:rsidRPr="00263F0A" w:rsidTr="00BA495D">
        <w:trPr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У тому числі фінансові запозичення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6070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85C" w:rsidRPr="00263F0A" w:rsidTr="00BA495D">
        <w:trPr>
          <w:trHeight w:val="40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Власний капітал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6080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69552D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69552D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396530</w:t>
            </w:r>
          </w:p>
        </w:tc>
      </w:tr>
      <w:tr w:rsidR="00C02E5A" w:rsidRPr="00263F0A" w:rsidTr="00BA495D">
        <w:trPr>
          <w:trHeight w:val="360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02E5A" w:rsidRPr="0074450E" w:rsidRDefault="00C02E5A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VІI. Кредитна політика</w:t>
            </w:r>
          </w:p>
        </w:tc>
      </w:tr>
      <w:tr w:rsidR="00AC3D5C" w:rsidRPr="00263F0A" w:rsidTr="00BA495D">
        <w:trPr>
          <w:trHeight w:val="33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E5A" w:rsidRPr="0074450E" w:rsidRDefault="00C02E5A" w:rsidP="00D330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Отримано залучених коштів, усього, у тому числі: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02E5A" w:rsidRPr="0074450E" w:rsidRDefault="00C02E5A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E5A" w:rsidRPr="0074450E" w:rsidRDefault="00C02E5A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E5A" w:rsidRPr="0074450E" w:rsidRDefault="00C02E5A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AC3D5C" w:rsidRPr="00263F0A" w:rsidTr="00BA495D">
        <w:trPr>
          <w:trHeight w:val="33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E5A" w:rsidRPr="0074450E" w:rsidRDefault="00C02E5A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довгострокові зобов'язання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02E5A" w:rsidRPr="0074450E" w:rsidRDefault="00C02E5A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7001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E5A" w:rsidRPr="0074450E" w:rsidRDefault="00C02E5A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E5A" w:rsidRPr="0074450E" w:rsidRDefault="00C02E5A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D5C" w:rsidRPr="00263F0A" w:rsidTr="00BA495D">
        <w:trPr>
          <w:trHeight w:val="33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E5A" w:rsidRPr="0074450E" w:rsidRDefault="00C02E5A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короткострокові зобов'язання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02E5A" w:rsidRPr="0074450E" w:rsidRDefault="00C02E5A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7002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E5A" w:rsidRPr="0074450E" w:rsidRDefault="00C02E5A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E5A" w:rsidRPr="0074450E" w:rsidRDefault="00C02E5A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D5C" w:rsidRPr="00263F0A" w:rsidTr="00BA495D">
        <w:trPr>
          <w:trHeight w:val="33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E5A" w:rsidRPr="0074450E" w:rsidRDefault="00C02E5A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інші фінансові зобов'язання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02E5A" w:rsidRPr="0074450E" w:rsidRDefault="00C02E5A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7003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E5A" w:rsidRPr="0074450E" w:rsidRDefault="00C02E5A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E5A" w:rsidRPr="0074450E" w:rsidRDefault="00C02E5A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D5C" w:rsidRPr="00263F0A" w:rsidTr="00BA495D">
        <w:trPr>
          <w:trHeight w:val="33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E5A" w:rsidRPr="0074450E" w:rsidRDefault="00C02E5A" w:rsidP="00D330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Повернено залучених коштів, усього, у тому числі: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02E5A" w:rsidRPr="0074450E" w:rsidRDefault="00C02E5A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7010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E5A" w:rsidRPr="0074450E" w:rsidRDefault="00C02E5A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E5A" w:rsidRPr="0074450E" w:rsidRDefault="00C02E5A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AC3D5C" w:rsidRPr="00263F0A" w:rsidTr="00BA495D">
        <w:trPr>
          <w:trHeight w:val="33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E5A" w:rsidRPr="0074450E" w:rsidRDefault="00C02E5A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довгострокові зобов'язання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02E5A" w:rsidRPr="0074450E" w:rsidRDefault="00C02E5A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7011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E5A" w:rsidRPr="0074450E" w:rsidRDefault="00C02E5A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E5A" w:rsidRPr="0074450E" w:rsidRDefault="00C02E5A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D5C" w:rsidRPr="00263F0A" w:rsidTr="00BA495D">
        <w:trPr>
          <w:trHeight w:val="33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E5A" w:rsidRPr="0074450E" w:rsidRDefault="00C02E5A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короткострокові зобов'язання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02E5A" w:rsidRPr="0074450E" w:rsidRDefault="00C02E5A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7012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E5A" w:rsidRPr="0074450E" w:rsidRDefault="00C02E5A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E5A" w:rsidRPr="0074450E" w:rsidRDefault="00C02E5A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D5C" w:rsidRPr="00263F0A" w:rsidTr="00BA495D">
        <w:trPr>
          <w:trHeight w:val="330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02E5A" w:rsidRPr="0074450E" w:rsidRDefault="00C02E5A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інші фінансові зобов'язання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</w:tcPr>
          <w:p w:rsidR="00C02E5A" w:rsidRPr="0074450E" w:rsidRDefault="00C02E5A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7013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E5A" w:rsidRPr="0074450E" w:rsidRDefault="00C02E5A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E5A" w:rsidRPr="0074450E" w:rsidRDefault="00C02E5A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E5A" w:rsidRPr="00263F0A" w:rsidTr="00BA495D">
        <w:trPr>
          <w:trHeight w:val="435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02E5A" w:rsidRPr="0074450E" w:rsidRDefault="00C02E5A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VIII. Дані про персонал та витрати на оплату праці</w:t>
            </w:r>
          </w:p>
        </w:tc>
      </w:tr>
      <w:tr w:rsidR="00B0485C" w:rsidRPr="00263F0A" w:rsidTr="00BA495D">
        <w:trPr>
          <w:trHeight w:val="8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Середня кількість працівників </w:t>
            </w: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(штатних працівників, зовнішніх сумісників та працівників, що працюють за цивільно-правовими договорами)</w:t>
            </w:r>
            <w:r w:rsidRPr="00744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у тому числі: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485C" w:rsidRPr="00263F0A" w:rsidTr="00BA495D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8001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85C" w:rsidRPr="00263F0A" w:rsidTr="00BA495D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адміністративно-управлінський персонал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8002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85C" w:rsidRPr="00263F0A" w:rsidTr="00BA495D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працівники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8003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85C" w:rsidRPr="00263F0A" w:rsidTr="00BA495D">
        <w:trPr>
          <w:trHeight w:val="39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Витрати на оплату праці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8010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31729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0516C0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61660</w:t>
            </w:r>
          </w:p>
        </w:tc>
      </w:tr>
      <w:tr w:rsidR="00B0485C" w:rsidRPr="00263F0A" w:rsidTr="00BA495D">
        <w:trPr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Середньомісячні витрати на оплату праці одного працівника (грн), усього, у тому числі: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8020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485C" w:rsidRPr="00263F0A" w:rsidTr="00BA495D"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8021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29525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85C" w:rsidRPr="00263F0A" w:rsidTr="00BA495D"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адміністративно-управлінський персонал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8022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EA5665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9559</w:t>
            </w:r>
          </w:p>
        </w:tc>
      </w:tr>
      <w:tr w:rsidR="00B0485C" w:rsidRPr="00263F0A" w:rsidTr="00BA495D"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D330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працівники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0485C" w:rsidRPr="0074450E" w:rsidRDefault="00B0485C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8023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B0485C" w:rsidP="001E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0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485C" w:rsidRPr="0074450E" w:rsidRDefault="00EA5665" w:rsidP="00D33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11157</w:t>
            </w:r>
          </w:p>
        </w:tc>
      </w:tr>
    </w:tbl>
    <w:p w:rsidR="00B0485C" w:rsidRDefault="00B0485C" w:rsidP="00B0485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B2436" w:rsidRDefault="002B2436" w:rsidP="00B0485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B2436" w:rsidRDefault="002B2436" w:rsidP="00B0485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B2436" w:rsidRDefault="002B2436" w:rsidP="00B0485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34322" w:rsidRDefault="00634322" w:rsidP="0045057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Директор </w:t>
      </w:r>
      <w:r w:rsidR="00B0485C">
        <w:rPr>
          <w:rFonts w:ascii="Times New Roman" w:hAnsi="Times New Roman" w:cs="Times New Roman"/>
          <w:color w:val="000000" w:themeColor="text1"/>
          <w:sz w:val="28"/>
          <w:szCs w:val="28"/>
        </w:rPr>
        <w:t>КП «</w:t>
      </w:r>
      <w:proofErr w:type="spellStart"/>
      <w:r w:rsidR="00B0485C">
        <w:rPr>
          <w:rFonts w:ascii="Times New Roman" w:hAnsi="Times New Roman" w:cs="Times New Roman"/>
          <w:color w:val="000000" w:themeColor="text1"/>
          <w:sz w:val="28"/>
          <w:szCs w:val="28"/>
        </w:rPr>
        <w:t>Електроавтотранс</w:t>
      </w:r>
      <w:proofErr w:type="spellEnd"/>
      <w:r w:rsidR="00B048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                         </w:t>
      </w:r>
      <w:proofErr w:type="spellStart"/>
      <w:r w:rsidR="00B0485C">
        <w:rPr>
          <w:rFonts w:ascii="Times New Roman" w:hAnsi="Times New Roman" w:cs="Times New Roman"/>
          <w:color w:val="000000" w:themeColor="text1"/>
          <w:sz w:val="28"/>
          <w:szCs w:val="28"/>
        </w:rPr>
        <w:t>В.Голутяк</w:t>
      </w:r>
      <w:proofErr w:type="spellEnd"/>
      <w:r w:rsidR="00B048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</w:p>
    <w:p w:rsidR="00B0485C" w:rsidRDefault="00B0485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5412" w:rsidRDefault="009B541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5412" w:rsidRDefault="009B541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5412" w:rsidRDefault="009B541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5412" w:rsidRDefault="009B541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5412" w:rsidRDefault="009B541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5412" w:rsidRDefault="009B541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5412" w:rsidRDefault="009B541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5412" w:rsidRDefault="009B541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5412" w:rsidRDefault="009B541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5412" w:rsidRDefault="009B541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5412" w:rsidRDefault="009B541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5412" w:rsidRDefault="009B541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5412" w:rsidRDefault="009B541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5412" w:rsidRDefault="009B541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5412" w:rsidRDefault="009B541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5412" w:rsidRDefault="009B541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5412" w:rsidRDefault="009B5412" w:rsidP="009B5412">
      <w:pPr>
        <w:tabs>
          <w:tab w:val="left" w:pos="2680"/>
        </w:tabs>
        <w:spacing w:after="0" w:line="240" w:lineRule="auto"/>
        <w:rPr>
          <w:rFonts w:ascii="Times New Roman" w:hAnsi="Times New Roman" w:cs="Times New Roman"/>
          <w:color w:val="191919"/>
          <w:sz w:val="28"/>
          <w:szCs w:val="28"/>
        </w:rPr>
      </w:pPr>
    </w:p>
    <w:p w:rsidR="009B5412" w:rsidRDefault="009B5412" w:rsidP="009B5412">
      <w:pPr>
        <w:tabs>
          <w:tab w:val="left" w:pos="2680"/>
        </w:tabs>
        <w:spacing w:after="0" w:line="240" w:lineRule="auto"/>
        <w:rPr>
          <w:rFonts w:ascii="Times New Roman" w:hAnsi="Times New Roman" w:cs="Times New Roman"/>
          <w:color w:val="191919"/>
          <w:sz w:val="28"/>
          <w:szCs w:val="28"/>
        </w:rPr>
      </w:pPr>
    </w:p>
    <w:p w:rsidR="009B5412" w:rsidRDefault="009B5412" w:rsidP="009B5412">
      <w:pPr>
        <w:tabs>
          <w:tab w:val="left" w:pos="2680"/>
        </w:tabs>
        <w:spacing w:after="0" w:line="240" w:lineRule="auto"/>
        <w:rPr>
          <w:rFonts w:ascii="Times New Roman" w:hAnsi="Times New Roman" w:cs="Times New Roman"/>
          <w:color w:val="191919"/>
          <w:sz w:val="28"/>
          <w:szCs w:val="28"/>
        </w:rPr>
      </w:pPr>
    </w:p>
    <w:p w:rsidR="009B5412" w:rsidRPr="009B5412" w:rsidRDefault="009B5412" w:rsidP="009B5412">
      <w:pPr>
        <w:tabs>
          <w:tab w:val="left" w:pos="2680"/>
        </w:tabs>
        <w:spacing w:after="0" w:line="240" w:lineRule="auto"/>
        <w:rPr>
          <w:rFonts w:ascii="Times New Roman" w:hAnsi="Times New Roman" w:cs="Times New Roman"/>
          <w:color w:val="191919"/>
          <w:sz w:val="28"/>
          <w:szCs w:val="28"/>
        </w:rPr>
      </w:pPr>
      <w:r w:rsidRPr="009B5412">
        <w:rPr>
          <w:rFonts w:ascii="Times New Roman" w:hAnsi="Times New Roman" w:cs="Times New Roman"/>
          <w:color w:val="191919"/>
          <w:sz w:val="28"/>
          <w:szCs w:val="28"/>
        </w:rPr>
        <w:t xml:space="preserve">Перший заступник міського голови   </w:t>
      </w:r>
    </w:p>
    <w:p w:rsidR="009B5412" w:rsidRPr="009B5412" w:rsidRDefault="009B5412" w:rsidP="009B5412">
      <w:pPr>
        <w:spacing w:after="0" w:line="240" w:lineRule="auto"/>
        <w:ind w:right="-464"/>
        <w:rPr>
          <w:rFonts w:ascii="Times New Roman" w:hAnsi="Times New Roman" w:cs="Times New Roman"/>
          <w:iCs/>
          <w:color w:val="191919"/>
          <w:sz w:val="28"/>
          <w:szCs w:val="28"/>
        </w:rPr>
      </w:pPr>
      <w:proofErr w:type="spellStart"/>
      <w:r w:rsidRPr="009B5412">
        <w:rPr>
          <w:rFonts w:ascii="Times New Roman" w:hAnsi="Times New Roman" w:cs="Times New Roman"/>
          <w:iCs/>
          <w:color w:val="191919"/>
          <w:sz w:val="28"/>
          <w:szCs w:val="28"/>
        </w:rPr>
        <w:t>М.Вітенко</w:t>
      </w:r>
      <w:proofErr w:type="spellEnd"/>
      <w:r w:rsidRPr="009B5412">
        <w:rPr>
          <w:rFonts w:ascii="Times New Roman" w:hAnsi="Times New Roman" w:cs="Times New Roman"/>
          <w:iCs/>
          <w:color w:val="191919"/>
          <w:sz w:val="28"/>
          <w:szCs w:val="28"/>
        </w:rPr>
        <w:t xml:space="preserve">  ________________________________        2019 р.</w:t>
      </w:r>
    </w:p>
    <w:p w:rsidR="009B5412" w:rsidRPr="009B5412" w:rsidRDefault="009B5412" w:rsidP="009B5412">
      <w:pPr>
        <w:spacing w:after="0" w:line="240" w:lineRule="auto"/>
        <w:ind w:right="-464"/>
        <w:rPr>
          <w:rFonts w:ascii="Times New Roman" w:hAnsi="Times New Roman" w:cs="Times New Roman"/>
          <w:i/>
          <w:iCs/>
          <w:color w:val="191919"/>
          <w:sz w:val="28"/>
          <w:szCs w:val="28"/>
        </w:rPr>
      </w:pPr>
    </w:p>
    <w:p w:rsidR="009B5412" w:rsidRPr="009B5412" w:rsidRDefault="009B5412" w:rsidP="009B5412">
      <w:pPr>
        <w:spacing w:after="0" w:line="240" w:lineRule="auto"/>
        <w:ind w:right="-464"/>
        <w:rPr>
          <w:rFonts w:ascii="Times New Roman" w:hAnsi="Times New Roman" w:cs="Times New Roman"/>
          <w:color w:val="191919"/>
          <w:sz w:val="28"/>
          <w:szCs w:val="28"/>
        </w:rPr>
      </w:pPr>
      <w:r w:rsidRPr="009B5412">
        <w:rPr>
          <w:rFonts w:ascii="Times New Roman" w:hAnsi="Times New Roman" w:cs="Times New Roman"/>
          <w:iCs/>
          <w:color w:val="191919"/>
          <w:sz w:val="28"/>
          <w:szCs w:val="28"/>
        </w:rPr>
        <w:t>Заступник</w:t>
      </w:r>
      <w:r w:rsidRPr="009B5412">
        <w:rPr>
          <w:rFonts w:ascii="Times New Roman" w:hAnsi="Times New Roman" w:cs="Times New Roman"/>
          <w:color w:val="191919"/>
          <w:sz w:val="28"/>
          <w:szCs w:val="28"/>
        </w:rPr>
        <w:t xml:space="preserve"> міського голови   </w:t>
      </w:r>
    </w:p>
    <w:p w:rsidR="009B5412" w:rsidRPr="009B5412" w:rsidRDefault="009B5412" w:rsidP="009B5412">
      <w:pPr>
        <w:spacing w:after="0" w:line="240" w:lineRule="auto"/>
        <w:ind w:right="-464"/>
        <w:rPr>
          <w:rFonts w:ascii="Times New Roman" w:hAnsi="Times New Roman" w:cs="Times New Roman"/>
          <w:iCs/>
          <w:color w:val="191919"/>
          <w:sz w:val="28"/>
          <w:szCs w:val="28"/>
        </w:rPr>
      </w:pPr>
      <w:r w:rsidRPr="009B5412">
        <w:rPr>
          <w:rFonts w:ascii="Times New Roman" w:hAnsi="Times New Roman" w:cs="Times New Roman"/>
          <w:iCs/>
          <w:color w:val="191919"/>
          <w:sz w:val="28"/>
          <w:szCs w:val="28"/>
        </w:rPr>
        <w:t>начальник фінансового управління</w:t>
      </w:r>
    </w:p>
    <w:p w:rsidR="009B5412" w:rsidRPr="009B5412" w:rsidRDefault="009B5412" w:rsidP="009B5412">
      <w:pPr>
        <w:spacing w:after="0" w:line="240" w:lineRule="auto"/>
        <w:ind w:right="-464"/>
        <w:rPr>
          <w:rFonts w:ascii="Times New Roman" w:hAnsi="Times New Roman" w:cs="Times New Roman"/>
          <w:i/>
          <w:iCs/>
          <w:color w:val="191919"/>
          <w:sz w:val="28"/>
          <w:szCs w:val="28"/>
        </w:rPr>
      </w:pPr>
      <w:r w:rsidRPr="009B5412">
        <w:rPr>
          <w:rFonts w:ascii="Times New Roman" w:hAnsi="Times New Roman" w:cs="Times New Roman"/>
          <w:iCs/>
          <w:color w:val="191919"/>
          <w:sz w:val="28"/>
          <w:szCs w:val="28"/>
        </w:rPr>
        <w:t>В.Сусаніна      _________________________________     2019р.</w:t>
      </w:r>
    </w:p>
    <w:p w:rsidR="009B5412" w:rsidRPr="009B5412" w:rsidRDefault="009B5412" w:rsidP="009B5412">
      <w:pPr>
        <w:spacing w:after="0" w:line="240" w:lineRule="auto"/>
        <w:ind w:right="-464"/>
        <w:rPr>
          <w:rFonts w:ascii="Times New Roman" w:hAnsi="Times New Roman" w:cs="Times New Roman"/>
          <w:i/>
          <w:iCs/>
          <w:color w:val="191919"/>
          <w:sz w:val="28"/>
          <w:szCs w:val="28"/>
        </w:rPr>
      </w:pPr>
    </w:p>
    <w:p w:rsidR="009B5412" w:rsidRPr="009B5412" w:rsidRDefault="009B5412" w:rsidP="009B5412">
      <w:pPr>
        <w:spacing w:after="0" w:line="240" w:lineRule="auto"/>
        <w:ind w:right="-464"/>
        <w:rPr>
          <w:rFonts w:ascii="Times New Roman" w:hAnsi="Times New Roman" w:cs="Times New Roman"/>
          <w:iCs/>
          <w:color w:val="191919"/>
          <w:sz w:val="28"/>
          <w:szCs w:val="28"/>
        </w:rPr>
      </w:pPr>
    </w:p>
    <w:p w:rsidR="009B5412" w:rsidRPr="009B5412" w:rsidRDefault="009B5412" w:rsidP="009B5412">
      <w:pPr>
        <w:spacing w:after="0" w:line="240" w:lineRule="auto"/>
        <w:ind w:right="-464"/>
        <w:rPr>
          <w:rFonts w:ascii="Times New Roman" w:hAnsi="Times New Roman" w:cs="Times New Roman"/>
          <w:iCs/>
          <w:color w:val="191919"/>
          <w:sz w:val="28"/>
          <w:szCs w:val="28"/>
        </w:rPr>
      </w:pPr>
      <w:r w:rsidRPr="009B5412">
        <w:rPr>
          <w:rFonts w:ascii="Times New Roman" w:hAnsi="Times New Roman" w:cs="Times New Roman"/>
          <w:iCs/>
          <w:color w:val="191919"/>
          <w:sz w:val="28"/>
          <w:szCs w:val="28"/>
        </w:rPr>
        <w:t xml:space="preserve">Керуючий справами виконавчого комітету </w:t>
      </w:r>
    </w:p>
    <w:p w:rsidR="009B5412" w:rsidRPr="009B5412" w:rsidRDefault="009B5412" w:rsidP="009B5412">
      <w:pPr>
        <w:spacing w:after="0" w:line="240" w:lineRule="auto"/>
        <w:ind w:right="-464"/>
        <w:rPr>
          <w:rFonts w:ascii="Times New Roman" w:hAnsi="Times New Roman" w:cs="Times New Roman"/>
          <w:iCs/>
          <w:color w:val="191919"/>
          <w:sz w:val="28"/>
          <w:szCs w:val="28"/>
        </w:rPr>
      </w:pPr>
      <w:r w:rsidRPr="009B5412">
        <w:rPr>
          <w:rFonts w:ascii="Times New Roman" w:hAnsi="Times New Roman" w:cs="Times New Roman"/>
          <w:iCs/>
          <w:color w:val="191919"/>
          <w:sz w:val="28"/>
          <w:szCs w:val="28"/>
        </w:rPr>
        <w:t xml:space="preserve">міської ради </w:t>
      </w:r>
    </w:p>
    <w:p w:rsidR="009B5412" w:rsidRPr="009B5412" w:rsidRDefault="009B5412" w:rsidP="009B5412">
      <w:pPr>
        <w:tabs>
          <w:tab w:val="left" w:pos="1320"/>
        </w:tabs>
        <w:spacing w:after="0" w:line="240" w:lineRule="auto"/>
        <w:ind w:right="-464"/>
        <w:rPr>
          <w:rFonts w:ascii="Times New Roman" w:hAnsi="Times New Roman" w:cs="Times New Roman"/>
          <w:iCs/>
          <w:color w:val="191919"/>
          <w:sz w:val="28"/>
          <w:szCs w:val="28"/>
        </w:rPr>
      </w:pPr>
      <w:r w:rsidRPr="009B5412">
        <w:rPr>
          <w:rFonts w:ascii="Times New Roman" w:hAnsi="Times New Roman" w:cs="Times New Roman"/>
          <w:iCs/>
          <w:color w:val="191919"/>
          <w:sz w:val="28"/>
          <w:szCs w:val="28"/>
        </w:rPr>
        <w:t>І.Шевчук</w:t>
      </w:r>
      <w:r w:rsidRPr="009B5412">
        <w:rPr>
          <w:rFonts w:ascii="Times New Roman" w:hAnsi="Times New Roman" w:cs="Times New Roman"/>
          <w:iCs/>
          <w:color w:val="191919"/>
          <w:sz w:val="28"/>
          <w:szCs w:val="28"/>
        </w:rPr>
        <w:tab/>
        <w:t>________________________________          2019 р.</w:t>
      </w:r>
    </w:p>
    <w:p w:rsidR="009B5412" w:rsidRPr="009B5412" w:rsidRDefault="009B5412" w:rsidP="009B5412">
      <w:pPr>
        <w:spacing w:after="0" w:line="240" w:lineRule="auto"/>
        <w:ind w:right="-464"/>
        <w:rPr>
          <w:rFonts w:ascii="Times New Roman" w:hAnsi="Times New Roman" w:cs="Times New Roman"/>
          <w:i/>
          <w:iCs/>
          <w:color w:val="191919"/>
          <w:sz w:val="28"/>
          <w:szCs w:val="28"/>
        </w:rPr>
      </w:pPr>
    </w:p>
    <w:p w:rsidR="009B5412" w:rsidRPr="009B5412" w:rsidRDefault="009B5412" w:rsidP="009B5412">
      <w:pPr>
        <w:spacing w:after="0" w:line="240" w:lineRule="auto"/>
        <w:ind w:right="-464"/>
        <w:rPr>
          <w:rFonts w:ascii="Times New Roman" w:hAnsi="Times New Roman" w:cs="Times New Roman"/>
          <w:i/>
          <w:iCs/>
          <w:color w:val="191919"/>
          <w:sz w:val="28"/>
          <w:szCs w:val="28"/>
        </w:rPr>
      </w:pPr>
    </w:p>
    <w:p w:rsidR="009B5412" w:rsidRPr="009B5412" w:rsidRDefault="009B5412" w:rsidP="009B5412">
      <w:pPr>
        <w:spacing w:after="0" w:line="240" w:lineRule="auto"/>
        <w:ind w:right="-464"/>
        <w:rPr>
          <w:rFonts w:ascii="Times New Roman" w:hAnsi="Times New Roman" w:cs="Times New Roman"/>
          <w:iCs/>
          <w:color w:val="191919"/>
          <w:sz w:val="28"/>
          <w:szCs w:val="28"/>
        </w:rPr>
      </w:pPr>
      <w:r w:rsidRPr="009B5412">
        <w:rPr>
          <w:rFonts w:ascii="Times New Roman" w:hAnsi="Times New Roman" w:cs="Times New Roman"/>
          <w:iCs/>
          <w:color w:val="191919"/>
          <w:sz w:val="28"/>
          <w:szCs w:val="28"/>
        </w:rPr>
        <w:t>Директор департаменту правової політики</w:t>
      </w:r>
    </w:p>
    <w:p w:rsidR="009B5412" w:rsidRPr="009B5412" w:rsidRDefault="009B5412" w:rsidP="009B5412">
      <w:pPr>
        <w:spacing w:after="0" w:line="240" w:lineRule="auto"/>
        <w:ind w:right="-464"/>
        <w:rPr>
          <w:rFonts w:ascii="Times New Roman" w:hAnsi="Times New Roman" w:cs="Times New Roman"/>
          <w:i/>
          <w:iCs/>
          <w:color w:val="191919"/>
          <w:sz w:val="28"/>
          <w:szCs w:val="28"/>
        </w:rPr>
      </w:pPr>
      <w:proofErr w:type="spellStart"/>
      <w:r w:rsidRPr="009B5412">
        <w:rPr>
          <w:rFonts w:ascii="Times New Roman" w:hAnsi="Times New Roman" w:cs="Times New Roman"/>
          <w:iCs/>
          <w:color w:val="191919"/>
          <w:sz w:val="28"/>
          <w:szCs w:val="28"/>
        </w:rPr>
        <w:t>Н.Кедик</w:t>
      </w:r>
      <w:proofErr w:type="spellEnd"/>
      <w:r w:rsidRPr="009B5412">
        <w:rPr>
          <w:rFonts w:ascii="Times New Roman" w:hAnsi="Times New Roman" w:cs="Times New Roman"/>
          <w:iCs/>
          <w:color w:val="191919"/>
          <w:sz w:val="28"/>
          <w:szCs w:val="28"/>
        </w:rPr>
        <w:t xml:space="preserve">      ________________________________          2019 р.</w:t>
      </w:r>
    </w:p>
    <w:p w:rsidR="009B5412" w:rsidRPr="009B5412" w:rsidRDefault="009B5412" w:rsidP="009B5412">
      <w:pPr>
        <w:spacing w:after="0" w:line="240" w:lineRule="auto"/>
        <w:ind w:right="-464"/>
        <w:rPr>
          <w:rFonts w:ascii="Times New Roman" w:hAnsi="Times New Roman" w:cs="Times New Roman"/>
          <w:i/>
          <w:iCs/>
          <w:color w:val="191919"/>
          <w:sz w:val="28"/>
          <w:szCs w:val="28"/>
        </w:rPr>
      </w:pPr>
    </w:p>
    <w:p w:rsidR="009B5412" w:rsidRPr="009B5412" w:rsidRDefault="009B5412" w:rsidP="009B5412">
      <w:pPr>
        <w:spacing w:after="0" w:line="240" w:lineRule="auto"/>
        <w:ind w:right="-464"/>
        <w:rPr>
          <w:rFonts w:ascii="Times New Roman" w:hAnsi="Times New Roman" w:cs="Times New Roman"/>
          <w:i/>
          <w:iCs/>
          <w:color w:val="191919"/>
          <w:sz w:val="28"/>
          <w:szCs w:val="28"/>
        </w:rPr>
      </w:pPr>
    </w:p>
    <w:p w:rsidR="009B5412" w:rsidRPr="009B5412" w:rsidRDefault="009B5412" w:rsidP="009B5412">
      <w:pPr>
        <w:spacing w:after="0" w:line="240" w:lineRule="auto"/>
        <w:ind w:right="-464"/>
        <w:rPr>
          <w:rFonts w:ascii="Times New Roman" w:hAnsi="Times New Roman" w:cs="Times New Roman"/>
          <w:iCs/>
          <w:color w:val="191919"/>
          <w:sz w:val="28"/>
          <w:szCs w:val="28"/>
        </w:rPr>
      </w:pPr>
      <w:r w:rsidRPr="009B5412">
        <w:rPr>
          <w:rFonts w:ascii="Times New Roman" w:hAnsi="Times New Roman" w:cs="Times New Roman"/>
          <w:iCs/>
          <w:color w:val="191919"/>
          <w:sz w:val="28"/>
          <w:szCs w:val="28"/>
        </w:rPr>
        <w:t xml:space="preserve">Начальник управління транспорту та зв’язку </w:t>
      </w:r>
    </w:p>
    <w:p w:rsidR="009B5412" w:rsidRPr="009B5412" w:rsidRDefault="009B5412" w:rsidP="009B5412">
      <w:pPr>
        <w:spacing w:after="0" w:line="240" w:lineRule="auto"/>
        <w:ind w:right="-464"/>
        <w:rPr>
          <w:rFonts w:ascii="Times New Roman" w:hAnsi="Times New Roman" w:cs="Times New Roman"/>
          <w:i/>
          <w:iCs/>
          <w:color w:val="191919"/>
          <w:sz w:val="28"/>
          <w:szCs w:val="28"/>
        </w:rPr>
      </w:pPr>
      <w:proofErr w:type="spellStart"/>
      <w:r w:rsidRPr="009B5412">
        <w:rPr>
          <w:rFonts w:ascii="Times New Roman" w:hAnsi="Times New Roman" w:cs="Times New Roman"/>
          <w:iCs/>
          <w:color w:val="191919"/>
          <w:sz w:val="28"/>
          <w:szCs w:val="28"/>
        </w:rPr>
        <w:t>О.Ганчак</w:t>
      </w:r>
      <w:proofErr w:type="spellEnd"/>
      <w:r w:rsidRPr="009B5412">
        <w:rPr>
          <w:rFonts w:ascii="Times New Roman" w:hAnsi="Times New Roman" w:cs="Times New Roman"/>
          <w:iCs/>
          <w:color w:val="191919"/>
          <w:sz w:val="28"/>
          <w:szCs w:val="28"/>
        </w:rPr>
        <w:t xml:space="preserve">          ________________________________      2019 р.</w:t>
      </w:r>
    </w:p>
    <w:p w:rsidR="009B5412" w:rsidRPr="009B5412" w:rsidRDefault="009B5412" w:rsidP="009B5412">
      <w:pPr>
        <w:spacing w:after="0" w:line="240" w:lineRule="auto"/>
        <w:ind w:right="-464"/>
        <w:rPr>
          <w:rFonts w:ascii="Times New Roman" w:hAnsi="Times New Roman" w:cs="Times New Roman"/>
          <w:i/>
          <w:iCs/>
          <w:color w:val="191919"/>
          <w:sz w:val="28"/>
          <w:szCs w:val="28"/>
        </w:rPr>
      </w:pPr>
    </w:p>
    <w:p w:rsidR="009B5412" w:rsidRPr="009B5412" w:rsidRDefault="009B5412" w:rsidP="009B5412">
      <w:pPr>
        <w:spacing w:after="0" w:line="240" w:lineRule="auto"/>
        <w:ind w:right="-464"/>
        <w:rPr>
          <w:rFonts w:ascii="Times New Roman" w:hAnsi="Times New Roman" w:cs="Times New Roman"/>
          <w:iCs/>
          <w:color w:val="191919"/>
          <w:sz w:val="28"/>
          <w:szCs w:val="28"/>
        </w:rPr>
      </w:pPr>
    </w:p>
    <w:p w:rsidR="009B5412" w:rsidRPr="009B5412" w:rsidRDefault="009B5412" w:rsidP="009B5412">
      <w:pPr>
        <w:spacing w:after="0" w:line="240" w:lineRule="auto"/>
        <w:ind w:right="-464"/>
        <w:rPr>
          <w:rFonts w:ascii="Times New Roman" w:hAnsi="Times New Roman" w:cs="Times New Roman"/>
          <w:iCs/>
          <w:color w:val="191919"/>
          <w:sz w:val="28"/>
          <w:szCs w:val="28"/>
        </w:rPr>
      </w:pPr>
      <w:r w:rsidRPr="009B5412">
        <w:rPr>
          <w:rFonts w:ascii="Times New Roman" w:hAnsi="Times New Roman" w:cs="Times New Roman"/>
          <w:iCs/>
          <w:color w:val="191919"/>
          <w:sz w:val="28"/>
          <w:szCs w:val="28"/>
        </w:rPr>
        <w:t>Головний спеціаліст загального  відділу</w:t>
      </w:r>
    </w:p>
    <w:p w:rsidR="009B5412" w:rsidRPr="009B5412" w:rsidRDefault="009B5412" w:rsidP="009B5412">
      <w:pPr>
        <w:spacing w:after="0" w:line="240" w:lineRule="auto"/>
        <w:ind w:right="-464"/>
        <w:rPr>
          <w:rFonts w:ascii="Times New Roman" w:hAnsi="Times New Roman" w:cs="Times New Roman"/>
          <w:i/>
          <w:iCs/>
          <w:color w:val="191919"/>
          <w:sz w:val="28"/>
          <w:szCs w:val="28"/>
        </w:rPr>
      </w:pPr>
      <w:proofErr w:type="spellStart"/>
      <w:r w:rsidRPr="009B5412">
        <w:rPr>
          <w:rFonts w:ascii="Times New Roman" w:hAnsi="Times New Roman" w:cs="Times New Roman"/>
          <w:iCs/>
          <w:color w:val="191919"/>
          <w:sz w:val="28"/>
          <w:szCs w:val="28"/>
        </w:rPr>
        <w:t>У.Панишак</w:t>
      </w:r>
      <w:proofErr w:type="spellEnd"/>
      <w:r w:rsidRPr="009B5412">
        <w:rPr>
          <w:rFonts w:ascii="Times New Roman" w:hAnsi="Times New Roman" w:cs="Times New Roman"/>
          <w:iCs/>
          <w:color w:val="191919"/>
          <w:sz w:val="28"/>
          <w:szCs w:val="28"/>
        </w:rPr>
        <w:t xml:space="preserve">   ________________________________         2019 р.</w:t>
      </w:r>
    </w:p>
    <w:p w:rsidR="009B5412" w:rsidRPr="009B5412" w:rsidRDefault="009B5412" w:rsidP="009B5412">
      <w:pPr>
        <w:spacing w:after="0" w:line="240" w:lineRule="auto"/>
        <w:ind w:right="-464"/>
        <w:rPr>
          <w:rFonts w:ascii="Times New Roman" w:hAnsi="Times New Roman" w:cs="Times New Roman"/>
          <w:i/>
          <w:iCs/>
          <w:color w:val="191919"/>
          <w:sz w:val="28"/>
          <w:szCs w:val="28"/>
        </w:rPr>
      </w:pPr>
    </w:p>
    <w:p w:rsidR="009B5412" w:rsidRPr="009B5412" w:rsidRDefault="009B5412" w:rsidP="009B5412">
      <w:pPr>
        <w:spacing w:after="0" w:line="240" w:lineRule="auto"/>
        <w:ind w:right="-464"/>
        <w:rPr>
          <w:rFonts w:ascii="Times New Roman" w:hAnsi="Times New Roman" w:cs="Times New Roman"/>
          <w:iCs/>
          <w:color w:val="191919"/>
          <w:sz w:val="28"/>
          <w:szCs w:val="28"/>
        </w:rPr>
      </w:pPr>
    </w:p>
    <w:p w:rsidR="009B5412" w:rsidRPr="009B5412" w:rsidRDefault="009B5412" w:rsidP="009B5412">
      <w:pPr>
        <w:spacing w:after="0" w:line="240" w:lineRule="auto"/>
        <w:ind w:right="-464"/>
        <w:rPr>
          <w:rFonts w:ascii="Times New Roman" w:hAnsi="Times New Roman" w:cs="Times New Roman"/>
          <w:iCs/>
          <w:color w:val="191919"/>
          <w:sz w:val="28"/>
          <w:szCs w:val="28"/>
        </w:rPr>
      </w:pPr>
      <w:r w:rsidRPr="009B5412">
        <w:rPr>
          <w:rFonts w:ascii="Times New Roman" w:hAnsi="Times New Roman" w:cs="Times New Roman"/>
          <w:iCs/>
          <w:color w:val="191919"/>
          <w:sz w:val="28"/>
          <w:szCs w:val="28"/>
        </w:rPr>
        <w:t xml:space="preserve">Директор КП « </w:t>
      </w:r>
      <w:proofErr w:type="spellStart"/>
      <w:r w:rsidRPr="009B5412">
        <w:rPr>
          <w:rFonts w:ascii="Times New Roman" w:hAnsi="Times New Roman" w:cs="Times New Roman"/>
          <w:iCs/>
          <w:color w:val="191919"/>
          <w:sz w:val="28"/>
          <w:szCs w:val="28"/>
        </w:rPr>
        <w:t>Електроавтотранс</w:t>
      </w:r>
      <w:proofErr w:type="spellEnd"/>
      <w:r w:rsidRPr="009B5412">
        <w:rPr>
          <w:rFonts w:ascii="Times New Roman" w:hAnsi="Times New Roman" w:cs="Times New Roman"/>
          <w:iCs/>
          <w:color w:val="191919"/>
          <w:sz w:val="28"/>
          <w:szCs w:val="28"/>
        </w:rPr>
        <w:t>»</w:t>
      </w:r>
    </w:p>
    <w:p w:rsidR="009B5412" w:rsidRPr="009B5412" w:rsidRDefault="009B5412" w:rsidP="009B5412">
      <w:pPr>
        <w:tabs>
          <w:tab w:val="left" w:pos="2680"/>
        </w:tabs>
        <w:spacing w:after="0" w:line="240" w:lineRule="auto"/>
        <w:rPr>
          <w:rFonts w:ascii="Times New Roman" w:hAnsi="Times New Roman" w:cs="Times New Roman"/>
          <w:color w:val="191919"/>
          <w:sz w:val="28"/>
          <w:szCs w:val="28"/>
        </w:rPr>
      </w:pPr>
      <w:proofErr w:type="spellStart"/>
      <w:r w:rsidRPr="009B5412">
        <w:rPr>
          <w:rFonts w:ascii="Times New Roman" w:hAnsi="Times New Roman" w:cs="Times New Roman"/>
          <w:iCs/>
          <w:color w:val="191919"/>
          <w:sz w:val="28"/>
          <w:szCs w:val="28"/>
        </w:rPr>
        <w:t>В.Голутяк</w:t>
      </w:r>
      <w:proofErr w:type="spellEnd"/>
      <w:r w:rsidRPr="009B5412">
        <w:rPr>
          <w:rFonts w:ascii="Times New Roman" w:hAnsi="Times New Roman" w:cs="Times New Roman"/>
          <w:color w:val="191919"/>
          <w:sz w:val="28"/>
          <w:szCs w:val="28"/>
        </w:rPr>
        <w:t xml:space="preserve">    </w:t>
      </w:r>
      <w:r w:rsidRPr="009B5412">
        <w:rPr>
          <w:rFonts w:ascii="Times New Roman" w:hAnsi="Times New Roman" w:cs="Times New Roman"/>
          <w:iCs/>
          <w:color w:val="191919"/>
          <w:sz w:val="28"/>
          <w:szCs w:val="28"/>
        </w:rPr>
        <w:t>________________________________          2019 р.</w:t>
      </w:r>
    </w:p>
    <w:p w:rsidR="009B5412" w:rsidRPr="009B5412" w:rsidRDefault="009B5412" w:rsidP="009B5412">
      <w:pPr>
        <w:spacing w:after="0" w:line="240" w:lineRule="auto"/>
        <w:ind w:right="-464"/>
        <w:rPr>
          <w:rFonts w:ascii="Times New Roman" w:hAnsi="Times New Roman" w:cs="Times New Roman"/>
          <w:i/>
          <w:iCs/>
          <w:color w:val="191919"/>
          <w:sz w:val="28"/>
          <w:szCs w:val="28"/>
        </w:rPr>
      </w:pPr>
    </w:p>
    <w:p w:rsidR="009B5412" w:rsidRPr="009B5412" w:rsidRDefault="009B5412" w:rsidP="009B5412">
      <w:pPr>
        <w:spacing w:after="0" w:line="240" w:lineRule="auto"/>
        <w:ind w:right="-464"/>
        <w:rPr>
          <w:rFonts w:ascii="Times New Roman" w:hAnsi="Times New Roman" w:cs="Times New Roman"/>
          <w:i/>
          <w:iCs/>
          <w:color w:val="191919"/>
          <w:sz w:val="20"/>
          <w:szCs w:val="20"/>
        </w:rPr>
      </w:pPr>
      <w:r w:rsidRPr="009B5412">
        <w:rPr>
          <w:rFonts w:ascii="Times New Roman" w:hAnsi="Times New Roman" w:cs="Times New Roman"/>
          <w:i/>
          <w:iCs/>
          <w:color w:val="191919"/>
          <w:sz w:val="20"/>
          <w:szCs w:val="20"/>
        </w:rPr>
        <w:t>тел.. 58-45-68</w:t>
      </w:r>
    </w:p>
    <w:p w:rsidR="009B5412" w:rsidRDefault="009B5412" w:rsidP="009B54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A495D" w:rsidRDefault="00BA495D" w:rsidP="009B54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A495D" w:rsidRDefault="00BA495D" w:rsidP="009B54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A495D" w:rsidRDefault="00BA495D" w:rsidP="009B54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A495D" w:rsidRDefault="00BA495D" w:rsidP="009B54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A495D" w:rsidRDefault="00BA495D" w:rsidP="009B54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A495D" w:rsidRDefault="00BA495D" w:rsidP="009B54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A495D" w:rsidRDefault="00BA495D" w:rsidP="009B54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A495D" w:rsidRDefault="00BA495D" w:rsidP="009B54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A495D" w:rsidRDefault="00BA495D" w:rsidP="009B54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A495D" w:rsidRDefault="00BA495D" w:rsidP="009B54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A495D" w:rsidRDefault="00BA495D" w:rsidP="009B54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A495D" w:rsidRDefault="00BA495D" w:rsidP="009B54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A495D" w:rsidRDefault="00BA495D" w:rsidP="009B54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A495D" w:rsidRDefault="00BA495D" w:rsidP="009B54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A495D" w:rsidRPr="00BA495D" w:rsidRDefault="00BA495D" w:rsidP="00BA495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A495D">
        <w:rPr>
          <w:rFonts w:ascii="Times New Roman" w:hAnsi="Times New Roman" w:cs="Times New Roman"/>
          <w:b/>
          <w:sz w:val="28"/>
          <w:szCs w:val="28"/>
        </w:rPr>
        <w:lastRenderedPageBreak/>
        <w:t>ПОЯСНЮВАЛЬНА ЗАПИСКА</w:t>
      </w:r>
    </w:p>
    <w:p w:rsidR="00BA495D" w:rsidRPr="00BA495D" w:rsidRDefault="00BA495D" w:rsidP="00EF7AF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A495D">
        <w:rPr>
          <w:rFonts w:ascii="Times New Roman" w:hAnsi="Times New Roman" w:cs="Times New Roman"/>
          <w:sz w:val="28"/>
          <w:szCs w:val="28"/>
        </w:rPr>
        <w:t xml:space="preserve">до проекту рішення виконавчого комітету Івано-Франківської міської ради Про </w:t>
      </w:r>
      <w:r w:rsidR="00B72B44">
        <w:rPr>
          <w:rFonts w:ascii="Times New Roman" w:hAnsi="Times New Roman" w:cs="Times New Roman"/>
          <w:sz w:val="28"/>
          <w:szCs w:val="28"/>
        </w:rPr>
        <w:t>роботу</w:t>
      </w:r>
      <w:r w:rsidR="00EF7AFA">
        <w:rPr>
          <w:rFonts w:ascii="Times New Roman" w:hAnsi="Times New Roman" w:cs="Times New Roman"/>
          <w:sz w:val="28"/>
          <w:szCs w:val="28"/>
        </w:rPr>
        <w:t xml:space="preserve"> комунального підприємства «</w:t>
      </w:r>
      <w:proofErr w:type="spellStart"/>
      <w:r w:rsidR="00EF7AFA">
        <w:rPr>
          <w:rFonts w:ascii="Times New Roman" w:hAnsi="Times New Roman" w:cs="Times New Roman"/>
          <w:sz w:val="28"/>
          <w:szCs w:val="28"/>
        </w:rPr>
        <w:t>Електроавтотранс</w:t>
      </w:r>
      <w:proofErr w:type="spellEnd"/>
      <w:r w:rsidR="00EF7AFA">
        <w:rPr>
          <w:rFonts w:ascii="Times New Roman" w:hAnsi="Times New Roman" w:cs="Times New Roman"/>
          <w:sz w:val="28"/>
          <w:szCs w:val="28"/>
        </w:rPr>
        <w:t>» за 2018 рік</w:t>
      </w:r>
      <w:r w:rsidRPr="00BA495D">
        <w:rPr>
          <w:rFonts w:ascii="Times New Roman" w:hAnsi="Times New Roman" w:cs="Times New Roman"/>
          <w:sz w:val="28"/>
          <w:szCs w:val="28"/>
        </w:rPr>
        <w:t>:</w:t>
      </w:r>
    </w:p>
    <w:p w:rsidR="00BA495D" w:rsidRPr="00BA495D" w:rsidRDefault="00BA495D" w:rsidP="00BA49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495D" w:rsidRPr="00BA495D" w:rsidRDefault="00BA495D" w:rsidP="00BA49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495D">
        <w:rPr>
          <w:rFonts w:ascii="Times New Roman" w:hAnsi="Times New Roman" w:cs="Times New Roman"/>
          <w:b/>
          <w:sz w:val="28"/>
          <w:szCs w:val="28"/>
        </w:rPr>
        <w:t>1. Обґрунтування необхідності прийняття даного рішення.</w:t>
      </w:r>
    </w:p>
    <w:p w:rsidR="00BA495D" w:rsidRPr="00BA495D" w:rsidRDefault="00AE75B8" w:rsidP="00BA495D">
      <w:pPr>
        <w:spacing w:after="0" w:line="240" w:lineRule="auto"/>
        <w:ind w:firstLine="720"/>
        <w:jc w:val="both"/>
        <w:rPr>
          <w:rStyle w:val="rvts8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rvts8"/>
          <w:rFonts w:ascii="Times New Roman" w:hAnsi="Times New Roman" w:cs="Times New Roman"/>
          <w:color w:val="000000"/>
          <w:sz w:val="28"/>
          <w:szCs w:val="28"/>
        </w:rPr>
        <w:t>Відповідно до рішення виконавчого комітету Івано-Франківської ради від 19.02.2016 року №127 КП</w:t>
      </w:r>
      <w:r w:rsidR="00EF7AF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EF7AFA">
        <w:rPr>
          <w:rFonts w:ascii="Times New Roman" w:hAnsi="Times New Roman" w:cs="Times New Roman"/>
          <w:sz w:val="28"/>
          <w:szCs w:val="28"/>
        </w:rPr>
        <w:t>Електроавтотранс</w:t>
      </w:r>
      <w:proofErr w:type="spellEnd"/>
      <w:r w:rsidR="00EF7AF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7AFA">
        <w:rPr>
          <w:rFonts w:ascii="Times New Roman" w:hAnsi="Times New Roman" w:cs="Times New Roman"/>
          <w:sz w:val="28"/>
          <w:szCs w:val="28"/>
        </w:rPr>
        <w:t xml:space="preserve"> </w:t>
      </w:r>
      <w:r w:rsidR="00B72B44">
        <w:rPr>
          <w:rFonts w:ascii="Times New Roman" w:hAnsi="Times New Roman" w:cs="Times New Roman"/>
          <w:sz w:val="28"/>
          <w:szCs w:val="28"/>
        </w:rPr>
        <w:t>подало інформацію</w:t>
      </w:r>
      <w:r w:rsidR="006A0F90">
        <w:rPr>
          <w:rFonts w:ascii="Times New Roman" w:hAnsi="Times New Roman" w:cs="Times New Roman"/>
          <w:sz w:val="28"/>
          <w:szCs w:val="28"/>
        </w:rPr>
        <w:t xml:space="preserve"> про роботу підприємства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7AFA">
        <w:rPr>
          <w:rFonts w:ascii="Times New Roman" w:hAnsi="Times New Roman" w:cs="Times New Roman"/>
          <w:sz w:val="28"/>
          <w:szCs w:val="28"/>
        </w:rPr>
        <w:t>за 2018 рік</w:t>
      </w:r>
      <w:r w:rsidR="00251968">
        <w:rPr>
          <w:rFonts w:ascii="Times New Roman" w:hAnsi="Times New Roman" w:cs="Times New Roman"/>
          <w:sz w:val="28"/>
          <w:szCs w:val="28"/>
        </w:rPr>
        <w:t xml:space="preserve">, який пропонується затвердити </w:t>
      </w:r>
      <w:r w:rsidR="00251968" w:rsidRPr="00BA495D">
        <w:rPr>
          <w:rFonts w:ascii="Times New Roman" w:hAnsi="Times New Roman" w:cs="Times New Roman"/>
          <w:sz w:val="28"/>
          <w:szCs w:val="28"/>
        </w:rPr>
        <w:t>рішення</w:t>
      </w:r>
      <w:r w:rsidR="00251968">
        <w:rPr>
          <w:rFonts w:ascii="Times New Roman" w:hAnsi="Times New Roman" w:cs="Times New Roman"/>
          <w:sz w:val="28"/>
          <w:szCs w:val="28"/>
        </w:rPr>
        <w:t>м</w:t>
      </w:r>
      <w:r w:rsidR="00251968" w:rsidRPr="00BA495D">
        <w:rPr>
          <w:rFonts w:ascii="Times New Roman" w:hAnsi="Times New Roman" w:cs="Times New Roman"/>
          <w:sz w:val="28"/>
          <w:szCs w:val="28"/>
        </w:rPr>
        <w:t xml:space="preserve"> виконавчого комітету Івано-Франківської міської ради</w:t>
      </w:r>
      <w:r w:rsidR="00BA495D" w:rsidRPr="00BA495D">
        <w:rPr>
          <w:rStyle w:val="rvts8"/>
          <w:rFonts w:ascii="Times New Roman" w:hAnsi="Times New Roman" w:cs="Times New Roman"/>
          <w:color w:val="000000"/>
          <w:sz w:val="28"/>
          <w:szCs w:val="28"/>
        </w:rPr>
        <w:t>.</w:t>
      </w:r>
    </w:p>
    <w:p w:rsidR="00BA495D" w:rsidRPr="00BA495D" w:rsidRDefault="00BA495D" w:rsidP="00BA495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495D" w:rsidRPr="00BA495D" w:rsidRDefault="00BA495D" w:rsidP="00BA49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495D">
        <w:rPr>
          <w:rFonts w:ascii="Times New Roman" w:hAnsi="Times New Roman" w:cs="Times New Roman"/>
          <w:b/>
          <w:sz w:val="28"/>
          <w:szCs w:val="28"/>
        </w:rPr>
        <w:t>2. Мета і шляхи їх досягнення.</w:t>
      </w:r>
    </w:p>
    <w:p w:rsidR="00BA495D" w:rsidRPr="00BA495D" w:rsidRDefault="00BA495D" w:rsidP="00BA49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495D">
        <w:rPr>
          <w:rFonts w:ascii="Times New Roman" w:hAnsi="Times New Roman" w:cs="Times New Roman"/>
          <w:sz w:val="28"/>
          <w:szCs w:val="28"/>
        </w:rPr>
        <w:t xml:space="preserve">Метою прийняття даного рішення є </w:t>
      </w:r>
      <w:r w:rsidR="00B72B44">
        <w:rPr>
          <w:rFonts w:ascii="Times New Roman" w:hAnsi="Times New Roman" w:cs="Times New Roman"/>
          <w:sz w:val="28"/>
          <w:szCs w:val="28"/>
        </w:rPr>
        <w:t>взяти до відома інформацію про роботу</w:t>
      </w:r>
      <w:r w:rsidR="00EF7AFA">
        <w:rPr>
          <w:rFonts w:ascii="Times New Roman" w:hAnsi="Times New Roman" w:cs="Times New Roman"/>
          <w:sz w:val="28"/>
          <w:szCs w:val="28"/>
        </w:rPr>
        <w:t xml:space="preserve"> комунального підприємства «</w:t>
      </w:r>
      <w:proofErr w:type="spellStart"/>
      <w:r w:rsidR="00EF7AFA">
        <w:rPr>
          <w:rFonts w:ascii="Times New Roman" w:hAnsi="Times New Roman" w:cs="Times New Roman"/>
          <w:sz w:val="28"/>
          <w:szCs w:val="28"/>
        </w:rPr>
        <w:t>Електроавтотранс</w:t>
      </w:r>
      <w:proofErr w:type="spellEnd"/>
      <w:r w:rsidR="00EF7AFA">
        <w:rPr>
          <w:rFonts w:ascii="Times New Roman" w:hAnsi="Times New Roman" w:cs="Times New Roman"/>
          <w:sz w:val="28"/>
          <w:szCs w:val="28"/>
        </w:rPr>
        <w:t>» за 2018 рік</w:t>
      </w:r>
      <w:r w:rsidRPr="00BA495D">
        <w:rPr>
          <w:rFonts w:ascii="Times New Roman" w:hAnsi="Times New Roman" w:cs="Times New Roman"/>
          <w:sz w:val="28"/>
          <w:szCs w:val="28"/>
        </w:rPr>
        <w:t>.</w:t>
      </w:r>
    </w:p>
    <w:p w:rsidR="00BA495D" w:rsidRPr="00BA495D" w:rsidRDefault="00BA495D" w:rsidP="00BA49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A495D" w:rsidRPr="00BA495D" w:rsidRDefault="00BA495D" w:rsidP="00BA49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A495D">
        <w:rPr>
          <w:rFonts w:ascii="Times New Roman" w:hAnsi="Times New Roman" w:cs="Times New Roman"/>
          <w:b/>
          <w:sz w:val="28"/>
          <w:szCs w:val="28"/>
        </w:rPr>
        <w:t>3. Правові аспекти.</w:t>
      </w:r>
    </w:p>
    <w:p w:rsidR="00BA495D" w:rsidRPr="00BA495D" w:rsidRDefault="00BA495D" w:rsidP="00BA49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495D">
        <w:rPr>
          <w:rFonts w:ascii="Times New Roman" w:hAnsi="Times New Roman" w:cs="Times New Roman"/>
          <w:sz w:val="28"/>
          <w:szCs w:val="28"/>
        </w:rPr>
        <w:t>Закон України «Про місцеве самоврядування в Україні»</w:t>
      </w:r>
      <w:r w:rsidR="00AF51CD">
        <w:rPr>
          <w:rFonts w:ascii="Times New Roman" w:hAnsi="Times New Roman" w:cs="Times New Roman"/>
          <w:sz w:val="28"/>
          <w:szCs w:val="28"/>
        </w:rPr>
        <w:t>.</w:t>
      </w:r>
    </w:p>
    <w:p w:rsidR="00BA495D" w:rsidRPr="00BA495D" w:rsidRDefault="00BA495D" w:rsidP="00BA49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49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495D" w:rsidRPr="00BA495D" w:rsidRDefault="00BA495D" w:rsidP="00BA49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A495D">
        <w:rPr>
          <w:rFonts w:ascii="Times New Roman" w:hAnsi="Times New Roman" w:cs="Times New Roman"/>
          <w:b/>
          <w:sz w:val="28"/>
          <w:szCs w:val="28"/>
        </w:rPr>
        <w:t>4. Фінансово-економічне обґрунтування.</w:t>
      </w:r>
    </w:p>
    <w:p w:rsidR="00BA495D" w:rsidRPr="00BA495D" w:rsidRDefault="006A0F90" w:rsidP="00BA49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Звіт комунального підприємства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Електроавтотранс</w:t>
      </w:r>
      <w:proofErr w:type="spellEnd"/>
      <w:r>
        <w:rPr>
          <w:rFonts w:ascii="Times New Roman" w:hAnsi="Times New Roman" w:cs="Times New Roman"/>
          <w:sz w:val="28"/>
          <w:szCs w:val="28"/>
        </w:rPr>
        <w:t>» за 2018 рік</w:t>
      </w:r>
      <w:r w:rsidR="00BA495D" w:rsidRPr="00BA495D">
        <w:rPr>
          <w:rFonts w:ascii="Times New Roman" w:hAnsi="Times New Roman" w:cs="Times New Roman"/>
          <w:sz w:val="28"/>
          <w:szCs w:val="28"/>
        </w:rPr>
        <w:t>.</w:t>
      </w:r>
    </w:p>
    <w:p w:rsidR="00BA495D" w:rsidRPr="00BA495D" w:rsidRDefault="00BA495D" w:rsidP="00BA49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A495D" w:rsidRPr="00BA495D" w:rsidRDefault="00BA495D" w:rsidP="00BA49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495D">
        <w:rPr>
          <w:rFonts w:ascii="Times New Roman" w:hAnsi="Times New Roman" w:cs="Times New Roman"/>
          <w:b/>
          <w:sz w:val="28"/>
          <w:szCs w:val="28"/>
        </w:rPr>
        <w:t>5. Позиція зацікавлених органів.</w:t>
      </w:r>
    </w:p>
    <w:p w:rsidR="00BA495D" w:rsidRPr="00BA495D" w:rsidRDefault="00BA495D" w:rsidP="00BA49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495D">
        <w:rPr>
          <w:rFonts w:ascii="Times New Roman" w:hAnsi="Times New Roman" w:cs="Times New Roman"/>
          <w:sz w:val="28"/>
          <w:szCs w:val="28"/>
        </w:rPr>
        <w:t>При підписані рішення розбіжностей щодо шляхів вирішення питання  не виникало.</w:t>
      </w:r>
    </w:p>
    <w:p w:rsidR="00BA495D" w:rsidRPr="00BA495D" w:rsidRDefault="00BA495D" w:rsidP="00BA49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A495D" w:rsidRPr="00BA495D" w:rsidRDefault="00BA495D" w:rsidP="00BA49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495D">
        <w:rPr>
          <w:rFonts w:ascii="Times New Roman" w:hAnsi="Times New Roman" w:cs="Times New Roman"/>
          <w:b/>
          <w:sz w:val="28"/>
          <w:szCs w:val="28"/>
        </w:rPr>
        <w:t>6. Регіональний аспект.</w:t>
      </w:r>
    </w:p>
    <w:p w:rsidR="00BA495D" w:rsidRPr="00BA495D" w:rsidRDefault="00BA495D" w:rsidP="00BA49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495D">
        <w:rPr>
          <w:rFonts w:ascii="Times New Roman" w:hAnsi="Times New Roman" w:cs="Times New Roman"/>
          <w:sz w:val="28"/>
          <w:szCs w:val="28"/>
        </w:rPr>
        <w:t>Не вимагається.</w:t>
      </w:r>
    </w:p>
    <w:p w:rsidR="00BA495D" w:rsidRPr="00BA495D" w:rsidRDefault="00BA495D" w:rsidP="00BA49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A495D" w:rsidRPr="00BA495D" w:rsidRDefault="00BA495D" w:rsidP="00BA49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495D">
        <w:rPr>
          <w:rFonts w:ascii="Times New Roman" w:hAnsi="Times New Roman" w:cs="Times New Roman"/>
          <w:b/>
          <w:sz w:val="28"/>
          <w:szCs w:val="28"/>
        </w:rPr>
        <w:t>7. Громадське обговорення</w:t>
      </w:r>
    </w:p>
    <w:p w:rsidR="00BA495D" w:rsidRPr="00BA495D" w:rsidRDefault="00BA495D" w:rsidP="00BA495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495D">
        <w:rPr>
          <w:rFonts w:ascii="Times New Roman" w:hAnsi="Times New Roman" w:cs="Times New Roman"/>
          <w:sz w:val="28"/>
          <w:szCs w:val="28"/>
        </w:rPr>
        <w:t>Не вимагається</w:t>
      </w:r>
      <w:r w:rsidRPr="00BA495D">
        <w:rPr>
          <w:rFonts w:ascii="Times New Roman" w:hAnsi="Times New Roman" w:cs="Times New Roman"/>
          <w:b/>
          <w:sz w:val="28"/>
          <w:szCs w:val="28"/>
        </w:rPr>
        <w:t>.</w:t>
      </w:r>
    </w:p>
    <w:p w:rsidR="00BA495D" w:rsidRPr="00BA495D" w:rsidRDefault="00BA495D" w:rsidP="00BA495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495D" w:rsidRPr="00BA495D" w:rsidRDefault="00BA495D" w:rsidP="00BA49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A495D">
        <w:rPr>
          <w:rFonts w:ascii="Times New Roman" w:hAnsi="Times New Roman" w:cs="Times New Roman"/>
          <w:b/>
          <w:sz w:val="28"/>
          <w:szCs w:val="28"/>
        </w:rPr>
        <w:t>8.Прогноз результатів.</w:t>
      </w:r>
    </w:p>
    <w:p w:rsidR="00BA495D" w:rsidRPr="00BA495D" w:rsidRDefault="006A0F90" w:rsidP="00BA495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A0F90">
        <w:rPr>
          <w:rFonts w:ascii="Times New Roman" w:hAnsi="Times New Roman" w:cs="Times New Roman"/>
          <w:sz w:val="28"/>
          <w:szCs w:val="28"/>
        </w:rPr>
        <w:t xml:space="preserve">Проведення аналізу ефективності </w:t>
      </w:r>
      <w:r>
        <w:rPr>
          <w:rFonts w:ascii="Times New Roman" w:hAnsi="Times New Roman" w:cs="Times New Roman"/>
          <w:sz w:val="28"/>
          <w:szCs w:val="28"/>
        </w:rPr>
        <w:t>роботи підприємства у 2018 році.</w:t>
      </w:r>
    </w:p>
    <w:p w:rsidR="00BA495D" w:rsidRPr="00BA495D" w:rsidRDefault="00BA495D" w:rsidP="00BA495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BA495D" w:rsidRPr="00BA495D" w:rsidRDefault="00BA495D" w:rsidP="00BA495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BA495D" w:rsidRPr="00BA495D" w:rsidRDefault="00BA495D" w:rsidP="00BA495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BA495D" w:rsidRPr="00BA495D" w:rsidRDefault="00BA495D" w:rsidP="00BA49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95D">
        <w:rPr>
          <w:rFonts w:ascii="Times New Roman" w:hAnsi="Times New Roman" w:cs="Times New Roman"/>
          <w:sz w:val="28"/>
          <w:szCs w:val="28"/>
        </w:rPr>
        <w:t>Директор КП «</w:t>
      </w:r>
      <w:proofErr w:type="spellStart"/>
      <w:r w:rsidRPr="00BA495D">
        <w:rPr>
          <w:rFonts w:ascii="Times New Roman" w:hAnsi="Times New Roman" w:cs="Times New Roman"/>
          <w:sz w:val="28"/>
          <w:szCs w:val="28"/>
        </w:rPr>
        <w:t>Електроавтотранс</w:t>
      </w:r>
      <w:proofErr w:type="spellEnd"/>
      <w:r w:rsidRPr="00BA495D">
        <w:rPr>
          <w:rFonts w:ascii="Times New Roman" w:hAnsi="Times New Roman" w:cs="Times New Roman"/>
          <w:sz w:val="28"/>
          <w:szCs w:val="28"/>
        </w:rPr>
        <w:t>»</w:t>
      </w:r>
      <w:r w:rsidRPr="00BA495D">
        <w:rPr>
          <w:rFonts w:ascii="Times New Roman" w:hAnsi="Times New Roman" w:cs="Times New Roman"/>
          <w:sz w:val="28"/>
          <w:szCs w:val="28"/>
        </w:rPr>
        <w:tab/>
      </w:r>
      <w:r w:rsidRPr="00BA495D">
        <w:rPr>
          <w:rFonts w:ascii="Times New Roman" w:hAnsi="Times New Roman" w:cs="Times New Roman"/>
          <w:sz w:val="28"/>
          <w:szCs w:val="28"/>
        </w:rPr>
        <w:tab/>
      </w:r>
      <w:r w:rsidRPr="00BA495D">
        <w:rPr>
          <w:rFonts w:ascii="Times New Roman" w:hAnsi="Times New Roman" w:cs="Times New Roman"/>
          <w:sz w:val="28"/>
          <w:szCs w:val="28"/>
        </w:rPr>
        <w:tab/>
      </w:r>
      <w:r w:rsidRPr="00BA495D">
        <w:rPr>
          <w:rFonts w:ascii="Times New Roman" w:hAnsi="Times New Roman" w:cs="Times New Roman"/>
          <w:sz w:val="28"/>
          <w:szCs w:val="28"/>
        </w:rPr>
        <w:tab/>
      </w:r>
      <w:r w:rsidRPr="00BA495D">
        <w:rPr>
          <w:rFonts w:ascii="Times New Roman" w:hAnsi="Times New Roman" w:cs="Times New Roman"/>
          <w:sz w:val="28"/>
          <w:szCs w:val="28"/>
        </w:rPr>
        <w:tab/>
        <w:t xml:space="preserve">В. </w:t>
      </w:r>
      <w:proofErr w:type="spellStart"/>
      <w:r w:rsidRPr="00BA495D">
        <w:rPr>
          <w:rFonts w:ascii="Times New Roman" w:hAnsi="Times New Roman" w:cs="Times New Roman"/>
          <w:sz w:val="28"/>
          <w:szCs w:val="28"/>
        </w:rPr>
        <w:t>Голутяк</w:t>
      </w:r>
      <w:proofErr w:type="spellEnd"/>
    </w:p>
    <w:p w:rsidR="00BA495D" w:rsidRPr="00BA495D" w:rsidRDefault="00BA495D" w:rsidP="00BA49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A495D" w:rsidRPr="00BA495D" w:rsidRDefault="00BA495D" w:rsidP="00BA49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A495D" w:rsidRPr="00BA495D" w:rsidRDefault="00BA495D" w:rsidP="00BA49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A495D" w:rsidRDefault="00BA495D" w:rsidP="00BA49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A495D" w:rsidRDefault="00BA495D" w:rsidP="00BA49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A495D" w:rsidRDefault="00BA495D" w:rsidP="00BA49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E75B8" w:rsidRDefault="00AE75B8" w:rsidP="00BA49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E75B8" w:rsidRDefault="00AE75B8" w:rsidP="00BA49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E75B8" w:rsidRDefault="00AE75B8" w:rsidP="00BA49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E75B8" w:rsidRDefault="00AE75B8" w:rsidP="00BA49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A495D" w:rsidRPr="00BA495D" w:rsidRDefault="00BA495D" w:rsidP="00BA49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A495D" w:rsidRPr="00BA495D" w:rsidRDefault="00BA495D" w:rsidP="00BA49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A495D" w:rsidRPr="00BA495D" w:rsidRDefault="00BA495D" w:rsidP="00BA49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95D">
        <w:rPr>
          <w:rFonts w:ascii="Times New Roman" w:hAnsi="Times New Roman" w:cs="Times New Roman"/>
          <w:b/>
          <w:sz w:val="28"/>
          <w:szCs w:val="28"/>
        </w:rPr>
        <w:t>ДОВІДКА</w:t>
      </w:r>
    </w:p>
    <w:p w:rsidR="00BA495D" w:rsidRPr="00BA495D" w:rsidRDefault="00BA495D" w:rsidP="00AE75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495D">
        <w:rPr>
          <w:rFonts w:ascii="Times New Roman" w:hAnsi="Times New Roman" w:cs="Times New Roman"/>
          <w:sz w:val="28"/>
          <w:szCs w:val="28"/>
        </w:rPr>
        <w:t xml:space="preserve">про погодження до проекту рішення виконавчого комітету Івано-Франківської міської ради </w:t>
      </w:r>
      <w:r w:rsidR="00AE75B8" w:rsidRPr="00BA495D">
        <w:rPr>
          <w:rFonts w:ascii="Times New Roman" w:hAnsi="Times New Roman" w:cs="Times New Roman"/>
          <w:sz w:val="28"/>
          <w:szCs w:val="28"/>
        </w:rPr>
        <w:t xml:space="preserve">Про </w:t>
      </w:r>
      <w:r w:rsidR="00B72B44">
        <w:rPr>
          <w:rFonts w:ascii="Times New Roman" w:hAnsi="Times New Roman" w:cs="Times New Roman"/>
          <w:sz w:val="28"/>
          <w:szCs w:val="28"/>
        </w:rPr>
        <w:t>роботу</w:t>
      </w:r>
      <w:r w:rsidR="00AE75B8">
        <w:rPr>
          <w:rFonts w:ascii="Times New Roman" w:hAnsi="Times New Roman" w:cs="Times New Roman"/>
          <w:sz w:val="28"/>
          <w:szCs w:val="28"/>
        </w:rPr>
        <w:t xml:space="preserve"> комунального підприємства «</w:t>
      </w:r>
      <w:proofErr w:type="spellStart"/>
      <w:r w:rsidR="00AE75B8">
        <w:rPr>
          <w:rFonts w:ascii="Times New Roman" w:hAnsi="Times New Roman" w:cs="Times New Roman"/>
          <w:sz w:val="28"/>
          <w:szCs w:val="28"/>
        </w:rPr>
        <w:t>Електроавтотранс</w:t>
      </w:r>
      <w:proofErr w:type="spellEnd"/>
      <w:r w:rsidR="00AE75B8">
        <w:rPr>
          <w:rFonts w:ascii="Times New Roman" w:hAnsi="Times New Roman" w:cs="Times New Roman"/>
          <w:sz w:val="28"/>
          <w:szCs w:val="28"/>
        </w:rPr>
        <w:t>» за 2018 рік</w:t>
      </w:r>
      <w:r w:rsidRPr="00BA495D">
        <w:rPr>
          <w:rFonts w:ascii="Times New Roman" w:hAnsi="Times New Roman" w:cs="Times New Roman"/>
          <w:sz w:val="28"/>
          <w:szCs w:val="28"/>
        </w:rPr>
        <w:t>:</w:t>
      </w:r>
    </w:p>
    <w:p w:rsidR="00BA495D" w:rsidRPr="00BA495D" w:rsidRDefault="00BA495D" w:rsidP="00BA495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A495D" w:rsidRPr="00BA495D" w:rsidRDefault="00BA495D" w:rsidP="00BA495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A495D" w:rsidRPr="00BA495D" w:rsidRDefault="00BA495D" w:rsidP="00BA495D">
      <w:pPr>
        <w:spacing w:after="0" w:line="240" w:lineRule="auto"/>
        <w:ind w:right="-464"/>
        <w:rPr>
          <w:rFonts w:ascii="Times New Roman" w:hAnsi="Times New Roman" w:cs="Times New Roman"/>
          <w:sz w:val="28"/>
          <w:szCs w:val="28"/>
        </w:rPr>
      </w:pPr>
    </w:p>
    <w:p w:rsidR="00BA495D" w:rsidRPr="00BA495D" w:rsidRDefault="00BA495D" w:rsidP="00BA4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95D">
        <w:rPr>
          <w:rFonts w:ascii="Times New Roman" w:hAnsi="Times New Roman" w:cs="Times New Roman"/>
          <w:sz w:val="28"/>
          <w:szCs w:val="28"/>
        </w:rPr>
        <w:t>Проект рішення виконавчого комітету Івано-Франківської міської ради розроблено КП «</w:t>
      </w:r>
      <w:proofErr w:type="spellStart"/>
      <w:r w:rsidRPr="00BA495D">
        <w:rPr>
          <w:rFonts w:ascii="Times New Roman" w:hAnsi="Times New Roman" w:cs="Times New Roman"/>
          <w:sz w:val="28"/>
          <w:szCs w:val="28"/>
        </w:rPr>
        <w:t>Електроавтотранс</w:t>
      </w:r>
      <w:proofErr w:type="spellEnd"/>
      <w:r w:rsidRPr="00BA495D">
        <w:rPr>
          <w:rFonts w:ascii="Times New Roman" w:hAnsi="Times New Roman" w:cs="Times New Roman"/>
          <w:sz w:val="28"/>
          <w:szCs w:val="28"/>
        </w:rPr>
        <w:t xml:space="preserve">» </w:t>
      </w:r>
      <w:r w:rsidRPr="00BA495D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у зв’язку із необхідністю </w:t>
      </w:r>
      <w:r w:rsidR="006A0F90">
        <w:rPr>
          <w:rStyle w:val="rvts8"/>
          <w:rFonts w:ascii="Times New Roman" w:hAnsi="Times New Roman" w:cs="Times New Roman"/>
          <w:color w:val="000000"/>
          <w:sz w:val="28"/>
          <w:szCs w:val="28"/>
        </w:rPr>
        <w:t>п</w:t>
      </w:r>
      <w:r w:rsidR="006A0F90" w:rsidRPr="006A0F90">
        <w:rPr>
          <w:rFonts w:ascii="Times New Roman" w:hAnsi="Times New Roman" w:cs="Times New Roman"/>
          <w:sz w:val="28"/>
          <w:szCs w:val="28"/>
        </w:rPr>
        <w:t xml:space="preserve">роведення аналізу ефективності </w:t>
      </w:r>
      <w:r w:rsidR="006A0F90">
        <w:rPr>
          <w:rFonts w:ascii="Times New Roman" w:hAnsi="Times New Roman" w:cs="Times New Roman"/>
          <w:sz w:val="28"/>
          <w:szCs w:val="28"/>
        </w:rPr>
        <w:t>роботи КП «</w:t>
      </w:r>
      <w:proofErr w:type="spellStart"/>
      <w:r w:rsidR="006A0F90">
        <w:rPr>
          <w:rFonts w:ascii="Times New Roman" w:hAnsi="Times New Roman" w:cs="Times New Roman"/>
          <w:sz w:val="28"/>
          <w:szCs w:val="28"/>
        </w:rPr>
        <w:t>Електроавтотранс</w:t>
      </w:r>
      <w:proofErr w:type="spellEnd"/>
      <w:r w:rsidR="006A0F90">
        <w:rPr>
          <w:rFonts w:ascii="Times New Roman" w:hAnsi="Times New Roman" w:cs="Times New Roman"/>
          <w:sz w:val="28"/>
          <w:szCs w:val="28"/>
        </w:rPr>
        <w:t>» у 2018 році</w:t>
      </w:r>
      <w:r w:rsidRPr="00BA495D">
        <w:rPr>
          <w:rFonts w:ascii="Times New Roman" w:hAnsi="Times New Roman" w:cs="Times New Roman"/>
          <w:sz w:val="28"/>
          <w:szCs w:val="28"/>
        </w:rPr>
        <w:t>, погоджено без зауважень:</w:t>
      </w:r>
    </w:p>
    <w:p w:rsidR="00BA495D" w:rsidRPr="00BA495D" w:rsidRDefault="00BA495D" w:rsidP="00BA4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495D" w:rsidRPr="00BA495D" w:rsidRDefault="00BA495D" w:rsidP="00BA495D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BA495D">
        <w:rPr>
          <w:rFonts w:ascii="Times New Roman" w:hAnsi="Times New Roman" w:cs="Times New Roman"/>
          <w:sz w:val="28"/>
          <w:szCs w:val="28"/>
        </w:rPr>
        <w:t>Перший заступник міського голови</w:t>
      </w:r>
      <w:r w:rsidRPr="00BA495D">
        <w:rPr>
          <w:rFonts w:ascii="Times New Roman" w:hAnsi="Times New Roman" w:cs="Times New Roman"/>
          <w:sz w:val="28"/>
          <w:szCs w:val="28"/>
        </w:rPr>
        <w:tab/>
      </w:r>
      <w:r w:rsidRPr="00BA495D">
        <w:rPr>
          <w:rFonts w:ascii="Times New Roman" w:hAnsi="Times New Roman" w:cs="Times New Roman"/>
          <w:sz w:val="28"/>
          <w:szCs w:val="28"/>
        </w:rPr>
        <w:tab/>
      </w:r>
      <w:r w:rsidRPr="00BA495D">
        <w:rPr>
          <w:rFonts w:ascii="Times New Roman" w:hAnsi="Times New Roman" w:cs="Times New Roman"/>
          <w:sz w:val="28"/>
          <w:szCs w:val="28"/>
        </w:rPr>
        <w:tab/>
      </w:r>
      <w:r w:rsidRPr="00BA495D">
        <w:rPr>
          <w:rFonts w:ascii="Times New Roman" w:hAnsi="Times New Roman" w:cs="Times New Roman"/>
          <w:sz w:val="28"/>
          <w:szCs w:val="28"/>
        </w:rPr>
        <w:tab/>
        <w:t xml:space="preserve">М. </w:t>
      </w:r>
      <w:proofErr w:type="spellStart"/>
      <w:r w:rsidRPr="00BA495D">
        <w:rPr>
          <w:rFonts w:ascii="Times New Roman" w:hAnsi="Times New Roman" w:cs="Times New Roman"/>
          <w:sz w:val="28"/>
          <w:szCs w:val="28"/>
        </w:rPr>
        <w:t>Вітенко</w:t>
      </w:r>
      <w:proofErr w:type="spellEnd"/>
    </w:p>
    <w:p w:rsidR="00BA495D" w:rsidRPr="00BA495D" w:rsidRDefault="00BA495D" w:rsidP="00BA49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495D" w:rsidRPr="00BA495D" w:rsidRDefault="00BA495D" w:rsidP="00BA495D">
      <w:pPr>
        <w:spacing w:after="0" w:line="240" w:lineRule="auto"/>
        <w:ind w:right="-464" w:firstLine="567"/>
        <w:rPr>
          <w:rFonts w:ascii="Times New Roman" w:hAnsi="Times New Roman" w:cs="Times New Roman"/>
          <w:color w:val="191919"/>
          <w:sz w:val="28"/>
          <w:szCs w:val="28"/>
        </w:rPr>
      </w:pPr>
      <w:r w:rsidRPr="00BA495D">
        <w:rPr>
          <w:rFonts w:ascii="Times New Roman" w:hAnsi="Times New Roman" w:cs="Times New Roman"/>
          <w:iCs/>
          <w:color w:val="191919"/>
          <w:sz w:val="28"/>
          <w:szCs w:val="28"/>
        </w:rPr>
        <w:t>Заступник</w:t>
      </w:r>
      <w:r w:rsidRPr="00BA495D">
        <w:rPr>
          <w:rFonts w:ascii="Times New Roman" w:hAnsi="Times New Roman" w:cs="Times New Roman"/>
          <w:color w:val="191919"/>
          <w:sz w:val="28"/>
          <w:szCs w:val="28"/>
        </w:rPr>
        <w:t xml:space="preserve"> міського голови   </w:t>
      </w:r>
    </w:p>
    <w:p w:rsidR="00BA495D" w:rsidRPr="00BA495D" w:rsidRDefault="00BA495D" w:rsidP="00BA495D">
      <w:pPr>
        <w:spacing w:after="0" w:line="240" w:lineRule="auto"/>
        <w:ind w:right="-464" w:firstLine="567"/>
        <w:rPr>
          <w:rFonts w:ascii="Times New Roman" w:hAnsi="Times New Roman" w:cs="Times New Roman"/>
          <w:iCs/>
          <w:color w:val="191919"/>
          <w:sz w:val="28"/>
          <w:szCs w:val="28"/>
        </w:rPr>
      </w:pPr>
      <w:r w:rsidRPr="00BA495D">
        <w:rPr>
          <w:rFonts w:ascii="Times New Roman" w:hAnsi="Times New Roman" w:cs="Times New Roman"/>
          <w:iCs/>
          <w:color w:val="191919"/>
          <w:sz w:val="28"/>
          <w:szCs w:val="28"/>
        </w:rPr>
        <w:t xml:space="preserve">начальник фінансового управління                                  В.Сусаніна  </w:t>
      </w:r>
    </w:p>
    <w:p w:rsidR="00BA495D" w:rsidRPr="00BA495D" w:rsidRDefault="00BA495D" w:rsidP="00BA495D">
      <w:pPr>
        <w:spacing w:after="0" w:line="240" w:lineRule="auto"/>
        <w:ind w:right="-464" w:firstLine="567"/>
        <w:rPr>
          <w:rFonts w:ascii="Times New Roman" w:hAnsi="Times New Roman" w:cs="Times New Roman"/>
          <w:i/>
          <w:iCs/>
          <w:color w:val="191919"/>
          <w:sz w:val="28"/>
          <w:szCs w:val="28"/>
        </w:rPr>
      </w:pPr>
      <w:r w:rsidRPr="00BA495D">
        <w:rPr>
          <w:rFonts w:ascii="Times New Roman" w:hAnsi="Times New Roman" w:cs="Times New Roman"/>
          <w:iCs/>
          <w:color w:val="191919"/>
          <w:sz w:val="28"/>
          <w:szCs w:val="28"/>
        </w:rPr>
        <w:t xml:space="preserve">  </w:t>
      </w:r>
    </w:p>
    <w:p w:rsidR="00BA495D" w:rsidRPr="00BA495D" w:rsidRDefault="00BA495D" w:rsidP="00BA495D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BA495D">
        <w:rPr>
          <w:rFonts w:ascii="Times New Roman" w:hAnsi="Times New Roman" w:cs="Times New Roman"/>
          <w:sz w:val="28"/>
          <w:szCs w:val="28"/>
        </w:rPr>
        <w:t xml:space="preserve">Керуючий справами </w:t>
      </w:r>
    </w:p>
    <w:p w:rsidR="00BA495D" w:rsidRPr="00BA495D" w:rsidRDefault="00BA495D" w:rsidP="00BA495D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BA495D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  <w:r w:rsidRPr="00BA495D">
        <w:rPr>
          <w:rFonts w:ascii="Times New Roman" w:hAnsi="Times New Roman" w:cs="Times New Roman"/>
          <w:sz w:val="28"/>
          <w:szCs w:val="28"/>
        </w:rPr>
        <w:tab/>
      </w:r>
      <w:r w:rsidRPr="00BA495D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Pr="00BA495D">
        <w:rPr>
          <w:rFonts w:ascii="Times New Roman" w:hAnsi="Times New Roman" w:cs="Times New Roman"/>
          <w:sz w:val="28"/>
          <w:szCs w:val="28"/>
        </w:rPr>
        <w:tab/>
        <w:t>І. Шевчук</w:t>
      </w:r>
    </w:p>
    <w:p w:rsidR="00BA495D" w:rsidRPr="00BA495D" w:rsidRDefault="00BA495D" w:rsidP="00BA49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495D" w:rsidRPr="00BA495D" w:rsidRDefault="00BA495D" w:rsidP="00BA495D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BA495D">
        <w:rPr>
          <w:rFonts w:ascii="Times New Roman" w:hAnsi="Times New Roman" w:cs="Times New Roman"/>
          <w:sz w:val="28"/>
          <w:szCs w:val="28"/>
        </w:rPr>
        <w:t>Директор департаменту правової політики</w:t>
      </w:r>
      <w:r w:rsidRPr="00BA495D">
        <w:rPr>
          <w:rFonts w:ascii="Times New Roman" w:hAnsi="Times New Roman" w:cs="Times New Roman"/>
          <w:sz w:val="28"/>
          <w:szCs w:val="28"/>
        </w:rPr>
        <w:tab/>
      </w:r>
      <w:r w:rsidRPr="00BA495D">
        <w:rPr>
          <w:rFonts w:ascii="Times New Roman" w:hAnsi="Times New Roman" w:cs="Times New Roman"/>
          <w:sz w:val="28"/>
          <w:szCs w:val="28"/>
        </w:rPr>
        <w:tab/>
      </w:r>
      <w:r w:rsidRPr="00BA495D">
        <w:rPr>
          <w:rFonts w:ascii="Times New Roman" w:hAnsi="Times New Roman" w:cs="Times New Roman"/>
          <w:sz w:val="28"/>
          <w:szCs w:val="28"/>
        </w:rPr>
        <w:tab/>
        <w:t xml:space="preserve">Н. </w:t>
      </w:r>
      <w:proofErr w:type="spellStart"/>
      <w:r w:rsidRPr="00BA495D">
        <w:rPr>
          <w:rFonts w:ascii="Times New Roman" w:hAnsi="Times New Roman" w:cs="Times New Roman"/>
          <w:sz w:val="28"/>
          <w:szCs w:val="28"/>
        </w:rPr>
        <w:t>Кедик</w:t>
      </w:r>
      <w:proofErr w:type="spellEnd"/>
    </w:p>
    <w:p w:rsidR="00BA495D" w:rsidRPr="00BA495D" w:rsidRDefault="00BA495D" w:rsidP="00BA49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495D" w:rsidRPr="00BA495D" w:rsidRDefault="00BA495D" w:rsidP="00BA495D">
      <w:pPr>
        <w:spacing w:after="0" w:line="240" w:lineRule="auto"/>
        <w:ind w:right="-464" w:firstLine="567"/>
        <w:rPr>
          <w:rFonts w:ascii="Times New Roman" w:hAnsi="Times New Roman" w:cs="Times New Roman"/>
          <w:sz w:val="28"/>
          <w:szCs w:val="28"/>
        </w:rPr>
      </w:pPr>
      <w:r w:rsidRPr="00BA495D">
        <w:rPr>
          <w:rFonts w:ascii="Times New Roman" w:hAnsi="Times New Roman" w:cs="Times New Roman"/>
          <w:sz w:val="28"/>
          <w:szCs w:val="28"/>
        </w:rPr>
        <w:t>Начальник управління транспорту та зв’язку</w:t>
      </w:r>
      <w:r w:rsidRPr="00BA495D">
        <w:rPr>
          <w:rFonts w:ascii="Times New Roman" w:hAnsi="Times New Roman" w:cs="Times New Roman"/>
          <w:sz w:val="28"/>
          <w:szCs w:val="28"/>
        </w:rPr>
        <w:tab/>
      </w:r>
      <w:r w:rsidRPr="00BA495D">
        <w:rPr>
          <w:rFonts w:ascii="Times New Roman" w:hAnsi="Times New Roman" w:cs="Times New Roman"/>
          <w:sz w:val="28"/>
          <w:szCs w:val="28"/>
        </w:rPr>
        <w:tab/>
        <w:t xml:space="preserve">О. </w:t>
      </w:r>
      <w:proofErr w:type="spellStart"/>
      <w:r w:rsidRPr="00BA495D">
        <w:rPr>
          <w:rFonts w:ascii="Times New Roman" w:hAnsi="Times New Roman" w:cs="Times New Roman"/>
          <w:sz w:val="28"/>
          <w:szCs w:val="28"/>
        </w:rPr>
        <w:t>Ганчак</w:t>
      </w:r>
      <w:proofErr w:type="spellEnd"/>
    </w:p>
    <w:p w:rsidR="00BA495D" w:rsidRPr="00BA495D" w:rsidRDefault="00BA495D" w:rsidP="00BA49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495D" w:rsidRPr="00BA495D" w:rsidRDefault="00BA495D" w:rsidP="00BA495D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BA495D">
        <w:rPr>
          <w:rFonts w:ascii="Times New Roman" w:hAnsi="Times New Roman" w:cs="Times New Roman"/>
          <w:sz w:val="28"/>
          <w:szCs w:val="28"/>
        </w:rPr>
        <w:t>Головний спеціаліст загального відділу</w:t>
      </w:r>
      <w:r w:rsidRPr="00BA495D">
        <w:rPr>
          <w:rFonts w:ascii="Times New Roman" w:hAnsi="Times New Roman" w:cs="Times New Roman"/>
          <w:sz w:val="28"/>
          <w:szCs w:val="28"/>
        </w:rPr>
        <w:tab/>
      </w:r>
      <w:r w:rsidRPr="00BA495D">
        <w:rPr>
          <w:rFonts w:ascii="Times New Roman" w:hAnsi="Times New Roman" w:cs="Times New Roman"/>
          <w:sz w:val="28"/>
          <w:szCs w:val="28"/>
        </w:rPr>
        <w:tab/>
      </w:r>
      <w:r w:rsidRPr="00BA495D">
        <w:rPr>
          <w:rFonts w:ascii="Times New Roman" w:hAnsi="Times New Roman" w:cs="Times New Roman"/>
          <w:sz w:val="28"/>
          <w:szCs w:val="28"/>
        </w:rPr>
        <w:tab/>
        <w:t xml:space="preserve">У. </w:t>
      </w:r>
      <w:proofErr w:type="spellStart"/>
      <w:r w:rsidRPr="00BA495D">
        <w:rPr>
          <w:rFonts w:ascii="Times New Roman" w:hAnsi="Times New Roman" w:cs="Times New Roman"/>
          <w:sz w:val="28"/>
          <w:szCs w:val="28"/>
        </w:rPr>
        <w:t>Панишак</w:t>
      </w:r>
      <w:proofErr w:type="spellEnd"/>
    </w:p>
    <w:p w:rsidR="00BA495D" w:rsidRPr="00BA495D" w:rsidRDefault="00BA495D" w:rsidP="00BA49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495D" w:rsidRPr="00BA495D" w:rsidRDefault="00BA495D" w:rsidP="00BA495D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BA495D" w:rsidRPr="00BA495D" w:rsidRDefault="00BA495D" w:rsidP="00BA495D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BA495D" w:rsidRPr="00BA495D" w:rsidRDefault="00BA495D" w:rsidP="00BA495D">
      <w:pPr>
        <w:tabs>
          <w:tab w:val="left" w:pos="26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95D">
        <w:rPr>
          <w:rFonts w:ascii="Times New Roman" w:hAnsi="Times New Roman" w:cs="Times New Roman"/>
          <w:sz w:val="28"/>
          <w:szCs w:val="28"/>
        </w:rPr>
        <w:t>Структурні підрозділи виконавчого комітету міської ради, його апарату, інші органи, які відповідно до Регламенту виконавчого комітету виконавчих органів Івано-Франківської міської ради, затвердженого рішенням сесії міської ради від 01.12.2015 року №05-1, вважаються такими, що погодили проект без зауважень.</w:t>
      </w:r>
    </w:p>
    <w:p w:rsidR="00BA495D" w:rsidRPr="00BA495D" w:rsidRDefault="00BA495D" w:rsidP="00BA49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495D" w:rsidRPr="00BA495D" w:rsidRDefault="00BA495D" w:rsidP="00BA49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495D" w:rsidRPr="00BA495D" w:rsidRDefault="00BA495D" w:rsidP="00BA49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495D" w:rsidRPr="00BA495D" w:rsidRDefault="00BA495D" w:rsidP="00BA49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495D" w:rsidRPr="00BA495D" w:rsidRDefault="00BA495D" w:rsidP="00BA49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495D">
        <w:rPr>
          <w:rFonts w:ascii="Times New Roman" w:hAnsi="Times New Roman" w:cs="Times New Roman"/>
          <w:sz w:val="28"/>
          <w:szCs w:val="28"/>
        </w:rPr>
        <w:t xml:space="preserve">Директор КП « </w:t>
      </w:r>
      <w:proofErr w:type="spellStart"/>
      <w:r w:rsidRPr="00BA495D">
        <w:rPr>
          <w:rFonts w:ascii="Times New Roman" w:hAnsi="Times New Roman" w:cs="Times New Roman"/>
          <w:sz w:val="28"/>
          <w:szCs w:val="28"/>
        </w:rPr>
        <w:t>Електроавтотранс</w:t>
      </w:r>
      <w:proofErr w:type="spellEnd"/>
      <w:r w:rsidRPr="00BA495D">
        <w:rPr>
          <w:rFonts w:ascii="Times New Roman" w:hAnsi="Times New Roman" w:cs="Times New Roman"/>
          <w:sz w:val="28"/>
          <w:szCs w:val="28"/>
        </w:rPr>
        <w:t>»</w:t>
      </w:r>
      <w:r w:rsidRPr="00BA495D">
        <w:rPr>
          <w:rFonts w:ascii="Times New Roman" w:hAnsi="Times New Roman" w:cs="Times New Roman"/>
          <w:sz w:val="28"/>
          <w:szCs w:val="28"/>
        </w:rPr>
        <w:tab/>
      </w:r>
      <w:r w:rsidRPr="00BA495D">
        <w:rPr>
          <w:rFonts w:ascii="Times New Roman" w:hAnsi="Times New Roman" w:cs="Times New Roman"/>
          <w:sz w:val="28"/>
          <w:szCs w:val="28"/>
        </w:rPr>
        <w:tab/>
      </w:r>
      <w:r w:rsidRPr="00BA495D">
        <w:rPr>
          <w:rFonts w:ascii="Times New Roman" w:hAnsi="Times New Roman" w:cs="Times New Roman"/>
          <w:sz w:val="28"/>
          <w:szCs w:val="28"/>
        </w:rPr>
        <w:tab/>
      </w:r>
      <w:r w:rsidRPr="00BA495D">
        <w:rPr>
          <w:rFonts w:ascii="Times New Roman" w:hAnsi="Times New Roman" w:cs="Times New Roman"/>
          <w:sz w:val="28"/>
          <w:szCs w:val="28"/>
        </w:rPr>
        <w:tab/>
      </w:r>
      <w:r w:rsidRPr="00BA495D">
        <w:rPr>
          <w:rFonts w:ascii="Times New Roman" w:hAnsi="Times New Roman" w:cs="Times New Roman"/>
          <w:sz w:val="28"/>
          <w:szCs w:val="28"/>
        </w:rPr>
        <w:tab/>
        <w:t xml:space="preserve">В. </w:t>
      </w:r>
      <w:proofErr w:type="spellStart"/>
      <w:r w:rsidRPr="00BA495D">
        <w:rPr>
          <w:rFonts w:ascii="Times New Roman" w:hAnsi="Times New Roman" w:cs="Times New Roman"/>
          <w:sz w:val="28"/>
          <w:szCs w:val="28"/>
        </w:rPr>
        <w:t>Голутяк</w:t>
      </w:r>
      <w:proofErr w:type="spellEnd"/>
    </w:p>
    <w:p w:rsidR="00BA495D" w:rsidRPr="00BA495D" w:rsidRDefault="00BA495D" w:rsidP="00BA49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495D" w:rsidRPr="00BA495D" w:rsidRDefault="00BA495D" w:rsidP="00BA495D">
      <w:pPr>
        <w:pStyle w:val="ac"/>
        <w:jc w:val="center"/>
        <w:rPr>
          <w:sz w:val="28"/>
          <w:szCs w:val="28"/>
          <w:lang w:val="uk-UA"/>
        </w:rPr>
      </w:pPr>
    </w:p>
    <w:p w:rsidR="00BA495D" w:rsidRPr="00BA495D" w:rsidRDefault="00BA495D" w:rsidP="00BA49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BA495D" w:rsidRPr="00BA495D" w:rsidSect="00001E39">
      <w:pgSz w:w="11906" w:h="16838"/>
      <w:pgMar w:top="709" w:right="991" w:bottom="56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C43A4"/>
    <w:multiLevelType w:val="hybridMultilevel"/>
    <w:tmpl w:val="1E782FDE"/>
    <w:lvl w:ilvl="0" w:tplc="B516C2BC">
      <w:start w:val="9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CBE7891"/>
    <w:multiLevelType w:val="multilevel"/>
    <w:tmpl w:val="2160E6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10F12E5B"/>
    <w:multiLevelType w:val="multilevel"/>
    <w:tmpl w:val="6AA0DB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1493766A"/>
    <w:multiLevelType w:val="hybridMultilevel"/>
    <w:tmpl w:val="46C0AAFA"/>
    <w:lvl w:ilvl="0" w:tplc="2658751C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1BB70243"/>
    <w:multiLevelType w:val="hybridMultilevel"/>
    <w:tmpl w:val="A5821684"/>
    <w:lvl w:ilvl="0" w:tplc="64F6949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08015B4"/>
    <w:multiLevelType w:val="hybridMultilevel"/>
    <w:tmpl w:val="C382F7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54347E"/>
    <w:multiLevelType w:val="multilevel"/>
    <w:tmpl w:val="205E38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0515C8"/>
    <w:multiLevelType w:val="hybridMultilevel"/>
    <w:tmpl w:val="2162F794"/>
    <w:lvl w:ilvl="0" w:tplc="937EAEEC">
      <w:start w:val="2"/>
      <w:numFmt w:val="bullet"/>
      <w:lvlText w:val="-"/>
      <w:lvlJc w:val="left"/>
      <w:pPr>
        <w:ind w:left="171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8" w15:restartNumberingAfterBreak="0">
    <w:nsid w:val="39B635A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F0F613E"/>
    <w:multiLevelType w:val="hybridMultilevel"/>
    <w:tmpl w:val="81D41E94"/>
    <w:lvl w:ilvl="0" w:tplc="3F82D096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1F93CD0"/>
    <w:multiLevelType w:val="hybridMultilevel"/>
    <w:tmpl w:val="A6BAC456"/>
    <w:lvl w:ilvl="0" w:tplc="3654C3A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B60BE"/>
    <w:multiLevelType w:val="multilevel"/>
    <w:tmpl w:val="6AA0DB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4DE46A9F"/>
    <w:multiLevelType w:val="hybridMultilevel"/>
    <w:tmpl w:val="600C338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A550E"/>
    <w:multiLevelType w:val="hybridMultilevel"/>
    <w:tmpl w:val="441092B8"/>
    <w:lvl w:ilvl="0" w:tplc="0BC28310">
      <w:start w:val="106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13053AD"/>
    <w:multiLevelType w:val="hybridMultilevel"/>
    <w:tmpl w:val="BA468078"/>
    <w:lvl w:ilvl="0" w:tplc="CAB62688">
      <w:start w:val="1"/>
      <w:numFmt w:val="decimal"/>
      <w:lvlText w:val="%1."/>
      <w:lvlJc w:val="left"/>
      <w:pPr>
        <w:ind w:left="1080" w:hanging="360"/>
      </w:pPr>
      <w:rPr>
        <w:rFonts w:eastAsia="Calibri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F4499B"/>
    <w:multiLevelType w:val="hybridMultilevel"/>
    <w:tmpl w:val="09488B6A"/>
    <w:lvl w:ilvl="0" w:tplc="0BC28310">
      <w:start w:val="106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665161D"/>
    <w:multiLevelType w:val="hybridMultilevel"/>
    <w:tmpl w:val="D242EDAA"/>
    <w:lvl w:ilvl="0" w:tplc="5A1A2152">
      <w:start w:val="1"/>
      <w:numFmt w:val="decimal"/>
      <w:lvlText w:val="%1)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67A3CCA"/>
    <w:multiLevelType w:val="hybridMultilevel"/>
    <w:tmpl w:val="BA107BDC"/>
    <w:lvl w:ilvl="0" w:tplc="BDE0E6E0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1E746C"/>
    <w:multiLevelType w:val="multilevel"/>
    <w:tmpl w:val="6318EF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639810F5"/>
    <w:multiLevelType w:val="hybridMultilevel"/>
    <w:tmpl w:val="35B0FC9A"/>
    <w:lvl w:ilvl="0" w:tplc="0C686042">
      <w:start w:val="9"/>
      <w:numFmt w:val="bullet"/>
      <w:lvlText w:val="-"/>
      <w:lvlJc w:val="left"/>
      <w:pPr>
        <w:ind w:left="13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0" w15:restartNumberingAfterBreak="0">
    <w:nsid w:val="63C36FC5"/>
    <w:multiLevelType w:val="multilevel"/>
    <w:tmpl w:val="4BCEB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40325FD"/>
    <w:multiLevelType w:val="hybridMultilevel"/>
    <w:tmpl w:val="2DE62C0C"/>
    <w:lvl w:ilvl="0" w:tplc="4B4AC720">
      <w:start w:val="1"/>
      <w:numFmt w:val="decimal"/>
      <w:lvlText w:val="%1)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68B23D1"/>
    <w:multiLevelType w:val="hybridMultilevel"/>
    <w:tmpl w:val="E06E6C78"/>
    <w:lvl w:ilvl="0" w:tplc="C4324934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3E3BEF"/>
    <w:multiLevelType w:val="hybridMultilevel"/>
    <w:tmpl w:val="F81863A2"/>
    <w:lvl w:ilvl="0" w:tplc="6A28E84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E61C52"/>
    <w:multiLevelType w:val="hybridMultilevel"/>
    <w:tmpl w:val="4E8806D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326F46"/>
    <w:multiLevelType w:val="hybridMultilevel"/>
    <w:tmpl w:val="3E14EAFA"/>
    <w:lvl w:ilvl="0" w:tplc="40883556">
      <w:start w:val="1"/>
      <w:numFmt w:val="bullet"/>
      <w:lvlText w:val="–"/>
      <w:lvlJc w:val="left"/>
      <w:pPr>
        <w:ind w:left="144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F2E5069"/>
    <w:multiLevelType w:val="hybridMultilevel"/>
    <w:tmpl w:val="3AAC4D98"/>
    <w:lvl w:ilvl="0" w:tplc="0BC28310">
      <w:start w:val="106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EC648A"/>
    <w:multiLevelType w:val="hybridMultilevel"/>
    <w:tmpl w:val="468281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1"/>
  </w:num>
  <w:num w:numId="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1"/>
  </w:num>
  <w:num w:numId="7">
    <w:abstractNumId w:val="14"/>
  </w:num>
  <w:num w:numId="8">
    <w:abstractNumId w:val="2"/>
  </w:num>
  <w:num w:numId="9">
    <w:abstractNumId w:val="10"/>
  </w:num>
  <w:num w:numId="10">
    <w:abstractNumId w:val="9"/>
  </w:num>
  <w:num w:numId="11">
    <w:abstractNumId w:val="3"/>
  </w:num>
  <w:num w:numId="12">
    <w:abstractNumId w:val="21"/>
  </w:num>
  <w:num w:numId="13">
    <w:abstractNumId w:val="16"/>
  </w:num>
  <w:num w:numId="14">
    <w:abstractNumId w:val="8"/>
  </w:num>
  <w:num w:numId="15">
    <w:abstractNumId w:val="15"/>
  </w:num>
  <w:num w:numId="16">
    <w:abstractNumId w:val="12"/>
  </w:num>
  <w:num w:numId="17">
    <w:abstractNumId w:val="26"/>
  </w:num>
  <w:num w:numId="18">
    <w:abstractNumId w:val="5"/>
  </w:num>
  <w:num w:numId="19">
    <w:abstractNumId w:val="13"/>
  </w:num>
  <w:num w:numId="20">
    <w:abstractNumId w:val="24"/>
  </w:num>
  <w:num w:numId="21">
    <w:abstractNumId w:val="7"/>
  </w:num>
  <w:num w:numId="22">
    <w:abstractNumId w:val="4"/>
  </w:num>
  <w:num w:numId="23">
    <w:abstractNumId w:val="6"/>
    <w:lvlOverride w:ilvl="0">
      <w:startOverride w:val="1"/>
    </w:lvlOverride>
  </w:num>
  <w:num w:numId="24">
    <w:abstractNumId w:val="6"/>
    <w:lvlOverride w:ilvl="0">
      <w:startOverride w:val="2"/>
    </w:lvlOverride>
  </w:num>
  <w:num w:numId="25">
    <w:abstractNumId w:val="20"/>
    <w:lvlOverride w:ilvl="0">
      <w:startOverride w:val="2"/>
    </w:lvlOverride>
  </w:num>
  <w:num w:numId="26">
    <w:abstractNumId w:val="17"/>
  </w:num>
  <w:num w:numId="27">
    <w:abstractNumId w:val="22"/>
  </w:num>
  <w:num w:numId="28">
    <w:abstractNumId w:val="0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3CF"/>
    <w:rsid w:val="00001E39"/>
    <w:rsid w:val="000401DC"/>
    <w:rsid w:val="000516C0"/>
    <w:rsid w:val="00075A57"/>
    <w:rsid w:val="00081A67"/>
    <w:rsid w:val="00094E17"/>
    <w:rsid w:val="000E78DE"/>
    <w:rsid w:val="00116EC8"/>
    <w:rsid w:val="00155C78"/>
    <w:rsid w:val="00162997"/>
    <w:rsid w:val="00187CBE"/>
    <w:rsid w:val="0019241C"/>
    <w:rsid w:val="001A7173"/>
    <w:rsid w:val="001C4F57"/>
    <w:rsid w:val="001E374D"/>
    <w:rsid w:val="00202595"/>
    <w:rsid w:val="0024387F"/>
    <w:rsid w:val="00251968"/>
    <w:rsid w:val="00251A1F"/>
    <w:rsid w:val="00263359"/>
    <w:rsid w:val="00285DB0"/>
    <w:rsid w:val="00292908"/>
    <w:rsid w:val="00293D97"/>
    <w:rsid w:val="002B2436"/>
    <w:rsid w:val="002C4B2A"/>
    <w:rsid w:val="002D25DF"/>
    <w:rsid w:val="002F0B70"/>
    <w:rsid w:val="00301F19"/>
    <w:rsid w:val="003077E6"/>
    <w:rsid w:val="00317308"/>
    <w:rsid w:val="00337F9C"/>
    <w:rsid w:val="003C4C61"/>
    <w:rsid w:val="003D22D7"/>
    <w:rsid w:val="003F6CE7"/>
    <w:rsid w:val="00401736"/>
    <w:rsid w:val="0041037F"/>
    <w:rsid w:val="00412262"/>
    <w:rsid w:val="0045057B"/>
    <w:rsid w:val="004628ED"/>
    <w:rsid w:val="004938BA"/>
    <w:rsid w:val="00494983"/>
    <w:rsid w:val="00496D3F"/>
    <w:rsid w:val="004A4403"/>
    <w:rsid w:val="004C44D7"/>
    <w:rsid w:val="00502441"/>
    <w:rsid w:val="00507B21"/>
    <w:rsid w:val="00513825"/>
    <w:rsid w:val="005212F5"/>
    <w:rsid w:val="00525E96"/>
    <w:rsid w:val="005429B9"/>
    <w:rsid w:val="00566EF9"/>
    <w:rsid w:val="005755BE"/>
    <w:rsid w:val="00583830"/>
    <w:rsid w:val="005945C9"/>
    <w:rsid w:val="005A048F"/>
    <w:rsid w:val="005B3894"/>
    <w:rsid w:val="00634322"/>
    <w:rsid w:val="00634C97"/>
    <w:rsid w:val="00644EB9"/>
    <w:rsid w:val="0065165B"/>
    <w:rsid w:val="006730BF"/>
    <w:rsid w:val="006945F9"/>
    <w:rsid w:val="0069552D"/>
    <w:rsid w:val="006A0F90"/>
    <w:rsid w:val="006A284A"/>
    <w:rsid w:val="006B2699"/>
    <w:rsid w:val="006D1822"/>
    <w:rsid w:val="006D4623"/>
    <w:rsid w:val="006D54C2"/>
    <w:rsid w:val="006D655A"/>
    <w:rsid w:val="006E637D"/>
    <w:rsid w:val="00704B91"/>
    <w:rsid w:val="00721598"/>
    <w:rsid w:val="00721F3F"/>
    <w:rsid w:val="0074450E"/>
    <w:rsid w:val="00752EEA"/>
    <w:rsid w:val="0077718B"/>
    <w:rsid w:val="007A0721"/>
    <w:rsid w:val="007B4BC3"/>
    <w:rsid w:val="007E292F"/>
    <w:rsid w:val="007F605C"/>
    <w:rsid w:val="008226B1"/>
    <w:rsid w:val="008338F0"/>
    <w:rsid w:val="00861FFA"/>
    <w:rsid w:val="008845A0"/>
    <w:rsid w:val="008E2C14"/>
    <w:rsid w:val="008F4935"/>
    <w:rsid w:val="00925B6B"/>
    <w:rsid w:val="00932F43"/>
    <w:rsid w:val="009340E6"/>
    <w:rsid w:val="00955FBB"/>
    <w:rsid w:val="00957EA4"/>
    <w:rsid w:val="00967EA0"/>
    <w:rsid w:val="00974D19"/>
    <w:rsid w:val="009A12C4"/>
    <w:rsid w:val="009A4EB5"/>
    <w:rsid w:val="009B5412"/>
    <w:rsid w:val="009C30AD"/>
    <w:rsid w:val="009D4424"/>
    <w:rsid w:val="009F032F"/>
    <w:rsid w:val="00A2380C"/>
    <w:rsid w:val="00A315CD"/>
    <w:rsid w:val="00A606A8"/>
    <w:rsid w:val="00A61771"/>
    <w:rsid w:val="00A84F24"/>
    <w:rsid w:val="00A9304A"/>
    <w:rsid w:val="00AA42BB"/>
    <w:rsid w:val="00AA638F"/>
    <w:rsid w:val="00AB6E48"/>
    <w:rsid w:val="00AC3D5C"/>
    <w:rsid w:val="00AE75B8"/>
    <w:rsid w:val="00AF23CF"/>
    <w:rsid w:val="00AF51CD"/>
    <w:rsid w:val="00B0485C"/>
    <w:rsid w:val="00B17AD8"/>
    <w:rsid w:val="00B31614"/>
    <w:rsid w:val="00B429AD"/>
    <w:rsid w:val="00B446EA"/>
    <w:rsid w:val="00B46145"/>
    <w:rsid w:val="00B63A7A"/>
    <w:rsid w:val="00B65C24"/>
    <w:rsid w:val="00B72ACF"/>
    <w:rsid w:val="00B72B44"/>
    <w:rsid w:val="00B96CB7"/>
    <w:rsid w:val="00BA495D"/>
    <w:rsid w:val="00BA4A76"/>
    <w:rsid w:val="00BC018C"/>
    <w:rsid w:val="00BC4BB1"/>
    <w:rsid w:val="00BE5ACB"/>
    <w:rsid w:val="00BF086B"/>
    <w:rsid w:val="00C02E5A"/>
    <w:rsid w:val="00C04E04"/>
    <w:rsid w:val="00C2101D"/>
    <w:rsid w:val="00C2229A"/>
    <w:rsid w:val="00C46612"/>
    <w:rsid w:val="00C66427"/>
    <w:rsid w:val="00C802FE"/>
    <w:rsid w:val="00CB2E16"/>
    <w:rsid w:val="00CD216E"/>
    <w:rsid w:val="00CD3CAB"/>
    <w:rsid w:val="00D00B6C"/>
    <w:rsid w:val="00D03A53"/>
    <w:rsid w:val="00D0485E"/>
    <w:rsid w:val="00D12553"/>
    <w:rsid w:val="00D330CF"/>
    <w:rsid w:val="00D417B5"/>
    <w:rsid w:val="00D52563"/>
    <w:rsid w:val="00D639AC"/>
    <w:rsid w:val="00D6582D"/>
    <w:rsid w:val="00D73021"/>
    <w:rsid w:val="00D84540"/>
    <w:rsid w:val="00DC0240"/>
    <w:rsid w:val="00DC76B7"/>
    <w:rsid w:val="00DD03BF"/>
    <w:rsid w:val="00DD3070"/>
    <w:rsid w:val="00DE0DAA"/>
    <w:rsid w:val="00DF5CD0"/>
    <w:rsid w:val="00E036A9"/>
    <w:rsid w:val="00E1404E"/>
    <w:rsid w:val="00E20617"/>
    <w:rsid w:val="00E472A8"/>
    <w:rsid w:val="00E84C9B"/>
    <w:rsid w:val="00E94858"/>
    <w:rsid w:val="00EA5665"/>
    <w:rsid w:val="00EB3A98"/>
    <w:rsid w:val="00EB60F8"/>
    <w:rsid w:val="00EC3D0B"/>
    <w:rsid w:val="00ED6362"/>
    <w:rsid w:val="00EF1800"/>
    <w:rsid w:val="00EF7AFA"/>
    <w:rsid w:val="00F30AB1"/>
    <w:rsid w:val="00F47EE2"/>
    <w:rsid w:val="00FA00ED"/>
    <w:rsid w:val="00FA4B03"/>
    <w:rsid w:val="00FD3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B61BC1-D92A-49A0-BACE-2825C6FC8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9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qFormat/>
    <w:rsid w:val="008E2C14"/>
    <w:rPr>
      <w:rFonts w:cs="Times New Roman"/>
      <w:i/>
      <w:iCs/>
      <w:color w:val="808080"/>
    </w:rPr>
  </w:style>
  <w:style w:type="paragraph" w:styleId="a4">
    <w:name w:val="List Paragraph"/>
    <w:basedOn w:val="a"/>
    <w:uiPriority w:val="34"/>
    <w:qFormat/>
    <w:rsid w:val="008E2C14"/>
    <w:pPr>
      <w:ind w:left="720"/>
      <w:contextualSpacing/>
    </w:pPr>
  </w:style>
  <w:style w:type="character" w:styleId="a5">
    <w:name w:val="Emphasis"/>
    <w:basedOn w:val="a0"/>
    <w:uiPriority w:val="20"/>
    <w:qFormat/>
    <w:rsid w:val="0065165B"/>
    <w:rPr>
      <w:i/>
      <w:iCs/>
    </w:rPr>
  </w:style>
  <w:style w:type="paragraph" w:customStyle="1" w:styleId="1">
    <w:name w:val="Без интервала1"/>
    <w:qFormat/>
    <w:rsid w:val="00EB3A9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6">
    <w:name w:val="_Основной текст"/>
    <w:basedOn w:val="a"/>
    <w:qFormat/>
    <w:rsid w:val="00EB3A98"/>
    <w:pPr>
      <w:spacing w:before="120" w:after="12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msonormalcxspmiddle">
    <w:name w:val="msonormalcxspmiddle"/>
    <w:basedOn w:val="a"/>
    <w:rsid w:val="00EB3A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msonormalcxspmiddlecxsplast">
    <w:name w:val="msonormalcxspmiddlecxsplast"/>
    <w:basedOn w:val="a"/>
    <w:rsid w:val="00EB3A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0">
    <w:name w:val="Абзац списка1"/>
    <w:basedOn w:val="a"/>
    <w:qFormat/>
    <w:rsid w:val="00EB3A98"/>
    <w:pPr>
      <w:spacing w:after="160" w:line="259" w:lineRule="auto"/>
      <w:ind w:left="720"/>
    </w:pPr>
    <w:rPr>
      <w:rFonts w:ascii="Calibri" w:eastAsia="Calibri" w:hAnsi="Calibri" w:cs="Times New Roman"/>
      <w:lang w:val="en-US"/>
    </w:rPr>
  </w:style>
  <w:style w:type="paragraph" w:styleId="a7">
    <w:name w:val="No Spacing"/>
    <w:uiPriority w:val="1"/>
    <w:qFormat/>
    <w:rsid w:val="00EB3A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72159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1">
    <w:name w:val="Основной текст 21"/>
    <w:basedOn w:val="a"/>
    <w:rsid w:val="006E637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 Indent"/>
    <w:basedOn w:val="a"/>
    <w:link w:val="aa"/>
    <w:rsid w:val="006E637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6E63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rsid w:val="00BF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3">
    <w:name w:val="rvps3"/>
    <w:basedOn w:val="a"/>
    <w:rsid w:val="00CD3C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CD3CAB"/>
  </w:style>
  <w:style w:type="paragraph" w:customStyle="1" w:styleId="rvps5">
    <w:name w:val="rvps5"/>
    <w:basedOn w:val="a"/>
    <w:rsid w:val="00CD3C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rsid w:val="00CD3C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">
    <w:name w:val="rvps7"/>
    <w:basedOn w:val="a"/>
    <w:rsid w:val="00CD3C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8">
    <w:name w:val="rvts8"/>
    <w:basedOn w:val="a0"/>
    <w:rsid w:val="00CD3CAB"/>
  </w:style>
  <w:style w:type="paragraph" w:customStyle="1" w:styleId="rvps10">
    <w:name w:val="rvps10"/>
    <w:basedOn w:val="a"/>
    <w:rsid w:val="00CD3C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2">
    <w:name w:val="rvps12"/>
    <w:basedOn w:val="a"/>
    <w:rsid w:val="00CD3C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2">
    <w:name w:val="xfmc2"/>
    <w:basedOn w:val="a"/>
    <w:rsid w:val="00D00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"/>
    <w:link w:val="ad"/>
    <w:rsid w:val="00BA495D"/>
    <w:pPr>
      <w:tabs>
        <w:tab w:val="center" w:pos="4153"/>
        <w:tab w:val="right" w:pos="8306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ad">
    <w:name w:val="Верхний колонтитул Знак"/>
    <w:basedOn w:val="a0"/>
    <w:link w:val="ac"/>
    <w:rsid w:val="00BA495D"/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6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BE0BB-A13A-4296-BEFD-125913552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13082</Words>
  <Characters>7457</Characters>
  <Application>Microsoft Office Word</Application>
  <DocSecurity>0</DocSecurity>
  <Lines>62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Office 2007 Enterprise</Company>
  <LinksUpToDate>false</LinksUpToDate>
  <CharactersWithSpaces>20499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Користувач Windows</cp:lastModifiedBy>
  <cp:revision>2</cp:revision>
  <cp:lastPrinted>2019-01-25T07:02:00Z</cp:lastPrinted>
  <dcterms:created xsi:type="dcterms:W3CDTF">2019-01-25T10:55:00Z</dcterms:created>
  <dcterms:modified xsi:type="dcterms:W3CDTF">2019-01-25T10:55:00Z</dcterms:modified>
</cp:coreProperties>
</file>