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582" w:rsidRPr="006C1AA9" w:rsidRDefault="00941582">
      <w:bookmarkStart w:id="0" w:name="_GoBack"/>
      <w:bookmarkEnd w:id="0"/>
    </w:p>
    <w:p w:rsidR="00941582" w:rsidRPr="006C1AA9" w:rsidRDefault="00941582"/>
    <w:p w:rsidR="002D57DD" w:rsidRPr="006C1AA9" w:rsidRDefault="002D57DD"/>
    <w:p w:rsidR="002D57DD" w:rsidRPr="006C1AA9" w:rsidRDefault="002D57DD"/>
    <w:p w:rsidR="002D57DD" w:rsidRPr="006C1AA9" w:rsidRDefault="002D57DD"/>
    <w:p w:rsidR="002B44AD" w:rsidRPr="006C1AA9" w:rsidRDefault="002B44AD"/>
    <w:p w:rsidR="002D57DD" w:rsidRPr="006C1AA9" w:rsidRDefault="002D57DD"/>
    <w:p w:rsidR="00F02FCC" w:rsidRPr="006C1AA9" w:rsidRDefault="00F02FCC"/>
    <w:p w:rsidR="003C1FEB" w:rsidRPr="006C1AA9" w:rsidRDefault="003C1FEB"/>
    <w:p w:rsidR="00941582" w:rsidRPr="006C1AA9" w:rsidRDefault="00941582" w:rsidP="00FB7294"/>
    <w:p w:rsidR="006974BB" w:rsidRPr="006C1AA9" w:rsidRDefault="006974BB" w:rsidP="00FB7294"/>
    <w:p w:rsidR="006974BB" w:rsidRPr="006C1AA9" w:rsidRDefault="006974BB" w:rsidP="00FB7294"/>
    <w:p w:rsidR="00CE7BF4" w:rsidRPr="006C1AA9" w:rsidRDefault="00CE7BF4" w:rsidP="00FB7294"/>
    <w:p w:rsidR="00941582" w:rsidRPr="006C1AA9" w:rsidRDefault="00941582" w:rsidP="00FB7294"/>
    <w:p w:rsidR="00941582" w:rsidRPr="006C1AA9" w:rsidRDefault="00941582" w:rsidP="00FB7294"/>
    <w:p w:rsidR="009B30DB" w:rsidRPr="006C1AA9" w:rsidRDefault="003D2D42" w:rsidP="009B30DB">
      <w:pPr>
        <w:rPr>
          <w:spacing w:val="-12"/>
          <w:szCs w:val="24"/>
        </w:rPr>
      </w:pPr>
      <w:r w:rsidRPr="006C1AA9">
        <w:rPr>
          <w:spacing w:val="-12"/>
          <w:szCs w:val="28"/>
        </w:rPr>
        <w:t xml:space="preserve">Про </w:t>
      </w:r>
      <w:r w:rsidR="004B3453" w:rsidRPr="006C1AA9">
        <w:rPr>
          <w:spacing w:val="-12"/>
          <w:szCs w:val="28"/>
        </w:rPr>
        <w:t xml:space="preserve">виконання </w:t>
      </w:r>
      <w:r w:rsidR="009F4806" w:rsidRPr="006C1AA9">
        <w:rPr>
          <w:spacing w:val="-12"/>
          <w:szCs w:val="28"/>
        </w:rPr>
        <w:t>"</w:t>
      </w:r>
      <w:r w:rsidR="009B30DB" w:rsidRPr="006C1AA9">
        <w:rPr>
          <w:spacing w:val="-12"/>
          <w:szCs w:val="28"/>
        </w:rPr>
        <w:t xml:space="preserve">Програми </w:t>
      </w:r>
      <w:r w:rsidR="009B30DB" w:rsidRPr="006C1AA9">
        <w:rPr>
          <w:spacing w:val="-12"/>
          <w:szCs w:val="24"/>
        </w:rPr>
        <w:t>сталого</w:t>
      </w:r>
    </w:p>
    <w:p w:rsidR="009B30DB" w:rsidRPr="006C1AA9" w:rsidRDefault="009B30DB" w:rsidP="009B30DB">
      <w:pPr>
        <w:rPr>
          <w:szCs w:val="24"/>
        </w:rPr>
      </w:pPr>
      <w:r w:rsidRPr="006C1AA9">
        <w:rPr>
          <w:szCs w:val="24"/>
        </w:rPr>
        <w:t>енергетичного розвитку</w:t>
      </w:r>
    </w:p>
    <w:p w:rsidR="009B30DB" w:rsidRPr="006C1AA9" w:rsidRDefault="009B30DB" w:rsidP="009B30DB">
      <w:pPr>
        <w:spacing w:line="233" w:lineRule="auto"/>
        <w:rPr>
          <w:szCs w:val="24"/>
        </w:rPr>
      </w:pPr>
      <w:r w:rsidRPr="006C1AA9">
        <w:rPr>
          <w:szCs w:val="24"/>
        </w:rPr>
        <w:t>м.Івано-Франківська на період</w:t>
      </w:r>
    </w:p>
    <w:p w:rsidR="00623ABE" w:rsidRPr="006C1AA9" w:rsidRDefault="009B30DB" w:rsidP="009B30DB">
      <w:pPr>
        <w:spacing w:line="233" w:lineRule="auto"/>
      </w:pPr>
      <w:r w:rsidRPr="006C1AA9">
        <w:rPr>
          <w:szCs w:val="24"/>
        </w:rPr>
        <w:t>до 2020 р.</w:t>
      </w:r>
      <w:r w:rsidR="009F4806" w:rsidRPr="006C1AA9">
        <w:rPr>
          <w:szCs w:val="24"/>
        </w:rPr>
        <w:t>"</w:t>
      </w:r>
      <w:r w:rsidRPr="006C1AA9">
        <w:rPr>
          <w:szCs w:val="24"/>
        </w:rPr>
        <w:t xml:space="preserve"> </w:t>
      </w:r>
      <w:r w:rsidR="00FC63C9" w:rsidRPr="006C1AA9">
        <w:t xml:space="preserve">за 9 місяців </w:t>
      </w:r>
      <w:r w:rsidR="00505312" w:rsidRPr="006C1AA9">
        <w:t>2018 р</w:t>
      </w:r>
      <w:r w:rsidR="009B4091" w:rsidRPr="006C1AA9">
        <w:t>.</w:t>
      </w:r>
    </w:p>
    <w:p w:rsidR="00505312" w:rsidRPr="006C1AA9" w:rsidRDefault="00505312" w:rsidP="003D2D42"/>
    <w:p w:rsidR="00EC3917" w:rsidRPr="006C1AA9" w:rsidRDefault="00EC5052" w:rsidP="00EC3917">
      <w:pPr>
        <w:ind w:firstLine="708"/>
        <w:jc w:val="both"/>
        <w:rPr>
          <w:rFonts w:eastAsia="Calibri"/>
          <w:spacing w:val="-6"/>
          <w:szCs w:val="22"/>
          <w:lang w:eastAsia="en-US"/>
        </w:rPr>
      </w:pPr>
      <w:r w:rsidRPr="006C1AA9">
        <w:rPr>
          <w:rFonts w:eastAsia="Calibri"/>
          <w:szCs w:val="22"/>
          <w:lang w:eastAsia="en-US"/>
        </w:rPr>
        <w:t xml:space="preserve">Керуючись </w:t>
      </w:r>
      <w:r w:rsidR="00C55D09" w:rsidRPr="006C1AA9">
        <w:rPr>
          <w:rFonts w:eastAsia="Calibri"/>
          <w:szCs w:val="22"/>
          <w:lang w:eastAsia="en-US"/>
        </w:rPr>
        <w:t>з</w:t>
      </w:r>
      <w:r w:rsidRPr="006C1AA9">
        <w:rPr>
          <w:rFonts w:eastAsia="Calibri"/>
          <w:szCs w:val="22"/>
          <w:lang w:eastAsia="en-US"/>
        </w:rPr>
        <w:t>акон</w:t>
      </w:r>
      <w:r w:rsidR="00EC3917" w:rsidRPr="006C1AA9">
        <w:rPr>
          <w:rFonts w:eastAsia="Calibri"/>
          <w:szCs w:val="22"/>
          <w:lang w:eastAsia="en-US"/>
        </w:rPr>
        <w:t>а</w:t>
      </w:r>
      <w:r w:rsidRPr="006C1AA9">
        <w:rPr>
          <w:rFonts w:eastAsia="Calibri"/>
          <w:szCs w:val="22"/>
          <w:lang w:eastAsia="en-US"/>
        </w:rPr>
        <w:t>м</w:t>
      </w:r>
      <w:r w:rsidR="00EC3917" w:rsidRPr="006C1AA9">
        <w:rPr>
          <w:rFonts w:eastAsia="Calibri"/>
          <w:szCs w:val="22"/>
          <w:lang w:eastAsia="en-US"/>
        </w:rPr>
        <w:t>и</w:t>
      </w:r>
      <w:r w:rsidRPr="006C1AA9">
        <w:rPr>
          <w:rFonts w:eastAsia="Calibri"/>
          <w:szCs w:val="22"/>
          <w:lang w:eastAsia="en-US"/>
        </w:rPr>
        <w:t xml:space="preserve"> України </w:t>
      </w:r>
      <w:r w:rsidR="009F4806" w:rsidRPr="006C1AA9">
        <w:rPr>
          <w:rFonts w:eastAsia="Calibri"/>
          <w:szCs w:val="22"/>
          <w:lang w:eastAsia="en-US"/>
        </w:rPr>
        <w:t>"</w:t>
      </w:r>
      <w:r w:rsidRPr="006C1AA9">
        <w:rPr>
          <w:rFonts w:eastAsia="Calibri"/>
          <w:szCs w:val="22"/>
          <w:lang w:eastAsia="en-US"/>
        </w:rPr>
        <w:t>Про місцеве самоврядування в Україні</w:t>
      </w:r>
      <w:r w:rsidR="009F4806" w:rsidRPr="006C1AA9">
        <w:rPr>
          <w:rFonts w:eastAsia="Calibri"/>
          <w:szCs w:val="22"/>
          <w:lang w:eastAsia="en-US"/>
        </w:rPr>
        <w:t>"</w:t>
      </w:r>
      <w:r w:rsidR="000204DE" w:rsidRPr="006C1AA9">
        <w:rPr>
          <w:rFonts w:eastAsia="Calibri"/>
          <w:szCs w:val="22"/>
          <w:lang w:eastAsia="en-US"/>
        </w:rPr>
        <w:t xml:space="preserve"> та </w:t>
      </w:r>
      <w:r w:rsidR="009F4806" w:rsidRPr="006C1AA9">
        <w:rPr>
          <w:rFonts w:eastAsia="Calibri"/>
          <w:szCs w:val="22"/>
          <w:lang w:eastAsia="en-US"/>
        </w:rPr>
        <w:t>"</w:t>
      </w:r>
      <w:r w:rsidR="000204DE" w:rsidRPr="006C1AA9">
        <w:rPr>
          <w:rFonts w:eastAsia="Calibri"/>
          <w:szCs w:val="22"/>
          <w:lang w:eastAsia="en-US"/>
        </w:rPr>
        <w:t>Про енергозбереження</w:t>
      </w:r>
      <w:r w:rsidR="009F4806" w:rsidRPr="006C1AA9">
        <w:rPr>
          <w:rFonts w:eastAsia="Calibri"/>
          <w:szCs w:val="22"/>
          <w:lang w:eastAsia="en-US"/>
        </w:rPr>
        <w:t>"</w:t>
      </w:r>
      <w:r w:rsidR="000204DE" w:rsidRPr="006C1AA9">
        <w:rPr>
          <w:rFonts w:eastAsia="Calibri"/>
          <w:szCs w:val="22"/>
          <w:lang w:eastAsia="en-US"/>
        </w:rPr>
        <w:t>,</w:t>
      </w:r>
      <w:r w:rsidRPr="006C1AA9">
        <w:rPr>
          <w:rFonts w:eastAsia="Calibri"/>
          <w:szCs w:val="22"/>
          <w:lang w:eastAsia="en-US"/>
        </w:rPr>
        <w:t xml:space="preserve"> </w:t>
      </w:r>
      <w:r w:rsidR="00BA3901" w:rsidRPr="006C1AA9">
        <w:rPr>
          <w:rFonts w:eastAsia="Calibri"/>
          <w:szCs w:val="22"/>
          <w:lang w:eastAsia="en-US"/>
        </w:rPr>
        <w:t xml:space="preserve">на виконання вимог </w:t>
      </w:r>
      <w:r w:rsidR="009F4806" w:rsidRPr="006C1AA9">
        <w:rPr>
          <w:rFonts w:eastAsia="Calibri"/>
          <w:szCs w:val="22"/>
          <w:lang w:eastAsia="en-US"/>
        </w:rPr>
        <w:t>"</w:t>
      </w:r>
      <w:r w:rsidR="00BA3901" w:rsidRPr="006C1AA9">
        <w:rPr>
          <w:rFonts w:eastAsia="Calibri"/>
          <w:szCs w:val="22"/>
          <w:lang w:eastAsia="en-US"/>
        </w:rPr>
        <w:t>Угоди мерів</w:t>
      </w:r>
      <w:r w:rsidR="009F4806" w:rsidRPr="006C1AA9">
        <w:rPr>
          <w:rFonts w:eastAsia="Calibri"/>
          <w:szCs w:val="22"/>
          <w:lang w:eastAsia="en-US"/>
        </w:rPr>
        <w:t>"</w:t>
      </w:r>
      <w:r w:rsidR="009D58D1" w:rsidRPr="006C1AA9">
        <w:rPr>
          <w:rFonts w:eastAsia="Calibri"/>
          <w:spacing w:val="-6"/>
          <w:szCs w:val="22"/>
          <w:lang w:eastAsia="en-US"/>
        </w:rPr>
        <w:t>, виконавчий комітет міської ради</w:t>
      </w:r>
    </w:p>
    <w:p w:rsidR="00941582" w:rsidRPr="006C1AA9" w:rsidRDefault="00941582" w:rsidP="00EC5052">
      <w:pPr>
        <w:ind w:firstLine="708"/>
        <w:jc w:val="both"/>
      </w:pPr>
    </w:p>
    <w:p w:rsidR="00941582" w:rsidRPr="006C1AA9" w:rsidRDefault="009D58D1" w:rsidP="00FB7294">
      <w:pPr>
        <w:jc w:val="center"/>
      </w:pPr>
      <w:r w:rsidRPr="006C1AA9">
        <w:t>вирішив:</w:t>
      </w:r>
    </w:p>
    <w:p w:rsidR="00941582" w:rsidRPr="006C1AA9" w:rsidRDefault="00941582" w:rsidP="00FB7294">
      <w:pPr>
        <w:jc w:val="center"/>
      </w:pPr>
    </w:p>
    <w:p w:rsidR="0052757B" w:rsidRPr="006C1AA9" w:rsidRDefault="0052757B" w:rsidP="006154C0">
      <w:pPr>
        <w:ind w:firstLine="708"/>
        <w:jc w:val="both"/>
        <w:rPr>
          <w:color w:val="000000" w:themeColor="text1"/>
        </w:rPr>
      </w:pPr>
      <w:r w:rsidRPr="006C1AA9">
        <w:rPr>
          <w:color w:val="000000" w:themeColor="text1"/>
        </w:rPr>
        <w:t xml:space="preserve">1. </w:t>
      </w:r>
      <w:r w:rsidR="00505312" w:rsidRPr="006C1AA9">
        <w:rPr>
          <w:color w:val="000000" w:themeColor="text1"/>
        </w:rPr>
        <w:t xml:space="preserve">Інформацію про виконання </w:t>
      </w:r>
      <w:r w:rsidR="009F4806" w:rsidRPr="006C1AA9">
        <w:rPr>
          <w:color w:val="000000" w:themeColor="text1"/>
        </w:rPr>
        <w:t>"</w:t>
      </w:r>
      <w:r w:rsidR="000204DE" w:rsidRPr="006C1AA9">
        <w:rPr>
          <w:spacing w:val="-12"/>
          <w:szCs w:val="28"/>
        </w:rPr>
        <w:t xml:space="preserve">Програми </w:t>
      </w:r>
      <w:r w:rsidR="000204DE" w:rsidRPr="006C1AA9">
        <w:rPr>
          <w:spacing w:val="-12"/>
          <w:szCs w:val="24"/>
        </w:rPr>
        <w:t xml:space="preserve">сталого </w:t>
      </w:r>
      <w:r w:rsidR="000204DE" w:rsidRPr="006C1AA9">
        <w:rPr>
          <w:szCs w:val="24"/>
        </w:rPr>
        <w:t>енергетичного розвитку м.Івано-Франківська на період до 2020 р.</w:t>
      </w:r>
      <w:r w:rsidR="009F4806" w:rsidRPr="006C1AA9">
        <w:rPr>
          <w:szCs w:val="24"/>
        </w:rPr>
        <w:t>"</w:t>
      </w:r>
      <w:r w:rsidR="000204DE" w:rsidRPr="006C1AA9">
        <w:rPr>
          <w:szCs w:val="24"/>
        </w:rPr>
        <w:t xml:space="preserve"> </w:t>
      </w:r>
      <w:r w:rsidR="000204DE" w:rsidRPr="006C1AA9">
        <w:t>за 9 місяців 2018 р.</w:t>
      </w:r>
      <w:r w:rsidR="009A0679" w:rsidRPr="006C1AA9">
        <w:rPr>
          <w:rFonts w:eastAsia="Calibri"/>
          <w:szCs w:val="28"/>
          <w:lang w:eastAsia="en-US"/>
        </w:rPr>
        <w:t xml:space="preserve"> взяти до уваги (додається).</w:t>
      </w:r>
    </w:p>
    <w:p w:rsidR="00FC3386" w:rsidRPr="006C1AA9" w:rsidRDefault="008E75DA" w:rsidP="00885657">
      <w:pPr>
        <w:ind w:firstLine="709"/>
        <w:jc w:val="both"/>
      </w:pPr>
      <w:r w:rsidRPr="006C1AA9">
        <w:t>2</w:t>
      </w:r>
      <w:r w:rsidR="00885657" w:rsidRPr="006C1AA9">
        <w:t>.</w:t>
      </w:r>
      <w:r w:rsidR="006B3934" w:rsidRPr="006C1AA9">
        <w:t xml:space="preserve"> </w:t>
      </w:r>
      <w:r w:rsidR="00B57531" w:rsidRPr="006C1AA9">
        <w:t>В</w:t>
      </w:r>
      <w:r w:rsidR="006B3934" w:rsidRPr="006C1AA9">
        <w:t>иконавч</w:t>
      </w:r>
      <w:r w:rsidR="00B57531" w:rsidRPr="006C1AA9">
        <w:t>им</w:t>
      </w:r>
      <w:r w:rsidR="006B3934" w:rsidRPr="006C1AA9">
        <w:t xml:space="preserve"> </w:t>
      </w:r>
      <w:r w:rsidR="00B57531" w:rsidRPr="006C1AA9">
        <w:t xml:space="preserve">органам </w:t>
      </w:r>
      <w:r w:rsidR="006B3934" w:rsidRPr="006C1AA9">
        <w:t xml:space="preserve">міської ради та комунальним підприємствам, </w:t>
      </w:r>
      <w:r w:rsidR="00B57531" w:rsidRPr="006C1AA9">
        <w:t>в</w:t>
      </w:r>
      <w:r w:rsidR="006B3934" w:rsidRPr="006C1AA9">
        <w:t>изначен</w:t>
      </w:r>
      <w:r w:rsidR="00B57531" w:rsidRPr="006C1AA9">
        <w:t>им</w:t>
      </w:r>
      <w:r w:rsidR="006B3934" w:rsidRPr="006C1AA9">
        <w:t xml:space="preserve"> виконавцями </w:t>
      </w:r>
      <w:r w:rsidR="00FC3386" w:rsidRPr="006C1AA9">
        <w:t>заходів</w:t>
      </w:r>
      <w:r w:rsidR="003E2E01" w:rsidRPr="006C1AA9">
        <w:t xml:space="preserve"> </w:t>
      </w:r>
      <w:r w:rsidR="00CB2BA5" w:rsidRPr="006C1AA9">
        <w:t>П</w:t>
      </w:r>
      <w:r w:rsidR="003E2E01" w:rsidRPr="006C1AA9">
        <w:t>рограми</w:t>
      </w:r>
      <w:r w:rsidR="00FC3386" w:rsidRPr="006C1AA9">
        <w:t>:</w:t>
      </w:r>
    </w:p>
    <w:p w:rsidR="00FC3386" w:rsidRPr="006C1AA9" w:rsidRDefault="00FC3386" w:rsidP="00885657">
      <w:pPr>
        <w:ind w:firstLine="709"/>
        <w:jc w:val="both"/>
        <w:rPr>
          <w:rFonts w:eastAsia="Calibri"/>
          <w:szCs w:val="22"/>
          <w:lang w:eastAsia="en-US"/>
        </w:rPr>
      </w:pPr>
      <w:r w:rsidRPr="006C1AA9">
        <w:t>-</w:t>
      </w:r>
      <w:r w:rsidR="00BE6252" w:rsidRPr="006C1AA9">
        <w:t xml:space="preserve"> забезпечити реалізацію цих заходів у строки та в обсягах, вказаних у додатк</w:t>
      </w:r>
      <w:r w:rsidR="00B57531" w:rsidRPr="006C1AA9">
        <w:t>у</w:t>
      </w:r>
      <w:r w:rsidR="00BE6252" w:rsidRPr="006C1AA9">
        <w:t xml:space="preserve"> </w:t>
      </w:r>
      <w:r w:rsidR="00C9171E" w:rsidRPr="006C1AA9">
        <w:rPr>
          <w:szCs w:val="28"/>
        </w:rPr>
        <w:t xml:space="preserve">до рішення </w:t>
      </w:r>
      <w:r w:rsidR="00F02FCC" w:rsidRPr="006C1AA9">
        <w:rPr>
          <w:szCs w:val="28"/>
        </w:rPr>
        <w:t xml:space="preserve">сесії </w:t>
      </w:r>
      <w:r w:rsidR="00C9171E" w:rsidRPr="006C1AA9">
        <w:rPr>
          <w:szCs w:val="28"/>
        </w:rPr>
        <w:t>міської ради від</w:t>
      </w:r>
      <w:r w:rsidR="00626C59" w:rsidRPr="006C1AA9">
        <w:rPr>
          <w:szCs w:val="28"/>
        </w:rPr>
        <w:t xml:space="preserve"> 28.07.2015р. № 1807-56</w:t>
      </w:r>
      <w:r w:rsidRPr="006C1AA9">
        <w:rPr>
          <w:rFonts w:eastAsia="Calibri"/>
          <w:szCs w:val="22"/>
          <w:lang w:eastAsia="en-US"/>
        </w:rPr>
        <w:t>;</w:t>
      </w:r>
    </w:p>
    <w:p w:rsidR="00B57531" w:rsidRPr="006C1AA9" w:rsidRDefault="00FC3386" w:rsidP="00885657">
      <w:pPr>
        <w:ind w:firstLine="709"/>
        <w:jc w:val="both"/>
      </w:pPr>
      <w:r w:rsidRPr="006C1AA9">
        <w:rPr>
          <w:rFonts w:eastAsia="Calibri"/>
          <w:szCs w:val="22"/>
          <w:lang w:eastAsia="en-US"/>
        </w:rPr>
        <w:t>-</w:t>
      </w:r>
      <w:r w:rsidRPr="006C1AA9">
        <w:t xml:space="preserve"> інформувати</w:t>
      </w:r>
      <w:r w:rsidRPr="006C1AA9">
        <w:rPr>
          <w:rFonts w:eastAsia="Calibri"/>
          <w:szCs w:val="22"/>
          <w:lang w:eastAsia="en-US"/>
        </w:rPr>
        <w:t xml:space="preserve"> п</w:t>
      </w:r>
      <w:r w:rsidRPr="006C1AA9">
        <w:t xml:space="preserve">ро виконання заходів Програми </w:t>
      </w:r>
      <w:r w:rsidRPr="006C1AA9">
        <w:rPr>
          <w:spacing w:val="-4"/>
          <w:lang w:eastAsia="uk-UA"/>
        </w:rPr>
        <w:t>управління економічного</w:t>
      </w:r>
      <w:r w:rsidRPr="006C1AA9">
        <w:rPr>
          <w:spacing w:val="-8"/>
          <w:lang w:eastAsia="uk-UA"/>
        </w:rPr>
        <w:t xml:space="preserve"> та інтеграційного розвитку виконавчого комітету міської ради (Н.Кромкач) щокварталу, до 15 числа місяця, наступного після звітного кварталу.</w:t>
      </w:r>
    </w:p>
    <w:p w:rsidR="00FC3386" w:rsidRPr="006C1AA9" w:rsidRDefault="00FC3386" w:rsidP="00FC3386">
      <w:pPr>
        <w:ind w:firstLine="720"/>
        <w:jc w:val="both"/>
        <w:rPr>
          <w:spacing w:val="-8"/>
          <w:lang w:eastAsia="uk-UA"/>
        </w:rPr>
      </w:pPr>
      <w:r w:rsidRPr="006C1AA9">
        <w:rPr>
          <w:spacing w:val="-6"/>
          <w:lang w:eastAsia="uk-UA"/>
        </w:rPr>
        <w:t xml:space="preserve">3. </w:t>
      </w:r>
      <w:r w:rsidRPr="006C1AA9">
        <w:rPr>
          <w:spacing w:val="-4"/>
          <w:lang w:eastAsia="uk-UA"/>
        </w:rPr>
        <w:t>Координацію виконання рішення покласти на управління економічного</w:t>
      </w:r>
      <w:r w:rsidRPr="006C1AA9">
        <w:rPr>
          <w:spacing w:val="-8"/>
          <w:lang w:eastAsia="uk-UA"/>
        </w:rPr>
        <w:t xml:space="preserve"> та інтеграційного розвитку виконавчого комітету міської ради (Н.Кромкач).</w:t>
      </w:r>
    </w:p>
    <w:p w:rsidR="00941582" w:rsidRPr="006C1AA9" w:rsidRDefault="00ED1D2B" w:rsidP="00885657">
      <w:pPr>
        <w:ind w:firstLine="709"/>
        <w:jc w:val="both"/>
      </w:pPr>
      <w:r w:rsidRPr="006C1AA9">
        <w:t>4</w:t>
      </w:r>
      <w:r w:rsidR="00885657" w:rsidRPr="006C1AA9">
        <w:t xml:space="preserve">. </w:t>
      </w:r>
      <w:r w:rsidR="00941582" w:rsidRPr="006C1AA9">
        <w:t xml:space="preserve">Контроль за виконанням рішення покласти на </w:t>
      </w:r>
      <w:r w:rsidR="00885657" w:rsidRPr="006C1AA9">
        <w:t xml:space="preserve">заступника міського голови </w:t>
      </w:r>
      <w:r w:rsidR="00941582" w:rsidRPr="006C1AA9">
        <w:t>Б.Білика.</w:t>
      </w:r>
    </w:p>
    <w:p w:rsidR="00941582" w:rsidRPr="006C1AA9" w:rsidRDefault="00941582" w:rsidP="00FB7294">
      <w:pPr>
        <w:jc w:val="both"/>
      </w:pPr>
      <w:r w:rsidRPr="006C1AA9">
        <w:tab/>
      </w:r>
    </w:p>
    <w:p w:rsidR="00695BFB" w:rsidRPr="006C1AA9" w:rsidRDefault="00695BFB" w:rsidP="00FB7294">
      <w:pPr>
        <w:jc w:val="both"/>
      </w:pPr>
    </w:p>
    <w:p w:rsidR="002941FA" w:rsidRPr="006C1AA9" w:rsidRDefault="00941582" w:rsidP="00A80609">
      <w:pPr>
        <w:jc w:val="both"/>
      </w:pPr>
      <w:r w:rsidRPr="006C1AA9">
        <w:t>Міський голова</w:t>
      </w:r>
      <w:r w:rsidRPr="006C1AA9">
        <w:tab/>
      </w:r>
      <w:r w:rsidRPr="006C1AA9">
        <w:tab/>
      </w:r>
      <w:r w:rsidRPr="006C1AA9">
        <w:tab/>
      </w:r>
      <w:r w:rsidRPr="006C1AA9">
        <w:tab/>
      </w:r>
      <w:r w:rsidRPr="006C1AA9">
        <w:tab/>
      </w:r>
      <w:r w:rsidRPr="006C1AA9">
        <w:tab/>
      </w:r>
      <w:r w:rsidRPr="006C1AA9">
        <w:tab/>
        <w:t>Руслан Марцінків</w:t>
      </w:r>
    </w:p>
    <w:p w:rsidR="000204DE" w:rsidRPr="006C1AA9" w:rsidRDefault="000204DE" w:rsidP="000204DE">
      <w:pPr>
        <w:rPr>
          <w:color w:val="000000"/>
          <w:spacing w:val="7"/>
          <w:sz w:val="25"/>
          <w:szCs w:val="25"/>
          <w:lang w:eastAsia="uk-UA"/>
        </w:rPr>
      </w:pPr>
    </w:p>
    <w:p w:rsidR="007B7A95" w:rsidRPr="006C1AA9" w:rsidRDefault="007B7A95" w:rsidP="000204DE">
      <w:pPr>
        <w:rPr>
          <w:color w:val="000000"/>
          <w:spacing w:val="7"/>
          <w:sz w:val="25"/>
          <w:szCs w:val="25"/>
          <w:lang w:eastAsia="uk-UA"/>
        </w:rPr>
      </w:pPr>
    </w:p>
    <w:p w:rsidR="007B7A95" w:rsidRPr="006C1AA9" w:rsidRDefault="007B7A95" w:rsidP="007B7A95">
      <w:pPr>
        <w:spacing w:line="233" w:lineRule="auto"/>
        <w:jc w:val="center"/>
        <w:rPr>
          <w:b/>
          <w:szCs w:val="24"/>
        </w:rPr>
      </w:pPr>
      <w:r w:rsidRPr="006C1AA9">
        <w:rPr>
          <w:b/>
          <w:szCs w:val="28"/>
        </w:rPr>
        <w:lastRenderedPageBreak/>
        <w:t xml:space="preserve">Інформація про виконання заходів </w:t>
      </w:r>
      <w:r w:rsidR="009F4806" w:rsidRPr="006C1AA9">
        <w:rPr>
          <w:b/>
          <w:szCs w:val="28"/>
        </w:rPr>
        <w:t>"</w:t>
      </w:r>
      <w:r w:rsidRPr="006C1AA9">
        <w:rPr>
          <w:b/>
          <w:szCs w:val="24"/>
        </w:rPr>
        <w:t>Програми сталого енергетичного</w:t>
      </w:r>
    </w:p>
    <w:p w:rsidR="007B7A95" w:rsidRPr="006C1AA9" w:rsidRDefault="007B7A95" w:rsidP="007B7A95">
      <w:pPr>
        <w:spacing w:line="233" w:lineRule="auto"/>
        <w:jc w:val="center"/>
        <w:rPr>
          <w:szCs w:val="28"/>
        </w:rPr>
      </w:pPr>
      <w:r w:rsidRPr="006C1AA9">
        <w:rPr>
          <w:b/>
          <w:szCs w:val="24"/>
        </w:rPr>
        <w:t>розвитку м.</w:t>
      </w:r>
      <w:r w:rsidR="009B788A" w:rsidRPr="006C1AA9">
        <w:rPr>
          <w:b/>
          <w:szCs w:val="24"/>
        </w:rPr>
        <w:t xml:space="preserve"> </w:t>
      </w:r>
      <w:r w:rsidRPr="006C1AA9">
        <w:rPr>
          <w:b/>
          <w:szCs w:val="24"/>
        </w:rPr>
        <w:t>Івано-Франківська на період до 2020 р.</w:t>
      </w:r>
      <w:r w:rsidR="009F4806" w:rsidRPr="006C1AA9">
        <w:rPr>
          <w:b/>
          <w:szCs w:val="24"/>
        </w:rPr>
        <w:t>"</w:t>
      </w:r>
      <w:r w:rsidRPr="006C1AA9">
        <w:rPr>
          <w:b/>
          <w:szCs w:val="24"/>
        </w:rPr>
        <w:t xml:space="preserve"> за 9 місяців 2018 року</w:t>
      </w:r>
    </w:p>
    <w:p w:rsidR="007B7A95" w:rsidRPr="006C1AA9" w:rsidRDefault="007B7A95" w:rsidP="007B7A95">
      <w:pPr>
        <w:spacing w:line="233" w:lineRule="auto"/>
        <w:ind w:firstLine="567"/>
        <w:jc w:val="center"/>
        <w:rPr>
          <w:szCs w:val="28"/>
        </w:rPr>
      </w:pPr>
    </w:p>
    <w:p w:rsidR="007B7A95" w:rsidRPr="006C1AA9" w:rsidRDefault="007B7A95" w:rsidP="007B7A95">
      <w:pPr>
        <w:widowControl w:val="0"/>
        <w:spacing w:line="233" w:lineRule="auto"/>
        <w:ind w:firstLine="607"/>
        <w:jc w:val="both"/>
        <w:rPr>
          <w:b/>
          <w:color w:val="000000"/>
          <w:szCs w:val="24"/>
        </w:rPr>
      </w:pPr>
      <w:r w:rsidRPr="006C1AA9">
        <w:rPr>
          <w:b/>
          <w:color w:val="000000"/>
          <w:szCs w:val="24"/>
        </w:rPr>
        <w:t>Основні завдання програми:</w:t>
      </w:r>
    </w:p>
    <w:p w:rsidR="007B7A95" w:rsidRPr="006C1AA9" w:rsidRDefault="007B7A95" w:rsidP="007B7A95">
      <w:pPr>
        <w:widowControl w:val="0"/>
        <w:autoSpaceDE w:val="0"/>
        <w:autoSpaceDN w:val="0"/>
        <w:adjustRightInd w:val="0"/>
        <w:spacing w:line="233" w:lineRule="auto"/>
        <w:ind w:left="160"/>
        <w:jc w:val="both"/>
        <w:rPr>
          <w:szCs w:val="28"/>
        </w:rPr>
      </w:pPr>
      <w:r w:rsidRPr="006C1AA9">
        <w:rPr>
          <w:szCs w:val="28"/>
        </w:rPr>
        <w:t>-  забезпечення точності, достовірності та єдності вимірювань і обліку паливно-енергетичних ресурсів, що відпускаються і споживаються;</w:t>
      </w:r>
    </w:p>
    <w:p w:rsidR="007B7A95" w:rsidRPr="006C1AA9" w:rsidRDefault="007B7A95" w:rsidP="007B7A95">
      <w:pPr>
        <w:widowControl w:val="0"/>
        <w:autoSpaceDE w:val="0"/>
        <w:autoSpaceDN w:val="0"/>
        <w:adjustRightInd w:val="0"/>
        <w:spacing w:line="233" w:lineRule="auto"/>
        <w:ind w:left="160"/>
        <w:jc w:val="both"/>
        <w:rPr>
          <w:szCs w:val="28"/>
        </w:rPr>
      </w:pPr>
      <w:r w:rsidRPr="006C1AA9">
        <w:rPr>
          <w:szCs w:val="28"/>
        </w:rPr>
        <w:t>- створення та використання енергоефективних технологій, обладнання, матеріалів, приладів обліку і контролю;</w:t>
      </w:r>
    </w:p>
    <w:p w:rsidR="007B7A95" w:rsidRPr="006C1AA9" w:rsidRDefault="007B7A95" w:rsidP="007B7A95">
      <w:pPr>
        <w:widowControl w:val="0"/>
        <w:autoSpaceDE w:val="0"/>
        <w:autoSpaceDN w:val="0"/>
        <w:adjustRightInd w:val="0"/>
        <w:spacing w:line="233" w:lineRule="auto"/>
        <w:ind w:left="160"/>
        <w:jc w:val="both"/>
        <w:rPr>
          <w:szCs w:val="28"/>
        </w:rPr>
      </w:pPr>
      <w:r w:rsidRPr="006C1AA9">
        <w:rPr>
          <w:szCs w:val="28"/>
        </w:rPr>
        <w:t>- зменшення рівня споживання органічних енергоносіїв у всіх сферах суспільного життя, у першу чергу – в бюджетній;</w:t>
      </w:r>
    </w:p>
    <w:p w:rsidR="007B7A95" w:rsidRPr="006C1AA9" w:rsidRDefault="007B7A95" w:rsidP="007B7A95">
      <w:pPr>
        <w:widowControl w:val="0"/>
        <w:autoSpaceDE w:val="0"/>
        <w:autoSpaceDN w:val="0"/>
        <w:adjustRightInd w:val="0"/>
        <w:spacing w:line="233" w:lineRule="auto"/>
        <w:ind w:left="160"/>
        <w:jc w:val="both"/>
        <w:rPr>
          <w:szCs w:val="28"/>
        </w:rPr>
      </w:pPr>
      <w:r w:rsidRPr="006C1AA9">
        <w:rPr>
          <w:szCs w:val="28"/>
        </w:rPr>
        <w:t>- заохочення до енерго- та ресурсозбереження;</w:t>
      </w:r>
    </w:p>
    <w:p w:rsidR="007B7A95" w:rsidRPr="006C1AA9" w:rsidRDefault="007B7A95" w:rsidP="007B7A95">
      <w:pPr>
        <w:widowControl w:val="0"/>
        <w:autoSpaceDE w:val="0"/>
        <w:autoSpaceDN w:val="0"/>
        <w:adjustRightInd w:val="0"/>
        <w:spacing w:line="233" w:lineRule="auto"/>
        <w:ind w:left="160"/>
        <w:jc w:val="both"/>
        <w:rPr>
          <w:w w:val="98"/>
          <w:szCs w:val="28"/>
        </w:rPr>
      </w:pPr>
      <w:r w:rsidRPr="006C1AA9">
        <w:rPr>
          <w:szCs w:val="28"/>
        </w:rPr>
        <w:t>- популяризація енергозбереження;</w:t>
      </w:r>
    </w:p>
    <w:p w:rsidR="007B7A95" w:rsidRPr="006C1AA9" w:rsidRDefault="007B7A95" w:rsidP="007B7A95">
      <w:pPr>
        <w:widowControl w:val="0"/>
        <w:spacing w:line="233" w:lineRule="auto"/>
        <w:ind w:firstLine="142"/>
        <w:jc w:val="both"/>
        <w:rPr>
          <w:szCs w:val="28"/>
        </w:rPr>
      </w:pPr>
      <w:r w:rsidRPr="006C1AA9">
        <w:rPr>
          <w:w w:val="98"/>
          <w:szCs w:val="28"/>
        </w:rPr>
        <w:t xml:space="preserve">- </w:t>
      </w:r>
      <w:r w:rsidRPr="006C1AA9">
        <w:rPr>
          <w:szCs w:val="28"/>
        </w:rPr>
        <w:t>зниження шкідливого впливу на навколишнє середовище.</w:t>
      </w:r>
    </w:p>
    <w:p w:rsidR="007B7A95" w:rsidRPr="006C1AA9" w:rsidRDefault="007B7A95" w:rsidP="007B7A95">
      <w:pPr>
        <w:widowControl w:val="0"/>
        <w:spacing w:line="233" w:lineRule="auto"/>
        <w:ind w:firstLine="142"/>
        <w:jc w:val="both"/>
        <w:rPr>
          <w:szCs w:val="28"/>
        </w:rPr>
      </w:pPr>
    </w:p>
    <w:p w:rsidR="007B7A95" w:rsidRPr="006C1AA9" w:rsidRDefault="007B7A95" w:rsidP="007B7A95">
      <w:pPr>
        <w:spacing w:line="233" w:lineRule="auto"/>
        <w:jc w:val="center"/>
        <w:rPr>
          <w:b/>
          <w:szCs w:val="28"/>
        </w:rPr>
      </w:pPr>
      <w:r w:rsidRPr="006C1AA9">
        <w:rPr>
          <w:b/>
          <w:szCs w:val="28"/>
        </w:rPr>
        <w:t>Заходи в сфері водопостачання/водовідведення</w:t>
      </w:r>
    </w:p>
    <w:p w:rsidR="007B7A95" w:rsidRPr="006C1AA9" w:rsidRDefault="007B7A95" w:rsidP="007B7A95">
      <w:pPr>
        <w:spacing w:line="233" w:lineRule="auto"/>
        <w:jc w:val="center"/>
        <w:rPr>
          <w:sz w:val="24"/>
          <w:szCs w:val="24"/>
        </w:rPr>
      </w:pPr>
      <w:r w:rsidRPr="006C1AA9">
        <w:rPr>
          <w:b/>
          <w:szCs w:val="28"/>
        </w:rPr>
        <w:t xml:space="preserve">(КП </w:t>
      </w:r>
      <w:r w:rsidR="009F4806" w:rsidRPr="006C1AA9">
        <w:rPr>
          <w:b/>
          <w:szCs w:val="28"/>
        </w:rPr>
        <w:t>"</w:t>
      </w:r>
      <w:r w:rsidRPr="006C1AA9">
        <w:rPr>
          <w:b/>
          <w:szCs w:val="28"/>
        </w:rPr>
        <w:t>Івано-Франківськводоекотехпром</w:t>
      </w:r>
      <w:r w:rsidR="009F4806" w:rsidRPr="006C1AA9">
        <w:rPr>
          <w:b/>
          <w:szCs w:val="28"/>
        </w:rPr>
        <w:t>"</w:t>
      </w:r>
      <w:r w:rsidRPr="006C1AA9">
        <w:rPr>
          <w:b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51"/>
        <w:gridCol w:w="2835"/>
        <w:gridCol w:w="1130"/>
        <w:gridCol w:w="1927"/>
        <w:gridCol w:w="1478"/>
        <w:gridCol w:w="1523"/>
      </w:tblGrid>
      <w:tr w:rsidR="007B7A95" w:rsidRPr="006C1AA9" w:rsidTr="006F3D0C">
        <w:trPr>
          <w:tblHeader/>
        </w:trPr>
        <w:tc>
          <w:tcPr>
            <w:tcW w:w="496" w:type="dxa"/>
          </w:tcPr>
          <w:p w:rsidR="007B7A95" w:rsidRPr="006C1AA9" w:rsidRDefault="007B7A95" w:rsidP="00D2725B">
            <w:pPr>
              <w:spacing w:line="221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6C1AA9">
              <w:rPr>
                <w:b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3153" w:type="dxa"/>
          </w:tcPr>
          <w:p w:rsidR="007B7A95" w:rsidRPr="006C1AA9" w:rsidRDefault="007B7A95" w:rsidP="00D2725B">
            <w:pPr>
              <w:spacing w:line="221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6C1AA9">
              <w:rPr>
                <w:b/>
                <w:sz w:val="24"/>
                <w:szCs w:val="24"/>
                <w:lang w:eastAsia="uk-UA"/>
              </w:rPr>
              <w:t>Назва проекту</w:t>
            </w:r>
          </w:p>
        </w:tc>
        <w:tc>
          <w:tcPr>
            <w:tcW w:w="1166" w:type="dxa"/>
          </w:tcPr>
          <w:p w:rsidR="007B7A95" w:rsidRPr="006C1AA9" w:rsidRDefault="007B7A95" w:rsidP="00D2725B">
            <w:pPr>
              <w:spacing w:line="221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6C1AA9">
              <w:rPr>
                <w:b/>
                <w:sz w:val="24"/>
                <w:szCs w:val="24"/>
                <w:lang w:eastAsia="uk-UA"/>
              </w:rPr>
              <w:t>Вартість проекту,</w:t>
            </w:r>
          </w:p>
          <w:p w:rsidR="007B7A95" w:rsidRPr="006C1AA9" w:rsidRDefault="007B7A95" w:rsidP="00D2725B">
            <w:pPr>
              <w:spacing w:line="221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6C1AA9">
              <w:rPr>
                <w:b/>
                <w:sz w:val="24"/>
                <w:szCs w:val="24"/>
                <w:lang w:eastAsia="uk-UA"/>
              </w:rPr>
              <w:t>тис. грн.</w:t>
            </w:r>
          </w:p>
        </w:tc>
        <w:tc>
          <w:tcPr>
            <w:tcW w:w="1984" w:type="dxa"/>
          </w:tcPr>
          <w:p w:rsidR="007B7A95" w:rsidRPr="006C1AA9" w:rsidRDefault="007B7A95" w:rsidP="00D2725B">
            <w:pPr>
              <w:spacing w:line="221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6C1AA9">
              <w:rPr>
                <w:b/>
                <w:sz w:val="24"/>
                <w:szCs w:val="24"/>
                <w:lang w:eastAsia="uk-UA"/>
              </w:rPr>
              <w:t>Річна економія енергоресурсів, кВт/рік</w:t>
            </w:r>
          </w:p>
        </w:tc>
        <w:tc>
          <w:tcPr>
            <w:tcW w:w="1560" w:type="dxa"/>
          </w:tcPr>
          <w:p w:rsidR="007B7A95" w:rsidRPr="006C1AA9" w:rsidRDefault="007B7A95" w:rsidP="00D2725B">
            <w:pPr>
              <w:spacing w:line="221" w:lineRule="auto"/>
              <w:jc w:val="center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Обсяг зменшення</w:t>
            </w:r>
          </w:p>
          <w:p w:rsidR="007B7A95" w:rsidRPr="006C1AA9" w:rsidRDefault="007B7A95" w:rsidP="00D2725B">
            <w:pPr>
              <w:spacing w:line="221" w:lineRule="auto"/>
              <w:jc w:val="center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викидів СО</w:t>
            </w:r>
            <w:r w:rsidRPr="006C1AA9">
              <w:rPr>
                <w:sz w:val="24"/>
                <w:szCs w:val="24"/>
                <w:vertAlign w:val="subscript"/>
                <w:lang w:eastAsia="uk-UA"/>
              </w:rPr>
              <w:t>2</w:t>
            </w:r>
            <w:r w:rsidRPr="006C1AA9">
              <w:rPr>
                <w:sz w:val="24"/>
                <w:szCs w:val="24"/>
                <w:lang w:eastAsia="uk-UA"/>
              </w:rPr>
              <w:t>, тон</w:t>
            </w:r>
          </w:p>
        </w:tc>
        <w:tc>
          <w:tcPr>
            <w:tcW w:w="1552" w:type="dxa"/>
          </w:tcPr>
          <w:p w:rsidR="007B7A95" w:rsidRPr="006C1AA9" w:rsidRDefault="007B7A95" w:rsidP="00D2725B">
            <w:pPr>
              <w:spacing w:line="221" w:lineRule="auto"/>
              <w:jc w:val="center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Примітка про</w:t>
            </w:r>
          </w:p>
          <w:p w:rsidR="007B7A95" w:rsidRPr="006C1AA9" w:rsidRDefault="007B7A95" w:rsidP="00D2725B">
            <w:pPr>
              <w:spacing w:line="221" w:lineRule="auto"/>
              <w:jc w:val="center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виконання</w:t>
            </w:r>
          </w:p>
          <w:p w:rsidR="007B7A95" w:rsidRPr="006C1AA9" w:rsidRDefault="007B7A95" w:rsidP="00D2725B">
            <w:pPr>
              <w:spacing w:line="221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7B7A95" w:rsidRPr="006C1AA9" w:rsidTr="006F3D0C">
        <w:tc>
          <w:tcPr>
            <w:tcW w:w="496" w:type="dxa"/>
          </w:tcPr>
          <w:p w:rsidR="007B7A95" w:rsidRPr="006C1AA9" w:rsidRDefault="007B7A95" w:rsidP="00D2725B">
            <w:pPr>
              <w:spacing w:line="221" w:lineRule="auto"/>
              <w:jc w:val="center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3153" w:type="dxa"/>
          </w:tcPr>
          <w:p w:rsidR="007B7A95" w:rsidRPr="006C1AA9" w:rsidRDefault="007B7A95" w:rsidP="00D2725B">
            <w:pPr>
              <w:spacing w:line="221" w:lineRule="auto"/>
              <w:ind w:right="-108"/>
              <w:rPr>
                <w:bCs/>
                <w:sz w:val="24"/>
                <w:lang w:eastAsia="uk-UA"/>
              </w:rPr>
            </w:pPr>
            <w:r w:rsidRPr="006C1AA9">
              <w:rPr>
                <w:bCs/>
                <w:sz w:val="24"/>
                <w:lang w:eastAsia="uk-UA"/>
              </w:rPr>
              <w:t>Будівництво каналізаційного колектора дм.800мм на вул.Набережна ім.В.Стефаника</w:t>
            </w:r>
          </w:p>
        </w:tc>
        <w:tc>
          <w:tcPr>
            <w:tcW w:w="1166" w:type="dxa"/>
          </w:tcPr>
          <w:p w:rsidR="007B7A95" w:rsidRPr="006C1AA9" w:rsidRDefault="007B7A95" w:rsidP="00D2725B">
            <w:pPr>
              <w:spacing w:line="221" w:lineRule="auto"/>
              <w:ind w:right="130"/>
              <w:jc w:val="right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32812,0</w:t>
            </w:r>
          </w:p>
        </w:tc>
        <w:tc>
          <w:tcPr>
            <w:tcW w:w="1984" w:type="dxa"/>
          </w:tcPr>
          <w:p w:rsidR="007B7A95" w:rsidRPr="006C1AA9" w:rsidRDefault="007B7A95" w:rsidP="00D2725B">
            <w:pPr>
              <w:spacing w:line="221" w:lineRule="auto"/>
              <w:ind w:right="130"/>
              <w:jc w:val="right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145000,0</w:t>
            </w:r>
          </w:p>
        </w:tc>
        <w:tc>
          <w:tcPr>
            <w:tcW w:w="1560" w:type="dxa"/>
          </w:tcPr>
          <w:p w:rsidR="007B7A95" w:rsidRPr="006C1AA9" w:rsidRDefault="007B7A95" w:rsidP="00D2725B">
            <w:pPr>
              <w:spacing w:line="221" w:lineRule="auto"/>
              <w:ind w:right="130"/>
              <w:jc w:val="right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66,7</w:t>
            </w:r>
          </w:p>
        </w:tc>
        <w:tc>
          <w:tcPr>
            <w:tcW w:w="1552" w:type="dxa"/>
          </w:tcPr>
          <w:p w:rsidR="007B7A95" w:rsidRPr="006C1AA9" w:rsidRDefault="007B7A95" w:rsidP="00D2725B">
            <w:pPr>
              <w:spacing w:line="221" w:lineRule="auto"/>
              <w:jc w:val="center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Виконано</w:t>
            </w:r>
            <w:r w:rsidR="00674461" w:rsidRPr="006C1AA9">
              <w:rPr>
                <w:sz w:val="24"/>
                <w:szCs w:val="24"/>
                <w:lang w:eastAsia="uk-UA"/>
              </w:rPr>
              <w:t>, міський бюджет</w:t>
            </w:r>
          </w:p>
        </w:tc>
      </w:tr>
      <w:tr w:rsidR="007B7A95" w:rsidRPr="006C1AA9" w:rsidTr="006F3D0C">
        <w:tc>
          <w:tcPr>
            <w:tcW w:w="496" w:type="dxa"/>
          </w:tcPr>
          <w:p w:rsidR="007B7A95" w:rsidRPr="006C1AA9" w:rsidRDefault="007B7A95" w:rsidP="00D2725B">
            <w:pPr>
              <w:spacing w:line="221" w:lineRule="auto"/>
              <w:jc w:val="center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3153" w:type="dxa"/>
          </w:tcPr>
          <w:p w:rsidR="007B7A95" w:rsidRPr="006C1AA9" w:rsidRDefault="007B7A95" w:rsidP="00D2725B">
            <w:pPr>
              <w:spacing w:line="221" w:lineRule="auto"/>
              <w:rPr>
                <w:bCs/>
                <w:sz w:val="24"/>
                <w:lang w:eastAsia="uk-UA"/>
              </w:rPr>
            </w:pPr>
            <w:r w:rsidRPr="006C1AA9">
              <w:rPr>
                <w:bCs/>
                <w:sz w:val="24"/>
                <w:lang w:eastAsia="uk-UA"/>
              </w:rPr>
              <w:t>Встановлення ПЧТ на водопровідних насосних станціях м.Івано-Франківська</w:t>
            </w:r>
          </w:p>
        </w:tc>
        <w:tc>
          <w:tcPr>
            <w:tcW w:w="1166" w:type="dxa"/>
          </w:tcPr>
          <w:p w:rsidR="007B7A95" w:rsidRPr="006C1AA9" w:rsidRDefault="007B7A95" w:rsidP="00D2725B">
            <w:pPr>
              <w:spacing w:line="221" w:lineRule="auto"/>
              <w:ind w:right="130"/>
              <w:jc w:val="right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425,9</w:t>
            </w:r>
          </w:p>
        </w:tc>
        <w:tc>
          <w:tcPr>
            <w:tcW w:w="1984" w:type="dxa"/>
          </w:tcPr>
          <w:p w:rsidR="007B7A95" w:rsidRPr="006C1AA9" w:rsidRDefault="007B7A95" w:rsidP="00D2725B">
            <w:pPr>
              <w:spacing w:line="221" w:lineRule="auto"/>
              <w:ind w:right="130"/>
              <w:jc w:val="right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436000,0</w:t>
            </w:r>
          </w:p>
        </w:tc>
        <w:tc>
          <w:tcPr>
            <w:tcW w:w="1560" w:type="dxa"/>
          </w:tcPr>
          <w:p w:rsidR="007B7A95" w:rsidRPr="006C1AA9" w:rsidRDefault="007B7A95" w:rsidP="00D2725B">
            <w:pPr>
              <w:spacing w:line="221" w:lineRule="auto"/>
              <w:ind w:right="130"/>
              <w:jc w:val="right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200,56</w:t>
            </w:r>
          </w:p>
        </w:tc>
        <w:tc>
          <w:tcPr>
            <w:tcW w:w="1552" w:type="dxa"/>
          </w:tcPr>
          <w:p w:rsidR="007B7A95" w:rsidRPr="006C1AA9" w:rsidRDefault="007B7A95" w:rsidP="00D2725B">
            <w:pPr>
              <w:spacing w:line="221" w:lineRule="auto"/>
              <w:jc w:val="center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Виконано</w:t>
            </w:r>
            <w:r w:rsidR="00674461" w:rsidRPr="006C1AA9">
              <w:rPr>
                <w:sz w:val="24"/>
                <w:szCs w:val="24"/>
                <w:lang w:eastAsia="uk-UA"/>
              </w:rPr>
              <w:t>, власні кошти КП ВЕТП</w:t>
            </w:r>
          </w:p>
        </w:tc>
      </w:tr>
      <w:tr w:rsidR="007B7A95" w:rsidRPr="006C1AA9" w:rsidTr="006F3D0C">
        <w:tc>
          <w:tcPr>
            <w:tcW w:w="496" w:type="dxa"/>
          </w:tcPr>
          <w:p w:rsidR="007B7A95" w:rsidRPr="006C1AA9" w:rsidRDefault="007B7A95" w:rsidP="00D2725B">
            <w:pPr>
              <w:spacing w:line="221" w:lineRule="auto"/>
              <w:jc w:val="center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3153" w:type="dxa"/>
          </w:tcPr>
          <w:p w:rsidR="007B7A95" w:rsidRPr="006C1AA9" w:rsidRDefault="007B7A95" w:rsidP="00D2725B">
            <w:pPr>
              <w:spacing w:line="221" w:lineRule="auto"/>
              <w:rPr>
                <w:bCs/>
                <w:sz w:val="24"/>
                <w:lang w:eastAsia="uk-UA"/>
              </w:rPr>
            </w:pPr>
            <w:r w:rsidRPr="006C1AA9">
              <w:rPr>
                <w:bCs/>
                <w:sz w:val="24"/>
                <w:lang w:eastAsia="uk-UA"/>
              </w:rPr>
              <w:t>Будівництво водопровідної насосної станції по вул.Целевича</w:t>
            </w:r>
          </w:p>
        </w:tc>
        <w:tc>
          <w:tcPr>
            <w:tcW w:w="1166" w:type="dxa"/>
          </w:tcPr>
          <w:p w:rsidR="007B7A95" w:rsidRPr="006C1AA9" w:rsidRDefault="007B7A95" w:rsidP="00D2725B">
            <w:pPr>
              <w:spacing w:line="221" w:lineRule="auto"/>
              <w:ind w:right="130"/>
              <w:jc w:val="right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25200,0</w:t>
            </w:r>
          </w:p>
        </w:tc>
        <w:tc>
          <w:tcPr>
            <w:tcW w:w="1984" w:type="dxa"/>
          </w:tcPr>
          <w:p w:rsidR="007B7A95" w:rsidRPr="006C1AA9" w:rsidRDefault="007B7A95" w:rsidP="00D2725B">
            <w:pPr>
              <w:spacing w:line="221" w:lineRule="auto"/>
              <w:ind w:right="130"/>
              <w:jc w:val="right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125000,0</w:t>
            </w:r>
          </w:p>
        </w:tc>
        <w:tc>
          <w:tcPr>
            <w:tcW w:w="1560" w:type="dxa"/>
          </w:tcPr>
          <w:p w:rsidR="007B7A95" w:rsidRPr="006C1AA9" w:rsidRDefault="007B7A95" w:rsidP="00D2725B">
            <w:pPr>
              <w:spacing w:line="221" w:lineRule="auto"/>
              <w:ind w:right="130"/>
              <w:jc w:val="right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57,5</w:t>
            </w:r>
          </w:p>
        </w:tc>
        <w:tc>
          <w:tcPr>
            <w:tcW w:w="1552" w:type="dxa"/>
          </w:tcPr>
          <w:p w:rsidR="007B7A95" w:rsidRPr="006C1AA9" w:rsidRDefault="007B7A95" w:rsidP="00D2725B">
            <w:pPr>
              <w:spacing w:line="221" w:lineRule="auto"/>
              <w:jc w:val="center"/>
              <w:rPr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spacing w:val="-10"/>
                <w:sz w:val="24"/>
                <w:szCs w:val="24"/>
                <w:lang w:eastAsia="uk-UA"/>
              </w:rPr>
              <w:t>1</w:t>
            </w:r>
            <w:r w:rsidR="00674461" w:rsidRPr="006C1AA9">
              <w:rPr>
                <w:spacing w:val="-10"/>
                <w:sz w:val="24"/>
                <w:szCs w:val="24"/>
                <w:lang w:eastAsia="uk-UA"/>
              </w:rPr>
              <w:t>439,81</w:t>
            </w:r>
            <w:r w:rsidRPr="006C1AA9">
              <w:rPr>
                <w:spacing w:val="-10"/>
                <w:sz w:val="24"/>
                <w:szCs w:val="24"/>
                <w:lang w:eastAsia="uk-UA"/>
              </w:rPr>
              <w:t xml:space="preserve"> тис. грн.</w:t>
            </w:r>
            <w:r w:rsidR="00674461" w:rsidRPr="006C1AA9">
              <w:rPr>
                <w:spacing w:val="-10"/>
                <w:sz w:val="24"/>
                <w:szCs w:val="24"/>
                <w:lang w:eastAsia="uk-UA"/>
              </w:rPr>
              <w:t xml:space="preserve"> - власні кошти КП ВЕТП</w:t>
            </w:r>
          </w:p>
        </w:tc>
      </w:tr>
      <w:tr w:rsidR="007B7A95" w:rsidRPr="006C1AA9" w:rsidTr="006F3D0C">
        <w:tc>
          <w:tcPr>
            <w:tcW w:w="496" w:type="dxa"/>
          </w:tcPr>
          <w:p w:rsidR="007B7A95" w:rsidRPr="006C1AA9" w:rsidRDefault="007B7A95" w:rsidP="00D2725B">
            <w:pPr>
              <w:spacing w:line="221" w:lineRule="auto"/>
              <w:jc w:val="center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3153" w:type="dxa"/>
          </w:tcPr>
          <w:p w:rsidR="007B7A95" w:rsidRPr="006C1AA9" w:rsidRDefault="007B7A95" w:rsidP="00D2725B">
            <w:pPr>
              <w:spacing w:line="221" w:lineRule="auto"/>
              <w:rPr>
                <w:bCs/>
                <w:spacing w:val="-12"/>
                <w:sz w:val="24"/>
                <w:lang w:eastAsia="uk-UA"/>
              </w:rPr>
            </w:pPr>
            <w:r w:rsidRPr="006C1AA9">
              <w:rPr>
                <w:bCs/>
                <w:spacing w:val="-12"/>
                <w:sz w:val="24"/>
                <w:lang w:eastAsia="uk-UA"/>
              </w:rPr>
              <w:t>Встановлення будинкових засобів обліку споживання води</w:t>
            </w:r>
          </w:p>
        </w:tc>
        <w:tc>
          <w:tcPr>
            <w:tcW w:w="1166" w:type="dxa"/>
          </w:tcPr>
          <w:p w:rsidR="007B7A95" w:rsidRPr="006C1AA9" w:rsidRDefault="007B7A95" w:rsidP="00D2725B">
            <w:pPr>
              <w:spacing w:line="221" w:lineRule="auto"/>
              <w:ind w:right="130"/>
              <w:jc w:val="right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240,0</w:t>
            </w:r>
          </w:p>
        </w:tc>
        <w:tc>
          <w:tcPr>
            <w:tcW w:w="1984" w:type="dxa"/>
          </w:tcPr>
          <w:p w:rsidR="007B7A95" w:rsidRPr="006C1AA9" w:rsidRDefault="007B7A95" w:rsidP="00D2725B">
            <w:pPr>
              <w:spacing w:line="221" w:lineRule="auto"/>
              <w:ind w:right="130"/>
              <w:jc w:val="right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2000000,0</w:t>
            </w:r>
          </w:p>
        </w:tc>
        <w:tc>
          <w:tcPr>
            <w:tcW w:w="1560" w:type="dxa"/>
          </w:tcPr>
          <w:p w:rsidR="007B7A95" w:rsidRPr="006C1AA9" w:rsidRDefault="007B7A95" w:rsidP="00D2725B">
            <w:pPr>
              <w:spacing w:line="221" w:lineRule="auto"/>
              <w:ind w:right="130"/>
              <w:jc w:val="right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920,0</w:t>
            </w:r>
          </w:p>
        </w:tc>
        <w:tc>
          <w:tcPr>
            <w:tcW w:w="1552" w:type="dxa"/>
          </w:tcPr>
          <w:p w:rsidR="007B7A95" w:rsidRPr="006C1AA9" w:rsidRDefault="007B7A95" w:rsidP="00D2725B">
            <w:pPr>
              <w:tabs>
                <w:tab w:val="left" w:pos="224"/>
              </w:tabs>
              <w:spacing w:line="221" w:lineRule="auto"/>
              <w:jc w:val="center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Виконується</w:t>
            </w:r>
            <w:r w:rsidR="00674461" w:rsidRPr="006C1AA9">
              <w:rPr>
                <w:sz w:val="24"/>
                <w:szCs w:val="24"/>
                <w:lang w:eastAsia="uk-UA"/>
              </w:rPr>
              <w:t xml:space="preserve">, власні </w:t>
            </w:r>
            <w:r w:rsidR="00674461" w:rsidRPr="006C1AA9">
              <w:rPr>
                <w:spacing w:val="-10"/>
                <w:sz w:val="24"/>
                <w:szCs w:val="24"/>
                <w:lang w:eastAsia="uk-UA"/>
              </w:rPr>
              <w:t>кошти КП ВЕТП</w:t>
            </w:r>
          </w:p>
        </w:tc>
      </w:tr>
      <w:tr w:rsidR="007B7A95" w:rsidRPr="006C1AA9" w:rsidTr="006F3D0C">
        <w:tc>
          <w:tcPr>
            <w:tcW w:w="496" w:type="dxa"/>
          </w:tcPr>
          <w:p w:rsidR="007B7A95" w:rsidRPr="006C1AA9" w:rsidRDefault="007B7A95" w:rsidP="00D2725B">
            <w:pPr>
              <w:spacing w:line="221" w:lineRule="auto"/>
              <w:jc w:val="center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3153" w:type="dxa"/>
          </w:tcPr>
          <w:p w:rsidR="007B7A95" w:rsidRPr="006C1AA9" w:rsidRDefault="007B7A95" w:rsidP="00D2725B">
            <w:pPr>
              <w:spacing w:line="221" w:lineRule="auto"/>
              <w:rPr>
                <w:bCs/>
                <w:sz w:val="24"/>
                <w:lang w:eastAsia="uk-UA"/>
              </w:rPr>
            </w:pPr>
            <w:r w:rsidRPr="006C1AA9">
              <w:rPr>
                <w:bCs/>
                <w:sz w:val="24"/>
                <w:lang w:eastAsia="uk-UA"/>
              </w:rPr>
              <w:t>Реконструкція мулових насосних станцій первинних та вторинних відстійників на станції аерації</w:t>
            </w:r>
          </w:p>
        </w:tc>
        <w:tc>
          <w:tcPr>
            <w:tcW w:w="1166" w:type="dxa"/>
          </w:tcPr>
          <w:p w:rsidR="007B7A95" w:rsidRPr="006C1AA9" w:rsidRDefault="007B7A95" w:rsidP="00D2725B">
            <w:pPr>
              <w:spacing w:line="221" w:lineRule="auto"/>
              <w:ind w:right="130"/>
              <w:jc w:val="right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899,0</w:t>
            </w:r>
          </w:p>
        </w:tc>
        <w:tc>
          <w:tcPr>
            <w:tcW w:w="1984" w:type="dxa"/>
          </w:tcPr>
          <w:p w:rsidR="007B7A95" w:rsidRPr="006C1AA9" w:rsidRDefault="007B7A95" w:rsidP="00D2725B">
            <w:pPr>
              <w:spacing w:line="221" w:lineRule="auto"/>
              <w:ind w:right="130"/>
              <w:jc w:val="right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350000,0</w:t>
            </w:r>
          </w:p>
        </w:tc>
        <w:tc>
          <w:tcPr>
            <w:tcW w:w="1560" w:type="dxa"/>
          </w:tcPr>
          <w:p w:rsidR="007B7A95" w:rsidRPr="006C1AA9" w:rsidRDefault="007B7A95" w:rsidP="00D2725B">
            <w:pPr>
              <w:spacing w:line="221" w:lineRule="auto"/>
              <w:ind w:right="130"/>
              <w:jc w:val="right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161,0</w:t>
            </w:r>
          </w:p>
        </w:tc>
        <w:tc>
          <w:tcPr>
            <w:tcW w:w="1552" w:type="dxa"/>
          </w:tcPr>
          <w:p w:rsidR="007B7A95" w:rsidRPr="006C1AA9" w:rsidRDefault="007B7A95" w:rsidP="00D2725B">
            <w:pPr>
              <w:spacing w:line="221" w:lineRule="auto"/>
              <w:jc w:val="center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Виконано</w:t>
            </w:r>
            <w:r w:rsidR="00674461" w:rsidRPr="006C1AA9">
              <w:rPr>
                <w:sz w:val="24"/>
                <w:szCs w:val="24"/>
                <w:lang w:eastAsia="uk-UA"/>
              </w:rPr>
              <w:t>, кошти обласного бюджету</w:t>
            </w:r>
          </w:p>
        </w:tc>
      </w:tr>
      <w:tr w:rsidR="007B7A95" w:rsidRPr="006C1AA9" w:rsidTr="006F3D0C">
        <w:tc>
          <w:tcPr>
            <w:tcW w:w="496" w:type="dxa"/>
          </w:tcPr>
          <w:p w:rsidR="007B7A95" w:rsidRPr="006C1AA9" w:rsidRDefault="007B7A95" w:rsidP="00D2725B">
            <w:pPr>
              <w:spacing w:line="221" w:lineRule="auto"/>
              <w:jc w:val="center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3153" w:type="dxa"/>
          </w:tcPr>
          <w:p w:rsidR="007B7A95" w:rsidRPr="006C1AA9" w:rsidRDefault="007B7A95" w:rsidP="009F4806">
            <w:pPr>
              <w:spacing w:line="221" w:lineRule="auto"/>
              <w:rPr>
                <w:bCs/>
                <w:sz w:val="24"/>
                <w:lang w:eastAsia="uk-UA"/>
              </w:rPr>
            </w:pPr>
            <w:r w:rsidRPr="006C1AA9">
              <w:rPr>
                <w:bCs/>
                <w:sz w:val="24"/>
                <w:lang w:eastAsia="uk-UA"/>
              </w:rPr>
              <w:t xml:space="preserve">Розвиток водопровідних мереж в мікрорайоні </w:t>
            </w:r>
            <w:r w:rsidR="009F4806" w:rsidRPr="006C1AA9">
              <w:rPr>
                <w:bCs/>
                <w:sz w:val="24"/>
                <w:lang w:eastAsia="uk-UA"/>
              </w:rPr>
              <w:t>"</w:t>
            </w:r>
            <w:r w:rsidRPr="006C1AA9">
              <w:rPr>
                <w:bCs/>
                <w:sz w:val="24"/>
                <w:lang w:eastAsia="uk-UA"/>
              </w:rPr>
              <w:t>Каскад</w:t>
            </w:r>
            <w:r w:rsidR="009F4806" w:rsidRPr="006C1AA9">
              <w:rPr>
                <w:bCs/>
                <w:sz w:val="24"/>
                <w:lang w:eastAsia="uk-UA"/>
              </w:rPr>
              <w:t>"</w:t>
            </w:r>
            <w:r w:rsidRPr="006C1AA9">
              <w:rPr>
                <w:bCs/>
                <w:sz w:val="24"/>
                <w:lang w:eastAsia="uk-UA"/>
              </w:rPr>
              <w:t xml:space="preserve"> з будівництвом резервуару чистої води</w:t>
            </w:r>
          </w:p>
        </w:tc>
        <w:tc>
          <w:tcPr>
            <w:tcW w:w="1166" w:type="dxa"/>
          </w:tcPr>
          <w:p w:rsidR="007B7A95" w:rsidRPr="006C1AA9" w:rsidRDefault="007B7A95" w:rsidP="00D2725B">
            <w:pPr>
              <w:spacing w:line="221" w:lineRule="auto"/>
              <w:ind w:right="130"/>
              <w:jc w:val="right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9152,0</w:t>
            </w:r>
          </w:p>
        </w:tc>
        <w:tc>
          <w:tcPr>
            <w:tcW w:w="1984" w:type="dxa"/>
          </w:tcPr>
          <w:p w:rsidR="007B7A95" w:rsidRPr="006C1AA9" w:rsidRDefault="007B7A95" w:rsidP="00D2725B">
            <w:pPr>
              <w:spacing w:line="221" w:lineRule="auto"/>
              <w:ind w:right="130"/>
              <w:jc w:val="right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1200000,0</w:t>
            </w:r>
          </w:p>
        </w:tc>
        <w:tc>
          <w:tcPr>
            <w:tcW w:w="1560" w:type="dxa"/>
          </w:tcPr>
          <w:p w:rsidR="007B7A95" w:rsidRPr="006C1AA9" w:rsidRDefault="007B7A95" w:rsidP="00D2725B">
            <w:pPr>
              <w:spacing w:line="221" w:lineRule="auto"/>
              <w:ind w:right="130"/>
              <w:jc w:val="right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552,0</w:t>
            </w:r>
          </w:p>
        </w:tc>
        <w:tc>
          <w:tcPr>
            <w:tcW w:w="1552" w:type="dxa"/>
          </w:tcPr>
          <w:p w:rsidR="007B7A95" w:rsidRPr="006C1AA9" w:rsidRDefault="007B7A95" w:rsidP="00D2725B">
            <w:pPr>
              <w:spacing w:line="221" w:lineRule="auto"/>
              <w:jc w:val="center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Виконується</w:t>
            </w:r>
            <w:r w:rsidR="00674461" w:rsidRPr="006C1AA9">
              <w:rPr>
                <w:sz w:val="24"/>
                <w:szCs w:val="24"/>
                <w:lang w:eastAsia="uk-UA"/>
              </w:rPr>
              <w:t>,</w:t>
            </w:r>
          </w:p>
          <w:p w:rsidR="00674461" w:rsidRPr="006C1AA9" w:rsidRDefault="00674461" w:rsidP="00D2725B">
            <w:pPr>
              <w:spacing w:line="221" w:lineRule="auto"/>
              <w:jc w:val="center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міський бюджет</w:t>
            </w:r>
          </w:p>
        </w:tc>
      </w:tr>
      <w:tr w:rsidR="007B7A95" w:rsidRPr="006C1AA9" w:rsidTr="006F3D0C">
        <w:tc>
          <w:tcPr>
            <w:tcW w:w="496" w:type="dxa"/>
          </w:tcPr>
          <w:p w:rsidR="007B7A95" w:rsidRPr="006C1AA9" w:rsidRDefault="007B7A95" w:rsidP="00D2725B">
            <w:pPr>
              <w:spacing w:line="221" w:lineRule="auto"/>
              <w:jc w:val="center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3153" w:type="dxa"/>
          </w:tcPr>
          <w:p w:rsidR="007B7A95" w:rsidRPr="006C1AA9" w:rsidRDefault="007B7A95" w:rsidP="00D2725B">
            <w:pPr>
              <w:spacing w:line="221" w:lineRule="auto"/>
              <w:jc w:val="both"/>
              <w:rPr>
                <w:bCs/>
                <w:sz w:val="24"/>
                <w:lang w:eastAsia="uk-UA"/>
              </w:rPr>
            </w:pPr>
            <w:r w:rsidRPr="006C1AA9">
              <w:rPr>
                <w:bCs/>
                <w:sz w:val="24"/>
                <w:lang w:eastAsia="uk-UA"/>
              </w:rPr>
              <w:t>Заміна повітродувок на насосній повітрянодувній станції старої черги очисних споруд</w:t>
            </w:r>
          </w:p>
        </w:tc>
        <w:tc>
          <w:tcPr>
            <w:tcW w:w="1166" w:type="dxa"/>
          </w:tcPr>
          <w:p w:rsidR="007B7A95" w:rsidRPr="006C1AA9" w:rsidRDefault="007B7A95" w:rsidP="00D2725B">
            <w:pPr>
              <w:spacing w:line="221" w:lineRule="auto"/>
              <w:ind w:right="130"/>
              <w:jc w:val="right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1500,0</w:t>
            </w:r>
          </w:p>
        </w:tc>
        <w:tc>
          <w:tcPr>
            <w:tcW w:w="1984" w:type="dxa"/>
          </w:tcPr>
          <w:p w:rsidR="007B7A95" w:rsidRPr="006C1AA9" w:rsidRDefault="007B7A95" w:rsidP="00D2725B">
            <w:pPr>
              <w:spacing w:line="221" w:lineRule="auto"/>
              <w:ind w:right="130"/>
              <w:jc w:val="right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500,0</w:t>
            </w:r>
          </w:p>
        </w:tc>
        <w:tc>
          <w:tcPr>
            <w:tcW w:w="1560" w:type="dxa"/>
          </w:tcPr>
          <w:p w:rsidR="007B7A95" w:rsidRPr="006C1AA9" w:rsidRDefault="007B7A95" w:rsidP="00D2725B">
            <w:pPr>
              <w:spacing w:line="221" w:lineRule="auto"/>
              <w:ind w:right="130"/>
              <w:jc w:val="right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0,23</w:t>
            </w:r>
          </w:p>
        </w:tc>
        <w:tc>
          <w:tcPr>
            <w:tcW w:w="1552" w:type="dxa"/>
          </w:tcPr>
          <w:p w:rsidR="007B7A95" w:rsidRPr="006C1AA9" w:rsidRDefault="007B7A95" w:rsidP="00D2725B">
            <w:pPr>
              <w:spacing w:line="221" w:lineRule="auto"/>
              <w:jc w:val="center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Виконано</w:t>
            </w:r>
            <w:r w:rsidR="00674461" w:rsidRPr="006C1AA9">
              <w:rPr>
                <w:sz w:val="24"/>
                <w:szCs w:val="24"/>
                <w:lang w:eastAsia="uk-UA"/>
              </w:rPr>
              <w:t>,</w:t>
            </w:r>
            <w:r w:rsidR="00674461" w:rsidRPr="006C1AA9">
              <w:rPr>
                <w:b/>
                <w:sz w:val="24"/>
                <w:szCs w:val="24"/>
                <w:lang w:eastAsia="uk-UA"/>
              </w:rPr>
              <w:t xml:space="preserve"> </w:t>
            </w:r>
            <w:r w:rsidR="00674461" w:rsidRPr="006C1AA9">
              <w:rPr>
                <w:sz w:val="24"/>
                <w:szCs w:val="24"/>
                <w:lang w:eastAsia="uk-UA"/>
              </w:rPr>
              <w:t>кошти обласного бюджету</w:t>
            </w:r>
          </w:p>
        </w:tc>
      </w:tr>
      <w:tr w:rsidR="007B7A95" w:rsidRPr="006C1AA9" w:rsidTr="006F3D0C">
        <w:tc>
          <w:tcPr>
            <w:tcW w:w="496" w:type="dxa"/>
          </w:tcPr>
          <w:p w:rsidR="007B7A95" w:rsidRPr="006C1AA9" w:rsidRDefault="007B7A95" w:rsidP="00D2725B">
            <w:pPr>
              <w:spacing w:line="221" w:lineRule="auto"/>
              <w:jc w:val="both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3153" w:type="dxa"/>
          </w:tcPr>
          <w:p w:rsidR="007B7A95" w:rsidRPr="006C1AA9" w:rsidRDefault="007B7A95" w:rsidP="00D2725B">
            <w:pPr>
              <w:spacing w:line="221" w:lineRule="auto"/>
              <w:jc w:val="both"/>
              <w:rPr>
                <w:b/>
                <w:bCs/>
                <w:sz w:val="24"/>
                <w:lang w:eastAsia="uk-UA"/>
              </w:rPr>
            </w:pPr>
            <w:r w:rsidRPr="006C1AA9">
              <w:rPr>
                <w:b/>
                <w:bCs/>
                <w:sz w:val="24"/>
                <w:lang w:eastAsia="uk-UA"/>
              </w:rPr>
              <w:t>Всього</w:t>
            </w:r>
          </w:p>
        </w:tc>
        <w:tc>
          <w:tcPr>
            <w:tcW w:w="1166" w:type="dxa"/>
            <w:vAlign w:val="bottom"/>
          </w:tcPr>
          <w:p w:rsidR="007B7A95" w:rsidRPr="006C1AA9" w:rsidRDefault="007B7A95" w:rsidP="00D2725B">
            <w:pPr>
              <w:spacing w:line="221" w:lineRule="auto"/>
              <w:jc w:val="right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6C1AA9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70228,90</w:t>
            </w:r>
          </w:p>
        </w:tc>
        <w:tc>
          <w:tcPr>
            <w:tcW w:w="1984" w:type="dxa"/>
            <w:vAlign w:val="bottom"/>
          </w:tcPr>
          <w:p w:rsidR="007B7A95" w:rsidRPr="006C1AA9" w:rsidRDefault="007B7A95" w:rsidP="00D2725B">
            <w:pPr>
              <w:spacing w:line="221" w:lineRule="auto"/>
              <w:jc w:val="right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6C1AA9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4256500,00</w:t>
            </w:r>
          </w:p>
        </w:tc>
        <w:tc>
          <w:tcPr>
            <w:tcW w:w="1560" w:type="dxa"/>
            <w:vAlign w:val="bottom"/>
          </w:tcPr>
          <w:p w:rsidR="007B7A95" w:rsidRPr="006C1AA9" w:rsidRDefault="007B7A95" w:rsidP="00D2725B">
            <w:pPr>
              <w:spacing w:line="221" w:lineRule="auto"/>
              <w:jc w:val="right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6C1AA9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1957,99</w:t>
            </w:r>
          </w:p>
        </w:tc>
        <w:tc>
          <w:tcPr>
            <w:tcW w:w="1552" w:type="dxa"/>
          </w:tcPr>
          <w:p w:rsidR="007B7A95" w:rsidRPr="006C1AA9" w:rsidRDefault="007B7A95" w:rsidP="00D2725B">
            <w:pPr>
              <w:spacing w:line="221" w:lineRule="auto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</w:tr>
    </w:tbl>
    <w:p w:rsidR="007B7A95" w:rsidRPr="006C1AA9" w:rsidRDefault="007B7A95" w:rsidP="007B7A95">
      <w:pPr>
        <w:ind w:firstLine="709"/>
        <w:rPr>
          <w:b/>
          <w:szCs w:val="28"/>
        </w:rPr>
        <w:sectPr w:rsidR="007B7A95" w:rsidRPr="006C1AA9" w:rsidSect="006974BB">
          <w:headerReference w:type="default" r:id="rId7"/>
          <w:footerReference w:type="default" r:id="rId8"/>
          <w:headerReference w:type="first" r:id="rId9"/>
          <w:type w:val="nextColumn"/>
          <w:pgSz w:w="11906" w:h="16838"/>
          <w:pgMar w:top="1134" w:right="567" w:bottom="1134" w:left="1985" w:header="454" w:footer="709" w:gutter="0"/>
          <w:pgNumType w:start="0"/>
          <w:cols w:space="708"/>
          <w:titlePg/>
          <w:docGrid w:linePitch="381"/>
        </w:sectPr>
      </w:pPr>
    </w:p>
    <w:p w:rsidR="007B7A95" w:rsidRPr="006C1AA9" w:rsidRDefault="007B7A95" w:rsidP="007B7A95">
      <w:pPr>
        <w:jc w:val="center"/>
        <w:rPr>
          <w:b/>
          <w:szCs w:val="28"/>
        </w:rPr>
      </w:pPr>
      <w:r w:rsidRPr="006C1AA9">
        <w:rPr>
          <w:b/>
          <w:szCs w:val="28"/>
        </w:rPr>
        <w:lastRenderedPageBreak/>
        <w:t>Заходи в сфері виробництва та транспортування теплової енергії</w:t>
      </w:r>
    </w:p>
    <w:p w:rsidR="007B7A95" w:rsidRPr="006C1AA9" w:rsidRDefault="007B7A95" w:rsidP="007B7A95">
      <w:pPr>
        <w:jc w:val="center"/>
        <w:rPr>
          <w:b/>
          <w:szCs w:val="28"/>
        </w:rPr>
      </w:pPr>
      <w:r w:rsidRPr="006C1AA9">
        <w:rPr>
          <w:b/>
          <w:szCs w:val="28"/>
        </w:rPr>
        <w:t xml:space="preserve">(ДМП </w:t>
      </w:r>
      <w:r w:rsidR="009F4806" w:rsidRPr="006C1AA9">
        <w:rPr>
          <w:b/>
          <w:szCs w:val="28"/>
        </w:rPr>
        <w:t>"</w:t>
      </w:r>
      <w:r w:rsidRPr="006C1AA9">
        <w:rPr>
          <w:b/>
          <w:szCs w:val="28"/>
        </w:rPr>
        <w:t>Івано-Франківськтеплокомуненерго</w:t>
      </w:r>
      <w:r w:rsidR="009F4806" w:rsidRPr="006C1AA9">
        <w:rPr>
          <w:b/>
          <w:szCs w:val="28"/>
        </w:rPr>
        <w:t>"</w:t>
      </w:r>
      <w:r w:rsidRPr="006C1AA9">
        <w:rPr>
          <w:b/>
          <w:szCs w:val="28"/>
        </w:rPr>
        <w:t>)</w:t>
      </w:r>
    </w:p>
    <w:p w:rsidR="007B7A95" w:rsidRPr="006C1AA9" w:rsidRDefault="007B7A95" w:rsidP="007B7A95">
      <w:pPr>
        <w:jc w:val="center"/>
        <w:rPr>
          <w:b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"/>
        <w:gridCol w:w="2179"/>
        <w:gridCol w:w="2126"/>
        <w:gridCol w:w="1984"/>
        <w:gridCol w:w="1276"/>
        <w:gridCol w:w="1276"/>
      </w:tblGrid>
      <w:tr w:rsidR="007B7A95" w:rsidRPr="006C1AA9" w:rsidTr="009B788A">
        <w:trPr>
          <w:trHeight w:val="1021"/>
        </w:trPr>
        <w:tc>
          <w:tcPr>
            <w:tcW w:w="510" w:type="dxa"/>
            <w:shd w:val="clear" w:color="auto" w:fill="FFFFFF"/>
            <w:vAlign w:val="center"/>
          </w:tcPr>
          <w:p w:rsidR="007B7A95" w:rsidRPr="006C1AA9" w:rsidRDefault="007B7A95" w:rsidP="007B7A95">
            <w:pPr>
              <w:widowControl w:val="0"/>
              <w:ind w:left="140"/>
              <w:rPr>
                <w:color w:val="000000"/>
                <w:spacing w:val="-12"/>
                <w:sz w:val="24"/>
                <w:szCs w:val="24"/>
                <w:lang w:eastAsia="uk-UA"/>
              </w:rPr>
            </w:pPr>
            <w:r w:rsidRPr="006C1AA9">
              <w:rPr>
                <w:bCs/>
                <w:color w:val="000000"/>
                <w:spacing w:val="-12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2179" w:type="dxa"/>
            <w:shd w:val="clear" w:color="auto" w:fill="FFFFFF"/>
            <w:vAlign w:val="center"/>
          </w:tcPr>
          <w:p w:rsidR="007B7A95" w:rsidRPr="006C1AA9" w:rsidRDefault="007B7A95" w:rsidP="007B7A95">
            <w:pPr>
              <w:widowControl w:val="0"/>
              <w:ind w:left="100"/>
              <w:jc w:val="center"/>
              <w:rPr>
                <w:b/>
                <w:color w:val="000000"/>
                <w:spacing w:val="-12"/>
                <w:sz w:val="24"/>
                <w:szCs w:val="24"/>
                <w:lang w:eastAsia="uk-UA"/>
              </w:rPr>
            </w:pPr>
            <w:r w:rsidRPr="006C1AA9">
              <w:rPr>
                <w:b/>
                <w:bCs/>
                <w:color w:val="000000"/>
                <w:spacing w:val="-12"/>
                <w:sz w:val="24"/>
                <w:szCs w:val="24"/>
                <w:lang w:eastAsia="uk-UA"/>
              </w:rPr>
              <w:t>Назва заходу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B7A95" w:rsidRPr="006C1AA9" w:rsidRDefault="007B7A95" w:rsidP="007B7A95">
            <w:pPr>
              <w:widowControl w:val="0"/>
              <w:jc w:val="center"/>
              <w:rPr>
                <w:b/>
                <w:color w:val="000000"/>
                <w:spacing w:val="-12"/>
                <w:sz w:val="24"/>
                <w:szCs w:val="24"/>
                <w:lang w:eastAsia="uk-UA"/>
              </w:rPr>
            </w:pPr>
            <w:r w:rsidRPr="006C1AA9">
              <w:rPr>
                <w:b/>
                <w:color w:val="000000"/>
                <w:spacing w:val="-12"/>
                <w:sz w:val="24"/>
                <w:szCs w:val="24"/>
                <w:lang w:eastAsia="uk-UA"/>
              </w:rPr>
              <w:t>Зміст заходу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7B7A95" w:rsidRPr="006C1AA9" w:rsidRDefault="007B7A95" w:rsidP="007B7A95">
            <w:pPr>
              <w:widowControl w:val="0"/>
              <w:ind w:left="120"/>
              <w:jc w:val="center"/>
              <w:rPr>
                <w:b/>
                <w:color w:val="000000"/>
                <w:spacing w:val="-12"/>
                <w:sz w:val="24"/>
                <w:szCs w:val="24"/>
                <w:lang w:eastAsia="uk-UA"/>
              </w:rPr>
            </w:pPr>
            <w:r w:rsidRPr="006C1AA9">
              <w:rPr>
                <w:b/>
                <w:bCs/>
                <w:color w:val="000000"/>
                <w:spacing w:val="-12"/>
                <w:sz w:val="24"/>
                <w:szCs w:val="24"/>
                <w:lang w:eastAsia="uk-UA"/>
              </w:rPr>
              <w:t>Джерело</w:t>
            </w:r>
          </w:p>
          <w:p w:rsidR="007B7A95" w:rsidRPr="006C1AA9" w:rsidRDefault="007B7A95" w:rsidP="007B7A95">
            <w:pPr>
              <w:widowControl w:val="0"/>
              <w:ind w:left="120"/>
              <w:jc w:val="center"/>
              <w:rPr>
                <w:b/>
                <w:color w:val="000000"/>
                <w:spacing w:val="-12"/>
                <w:sz w:val="24"/>
                <w:szCs w:val="24"/>
                <w:lang w:eastAsia="uk-UA"/>
              </w:rPr>
            </w:pPr>
            <w:r w:rsidRPr="006C1AA9">
              <w:rPr>
                <w:b/>
                <w:bCs/>
                <w:color w:val="000000"/>
                <w:spacing w:val="-12"/>
                <w:sz w:val="24"/>
                <w:szCs w:val="24"/>
                <w:lang w:eastAsia="uk-UA"/>
              </w:rPr>
              <w:t>фінансування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B7A95" w:rsidRPr="006C1AA9" w:rsidRDefault="007B7A95" w:rsidP="007B7A95">
            <w:pPr>
              <w:widowControl w:val="0"/>
              <w:ind w:left="120"/>
              <w:jc w:val="center"/>
              <w:rPr>
                <w:b/>
                <w:color w:val="000000"/>
                <w:spacing w:val="-12"/>
                <w:sz w:val="24"/>
                <w:szCs w:val="24"/>
                <w:lang w:eastAsia="uk-UA"/>
              </w:rPr>
            </w:pPr>
            <w:r w:rsidRPr="006C1AA9">
              <w:rPr>
                <w:b/>
                <w:bCs/>
                <w:color w:val="000000"/>
                <w:spacing w:val="-12"/>
                <w:sz w:val="24"/>
                <w:szCs w:val="24"/>
                <w:lang w:eastAsia="uk-UA"/>
              </w:rPr>
              <w:t>Вартість заходу,</w:t>
            </w:r>
          </w:p>
          <w:p w:rsidR="007B7A95" w:rsidRPr="006C1AA9" w:rsidRDefault="007B7A95" w:rsidP="007B7A95">
            <w:pPr>
              <w:widowControl w:val="0"/>
              <w:ind w:left="120"/>
              <w:jc w:val="center"/>
              <w:rPr>
                <w:b/>
                <w:color w:val="000000"/>
                <w:spacing w:val="-12"/>
                <w:sz w:val="24"/>
                <w:szCs w:val="24"/>
                <w:lang w:eastAsia="uk-UA"/>
              </w:rPr>
            </w:pPr>
            <w:r w:rsidRPr="006C1AA9">
              <w:rPr>
                <w:b/>
                <w:bCs/>
                <w:color w:val="000000"/>
                <w:spacing w:val="-12"/>
                <w:sz w:val="24"/>
                <w:szCs w:val="24"/>
                <w:lang w:eastAsia="uk-UA"/>
              </w:rPr>
              <w:t>тис. грн.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B7A95" w:rsidRPr="006C1AA9" w:rsidRDefault="007B7A95" w:rsidP="007B7A95">
            <w:pPr>
              <w:widowControl w:val="0"/>
              <w:ind w:left="100"/>
              <w:jc w:val="center"/>
              <w:rPr>
                <w:b/>
                <w:bCs/>
                <w:color w:val="000000"/>
                <w:spacing w:val="-12"/>
                <w:sz w:val="24"/>
                <w:szCs w:val="24"/>
                <w:lang w:eastAsia="uk-UA"/>
              </w:rPr>
            </w:pPr>
            <w:r w:rsidRPr="006C1AA9">
              <w:rPr>
                <w:b/>
                <w:bCs/>
                <w:color w:val="000000"/>
                <w:spacing w:val="-12"/>
                <w:sz w:val="24"/>
                <w:szCs w:val="24"/>
                <w:lang w:eastAsia="uk-UA"/>
              </w:rPr>
              <w:t>Економія від впро-</w:t>
            </w:r>
          </w:p>
          <w:p w:rsidR="007B7A95" w:rsidRPr="006C1AA9" w:rsidRDefault="007B7A95" w:rsidP="007B7A95">
            <w:pPr>
              <w:widowControl w:val="0"/>
              <w:ind w:left="100"/>
              <w:jc w:val="center"/>
              <w:rPr>
                <w:b/>
                <w:color w:val="000000"/>
                <w:spacing w:val="-12"/>
                <w:sz w:val="24"/>
                <w:szCs w:val="24"/>
                <w:lang w:eastAsia="uk-UA"/>
              </w:rPr>
            </w:pPr>
            <w:r w:rsidRPr="006C1AA9">
              <w:rPr>
                <w:b/>
                <w:bCs/>
                <w:color w:val="000000"/>
                <w:spacing w:val="-12"/>
                <w:sz w:val="24"/>
                <w:szCs w:val="24"/>
                <w:lang w:eastAsia="uk-UA"/>
              </w:rPr>
              <w:t>вадження</w:t>
            </w:r>
          </w:p>
        </w:tc>
      </w:tr>
      <w:tr w:rsidR="007B7A95" w:rsidRPr="006C1AA9" w:rsidTr="009B788A">
        <w:trPr>
          <w:trHeight w:hRule="exact" w:val="1411"/>
        </w:trPr>
        <w:tc>
          <w:tcPr>
            <w:tcW w:w="510" w:type="dxa"/>
            <w:shd w:val="clear" w:color="auto" w:fill="FFFFFF"/>
            <w:vAlign w:val="center"/>
          </w:tcPr>
          <w:p w:rsidR="007B7A95" w:rsidRPr="006C1AA9" w:rsidRDefault="007B7A95" w:rsidP="007B7A95">
            <w:pPr>
              <w:widowControl w:val="0"/>
              <w:ind w:left="140"/>
              <w:rPr>
                <w:color w:val="000000"/>
                <w:spacing w:val="-12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2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179" w:type="dxa"/>
            <w:shd w:val="clear" w:color="auto" w:fill="FFFFFF"/>
            <w:vAlign w:val="center"/>
          </w:tcPr>
          <w:p w:rsidR="007B7A95" w:rsidRPr="006C1AA9" w:rsidRDefault="007B7A95" w:rsidP="009B788A">
            <w:pPr>
              <w:widowControl w:val="0"/>
              <w:rPr>
                <w:color w:val="000000"/>
                <w:spacing w:val="-12"/>
                <w:sz w:val="24"/>
                <w:szCs w:val="24"/>
                <w:lang w:eastAsia="uk-UA"/>
              </w:rPr>
            </w:pPr>
            <w:r w:rsidRPr="006C1AA9">
              <w:rPr>
                <w:bCs/>
                <w:color w:val="000000"/>
                <w:spacing w:val="-12"/>
                <w:sz w:val="24"/>
                <w:szCs w:val="24"/>
                <w:lang w:eastAsia="uk-UA"/>
              </w:rPr>
              <w:t xml:space="preserve">Вдосконалення системи енергетичного менеджменту в ДМП </w:t>
            </w:r>
            <w:r w:rsidR="009F4806" w:rsidRPr="006C1AA9">
              <w:rPr>
                <w:bCs/>
                <w:color w:val="000000"/>
                <w:spacing w:val="-12"/>
                <w:sz w:val="24"/>
                <w:szCs w:val="24"/>
                <w:lang w:eastAsia="uk-UA"/>
              </w:rPr>
              <w:t>"</w:t>
            </w:r>
            <w:r w:rsidRPr="006C1AA9">
              <w:rPr>
                <w:bCs/>
                <w:color w:val="000000"/>
                <w:spacing w:val="-12"/>
                <w:sz w:val="24"/>
                <w:szCs w:val="24"/>
                <w:lang w:eastAsia="uk-UA"/>
              </w:rPr>
              <w:t>Івано- Франківськ</w:t>
            </w:r>
            <w:r w:rsidR="009B788A" w:rsidRPr="006C1AA9">
              <w:rPr>
                <w:bCs/>
                <w:color w:val="000000"/>
                <w:spacing w:val="-12"/>
                <w:sz w:val="24"/>
                <w:szCs w:val="24"/>
                <w:lang w:eastAsia="uk-UA"/>
              </w:rPr>
              <w:t>-</w:t>
            </w:r>
            <w:r w:rsidRPr="006C1AA9">
              <w:rPr>
                <w:bCs/>
                <w:color w:val="000000"/>
                <w:spacing w:val="-12"/>
                <w:sz w:val="24"/>
                <w:szCs w:val="24"/>
                <w:lang w:eastAsia="uk-UA"/>
              </w:rPr>
              <w:t>теплокомуненерго</w:t>
            </w:r>
            <w:r w:rsidR="009F4806" w:rsidRPr="006C1AA9">
              <w:rPr>
                <w:bCs/>
                <w:color w:val="000000"/>
                <w:spacing w:val="-12"/>
                <w:sz w:val="24"/>
                <w:szCs w:val="24"/>
                <w:lang w:eastAsia="uk-UA"/>
              </w:rPr>
              <w:t>"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B7A95" w:rsidRPr="006C1AA9" w:rsidRDefault="007B7A95" w:rsidP="00D829D9">
            <w:pPr>
              <w:widowControl w:val="0"/>
              <w:rPr>
                <w:color w:val="000000"/>
                <w:spacing w:val="-12"/>
                <w:sz w:val="24"/>
                <w:szCs w:val="24"/>
                <w:lang w:eastAsia="uk-UA"/>
              </w:rPr>
            </w:pPr>
            <w:r w:rsidRPr="006C1AA9">
              <w:rPr>
                <w:bCs/>
                <w:color w:val="000000"/>
                <w:spacing w:val="-12"/>
                <w:sz w:val="24"/>
                <w:szCs w:val="24"/>
                <w:lang w:eastAsia="uk-UA"/>
              </w:rPr>
              <w:t>Створення відділу (групи) енергетичного менеджменту на підприємстві;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7B7A95" w:rsidRPr="006C1AA9" w:rsidRDefault="007B7A95" w:rsidP="007B7A95">
            <w:pPr>
              <w:widowControl w:val="0"/>
              <w:ind w:left="120"/>
              <w:rPr>
                <w:bCs/>
                <w:color w:val="000000"/>
                <w:spacing w:val="-12"/>
                <w:sz w:val="24"/>
                <w:szCs w:val="24"/>
                <w:lang w:eastAsia="uk-UA"/>
              </w:rPr>
            </w:pPr>
            <w:r w:rsidRPr="006C1AA9">
              <w:rPr>
                <w:bCs/>
                <w:color w:val="000000"/>
                <w:spacing w:val="-12"/>
                <w:sz w:val="24"/>
                <w:szCs w:val="24"/>
                <w:lang w:eastAsia="uk-UA"/>
              </w:rPr>
              <w:t>Власні</w:t>
            </w:r>
          </w:p>
          <w:p w:rsidR="007B7A95" w:rsidRPr="006C1AA9" w:rsidRDefault="007B7A95" w:rsidP="007B7A95">
            <w:pPr>
              <w:widowControl w:val="0"/>
              <w:ind w:left="120"/>
              <w:rPr>
                <w:bCs/>
                <w:color w:val="000000"/>
                <w:spacing w:val="-12"/>
                <w:sz w:val="24"/>
                <w:szCs w:val="24"/>
                <w:lang w:eastAsia="uk-UA"/>
              </w:rPr>
            </w:pPr>
            <w:r w:rsidRPr="006C1AA9">
              <w:rPr>
                <w:bCs/>
                <w:color w:val="000000"/>
                <w:spacing w:val="-12"/>
                <w:sz w:val="24"/>
                <w:szCs w:val="24"/>
                <w:lang w:eastAsia="uk-UA"/>
              </w:rPr>
              <w:t>кошти</w:t>
            </w:r>
          </w:p>
          <w:p w:rsidR="007B7A95" w:rsidRPr="006C1AA9" w:rsidRDefault="007B7A95" w:rsidP="007B7A95">
            <w:pPr>
              <w:widowControl w:val="0"/>
              <w:ind w:left="120"/>
              <w:rPr>
                <w:color w:val="000000"/>
                <w:spacing w:val="-12"/>
                <w:sz w:val="24"/>
                <w:szCs w:val="24"/>
                <w:lang w:eastAsia="uk-UA"/>
              </w:rPr>
            </w:pPr>
            <w:r w:rsidRPr="006C1AA9">
              <w:rPr>
                <w:bCs/>
                <w:color w:val="000000"/>
                <w:spacing w:val="-12"/>
                <w:sz w:val="24"/>
                <w:szCs w:val="24"/>
                <w:lang w:eastAsia="uk-UA"/>
              </w:rPr>
              <w:t>підприємства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B7A95" w:rsidRPr="006C1AA9" w:rsidRDefault="007B7A95" w:rsidP="007B7A95">
            <w:pPr>
              <w:widowControl w:val="0"/>
              <w:ind w:left="120"/>
              <w:rPr>
                <w:color w:val="000000"/>
                <w:spacing w:val="-12"/>
                <w:sz w:val="24"/>
                <w:szCs w:val="24"/>
                <w:lang w:eastAsia="uk-UA"/>
              </w:rPr>
            </w:pPr>
            <w:r w:rsidRPr="006C1AA9">
              <w:rPr>
                <w:bCs/>
                <w:color w:val="000000"/>
                <w:spacing w:val="-12"/>
                <w:sz w:val="24"/>
                <w:szCs w:val="24"/>
                <w:lang w:eastAsia="uk-UA"/>
              </w:rPr>
              <w:t>55,150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B7A95" w:rsidRPr="006C1AA9" w:rsidRDefault="007B7A95" w:rsidP="007B7A95">
            <w:pPr>
              <w:widowControl w:val="0"/>
              <w:ind w:left="120"/>
              <w:jc w:val="center"/>
              <w:rPr>
                <w:color w:val="000000"/>
                <w:spacing w:val="-12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2"/>
                <w:sz w:val="24"/>
                <w:szCs w:val="24"/>
                <w:lang w:eastAsia="uk-UA"/>
              </w:rPr>
              <w:t>Буде</w:t>
            </w:r>
          </w:p>
          <w:p w:rsidR="007B7A95" w:rsidRPr="006C1AA9" w:rsidRDefault="007B7A95" w:rsidP="007B7A95">
            <w:pPr>
              <w:widowControl w:val="0"/>
              <w:ind w:left="120"/>
              <w:jc w:val="center"/>
              <w:rPr>
                <w:color w:val="000000"/>
                <w:spacing w:val="-12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2"/>
                <w:sz w:val="24"/>
                <w:szCs w:val="24"/>
                <w:lang w:eastAsia="uk-UA"/>
              </w:rPr>
              <w:t>визначено за резуль</w:t>
            </w:r>
            <w:r w:rsidR="009B788A" w:rsidRPr="006C1AA9">
              <w:rPr>
                <w:color w:val="000000"/>
                <w:spacing w:val="-12"/>
                <w:sz w:val="24"/>
                <w:szCs w:val="24"/>
                <w:lang w:eastAsia="uk-UA"/>
              </w:rPr>
              <w:t>-</w:t>
            </w:r>
            <w:r w:rsidRPr="006C1AA9">
              <w:rPr>
                <w:color w:val="000000"/>
                <w:spacing w:val="-12"/>
                <w:sz w:val="24"/>
                <w:szCs w:val="24"/>
                <w:lang w:eastAsia="uk-UA"/>
              </w:rPr>
              <w:t>татами року</w:t>
            </w:r>
          </w:p>
        </w:tc>
      </w:tr>
    </w:tbl>
    <w:p w:rsidR="007B7A95" w:rsidRPr="006C1AA9" w:rsidRDefault="007B7A95" w:rsidP="007B7A95">
      <w:pPr>
        <w:jc w:val="center"/>
        <w:rPr>
          <w:b/>
          <w:bCs/>
          <w:szCs w:val="28"/>
          <w:lang w:eastAsia="uk-UA"/>
        </w:rPr>
      </w:pPr>
    </w:p>
    <w:p w:rsidR="007B7A95" w:rsidRPr="006C1AA9" w:rsidRDefault="007B7A95" w:rsidP="007B7A95">
      <w:pPr>
        <w:jc w:val="center"/>
        <w:rPr>
          <w:b/>
          <w:bCs/>
          <w:szCs w:val="28"/>
          <w:lang w:eastAsia="uk-UA"/>
        </w:rPr>
      </w:pPr>
      <w:r w:rsidRPr="006C1AA9">
        <w:rPr>
          <w:b/>
          <w:bCs/>
          <w:szCs w:val="28"/>
          <w:lang w:eastAsia="uk-UA"/>
        </w:rPr>
        <w:t>Заходи у секторі муніципальних будівель, обладнання/об'єктів</w:t>
      </w:r>
    </w:p>
    <w:p w:rsidR="007B7A95" w:rsidRPr="006C1AA9" w:rsidRDefault="007B7A95" w:rsidP="007B7A95">
      <w:pPr>
        <w:jc w:val="center"/>
        <w:rPr>
          <w:b/>
          <w:bCs/>
          <w:szCs w:val="28"/>
          <w:lang w:eastAsia="uk-UA"/>
        </w:rPr>
      </w:pPr>
    </w:p>
    <w:p w:rsidR="007B7A95" w:rsidRPr="006C1AA9" w:rsidRDefault="007B7A95" w:rsidP="007B7A95">
      <w:pPr>
        <w:jc w:val="center"/>
        <w:rPr>
          <w:b/>
          <w:bCs/>
          <w:szCs w:val="28"/>
          <w:lang w:eastAsia="uk-UA"/>
        </w:rPr>
      </w:pPr>
      <w:r w:rsidRPr="006C1AA9">
        <w:rPr>
          <w:b/>
          <w:bCs/>
          <w:szCs w:val="28"/>
          <w:lang w:eastAsia="uk-UA"/>
        </w:rPr>
        <w:t>Заходи з енергозбереження у закладах освіти</w:t>
      </w:r>
    </w:p>
    <w:p w:rsidR="007B7A95" w:rsidRPr="006C1AA9" w:rsidRDefault="007B7A95" w:rsidP="007B7A95">
      <w:pPr>
        <w:jc w:val="center"/>
        <w:rPr>
          <w:b/>
          <w:bCs/>
          <w:szCs w:val="28"/>
          <w:lang w:eastAsia="uk-UA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1559"/>
        <w:gridCol w:w="2693"/>
        <w:gridCol w:w="2126"/>
        <w:gridCol w:w="1560"/>
        <w:gridCol w:w="992"/>
      </w:tblGrid>
      <w:tr w:rsidR="007B7A95" w:rsidRPr="006C1AA9" w:rsidTr="00F84E27">
        <w:trPr>
          <w:trHeight w:val="1206"/>
        </w:trPr>
        <w:tc>
          <w:tcPr>
            <w:tcW w:w="421" w:type="dxa"/>
            <w:shd w:val="clear" w:color="auto" w:fill="auto"/>
            <w:vAlign w:val="center"/>
            <w:hideMark/>
          </w:tcPr>
          <w:p w:rsidR="007B7A95" w:rsidRPr="006C1AA9" w:rsidRDefault="007B7A95" w:rsidP="002049C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№ п/п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Назва закладу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Назва та види робіт (назва об'єкта у титульному списку)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Стан виконання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Сума коштів, передбачена титульним списком на 2018 р., грн.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Обсяг фактич</w:t>
            </w:r>
            <w:r w:rsidR="00F84E27" w:rsidRPr="006C1AA9">
              <w:rPr>
                <w:color w:val="000000"/>
                <w:sz w:val="24"/>
                <w:szCs w:val="24"/>
                <w:lang w:eastAsia="uk-UA"/>
              </w:rPr>
              <w:t>-</w:t>
            </w:r>
            <w:r w:rsidRPr="006C1AA9">
              <w:rPr>
                <w:color w:val="000000"/>
                <w:sz w:val="24"/>
                <w:szCs w:val="24"/>
                <w:lang w:eastAsia="uk-UA"/>
              </w:rPr>
              <w:t>ного виконан</w:t>
            </w:r>
            <w:r w:rsidR="00F84E27" w:rsidRPr="006C1AA9">
              <w:rPr>
                <w:color w:val="000000"/>
                <w:sz w:val="24"/>
                <w:szCs w:val="24"/>
                <w:lang w:eastAsia="uk-UA"/>
              </w:rPr>
              <w:t>-</w:t>
            </w:r>
            <w:r w:rsidRPr="006C1AA9">
              <w:rPr>
                <w:color w:val="000000"/>
                <w:sz w:val="24"/>
                <w:szCs w:val="24"/>
                <w:lang w:eastAsia="uk-UA"/>
              </w:rPr>
              <w:t xml:space="preserve">ня            </w:t>
            </w:r>
          </w:p>
        </w:tc>
      </w:tr>
      <w:tr w:rsidR="007B7A95" w:rsidRPr="006C1AA9" w:rsidTr="00F84E27">
        <w:trPr>
          <w:trHeight w:val="855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2049C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ДНЗ №10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Капітальний ремонт із заміною труб холодної води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розробляється технічне завдання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150 000,00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7B7A95" w:rsidRPr="006C1AA9" w:rsidTr="00F84E27">
        <w:trPr>
          <w:trHeight w:val="502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2049C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ДНЗ №12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Капітальний ремонт системи водовідведення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розробляється технічне завдання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100 000,00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7B7A95" w:rsidRPr="006C1AA9" w:rsidTr="00F84E27">
        <w:trPr>
          <w:trHeight w:val="566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2049C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ДНЗ №14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Капітальний ремонт системи опалення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розробляється технічне завдання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7B7A95" w:rsidRPr="006C1AA9" w:rsidTr="00F84E27">
        <w:trPr>
          <w:trHeight w:val="56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2049C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A95" w:rsidRPr="006C1AA9" w:rsidRDefault="007B7A95" w:rsidP="009F4806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 xml:space="preserve">НВК </w:t>
            </w:r>
            <w:r w:rsidR="009F4806" w:rsidRPr="006C1AA9">
              <w:rPr>
                <w:color w:val="000000"/>
                <w:sz w:val="24"/>
                <w:szCs w:val="24"/>
                <w:lang w:eastAsia="uk-UA"/>
              </w:rPr>
              <w:t>"</w:t>
            </w:r>
            <w:r w:rsidRPr="006C1AA9">
              <w:rPr>
                <w:color w:val="000000"/>
                <w:sz w:val="24"/>
                <w:szCs w:val="24"/>
                <w:lang w:eastAsia="uk-UA"/>
              </w:rPr>
              <w:t>Школа-гімназія №3</w:t>
            </w:r>
            <w:r w:rsidR="009F4806" w:rsidRPr="006C1AA9">
              <w:rPr>
                <w:color w:val="000000"/>
                <w:sz w:val="24"/>
                <w:szCs w:val="24"/>
                <w:lang w:eastAsia="uk-UA"/>
              </w:rPr>
              <w:t>"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Капітальний ремонт із заміною вікон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bCs/>
                <w:color w:val="000000"/>
                <w:sz w:val="24"/>
                <w:szCs w:val="24"/>
                <w:lang w:eastAsia="uk-UA"/>
              </w:rPr>
              <w:t>завершено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250 000,00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 xml:space="preserve">56 шт. </w:t>
            </w:r>
          </w:p>
        </w:tc>
      </w:tr>
      <w:tr w:rsidR="007B7A95" w:rsidRPr="006C1AA9" w:rsidTr="00F84E27">
        <w:trPr>
          <w:trHeight w:val="554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2049C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ПМЛ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Капітальний ремонт каналізаційної мережі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розробляється технічне завдання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100 000,00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7B7A95" w:rsidRPr="006C1AA9" w:rsidTr="00F84E27">
        <w:trPr>
          <w:trHeight w:val="562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2049C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ЗШ №4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Капітальний ремонт із заміною вікон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B7A95" w:rsidRPr="006C1AA9" w:rsidRDefault="002049C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 xml:space="preserve">тривають </w:t>
            </w:r>
            <w:r w:rsidR="007B7A95" w:rsidRPr="006C1AA9">
              <w:rPr>
                <w:color w:val="000000"/>
                <w:sz w:val="24"/>
                <w:szCs w:val="24"/>
                <w:lang w:eastAsia="uk-UA"/>
              </w:rPr>
              <w:t>роботи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7B7A95" w:rsidRPr="006C1AA9" w:rsidTr="00F84E27">
        <w:trPr>
          <w:trHeight w:val="515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2049C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ЗШ №7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Капітальний ремонт із заміною вікон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оголошено допорогову закупівлю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130 000,00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7B7A95" w:rsidRPr="006C1AA9" w:rsidTr="00F84E27">
        <w:trPr>
          <w:trHeight w:val="551"/>
        </w:trPr>
        <w:tc>
          <w:tcPr>
            <w:tcW w:w="421" w:type="dxa"/>
            <w:shd w:val="clear" w:color="auto" w:fill="auto"/>
            <w:vAlign w:val="center"/>
            <w:hideMark/>
          </w:tcPr>
          <w:p w:rsidR="007B7A95" w:rsidRPr="006C1AA9" w:rsidRDefault="007B7A95" w:rsidP="002049C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ЗШ №12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Капітальний ремонт системи опалення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B7A95" w:rsidRPr="006C1AA9" w:rsidRDefault="002049C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тривають</w:t>
            </w:r>
            <w:r w:rsidR="007B7A95" w:rsidRPr="006C1AA9">
              <w:rPr>
                <w:color w:val="000000"/>
                <w:sz w:val="24"/>
                <w:szCs w:val="24"/>
                <w:lang w:eastAsia="uk-UA"/>
              </w:rPr>
              <w:t xml:space="preserve"> роботи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7B7A95" w:rsidRPr="006C1AA9" w:rsidTr="00F84E27">
        <w:trPr>
          <w:trHeight w:val="559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2049C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ЗШ №13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Капітальний ремонт системи водопостачання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розробляється технічне завдання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100 000,00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7B7A95" w:rsidRPr="006C1AA9" w:rsidTr="00F84E27">
        <w:trPr>
          <w:trHeight w:val="87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2049C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ЗШ №16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Капітальний ремонт системи водопостачання та теплопостачання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розробляється технічне завдання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250 000,00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7B7A95" w:rsidRPr="006C1AA9" w:rsidTr="00F84E27">
        <w:trPr>
          <w:trHeight w:val="68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2049C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ЗШ №17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Капітальний ремонт із заміною вікон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розробляється технічне завдання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7B7A95" w:rsidRPr="006C1AA9" w:rsidTr="00F84E27">
        <w:trPr>
          <w:trHeight w:val="504"/>
        </w:trPr>
        <w:tc>
          <w:tcPr>
            <w:tcW w:w="421" w:type="dxa"/>
            <w:vMerge w:val="restart"/>
            <w:shd w:val="clear" w:color="auto" w:fill="auto"/>
            <w:noWrap/>
            <w:vAlign w:val="center"/>
            <w:hideMark/>
          </w:tcPr>
          <w:p w:rsidR="007B7A95" w:rsidRPr="006C1AA9" w:rsidRDefault="007B7A95" w:rsidP="002049C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ЗШ №21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7B7A95" w:rsidRPr="006C1AA9" w:rsidRDefault="007B7A95" w:rsidP="007B7A95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Капітальний ремонт системи опалення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укладається угода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250 000,00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7B7A95" w:rsidRPr="006C1AA9" w:rsidTr="00F84E27">
        <w:trPr>
          <w:trHeight w:val="568"/>
        </w:trPr>
        <w:tc>
          <w:tcPr>
            <w:tcW w:w="421" w:type="dxa"/>
            <w:vMerge/>
            <w:vAlign w:val="center"/>
            <w:hideMark/>
          </w:tcPr>
          <w:p w:rsidR="007B7A95" w:rsidRPr="006C1AA9" w:rsidRDefault="007B7A95" w:rsidP="002049C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7B7A95" w:rsidRPr="006C1AA9" w:rsidRDefault="007B7A95" w:rsidP="007B7A95">
            <w:pPr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Капітальний ремонт із заміною вікон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bCs/>
                <w:color w:val="000000"/>
                <w:sz w:val="24"/>
                <w:szCs w:val="24"/>
                <w:lang w:eastAsia="uk-UA"/>
              </w:rPr>
              <w:t>завершено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50 000,00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11 шт.</w:t>
            </w:r>
          </w:p>
        </w:tc>
      </w:tr>
      <w:tr w:rsidR="007B7A95" w:rsidRPr="006C1AA9" w:rsidTr="00F84E27">
        <w:trPr>
          <w:trHeight w:val="68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2049C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ЗШ №25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Капітальний ремонт із заміною вікон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bCs/>
                <w:color w:val="000000"/>
                <w:sz w:val="24"/>
                <w:szCs w:val="24"/>
                <w:lang w:eastAsia="uk-UA"/>
              </w:rPr>
              <w:t>завершено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250 000,00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39 шт.</w:t>
            </w:r>
          </w:p>
        </w:tc>
      </w:tr>
      <w:tr w:rsidR="007B7A95" w:rsidRPr="006C1AA9" w:rsidTr="00F84E27">
        <w:trPr>
          <w:trHeight w:val="68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2049C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ЗШ №26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Капітальний ремонт системи водовідведення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розробляється технічне завдання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150 000,00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7B7A95" w:rsidRPr="006C1AA9" w:rsidTr="00F84E27">
        <w:trPr>
          <w:trHeight w:val="68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2049C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Микити-</w:t>
            </w:r>
          </w:p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нецька ЗШ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Капітальний ремонт із заміною вікон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укладається угода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150 000,00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7B7A95" w:rsidRPr="006C1AA9" w:rsidTr="00F84E27">
        <w:trPr>
          <w:trHeight w:val="68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2049C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Крихівецька ЗШ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Капітальний ремонт системи опалення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оголошено допорогову закупівлю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7B7A95" w:rsidRPr="006C1AA9" w:rsidTr="00F84E27">
        <w:trPr>
          <w:trHeight w:val="68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2049C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ЗШС</w:t>
            </w:r>
          </w:p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ім.С.Русової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Капітальний ремонт даху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укладено угоду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7B7A95" w:rsidRPr="006C1AA9" w:rsidTr="00F84E27">
        <w:trPr>
          <w:trHeight w:val="68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2049C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НРЦ №1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Капітальний ремонт із заміною вікон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bCs/>
                <w:color w:val="000000"/>
                <w:sz w:val="24"/>
                <w:szCs w:val="24"/>
                <w:lang w:eastAsia="uk-UA"/>
              </w:rPr>
              <w:t>завершено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200 000,00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23 шт.</w:t>
            </w:r>
          </w:p>
        </w:tc>
      </w:tr>
      <w:tr w:rsidR="007B7A95" w:rsidRPr="006C1AA9" w:rsidTr="00F84E27">
        <w:trPr>
          <w:trHeight w:val="68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2049C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МЦДЮТ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Капітальний ремонт із заміною вікон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розробляється технічне завдання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100 000,00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7B7A95" w:rsidRPr="006C1AA9" w:rsidTr="00F84E27">
        <w:trPr>
          <w:trHeight w:val="68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2049C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ДЮСШ №3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Капітальний ремонт даху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розробляється проект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7B7A95" w:rsidRPr="006C1AA9" w:rsidTr="00F84E27">
        <w:trPr>
          <w:trHeight w:val="68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2049C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9F4806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 xml:space="preserve">Клуб </w:t>
            </w:r>
            <w:r w:rsidR="009F4806" w:rsidRPr="006C1AA9">
              <w:rPr>
                <w:color w:val="000000"/>
                <w:sz w:val="24"/>
                <w:szCs w:val="24"/>
                <w:lang w:eastAsia="uk-UA"/>
              </w:rPr>
              <w:t>"</w:t>
            </w:r>
            <w:r w:rsidRPr="006C1AA9">
              <w:rPr>
                <w:color w:val="000000"/>
                <w:sz w:val="24"/>
                <w:szCs w:val="24"/>
                <w:lang w:eastAsia="uk-UA"/>
              </w:rPr>
              <w:t>Прометей</w:t>
            </w:r>
            <w:r w:rsidR="009F4806" w:rsidRPr="006C1AA9">
              <w:rPr>
                <w:color w:val="000000"/>
                <w:sz w:val="24"/>
                <w:szCs w:val="24"/>
                <w:lang w:eastAsia="uk-UA"/>
              </w:rPr>
              <w:t>"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Капітальний ремонт системи опалення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укладено угоду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7B7A95" w:rsidRPr="006C1AA9" w:rsidTr="00F84E27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B7A95" w:rsidRPr="006C1AA9" w:rsidRDefault="007B7A95" w:rsidP="002049C5">
            <w:pPr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B7A95" w:rsidRPr="006C1AA9" w:rsidRDefault="007B7A95" w:rsidP="007B7A95">
            <w:pPr>
              <w:rPr>
                <w:b/>
                <w:sz w:val="24"/>
                <w:szCs w:val="24"/>
                <w:lang w:eastAsia="uk-UA"/>
              </w:rPr>
            </w:pPr>
            <w:r w:rsidRPr="006C1AA9">
              <w:rPr>
                <w:b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2693" w:type="dxa"/>
            <w:shd w:val="clear" w:color="000000" w:fill="FFFFFF"/>
            <w:noWrap/>
            <w:vAlign w:val="bottom"/>
            <w:hideMark/>
          </w:tcPr>
          <w:p w:rsidR="007B7A95" w:rsidRPr="006C1AA9" w:rsidRDefault="007B7A95" w:rsidP="007B7A95">
            <w:pPr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b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7B7A95" w:rsidRPr="006C1AA9" w:rsidRDefault="007B7A95" w:rsidP="007B7A95">
            <w:pPr>
              <w:rPr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b/>
                <w:sz w:val="24"/>
                <w:szCs w:val="24"/>
                <w:lang w:eastAsia="uk-UA"/>
              </w:rPr>
            </w:pPr>
            <w:r w:rsidRPr="006C1AA9">
              <w:rPr>
                <w:b/>
                <w:sz w:val="24"/>
                <w:szCs w:val="24"/>
                <w:lang w:eastAsia="uk-UA"/>
              </w:rPr>
              <w:t>4430000,00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B7A95" w:rsidRPr="006C1AA9" w:rsidRDefault="007B7A95" w:rsidP="007B7A95">
            <w:pPr>
              <w:rPr>
                <w:b/>
                <w:sz w:val="24"/>
                <w:szCs w:val="24"/>
                <w:lang w:eastAsia="uk-UA"/>
              </w:rPr>
            </w:pPr>
          </w:p>
        </w:tc>
      </w:tr>
    </w:tbl>
    <w:p w:rsidR="007B7A95" w:rsidRPr="006C1AA9" w:rsidRDefault="007B7A95" w:rsidP="007B7A95">
      <w:pPr>
        <w:jc w:val="center"/>
        <w:rPr>
          <w:b/>
          <w:bCs/>
          <w:szCs w:val="28"/>
          <w:lang w:eastAsia="uk-UA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3"/>
        <w:gridCol w:w="1794"/>
        <w:gridCol w:w="2621"/>
        <w:gridCol w:w="1105"/>
        <w:gridCol w:w="2346"/>
        <w:gridCol w:w="1217"/>
      </w:tblGrid>
      <w:tr w:rsidR="007B7A95" w:rsidRPr="006C1AA9" w:rsidTr="00F84E27">
        <w:trPr>
          <w:trHeight w:val="460"/>
        </w:trPr>
        <w:tc>
          <w:tcPr>
            <w:tcW w:w="9608" w:type="dxa"/>
            <w:gridSpan w:val="6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b/>
                <w:bCs/>
                <w:spacing w:val="-10"/>
                <w:szCs w:val="28"/>
                <w:lang w:eastAsia="uk-UA"/>
              </w:rPr>
            </w:pPr>
            <w:r w:rsidRPr="006C1AA9">
              <w:rPr>
                <w:b/>
                <w:bCs/>
                <w:spacing w:val="-10"/>
                <w:szCs w:val="28"/>
                <w:lang w:eastAsia="uk-UA"/>
              </w:rPr>
              <w:t xml:space="preserve">Проект НЕФКО </w:t>
            </w:r>
            <w:r w:rsidR="009F4806" w:rsidRPr="006C1AA9">
              <w:rPr>
                <w:b/>
                <w:bCs/>
                <w:spacing w:val="-10"/>
                <w:szCs w:val="28"/>
                <w:lang w:eastAsia="uk-UA"/>
              </w:rPr>
              <w:t>"</w:t>
            </w:r>
            <w:r w:rsidRPr="006C1AA9">
              <w:rPr>
                <w:b/>
                <w:bCs/>
                <w:spacing w:val="-10"/>
                <w:szCs w:val="28"/>
                <w:lang w:eastAsia="uk-UA"/>
              </w:rPr>
              <w:t>Підвищення енергоефективності об’єктів бюджетної сфери міста Івано-Франківська</w:t>
            </w:r>
            <w:r w:rsidR="009F4806" w:rsidRPr="006C1AA9">
              <w:rPr>
                <w:b/>
                <w:bCs/>
                <w:spacing w:val="-10"/>
                <w:szCs w:val="28"/>
                <w:lang w:eastAsia="uk-UA"/>
              </w:rPr>
              <w:t>"</w:t>
            </w:r>
          </w:p>
        </w:tc>
      </w:tr>
      <w:tr w:rsidR="007B7A95" w:rsidRPr="006C1AA9" w:rsidTr="00F84E27">
        <w:trPr>
          <w:trHeight w:val="675"/>
        </w:trPr>
        <w:tc>
          <w:tcPr>
            <w:tcW w:w="279" w:type="dxa"/>
            <w:shd w:val="clear" w:color="auto" w:fill="auto"/>
            <w:noWrap/>
            <w:textDirection w:val="btLr"/>
            <w:vAlign w:val="bottom"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 xml:space="preserve"> Назва та адреса закладу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Найменування заходу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spacing w:val="-10"/>
                <w:sz w:val="24"/>
                <w:szCs w:val="24"/>
                <w:lang w:eastAsia="uk-UA"/>
              </w:rPr>
              <w:t>Термін</w:t>
            </w:r>
          </w:p>
          <w:p w:rsidR="007B7A95" w:rsidRPr="006C1AA9" w:rsidRDefault="007B7A95" w:rsidP="007B7A95">
            <w:pPr>
              <w:jc w:val="center"/>
              <w:rPr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spacing w:val="-10"/>
                <w:sz w:val="24"/>
                <w:szCs w:val="24"/>
                <w:lang w:eastAsia="uk-UA"/>
              </w:rPr>
              <w:t>реалізації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spacing w:val="-10"/>
                <w:sz w:val="24"/>
                <w:szCs w:val="24"/>
                <w:lang w:eastAsia="uk-UA"/>
              </w:rPr>
              <w:t>Відповідальний за впровадження заходів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spacing w:val="-10"/>
                <w:sz w:val="24"/>
                <w:szCs w:val="24"/>
                <w:lang w:eastAsia="uk-UA"/>
              </w:rPr>
              <w:t> </w:t>
            </w: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Обсяг фактичного виконання</w:t>
            </w:r>
          </w:p>
        </w:tc>
      </w:tr>
      <w:tr w:rsidR="007B7A95" w:rsidRPr="006C1AA9" w:rsidTr="00F84E27">
        <w:trPr>
          <w:trHeight w:val="1349"/>
        </w:trPr>
        <w:tc>
          <w:tcPr>
            <w:tcW w:w="279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spacing w:val="-1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B7A95" w:rsidRPr="006C1AA9" w:rsidRDefault="007B7A95" w:rsidP="009F4806">
            <w:pPr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 xml:space="preserve">ДНЗ №16 </w:t>
            </w:r>
            <w:r w:rsidR="009F4806"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"</w:t>
            </w: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Сонеч-ко</w:t>
            </w:r>
            <w:r w:rsidR="009F4806"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",</w:t>
            </w: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 xml:space="preserve"> вул. Короля Данила, 15а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7B7A95" w:rsidRPr="006C1AA9" w:rsidRDefault="007B7A95" w:rsidP="00F84E27">
            <w:pPr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Капітальний ремонт систе-ми опалення, теплова ізоляція стін, цоколя, даху, встановлення металоплас</w:t>
            </w:r>
            <w:r w:rsidR="00F84E27"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-</w:t>
            </w: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тикових вікон, дверей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2018 рік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rPr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spacing w:val="-10"/>
                <w:sz w:val="24"/>
                <w:szCs w:val="24"/>
                <w:lang w:eastAsia="uk-UA"/>
              </w:rPr>
              <w:t>Управління капіталь</w:t>
            </w:r>
            <w:r w:rsidR="00F84E27" w:rsidRPr="006C1AA9">
              <w:rPr>
                <w:spacing w:val="-10"/>
                <w:sz w:val="24"/>
                <w:szCs w:val="24"/>
                <w:lang w:eastAsia="uk-UA"/>
              </w:rPr>
              <w:t>-</w:t>
            </w:r>
            <w:r w:rsidRPr="006C1AA9">
              <w:rPr>
                <w:spacing w:val="-10"/>
                <w:sz w:val="24"/>
                <w:szCs w:val="24"/>
                <w:lang w:eastAsia="uk-UA"/>
              </w:rPr>
              <w:t xml:space="preserve">ного будівництва, </w:t>
            </w:r>
          </w:p>
          <w:p w:rsidR="007B7A95" w:rsidRPr="006C1AA9" w:rsidRDefault="007B7A95" w:rsidP="007B7A95">
            <w:pPr>
              <w:rPr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spacing w:val="-10"/>
                <w:sz w:val="24"/>
                <w:szCs w:val="24"/>
                <w:lang w:eastAsia="uk-UA"/>
              </w:rPr>
              <w:t>Департамент житлової, комунальної політики та благоустрою</w:t>
            </w: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8 вікон</w:t>
            </w:r>
          </w:p>
        </w:tc>
      </w:tr>
      <w:tr w:rsidR="007B7A95" w:rsidRPr="006C1AA9" w:rsidTr="00F84E27">
        <w:trPr>
          <w:trHeight w:val="1200"/>
        </w:trPr>
        <w:tc>
          <w:tcPr>
            <w:tcW w:w="279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spacing w:val="-1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B7A95" w:rsidRPr="006C1AA9" w:rsidRDefault="007B7A95" w:rsidP="009F4806">
            <w:pPr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 xml:space="preserve">ДНЗ №18 </w:t>
            </w:r>
            <w:r w:rsidR="009F4806"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"</w:t>
            </w: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Зернятко</w:t>
            </w:r>
            <w:r w:rsidR="009F4806"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",</w:t>
            </w: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 xml:space="preserve"> вул. Івана Павла ІІ, 14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7B7A95" w:rsidRPr="006C1AA9" w:rsidRDefault="007B7A95" w:rsidP="00F84E27">
            <w:pPr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Капітальний ремонт систе-ми опалення, теплова ізоляція стін, цоколя, даху, встановлення металоплас</w:t>
            </w:r>
            <w:r w:rsidR="00F84E27"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-</w:t>
            </w: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тикових вікон, дверей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2018 рік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7A95" w:rsidRPr="006C1AA9" w:rsidRDefault="007B7A95" w:rsidP="007B7A95">
            <w:pPr>
              <w:rPr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spacing w:val="-10"/>
                <w:sz w:val="24"/>
                <w:szCs w:val="24"/>
                <w:lang w:eastAsia="uk-UA"/>
              </w:rPr>
              <w:t>Управління</w:t>
            </w:r>
            <w:r w:rsidR="00F84E27" w:rsidRPr="006C1AA9">
              <w:rPr>
                <w:spacing w:val="-10"/>
                <w:sz w:val="24"/>
                <w:szCs w:val="24"/>
                <w:lang w:eastAsia="uk-UA"/>
              </w:rPr>
              <w:t xml:space="preserve"> к</w:t>
            </w:r>
            <w:r w:rsidRPr="006C1AA9">
              <w:rPr>
                <w:spacing w:val="-10"/>
                <w:sz w:val="24"/>
                <w:szCs w:val="24"/>
                <w:lang w:eastAsia="uk-UA"/>
              </w:rPr>
              <w:t>апіталь</w:t>
            </w:r>
            <w:r w:rsidR="00F84E27" w:rsidRPr="006C1AA9">
              <w:rPr>
                <w:spacing w:val="-10"/>
                <w:sz w:val="24"/>
                <w:szCs w:val="24"/>
                <w:lang w:eastAsia="uk-UA"/>
              </w:rPr>
              <w:t>-</w:t>
            </w:r>
            <w:r w:rsidRPr="006C1AA9">
              <w:rPr>
                <w:spacing w:val="-10"/>
                <w:sz w:val="24"/>
                <w:szCs w:val="24"/>
                <w:lang w:eastAsia="uk-UA"/>
              </w:rPr>
              <w:t xml:space="preserve">ного будівництва, </w:t>
            </w:r>
          </w:p>
          <w:p w:rsidR="007B7A95" w:rsidRPr="006C1AA9" w:rsidRDefault="007B7A95" w:rsidP="007B7A95">
            <w:pPr>
              <w:rPr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spacing w:val="-10"/>
                <w:sz w:val="24"/>
                <w:szCs w:val="24"/>
                <w:lang w:eastAsia="uk-UA"/>
              </w:rPr>
              <w:t>Департамент житлової, комунальної політики та благоустрою</w:t>
            </w: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135 вікон</w:t>
            </w:r>
          </w:p>
        </w:tc>
      </w:tr>
      <w:tr w:rsidR="007B7A95" w:rsidRPr="006C1AA9" w:rsidTr="00F84E27">
        <w:trPr>
          <w:trHeight w:val="1200"/>
        </w:trPr>
        <w:tc>
          <w:tcPr>
            <w:tcW w:w="279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spacing w:val="-1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B7A95" w:rsidRPr="006C1AA9" w:rsidRDefault="008B707A" w:rsidP="009F4806">
            <w:pPr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 xml:space="preserve">ДНЗ №23, </w:t>
            </w:r>
            <w:r w:rsidR="009F4806"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"</w:t>
            </w:r>
            <w:r w:rsidR="007B7A95"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Дударик</w:t>
            </w:r>
            <w:r w:rsidR="009F4806"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",</w:t>
            </w:r>
            <w:r w:rsidR="007B7A95"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 xml:space="preserve"> вул. Сухомлинського, 10-а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B7A95" w:rsidRPr="006C1AA9" w:rsidRDefault="007B7A95" w:rsidP="00F84E27">
            <w:pPr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Капітальний ремонт систе-ми опалення, теплова ізоляція стін, цоколя, даху, встановлення металоплас</w:t>
            </w:r>
            <w:r w:rsidR="00F84E27"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-</w:t>
            </w: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тикових вікон, дверей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2018 рік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7A95" w:rsidRPr="006C1AA9" w:rsidRDefault="007B7A95" w:rsidP="007B7A95">
            <w:pPr>
              <w:rPr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spacing w:val="-10"/>
                <w:sz w:val="24"/>
                <w:szCs w:val="24"/>
                <w:lang w:eastAsia="uk-UA"/>
              </w:rPr>
              <w:t>Управління капіталь</w:t>
            </w:r>
            <w:r w:rsidR="00F84E27" w:rsidRPr="006C1AA9">
              <w:rPr>
                <w:spacing w:val="-10"/>
                <w:sz w:val="24"/>
                <w:szCs w:val="24"/>
                <w:lang w:eastAsia="uk-UA"/>
              </w:rPr>
              <w:t>-</w:t>
            </w:r>
            <w:r w:rsidRPr="006C1AA9">
              <w:rPr>
                <w:spacing w:val="-10"/>
                <w:sz w:val="24"/>
                <w:szCs w:val="24"/>
                <w:lang w:eastAsia="uk-UA"/>
              </w:rPr>
              <w:t xml:space="preserve">ного будівництва, </w:t>
            </w:r>
          </w:p>
          <w:p w:rsidR="007B7A95" w:rsidRPr="006C1AA9" w:rsidRDefault="007B7A95" w:rsidP="007B7A95">
            <w:pPr>
              <w:rPr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spacing w:val="-10"/>
                <w:sz w:val="24"/>
                <w:szCs w:val="24"/>
                <w:lang w:eastAsia="uk-UA"/>
              </w:rPr>
              <w:t>Департамент житлової, комунальної політики та благоустрою</w:t>
            </w: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137 вікон</w:t>
            </w:r>
          </w:p>
        </w:tc>
      </w:tr>
      <w:tr w:rsidR="007B7A95" w:rsidRPr="006C1AA9" w:rsidTr="00F84E27">
        <w:trPr>
          <w:trHeight w:val="839"/>
        </w:trPr>
        <w:tc>
          <w:tcPr>
            <w:tcW w:w="279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spacing w:val="-1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B7A95" w:rsidRPr="006C1AA9" w:rsidRDefault="007B7A95" w:rsidP="009F4806">
            <w:pPr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 xml:space="preserve"> ДНЗ №36 </w:t>
            </w:r>
            <w:r w:rsidR="009F4806"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"</w:t>
            </w: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Віночок</w:t>
            </w:r>
            <w:r w:rsidR="009F4806"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",</w:t>
            </w: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 xml:space="preserve"> вул. Целевича, 16-а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B7A95" w:rsidRPr="006C1AA9" w:rsidRDefault="007B7A95" w:rsidP="00F84E27">
            <w:pPr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 xml:space="preserve">Капітальний ремонт систе-ми опалення, теплова ізоляція стін, цоколя, даху, встановлення </w:t>
            </w: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lastRenderedPageBreak/>
              <w:t>металопластикових вікон, дверей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lastRenderedPageBreak/>
              <w:t>2018 рік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7A95" w:rsidRPr="006C1AA9" w:rsidRDefault="007B7A95" w:rsidP="007B7A95">
            <w:pPr>
              <w:rPr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spacing w:val="-10"/>
                <w:sz w:val="24"/>
                <w:szCs w:val="24"/>
                <w:lang w:eastAsia="uk-UA"/>
              </w:rPr>
              <w:t xml:space="preserve">Управління капітального будівництва, </w:t>
            </w:r>
          </w:p>
          <w:p w:rsidR="007B7A95" w:rsidRPr="006C1AA9" w:rsidRDefault="007B7A95" w:rsidP="007B7A95">
            <w:pPr>
              <w:rPr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spacing w:val="-10"/>
                <w:sz w:val="24"/>
                <w:szCs w:val="24"/>
                <w:lang w:eastAsia="uk-UA"/>
              </w:rPr>
              <w:lastRenderedPageBreak/>
              <w:t>Департамент житлової, комунальної політики та благоустрою</w:t>
            </w: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lastRenderedPageBreak/>
              <w:t>57 вікон</w:t>
            </w:r>
          </w:p>
        </w:tc>
      </w:tr>
      <w:tr w:rsidR="007B7A95" w:rsidRPr="006C1AA9" w:rsidTr="00F84E27">
        <w:trPr>
          <w:trHeight w:val="1200"/>
        </w:trPr>
        <w:tc>
          <w:tcPr>
            <w:tcW w:w="279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spacing w:val="-1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B7A95" w:rsidRPr="006C1AA9" w:rsidRDefault="007B7A95" w:rsidP="009F4806">
            <w:pPr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 xml:space="preserve"> ДНЗ №4 </w:t>
            </w:r>
            <w:r w:rsidR="009F4806"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"</w:t>
            </w: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Калинова сопілка</w:t>
            </w:r>
            <w:r w:rsidR="009F4806"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"</w:t>
            </w:r>
            <w:r w:rsidR="008B707A"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,</w:t>
            </w: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 xml:space="preserve"> вул. Вовчинецька, 133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B7A95" w:rsidRPr="006C1AA9" w:rsidRDefault="007B7A95" w:rsidP="00F84E27">
            <w:pPr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Капітальний ремонт систе-ми опалення, теплова ізоляція стін, цоколя, даху, встановлення металопластикових вікон, дверей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2018 рік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7A95" w:rsidRPr="006C1AA9" w:rsidRDefault="007B7A95" w:rsidP="007B7A95">
            <w:pPr>
              <w:rPr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spacing w:val="-10"/>
                <w:sz w:val="24"/>
                <w:szCs w:val="24"/>
                <w:lang w:eastAsia="uk-UA"/>
              </w:rPr>
              <w:t xml:space="preserve">Управління капітального будівництва, </w:t>
            </w:r>
          </w:p>
          <w:p w:rsidR="007B7A95" w:rsidRPr="006C1AA9" w:rsidRDefault="007B7A95" w:rsidP="007B7A95">
            <w:pPr>
              <w:rPr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spacing w:val="-10"/>
                <w:sz w:val="24"/>
                <w:szCs w:val="24"/>
                <w:lang w:eastAsia="uk-UA"/>
              </w:rPr>
              <w:t>Департамент житлової, комунальної політики та благоустрою</w:t>
            </w: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48 вікон</w:t>
            </w:r>
          </w:p>
        </w:tc>
      </w:tr>
      <w:tr w:rsidR="007B7A95" w:rsidRPr="006C1AA9" w:rsidTr="00F84E27">
        <w:trPr>
          <w:trHeight w:val="1200"/>
        </w:trPr>
        <w:tc>
          <w:tcPr>
            <w:tcW w:w="279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spacing w:val="-1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C7026" w:rsidRPr="006C1AA9" w:rsidRDefault="007B7A95" w:rsidP="000C7026">
            <w:pPr>
              <w:rPr>
                <w:color w:val="000000"/>
                <w:spacing w:val="-14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 xml:space="preserve">ДНЗ №33 </w:t>
            </w:r>
            <w:r w:rsidR="009F4806"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"</w:t>
            </w: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Кристалик</w:t>
            </w:r>
            <w:r w:rsidR="009F4806"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"</w:t>
            </w:r>
            <w:r w:rsidR="000C7026"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,</w:t>
            </w: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 xml:space="preserve"> вул. </w:t>
            </w:r>
            <w:r w:rsidRPr="006C1AA9">
              <w:rPr>
                <w:color w:val="000000"/>
                <w:spacing w:val="-14"/>
                <w:sz w:val="24"/>
                <w:szCs w:val="24"/>
                <w:lang w:eastAsia="uk-UA"/>
              </w:rPr>
              <w:t>Вовчинецька,</w:t>
            </w:r>
          </w:p>
          <w:p w:rsidR="007B7A95" w:rsidRPr="006C1AA9" w:rsidRDefault="007B7A95" w:rsidP="000C7026">
            <w:pPr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4"/>
                <w:sz w:val="24"/>
                <w:szCs w:val="24"/>
                <w:lang w:eastAsia="uk-UA"/>
              </w:rPr>
              <w:t>198-в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B7A95" w:rsidRPr="006C1AA9" w:rsidRDefault="007B7A95" w:rsidP="00F84E27">
            <w:pPr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Капітальний ремонт систе-ми опалення, теплова ізоляція стін, цоколя, даху, встановлення металоплас</w:t>
            </w:r>
            <w:r w:rsidR="000C7026"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-</w:t>
            </w: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тикових вікон, дверей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2018 рік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7A95" w:rsidRPr="006C1AA9" w:rsidRDefault="007B7A95" w:rsidP="007B7A95">
            <w:pPr>
              <w:rPr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spacing w:val="-10"/>
                <w:sz w:val="24"/>
                <w:szCs w:val="24"/>
                <w:lang w:eastAsia="uk-UA"/>
              </w:rPr>
              <w:t>Управління капіталь</w:t>
            </w:r>
            <w:r w:rsidR="000C7026" w:rsidRPr="006C1AA9">
              <w:rPr>
                <w:spacing w:val="-10"/>
                <w:sz w:val="24"/>
                <w:szCs w:val="24"/>
                <w:lang w:eastAsia="uk-UA"/>
              </w:rPr>
              <w:t>-</w:t>
            </w:r>
            <w:r w:rsidRPr="006C1AA9">
              <w:rPr>
                <w:spacing w:val="-10"/>
                <w:sz w:val="24"/>
                <w:szCs w:val="24"/>
                <w:lang w:eastAsia="uk-UA"/>
              </w:rPr>
              <w:t xml:space="preserve">ного будівництва, </w:t>
            </w:r>
          </w:p>
          <w:p w:rsidR="007B7A95" w:rsidRPr="006C1AA9" w:rsidRDefault="007B7A95" w:rsidP="007B7A95">
            <w:pPr>
              <w:rPr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spacing w:val="-10"/>
                <w:sz w:val="24"/>
                <w:szCs w:val="24"/>
                <w:lang w:eastAsia="uk-UA"/>
              </w:rPr>
              <w:t>Департамент житлової, комунальної політики та благоустрою</w:t>
            </w: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27 вікон</w:t>
            </w:r>
          </w:p>
        </w:tc>
      </w:tr>
      <w:tr w:rsidR="007B7A95" w:rsidRPr="006C1AA9" w:rsidTr="00F84E27">
        <w:trPr>
          <w:trHeight w:val="1200"/>
        </w:trPr>
        <w:tc>
          <w:tcPr>
            <w:tcW w:w="279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spacing w:val="-1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B7A95" w:rsidRPr="006C1AA9" w:rsidRDefault="007B7A95" w:rsidP="007B7A95">
            <w:pPr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НРЦ</w:t>
            </w:r>
            <w:r w:rsidR="008B707A"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,</w:t>
            </w: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 xml:space="preserve"> вул. Хоткевича, 52-а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B7A95" w:rsidRPr="006C1AA9" w:rsidRDefault="007B7A95" w:rsidP="00F84E27">
            <w:pPr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Капітальний ремонт систе-ми опалення, теплова ізоляція стін, цоколя, даху, встановлення металоплас</w:t>
            </w:r>
            <w:r w:rsidR="000C7026"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-</w:t>
            </w: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тикових вікон, дверей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2018 рік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B7A95" w:rsidRPr="006C1AA9" w:rsidRDefault="007B7A95" w:rsidP="007B7A95">
            <w:pPr>
              <w:rPr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spacing w:val="-10"/>
                <w:sz w:val="24"/>
                <w:szCs w:val="24"/>
                <w:lang w:eastAsia="uk-UA"/>
              </w:rPr>
              <w:t>Управління капіталь</w:t>
            </w:r>
            <w:r w:rsidR="000C7026" w:rsidRPr="006C1AA9">
              <w:rPr>
                <w:spacing w:val="-10"/>
                <w:sz w:val="24"/>
                <w:szCs w:val="24"/>
                <w:lang w:eastAsia="uk-UA"/>
              </w:rPr>
              <w:t>-</w:t>
            </w:r>
            <w:r w:rsidRPr="006C1AA9">
              <w:rPr>
                <w:spacing w:val="-10"/>
                <w:sz w:val="24"/>
                <w:szCs w:val="24"/>
                <w:lang w:eastAsia="uk-UA"/>
              </w:rPr>
              <w:t xml:space="preserve">ного будівництва, </w:t>
            </w:r>
          </w:p>
          <w:p w:rsidR="007B7A95" w:rsidRPr="006C1AA9" w:rsidRDefault="007B7A95" w:rsidP="007B7A95">
            <w:pPr>
              <w:rPr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spacing w:val="-10"/>
                <w:sz w:val="24"/>
                <w:szCs w:val="24"/>
                <w:lang w:eastAsia="uk-UA"/>
              </w:rPr>
              <w:t>Департамент житлової, комунальної політики та благоустрою</w:t>
            </w: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115 вікон</w:t>
            </w:r>
          </w:p>
        </w:tc>
      </w:tr>
    </w:tbl>
    <w:p w:rsidR="007B7A95" w:rsidRPr="006C1AA9" w:rsidRDefault="007B7A95" w:rsidP="007B7A95">
      <w:pPr>
        <w:jc w:val="center"/>
        <w:rPr>
          <w:b/>
          <w:bCs/>
          <w:szCs w:val="28"/>
          <w:lang w:eastAsia="uk-UA"/>
        </w:rPr>
      </w:pPr>
    </w:p>
    <w:p w:rsidR="007B7A95" w:rsidRPr="006C1AA9" w:rsidRDefault="007B7A95" w:rsidP="007B7A95">
      <w:pPr>
        <w:jc w:val="center"/>
        <w:rPr>
          <w:b/>
          <w:bCs/>
          <w:szCs w:val="28"/>
          <w:lang w:eastAsia="uk-UA"/>
        </w:rPr>
      </w:pPr>
      <w:r w:rsidRPr="006C1AA9">
        <w:rPr>
          <w:b/>
          <w:bCs/>
          <w:szCs w:val="28"/>
          <w:lang w:eastAsia="uk-UA"/>
        </w:rPr>
        <w:t>Заходи з енергозбереження у закладах культури</w:t>
      </w:r>
    </w:p>
    <w:tbl>
      <w:tblPr>
        <w:tblStyle w:val="6"/>
        <w:tblW w:w="9351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3119"/>
        <w:gridCol w:w="2551"/>
        <w:gridCol w:w="1134"/>
        <w:gridCol w:w="1985"/>
      </w:tblGrid>
      <w:tr w:rsidR="007B7A95" w:rsidRPr="006C1AA9" w:rsidTr="00A2577E">
        <w:trPr>
          <w:jc w:val="center"/>
        </w:trPr>
        <w:tc>
          <w:tcPr>
            <w:tcW w:w="562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119" w:type="dxa"/>
          </w:tcPr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Назва та адреса закладу</w:t>
            </w:r>
          </w:p>
        </w:tc>
        <w:tc>
          <w:tcPr>
            <w:tcW w:w="2551" w:type="dxa"/>
          </w:tcPr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Найменування заходу</w:t>
            </w:r>
          </w:p>
        </w:tc>
        <w:tc>
          <w:tcPr>
            <w:tcW w:w="1134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Кількісні характе</w:t>
            </w:r>
            <w:r w:rsidR="00A2577E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ристики заходу</w:t>
            </w:r>
          </w:p>
        </w:tc>
        <w:tc>
          <w:tcPr>
            <w:tcW w:w="1985" w:type="dxa"/>
          </w:tcPr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Орієнтовна вартість</w:t>
            </w:r>
          </w:p>
          <w:p w:rsidR="007B7A95" w:rsidRPr="006C1AA9" w:rsidRDefault="00A2577E" w:rsidP="007B7A9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="007B7A95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ис.</w:t>
            </w: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7B7A95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грн.</w:t>
            </w:r>
          </w:p>
        </w:tc>
      </w:tr>
      <w:tr w:rsidR="007B7A95" w:rsidRPr="006C1AA9" w:rsidTr="00A2577E">
        <w:trPr>
          <w:jc w:val="center"/>
        </w:trPr>
        <w:tc>
          <w:tcPr>
            <w:tcW w:w="562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119" w:type="dxa"/>
          </w:tcPr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Центр сучасного мистецтва</w:t>
            </w:r>
            <w:r w:rsidR="00A2577E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вул. М.Підгірянки, 23</w:t>
            </w:r>
          </w:p>
        </w:tc>
        <w:tc>
          <w:tcPr>
            <w:tcW w:w="2551" w:type="dxa"/>
          </w:tcPr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Закупівля двотарифного лічильника</w:t>
            </w:r>
          </w:p>
        </w:tc>
        <w:tc>
          <w:tcPr>
            <w:tcW w:w="1134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  <w:tc>
          <w:tcPr>
            <w:tcW w:w="1985" w:type="dxa"/>
          </w:tcPr>
          <w:p w:rsidR="007B7A95" w:rsidRPr="006C1AA9" w:rsidRDefault="007B7A95" w:rsidP="007B7A95">
            <w:pPr>
              <w:ind w:right="368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4,720</w:t>
            </w:r>
          </w:p>
        </w:tc>
      </w:tr>
      <w:tr w:rsidR="007B7A95" w:rsidRPr="006C1AA9" w:rsidTr="00A2577E">
        <w:trPr>
          <w:jc w:val="center"/>
        </w:trPr>
        <w:tc>
          <w:tcPr>
            <w:tcW w:w="562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119" w:type="dxa"/>
          </w:tcPr>
          <w:p w:rsidR="007B7A95" w:rsidRPr="006C1AA9" w:rsidRDefault="007B7A95" w:rsidP="0070201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Біліотека-філія №1</w:t>
            </w:r>
            <w:r w:rsidR="00702019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вул. Мазепи, 11а</w:t>
            </w:r>
          </w:p>
        </w:tc>
        <w:tc>
          <w:tcPr>
            <w:tcW w:w="2551" w:type="dxa"/>
          </w:tcPr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Виготовлення проектної документації з газопостачання </w:t>
            </w:r>
          </w:p>
        </w:tc>
        <w:tc>
          <w:tcPr>
            <w:tcW w:w="1134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  <w:tc>
          <w:tcPr>
            <w:tcW w:w="1985" w:type="dxa"/>
          </w:tcPr>
          <w:p w:rsidR="007B7A95" w:rsidRPr="006C1AA9" w:rsidRDefault="007B7A95" w:rsidP="007B7A95">
            <w:pPr>
              <w:ind w:right="368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14,500</w:t>
            </w:r>
          </w:p>
        </w:tc>
      </w:tr>
      <w:tr w:rsidR="007B7A95" w:rsidRPr="006C1AA9" w:rsidTr="00A2577E">
        <w:trPr>
          <w:jc w:val="center"/>
        </w:trPr>
        <w:tc>
          <w:tcPr>
            <w:tcW w:w="562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119" w:type="dxa"/>
          </w:tcPr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bookmarkStart w:id="1" w:name="_Hlk505852225"/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Дитяча музична школа № 3</w:t>
            </w:r>
            <w:r w:rsidR="00A2577E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вул. Галицька, 101</w:t>
            </w:r>
            <w:bookmarkEnd w:id="1"/>
          </w:p>
        </w:tc>
        <w:tc>
          <w:tcPr>
            <w:tcW w:w="2551" w:type="dxa"/>
          </w:tcPr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Заміна вікон на енерго</w:t>
            </w:r>
            <w:r w:rsidR="008A0B7D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берігаючі</w:t>
            </w:r>
          </w:p>
        </w:tc>
        <w:tc>
          <w:tcPr>
            <w:tcW w:w="1134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9 шт.</w:t>
            </w:r>
          </w:p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88 м</w:t>
            </w:r>
            <w:r w:rsidRPr="006C1AA9"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985" w:type="dxa"/>
          </w:tcPr>
          <w:p w:rsidR="007B7A95" w:rsidRPr="006C1AA9" w:rsidRDefault="007B7A95" w:rsidP="003B7416">
            <w:pPr>
              <w:ind w:right="368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25,000</w:t>
            </w:r>
          </w:p>
          <w:p w:rsidR="007B7A95" w:rsidRPr="006C1AA9" w:rsidRDefault="007B7A95" w:rsidP="003B741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співфінансування</w:t>
            </w:r>
          </w:p>
          <w:p w:rsidR="007B7A95" w:rsidRPr="006C1AA9" w:rsidRDefault="007B7A95" w:rsidP="003B741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116,16</w:t>
            </w:r>
          </w:p>
          <w:p w:rsidR="007B7A95" w:rsidRPr="006C1AA9" w:rsidRDefault="007B7A95" w:rsidP="003B741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Включено у вартість капіталь</w:t>
            </w:r>
            <w:r w:rsidR="003B7416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ного ремонту</w:t>
            </w:r>
          </w:p>
        </w:tc>
      </w:tr>
      <w:tr w:rsidR="007B7A95" w:rsidRPr="006C1AA9" w:rsidTr="00A2577E">
        <w:trPr>
          <w:jc w:val="center"/>
        </w:trPr>
        <w:tc>
          <w:tcPr>
            <w:tcW w:w="562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119" w:type="dxa"/>
          </w:tcPr>
          <w:p w:rsidR="007B7A95" w:rsidRPr="006C1AA9" w:rsidRDefault="007B7A95" w:rsidP="00A2577E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bookmarkStart w:id="2" w:name="_Hlk505852205"/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Центральна дитяча бібліоте</w:t>
            </w:r>
            <w:r w:rsidR="00C00345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ка вул. С Ба</w:t>
            </w:r>
            <w:r w:rsidR="00A2577E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дери, 8</w:t>
            </w:r>
            <w:bookmarkEnd w:id="2"/>
          </w:p>
        </w:tc>
        <w:tc>
          <w:tcPr>
            <w:tcW w:w="2551" w:type="dxa"/>
          </w:tcPr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Заміна вікон на ен</w:t>
            </w:r>
            <w:r w:rsidR="00A2577E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ргозберігаючі</w:t>
            </w:r>
          </w:p>
        </w:tc>
        <w:tc>
          <w:tcPr>
            <w:tcW w:w="1134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20,3 м</w:t>
            </w:r>
            <w:r w:rsidRPr="006C1AA9"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985" w:type="dxa"/>
          </w:tcPr>
          <w:p w:rsidR="007B7A95" w:rsidRPr="006C1AA9" w:rsidRDefault="007B7A95" w:rsidP="007B7A95">
            <w:pPr>
              <w:ind w:right="368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bookmarkStart w:id="3" w:name="_Hlk503340614"/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45,553</w:t>
            </w:r>
          </w:p>
          <w:p w:rsidR="007B7A95" w:rsidRPr="006C1AA9" w:rsidRDefault="007B7A95" w:rsidP="003B741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Включено у вартість капітального ремонту</w:t>
            </w:r>
            <w:bookmarkEnd w:id="3"/>
          </w:p>
        </w:tc>
      </w:tr>
      <w:tr w:rsidR="007B7A95" w:rsidRPr="006C1AA9" w:rsidTr="00A2577E">
        <w:trPr>
          <w:jc w:val="center"/>
        </w:trPr>
        <w:tc>
          <w:tcPr>
            <w:tcW w:w="562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119" w:type="dxa"/>
          </w:tcPr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bookmarkStart w:id="4" w:name="_Hlk505852875"/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Міський народний дім</w:t>
            </w:r>
            <w:r w:rsidR="00A2577E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вул. Вовчинецька, 188</w:t>
            </w:r>
            <w:bookmarkEnd w:id="4"/>
          </w:p>
        </w:tc>
        <w:tc>
          <w:tcPr>
            <w:tcW w:w="2551" w:type="dxa"/>
          </w:tcPr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Заміна вікон на енергозберігаючі</w:t>
            </w:r>
          </w:p>
        </w:tc>
        <w:tc>
          <w:tcPr>
            <w:tcW w:w="1134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48,5 м</w:t>
            </w:r>
            <w:r w:rsidRPr="006C1AA9"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985" w:type="dxa"/>
          </w:tcPr>
          <w:p w:rsidR="007B7A95" w:rsidRPr="006C1AA9" w:rsidRDefault="007B7A95" w:rsidP="007B7A95">
            <w:pPr>
              <w:ind w:right="368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144,265</w:t>
            </w:r>
          </w:p>
          <w:p w:rsidR="007B7A95" w:rsidRPr="006C1AA9" w:rsidRDefault="007B7A95" w:rsidP="003B741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Включено у вартість капіталь</w:t>
            </w:r>
            <w:r w:rsidR="003B7416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ного ремонту</w:t>
            </w:r>
          </w:p>
        </w:tc>
      </w:tr>
      <w:tr w:rsidR="007B7A95" w:rsidRPr="006C1AA9" w:rsidTr="00A2577E">
        <w:trPr>
          <w:jc w:val="center"/>
        </w:trPr>
        <w:tc>
          <w:tcPr>
            <w:tcW w:w="562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119" w:type="dxa"/>
          </w:tcPr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bookmarkStart w:id="5" w:name="_Hlk505852193"/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Дитяча художня школа</w:t>
            </w:r>
            <w:r w:rsidR="00A2577E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вул. Павлика, 17</w:t>
            </w:r>
            <w:bookmarkEnd w:id="5"/>
          </w:p>
        </w:tc>
        <w:tc>
          <w:tcPr>
            <w:tcW w:w="2551" w:type="dxa"/>
          </w:tcPr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Заміна вікон на енергозберігаючі</w:t>
            </w:r>
          </w:p>
        </w:tc>
        <w:tc>
          <w:tcPr>
            <w:tcW w:w="1134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26,2 м</w:t>
            </w:r>
            <w:r w:rsidRPr="006C1AA9"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985" w:type="dxa"/>
          </w:tcPr>
          <w:p w:rsidR="007B7A95" w:rsidRPr="006C1AA9" w:rsidRDefault="007B7A95" w:rsidP="007B7A95">
            <w:pPr>
              <w:ind w:right="368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44,951</w:t>
            </w:r>
          </w:p>
          <w:p w:rsidR="007B7A95" w:rsidRPr="006C1AA9" w:rsidRDefault="007B7A95" w:rsidP="003B741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Включено у вартість капіталь</w:t>
            </w:r>
            <w:r w:rsidR="003B7416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ного ремонту</w:t>
            </w:r>
          </w:p>
        </w:tc>
      </w:tr>
      <w:tr w:rsidR="007B7A95" w:rsidRPr="006C1AA9" w:rsidTr="00A2577E">
        <w:trPr>
          <w:jc w:val="center"/>
        </w:trPr>
        <w:tc>
          <w:tcPr>
            <w:tcW w:w="562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7.</w:t>
            </w:r>
          </w:p>
        </w:tc>
        <w:tc>
          <w:tcPr>
            <w:tcW w:w="3119" w:type="dxa"/>
          </w:tcPr>
          <w:p w:rsidR="007B7A95" w:rsidRPr="006C1AA9" w:rsidRDefault="007B7A95" w:rsidP="00716021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Дитяча музична школа </w:t>
            </w:r>
            <w:r w:rsidR="00716021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716021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8A0B7D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вул. </w:t>
            </w: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С.Стрільців 88а</w:t>
            </w:r>
          </w:p>
        </w:tc>
        <w:tc>
          <w:tcPr>
            <w:tcW w:w="2551" w:type="dxa"/>
          </w:tcPr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Утеплення фасаду</w:t>
            </w:r>
          </w:p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bookmarkStart w:id="6" w:name="_Hlk505854530"/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Встановлення протипожежних дверей</w:t>
            </w:r>
            <w:bookmarkEnd w:id="6"/>
          </w:p>
        </w:tc>
        <w:tc>
          <w:tcPr>
            <w:tcW w:w="1134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1 послуга</w:t>
            </w:r>
          </w:p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2 м</w:t>
            </w:r>
            <w:r w:rsidRPr="006C1AA9"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985" w:type="dxa"/>
          </w:tcPr>
          <w:p w:rsidR="007B7A95" w:rsidRPr="006C1AA9" w:rsidRDefault="007B7A95" w:rsidP="00C66E56">
            <w:pPr>
              <w:ind w:right="368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C66E56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="00C66E56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</w:p>
        </w:tc>
      </w:tr>
      <w:tr w:rsidR="007B7A95" w:rsidRPr="006C1AA9" w:rsidTr="00A2577E">
        <w:trPr>
          <w:jc w:val="center"/>
        </w:trPr>
        <w:tc>
          <w:tcPr>
            <w:tcW w:w="562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119" w:type="dxa"/>
          </w:tcPr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Дитяча хореографічна школа</w:t>
            </w:r>
            <w:r w:rsidR="00716021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8A0B7D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вул. </w:t>
            </w: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Вовчинецька 27</w:t>
            </w:r>
          </w:p>
        </w:tc>
        <w:tc>
          <w:tcPr>
            <w:tcW w:w="2551" w:type="dxa"/>
          </w:tcPr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Встановлення протипожежних дверей</w:t>
            </w:r>
          </w:p>
        </w:tc>
        <w:tc>
          <w:tcPr>
            <w:tcW w:w="1134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2,68 м</w:t>
            </w:r>
            <w:r w:rsidRPr="006C1AA9"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985" w:type="dxa"/>
          </w:tcPr>
          <w:p w:rsidR="007B7A95" w:rsidRPr="006C1AA9" w:rsidRDefault="007B7A95" w:rsidP="00C66E56">
            <w:pPr>
              <w:ind w:right="368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10,000</w:t>
            </w:r>
          </w:p>
        </w:tc>
      </w:tr>
      <w:tr w:rsidR="007B7A95" w:rsidRPr="006C1AA9" w:rsidTr="00A2577E">
        <w:trPr>
          <w:jc w:val="center"/>
        </w:trPr>
        <w:tc>
          <w:tcPr>
            <w:tcW w:w="562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3119" w:type="dxa"/>
          </w:tcPr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Дитяча художня школа</w:t>
            </w:r>
            <w:r w:rsidR="00716021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вул. Павлика, 17</w:t>
            </w:r>
          </w:p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pacing w:val="-10"/>
                <w:sz w:val="24"/>
                <w:szCs w:val="24"/>
                <w:lang w:eastAsia="en-US"/>
              </w:rPr>
              <w:t>Центральна дитяча бібліотека</w:t>
            </w:r>
            <w:r w:rsidR="00716021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вул. С Ба</w:t>
            </w:r>
            <w:r w:rsidR="00716021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дери, 8</w:t>
            </w:r>
          </w:p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Дитяча музична школа №3</w:t>
            </w:r>
            <w:r w:rsidR="00716021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вул. Галицька, 101</w:t>
            </w:r>
          </w:p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Центральний народний дім</w:t>
            </w:r>
            <w:r w:rsidR="00716021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716021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вул. </w:t>
            </w: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Шевченка,</w:t>
            </w:r>
            <w:r w:rsidR="00716021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bookmarkStart w:id="7" w:name="_Hlk505854092"/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Дитяча музична школа </w:t>
            </w:r>
            <w:r w:rsidR="00716021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716021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584BFC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вул. </w:t>
            </w: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С.Стрільців 88а</w:t>
            </w:r>
          </w:p>
          <w:bookmarkEnd w:id="7"/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Міський народний дім</w:t>
            </w:r>
            <w:r w:rsidR="00716021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вул. Вовчинецька, 188</w:t>
            </w:r>
          </w:p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Департамент культури</w:t>
            </w:r>
            <w:r w:rsidR="00716021"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вул. </w:t>
            </w: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Дністровська 28</w:t>
            </w:r>
          </w:p>
        </w:tc>
        <w:tc>
          <w:tcPr>
            <w:tcW w:w="2551" w:type="dxa"/>
          </w:tcPr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Закупівля та встановлення ЛЕД світильників</w:t>
            </w:r>
          </w:p>
        </w:tc>
        <w:tc>
          <w:tcPr>
            <w:tcW w:w="1134" w:type="dxa"/>
          </w:tcPr>
          <w:p w:rsidR="00716021" w:rsidRPr="006C1AA9" w:rsidRDefault="00716021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13шт.</w:t>
            </w:r>
          </w:p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12шт.</w:t>
            </w:r>
          </w:p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12 шт.</w:t>
            </w:r>
          </w:p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12шт.</w:t>
            </w:r>
          </w:p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10 шт.</w:t>
            </w:r>
          </w:p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10шт.</w:t>
            </w:r>
          </w:p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4шт.</w:t>
            </w:r>
          </w:p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26шт</w:t>
            </w:r>
          </w:p>
        </w:tc>
        <w:tc>
          <w:tcPr>
            <w:tcW w:w="1985" w:type="dxa"/>
          </w:tcPr>
          <w:p w:rsidR="007B7A95" w:rsidRPr="006C1AA9" w:rsidRDefault="007B7A95" w:rsidP="00C66E56">
            <w:pPr>
              <w:ind w:right="368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B7A95" w:rsidRPr="006C1AA9" w:rsidRDefault="007B7A95" w:rsidP="00C66E56">
            <w:pPr>
              <w:ind w:right="368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B7A95" w:rsidRPr="006C1AA9" w:rsidRDefault="007B7A95" w:rsidP="00C66E56">
            <w:pPr>
              <w:ind w:right="368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B7A95" w:rsidRPr="006C1AA9" w:rsidRDefault="007B7A95" w:rsidP="00C66E56">
            <w:pPr>
              <w:ind w:right="368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B7A95" w:rsidRPr="006C1AA9" w:rsidRDefault="007B7A95" w:rsidP="00C66E56">
            <w:pPr>
              <w:ind w:right="368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B7A95" w:rsidRPr="006C1AA9" w:rsidRDefault="007B7A95" w:rsidP="00C66E56">
            <w:pPr>
              <w:ind w:right="368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B7A95" w:rsidRPr="006C1AA9" w:rsidRDefault="007B7A95" w:rsidP="00C66E56">
            <w:pPr>
              <w:ind w:right="368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B7A95" w:rsidRPr="006C1AA9" w:rsidRDefault="007B7A95" w:rsidP="00C66E56">
            <w:pPr>
              <w:ind w:right="368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B7A95" w:rsidRPr="006C1AA9" w:rsidRDefault="007B7A95" w:rsidP="00C66E56">
            <w:pPr>
              <w:ind w:right="368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B7A95" w:rsidRPr="006C1AA9" w:rsidRDefault="007B7A95" w:rsidP="00C66E56">
            <w:pPr>
              <w:ind w:right="368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B7A95" w:rsidRPr="006C1AA9" w:rsidRDefault="007B7A95" w:rsidP="00C66E56">
            <w:pPr>
              <w:ind w:right="368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B7A95" w:rsidRPr="006C1AA9" w:rsidRDefault="007B7A95" w:rsidP="00C66E56">
            <w:pPr>
              <w:ind w:right="368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23,700</w:t>
            </w:r>
          </w:p>
          <w:p w:rsidR="007B7A95" w:rsidRPr="006C1AA9" w:rsidRDefault="007B7A95" w:rsidP="00C66E56">
            <w:pPr>
              <w:ind w:right="368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B7A95" w:rsidRPr="006C1AA9" w:rsidRDefault="007B7A95" w:rsidP="00C66E56">
            <w:pPr>
              <w:ind w:right="368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sz w:val="24"/>
                <w:szCs w:val="24"/>
                <w:lang w:eastAsia="en-US"/>
              </w:rPr>
              <w:t>22,000</w:t>
            </w:r>
          </w:p>
        </w:tc>
      </w:tr>
      <w:tr w:rsidR="007B7A95" w:rsidRPr="006C1AA9" w:rsidTr="00A2577E">
        <w:trPr>
          <w:jc w:val="center"/>
        </w:trPr>
        <w:tc>
          <w:tcPr>
            <w:tcW w:w="562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119" w:type="dxa"/>
          </w:tcPr>
          <w:p w:rsidR="007B7A95" w:rsidRPr="006C1AA9" w:rsidRDefault="007B7A95" w:rsidP="007B7A95">
            <w:pPr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Бібліотека-філія № 1</w:t>
            </w:r>
            <w:r w:rsidR="00DE178F" w:rsidRPr="006C1AA9">
              <w:rPr>
                <w:rFonts w:ascii="Times New Roman" w:hAnsi="Times New Roman"/>
                <w:sz w:val="24"/>
                <w:szCs w:val="24"/>
              </w:rPr>
              <w:t>, вул.</w:t>
            </w:r>
          </w:p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Вовчинецька, 206</w:t>
            </w:r>
          </w:p>
        </w:tc>
        <w:tc>
          <w:tcPr>
            <w:tcW w:w="2551" w:type="dxa"/>
          </w:tcPr>
          <w:p w:rsidR="007B7A95" w:rsidRPr="006C1AA9" w:rsidRDefault="007B7A95" w:rsidP="007B7A95">
            <w:pPr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Заміна дахового покриття</w:t>
            </w:r>
          </w:p>
        </w:tc>
        <w:tc>
          <w:tcPr>
            <w:tcW w:w="1134" w:type="dxa"/>
          </w:tcPr>
          <w:p w:rsidR="00DE178F" w:rsidRPr="006C1AA9" w:rsidRDefault="00DE178F" w:rsidP="007B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E178F" w:rsidRPr="006C1AA9" w:rsidRDefault="00DE178F" w:rsidP="00C66E56">
            <w:pPr>
              <w:ind w:right="368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7B7A95" w:rsidRPr="006C1AA9" w:rsidRDefault="007B7A95" w:rsidP="00C66E56">
            <w:pPr>
              <w:ind w:right="36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49,900</w:t>
            </w:r>
          </w:p>
        </w:tc>
      </w:tr>
      <w:tr w:rsidR="007B7A95" w:rsidRPr="006C1AA9" w:rsidTr="00A2577E">
        <w:trPr>
          <w:jc w:val="center"/>
        </w:trPr>
        <w:tc>
          <w:tcPr>
            <w:tcW w:w="562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119" w:type="dxa"/>
          </w:tcPr>
          <w:p w:rsidR="007B7A95" w:rsidRPr="006C1AA9" w:rsidRDefault="007B7A95" w:rsidP="007B7A95">
            <w:pPr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 xml:space="preserve">Дитяча музична школа №1, </w:t>
            </w:r>
            <w:r w:rsidR="00DE178F" w:rsidRPr="006C1AA9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6C1AA9">
              <w:rPr>
                <w:rFonts w:ascii="Times New Roman" w:hAnsi="Times New Roman"/>
                <w:sz w:val="24"/>
                <w:szCs w:val="24"/>
              </w:rPr>
              <w:t>Незалежності, 46</w:t>
            </w:r>
          </w:p>
        </w:tc>
        <w:tc>
          <w:tcPr>
            <w:tcW w:w="2551" w:type="dxa"/>
          </w:tcPr>
          <w:p w:rsidR="007B7A95" w:rsidRPr="006C1AA9" w:rsidRDefault="007B7A95" w:rsidP="004C55DC">
            <w:pPr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color w:val="000000"/>
                <w:sz w:val="24"/>
                <w:szCs w:val="24"/>
              </w:rPr>
              <w:t>Ремонт туалетів 3 поверху, заміна сантехніки, дверей</w:t>
            </w:r>
          </w:p>
        </w:tc>
        <w:tc>
          <w:tcPr>
            <w:tcW w:w="1134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B7A95" w:rsidRPr="006C1AA9" w:rsidRDefault="007B7A95" w:rsidP="00C66E56">
            <w:pPr>
              <w:ind w:right="36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49,900</w:t>
            </w:r>
          </w:p>
        </w:tc>
      </w:tr>
      <w:tr w:rsidR="007B7A95" w:rsidRPr="006C1AA9" w:rsidTr="00A2577E">
        <w:trPr>
          <w:jc w:val="center"/>
        </w:trPr>
        <w:tc>
          <w:tcPr>
            <w:tcW w:w="562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119" w:type="dxa"/>
          </w:tcPr>
          <w:p w:rsidR="007B7A95" w:rsidRPr="006C1AA9" w:rsidRDefault="007B7A95" w:rsidP="00DE17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color w:val="000000"/>
                <w:sz w:val="24"/>
                <w:szCs w:val="24"/>
              </w:rPr>
              <w:t>Центральн</w:t>
            </w:r>
            <w:r w:rsidR="00DE178F" w:rsidRPr="006C1AA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C1A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дитяч</w:t>
            </w:r>
            <w:r w:rsidR="00DE178F" w:rsidRPr="006C1AA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C1A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бібліо-тек</w:t>
            </w:r>
            <w:r w:rsidR="00DE178F" w:rsidRPr="006C1AA9">
              <w:rPr>
                <w:rFonts w:ascii="Times New Roman" w:hAnsi="Times New Roman"/>
                <w:color w:val="000000"/>
                <w:sz w:val="24"/>
                <w:szCs w:val="24"/>
              </w:rPr>
              <w:t>а,</w:t>
            </w:r>
            <w:r w:rsidRPr="006C1A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вул.С Бандери, 8</w:t>
            </w:r>
          </w:p>
        </w:tc>
        <w:tc>
          <w:tcPr>
            <w:tcW w:w="2551" w:type="dxa"/>
          </w:tcPr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 xml:space="preserve">Гідроізоляція фасаду </w:t>
            </w:r>
          </w:p>
        </w:tc>
        <w:tc>
          <w:tcPr>
            <w:tcW w:w="1134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B7A95" w:rsidRPr="006C1AA9" w:rsidRDefault="007B7A95" w:rsidP="00C66E56">
            <w:pPr>
              <w:ind w:right="36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49,900</w:t>
            </w:r>
          </w:p>
        </w:tc>
      </w:tr>
      <w:tr w:rsidR="007B7A95" w:rsidRPr="006C1AA9" w:rsidTr="00A2577E">
        <w:trPr>
          <w:jc w:val="center"/>
        </w:trPr>
        <w:tc>
          <w:tcPr>
            <w:tcW w:w="562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119" w:type="dxa"/>
          </w:tcPr>
          <w:p w:rsidR="007B7A95" w:rsidRPr="006C1AA9" w:rsidRDefault="007B7A95" w:rsidP="00F30A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color w:val="000000"/>
                <w:sz w:val="24"/>
                <w:szCs w:val="24"/>
              </w:rPr>
              <w:t>Муніципальн</w:t>
            </w:r>
            <w:r w:rsidR="00F30AB2" w:rsidRPr="006C1AA9">
              <w:rPr>
                <w:rFonts w:ascii="Times New Roman" w:hAnsi="Times New Roman"/>
                <w:color w:val="000000"/>
                <w:sz w:val="24"/>
                <w:szCs w:val="24"/>
              </w:rPr>
              <w:t>ий</w:t>
            </w:r>
            <w:r w:rsidRPr="006C1A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Центр доз-вілля</w:t>
            </w:r>
            <w:r w:rsidR="00F30AB2" w:rsidRPr="006C1A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вул. </w:t>
            </w:r>
            <w:r w:rsidRPr="006C1AA9">
              <w:rPr>
                <w:rFonts w:ascii="Times New Roman" w:hAnsi="Times New Roman"/>
                <w:color w:val="000000"/>
                <w:sz w:val="24"/>
                <w:szCs w:val="24"/>
              </w:rPr>
              <w:t>Набережна, 42</w:t>
            </w:r>
          </w:p>
        </w:tc>
        <w:tc>
          <w:tcPr>
            <w:tcW w:w="2551" w:type="dxa"/>
          </w:tcPr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Ремонт системи водо</w:t>
            </w:r>
            <w:r w:rsidR="00F30AB2" w:rsidRPr="006C1AA9">
              <w:rPr>
                <w:rFonts w:ascii="Times New Roman" w:hAnsi="Times New Roman"/>
                <w:sz w:val="24"/>
                <w:szCs w:val="24"/>
              </w:rPr>
              <w:t>-</w:t>
            </w:r>
            <w:r w:rsidRPr="006C1AA9">
              <w:rPr>
                <w:rFonts w:ascii="Times New Roman" w:hAnsi="Times New Roman"/>
                <w:sz w:val="24"/>
                <w:szCs w:val="24"/>
              </w:rPr>
              <w:t>відведення та утеплен</w:t>
            </w:r>
            <w:r w:rsidR="00F30AB2" w:rsidRPr="006C1AA9">
              <w:rPr>
                <w:rFonts w:ascii="Times New Roman" w:hAnsi="Times New Roman"/>
                <w:sz w:val="24"/>
                <w:szCs w:val="24"/>
              </w:rPr>
              <w:t>-ня коридору</w:t>
            </w:r>
          </w:p>
        </w:tc>
        <w:tc>
          <w:tcPr>
            <w:tcW w:w="1134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B7A95" w:rsidRPr="006C1AA9" w:rsidRDefault="007B7A95" w:rsidP="00C66E56">
            <w:pPr>
              <w:ind w:right="36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49,800</w:t>
            </w:r>
          </w:p>
        </w:tc>
      </w:tr>
      <w:tr w:rsidR="007B7A95" w:rsidRPr="006C1AA9" w:rsidTr="00A2577E">
        <w:trPr>
          <w:jc w:val="center"/>
        </w:trPr>
        <w:tc>
          <w:tcPr>
            <w:tcW w:w="562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119" w:type="dxa"/>
          </w:tcPr>
          <w:p w:rsidR="007B7A95" w:rsidRPr="006C1AA9" w:rsidRDefault="007B7A95" w:rsidP="00F30AB2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Дитяч</w:t>
            </w:r>
            <w:r w:rsidR="00F30AB2" w:rsidRPr="006C1AA9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а</w:t>
            </w:r>
            <w:r w:rsidRPr="006C1AA9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хореографічн</w:t>
            </w:r>
            <w:r w:rsidR="00F30AB2" w:rsidRPr="006C1AA9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а</w:t>
            </w:r>
            <w:r w:rsidRPr="006C1AA9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школ</w:t>
            </w:r>
            <w:r w:rsidR="00F30AB2" w:rsidRPr="006C1AA9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а</w:t>
            </w:r>
            <w:r w:rsidRPr="006C1AA9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, вул. Вовчинецька,</w:t>
            </w:r>
            <w:r w:rsidR="00F30AB2" w:rsidRPr="006C1AA9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6C1AA9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127</w:t>
            </w:r>
          </w:p>
        </w:tc>
        <w:tc>
          <w:tcPr>
            <w:tcW w:w="2551" w:type="dxa"/>
          </w:tcPr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Ремонт та заміна під</w:t>
            </w:r>
            <w:r w:rsidR="00F30AB2" w:rsidRPr="006C1AA9">
              <w:rPr>
                <w:rFonts w:ascii="Times New Roman" w:hAnsi="Times New Roman"/>
                <w:sz w:val="24"/>
                <w:szCs w:val="24"/>
              </w:rPr>
              <w:t>-</w:t>
            </w:r>
            <w:r w:rsidRPr="006C1AA9">
              <w:rPr>
                <w:rFonts w:ascii="Times New Roman" w:hAnsi="Times New Roman"/>
                <w:sz w:val="24"/>
                <w:szCs w:val="24"/>
              </w:rPr>
              <w:t>логи в двох залах</w:t>
            </w:r>
          </w:p>
        </w:tc>
        <w:tc>
          <w:tcPr>
            <w:tcW w:w="1134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B7A95" w:rsidRPr="006C1AA9" w:rsidRDefault="007B7A95" w:rsidP="00C66E56">
            <w:pPr>
              <w:ind w:right="36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49,400</w:t>
            </w:r>
          </w:p>
        </w:tc>
      </w:tr>
      <w:tr w:rsidR="007B7A95" w:rsidRPr="006C1AA9" w:rsidTr="00A2577E">
        <w:trPr>
          <w:jc w:val="center"/>
        </w:trPr>
        <w:tc>
          <w:tcPr>
            <w:tcW w:w="562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:rsidR="007B7A95" w:rsidRPr="006C1AA9" w:rsidRDefault="007B7A95" w:rsidP="007B7A9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Всього</w:t>
            </w:r>
          </w:p>
        </w:tc>
        <w:tc>
          <w:tcPr>
            <w:tcW w:w="2551" w:type="dxa"/>
          </w:tcPr>
          <w:p w:rsidR="007B7A95" w:rsidRPr="006C1AA9" w:rsidRDefault="007B7A95" w:rsidP="007B7A9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7B7A95" w:rsidRPr="006C1AA9" w:rsidRDefault="007B7A95" w:rsidP="00C66E56">
            <w:pPr>
              <w:ind w:right="368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C1AA9">
              <w:rPr>
                <w:rFonts w:ascii="Times New Roman" w:hAnsi="Times New Roman"/>
                <w:b/>
                <w:sz w:val="24"/>
                <w:szCs w:val="24"/>
              </w:rPr>
              <w:t>1950,690</w:t>
            </w:r>
          </w:p>
        </w:tc>
      </w:tr>
    </w:tbl>
    <w:p w:rsidR="007B7A95" w:rsidRPr="006C1AA9" w:rsidRDefault="007B7A95" w:rsidP="007B7A95">
      <w:pPr>
        <w:jc w:val="center"/>
        <w:rPr>
          <w:b/>
          <w:bCs/>
          <w:szCs w:val="28"/>
          <w:lang w:eastAsia="uk-UA"/>
        </w:rPr>
      </w:pPr>
    </w:p>
    <w:p w:rsidR="007B7A95" w:rsidRPr="006C1AA9" w:rsidRDefault="007B7A95" w:rsidP="007B7A95">
      <w:pPr>
        <w:jc w:val="center"/>
        <w:rPr>
          <w:b/>
          <w:bCs/>
          <w:szCs w:val="28"/>
          <w:lang w:eastAsia="uk-UA"/>
        </w:rPr>
      </w:pPr>
      <w:r w:rsidRPr="006C1AA9">
        <w:rPr>
          <w:b/>
          <w:bCs/>
          <w:szCs w:val="28"/>
          <w:lang w:eastAsia="uk-UA"/>
        </w:rPr>
        <w:t>Заходи з енергозбереження у закладах охорони здоров’я</w:t>
      </w:r>
    </w:p>
    <w:tbl>
      <w:tblPr>
        <w:tblW w:w="9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8"/>
        <w:gridCol w:w="5058"/>
        <w:gridCol w:w="1967"/>
        <w:gridCol w:w="844"/>
        <w:gridCol w:w="1125"/>
      </w:tblGrid>
      <w:tr w:rsidR="007B7A95" w:rsidRPr="006C1AA9" w:rsidTr="00E719F5">
        <w:trPr>
          <w:trHeight w:val="919"/>
        </w:trPr>
        <w:tc>
          <w:tcPr>
            <w:tcW w:w="421" w:type="dxa"/>
            <w:shd w:val="clear" w:color="auto" w:fill="auto"/>
            <w:hideMark/>
          </w:tcPr>
          <w:p w:rsidR="007B7A95" w:rsidRPr="006C1AA9" w:rsidRDefault="007B7A95" w:rsidP="007B7A95">
            <w:pPr>
              <w:ind w:left="-113"/>
              <w:jc w:val="center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bCs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5103" w:type="dxa"/>
            <w:shd w:val="clear" w:color="auto" w:fill="auto"/>
            <w:hideMark/>
          </w:tcPr>
          <w:p w:rsidR="007B7A95" w:rsidRPr="006C1AA9" w:rsidRDefault="007B7A95" w:rsidP="007B7A95">
            <w:pPr>
              <w:jc w:val="center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bCs/>
                <w:color w:val="000000"/>
                <w:sz w:val="24"/>
                <w:szCs w:val="24"/>
                <w:lang w:eastAsia="uk-UA"/>
              </w:rPr>
              <w:t>Назва заходу</w:t>
            </w:r>
          </w:p>
        </w:tc>
        <w:tc>
          <w:tcPr>
            <w:tcW w:w="1984" w:type="dxa"/>
            <w:shd w:val="clear" w:color="auto" w:fill="auto"/>
            <w:hideMark/>
          </w:tcPr>
          <w:p w:rsidR="007B7A95" w:rsidRPr="006C1AA9" w:rsidRDefault="007B7A95" w:rsidP="007B7A95">
            <w:pPr>
              <w:jc w:val="center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bCs/>
                <w:color w:val="000000"/>
                <w:sz w:val="24"/>
                <w:szCs w:val="24"/>
                <w:lang w:eastAsia="uk-UA"/>
              </w:rPr>
              <w:t>Місце впровадження</w:t>
            </w:r>
            <w:r w:rsidRPr="006C1AA9">
              <w:rPr>
                <w:bCs/>
                <w:color w:val="000000"/>
                <w:sz w:val="24"/>
                <w:szCs w:val="24"/>
                <w:lang w:eastAsia="uk-UA"/>
              </w:rPr>
              <w:br/>
              <w:t>(назва закладу)</w:t>
            </w:r>
          </w:p>
        </w:tc>
        <w:tc>
          <w:tcPr>
            <w:tcW w:w="851" w:type="dxa"/>
            <w:shd w:val="clear" w:color="auto" w:fill="auto"/>
            <w:hideMark/>
          </w:tcPr>
          <w:p w:rsidR="007B7A95" w:rsidRPr="006C1AA9" w:rsidRDefault="007B7A95" w:rsidP="007B7A95">
            <w:pPr>
              <w:jc w:val="center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bCs/>
                <w:color w:val="000000"/>
                <w:sz w:val="24"/>
                <w:szCs w:val="24"/>
                <w:lang w:eastAsia="uk-UA"/>
              </w:rPr>
              <w:t>Вар</w:t>
            </w:r>
            <w:r w:rsidR="00652851" w:rsidRPr="006C1AA9">
              <w:rPr>
                <w:bCs/>
                <w:color w:val="000000"/>
                <w:sz w:val="24"/>
                <w:szCs w:val="24"/>
                <w:lang w:eastAsia="uk-UA"/>
              </w:rPr>
              <w:t>-</w:t>
            </w:r>
            <w:r w:rsidRPr="006C1AA9">
              <w:rPr>
                <w:bCs/>
                <w:color w:val="000000"/>
                <w:sz w:val="24"/>
                <w:szCs w:val="24"/>
                <w:lang w:eastAsia="uk-UA"/>
              </w:rPr>
              <w:t xml:space="preserve">тість заходу </w:t>
            </w:r>
            <w:r w:rsidRPr="006C1AA9">
              <w:rPr>
                <w:bCs/>
                <w:color w:val="000000"/>
                <w:spacing w:val="-10"/>
                <w:sz w:val="24"/>
                <w:szCs w:val="24"/>
                <w:lang w:eastAsia="uk-UA"/>
              </w:rPr>
              <w:t>(тис. грн.)</w:t>
            </w:r>
          </w:p>
        </w:tc>
        <w:tc>
          <w:tcPr>
            <w:tcW w:w="1134" w:type="dxa"/>
            <w:shd w:val="clear" w:color="auto" w:fill="auto"/>
            <w:hideMark/>
          </w:tcPr>
          <w:p w:rsidR="007B7A95" w:rsidRPr="006C1AA9" w:rsidRDefault="007B7A95" w:rsidP="007B7A95">
            <w:pPr>
              <w:jc w:val="center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bCs/>
                <w:color w:val="000000"/>
                <w:sz w:val="24"/>
                <w:szCs w:val="24"/>
                <w:lang w:eastAsia="uk-UA"/>
              </w:rPr>
              <w:t>Кошти</w:t>
            </w:r>
            <w:r w:rsidR="00652851" w:rsidRPr="006C1AA9">
              <w:rPr>
                <w:bCs/>
                <w:color w:val="000000"/>
                <w:sz w:val="24"/>
                <w:szCs w:val="24"/>
                <w:lang w:eastAsia="uk-UA"/>
              </w:rPr>
              <w:t xml:space="preserve">, </w:t>
            </w:r>
            <w:r w:rsidRPr="006C1AA9">
              <w:rPr>
                <w:bCs/>
                <w:color w:val="000000"/>
                <w:sz w:val="24"/>
                <w:szCs w:val="24"/>
                <w:lang w:eastAsia="uk-UA"/>
              </w:rPr>
              <w:t>виділені з міського бюджету</w:t>
            </w:r>
          </w:p>
          <w:p w:rsidR="007B7A95" w:rsidRPr="006C1AA9" w:rsidRDefault="007B7A95" w:rsidP="007B7A95">
            <w:pPr>
              <w:rPr>
                <w:bCs/>
                <w:color w:val="000000"/>
                <w:spacing w:val="-12"/>
                <w:sz w:val="24"/>
                <w:szCs w:val="24"/>
                <w:lang w:eastAsia="uk-UA"/>
              </w:rPr>
            </w:pPr>
            <w:r w:rsidRPr="006C1AA9">
              <w:rPr>
                <w:bCs/>
                <w:color w:val="000000"/>
                <w:spacing w:val="-12"/>
                <w:sz w:val="24"/>
                <w:szCs w:val="24"/>
                <w:lang w:eastAsia="uk-UA"/>
              </w:rPr>
              <w:t>(тис. грн.)</w:t>
            </w:r>
          </w:p>
        </w:tc>
      </w:tr>
      <w:tr w:rsidR="007B7A95" w:rsidRPr="006C1AA9" w:rsidTr="00E719F5">
        <w:trPr>
          <w:trHeight w:val="382"/>
        </w:trPr>
        <w:tc>
          <w:tcPr>
            <w:tcW w:w="42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103" w:type="dxa"/>
            <w:shd w:val="clear" w:color="auto" w:fill="auto"/>
            <w:hideMark/>
          </w:tcPr>
          <w:p w:rsidR="007B7A95" w:rsidRPr="006C1AA9" w:rsidRDefault="007B7A95" w:rsidP="007B7A95">
            <w:pPr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Капітальний ремонт-утеплення корпусу №5 з відведенням дощових вод, ремонтом фасадів та даху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Центральна міська клінічна лікарня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6000,0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30,0</w:t>
            </w:r>
          </w:p>
        </w:tc>
      </w:tr>
      <w:tr w:rsidR="007B7A95" w:rsidRPr="006C1AA9" w:rsidTr="00E719F5">
        <w:trPr>
          <w:trHeight w:val="204"/>
        </w:trPr>
        <w:tc>
          <w:tcPr>
            <w:tcW w:w="42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103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Повірка лічильників</w:t>
            </w:r>
          </w:p>
        </w:tc>
        <w:tc>
          <w:tcPr>
            <w:tcW w:w="1984" w:type="dxa"/>
            <w:vMerge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10,7</w:t>
            </w:r>
          </w:p>
        </w:tc>
      </w:tr>
      <w:tr w:rsidR="007B7A95" w:rsidRPr="006C1AA9" w:rsidTr="00E719F5">
        <w:trPr>
          <w:trHeight w:val="250"/>
        </w:trPr>
        <w:tc>
          <w:tcPr>
            <w:tcW w:w="421" w:type="dxa"/>
            <w:shd w:val="clear" w:color="auto" w:fill="auto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103" w:type="dxa"/>
            <w:shd w:val="clear" w:color="auto" w:fill="auto"/>
            <w:hideMark/>
          </w:tcPr>
          <w:p w:rsidR="007B7A95" w:rsidRPr="006C1AA9" w:rsidRDefault="007B7A95" w:rsidP="007B7A95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вікон на енергозберігаючі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Міська клінічна лікарня №1</w:t>
            </w:r>
          </w:p>
        </w:tc>
        <w:tc>
          <w:tcPr>
            <w:tcW w:w="851" w:type="dxa"/>
            <w:shd w:val="clear" w:color="auto" w:fill="auto"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94,0</w:t>
            </w:r>
          </w:p>
        </w:tc>
        <w:tc>
          <w:tcPr>
            <w:tcW w:w="1134" w:type="dxa"/>
            <w:shd w:val="clear" w:color="auto" w:fill="auto"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70,0</w:t>
            </w:r>
          </w:p>
        </w:tc>
      </w:tr>
      <w:tr w:rsidR="007B7A95" w:rsidRPr="006C1AA9" w:rsidTr="00E719F5">
        <w:trPr>
          <w:trHeight w:val="268"/>
        </w:trPr>
        <w:tc>
          <w:tcPr>
            <w:tcW w:w="421" w:type="dxa"/>
            <w:shd w:val="clear" w:color="auto" w:fill="auto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103" w:type="dxa"/>
            <w:shd w:val="clear" w:color="auto" w:fill="auto"/>
            <w:hideMark/>
          </w:tcPr>
          <w:p w:rsidR="007B7A95" w:rsidRPr="006C1AA9" w:rsidRDefault="007B7A95" w:rsidP="007B7A95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світильників</w:t>
            </w:r>
          </w:p>
        </w:tc>
        <w:tc>
          <w:tcPr>
            <w:tcW w:w="1984" w:type="dxa"/>
            <w:vMerge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2,3</w:t>
            </w:r>
          </w:p>
        </w:tc>
        <w:tc>
          <w:tcPr>
            <w:tcW w:w="1134" w:type="dxa"/>
            <w:shd w:val="clear" w:color="auto" w:fill="auto"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2,3</w:t>
            </w:r>
          </w:p>
        </w:tc>
      </w:tr>
      <w:tr w:rsidR="007B7A95" w:rsidRPr="006C1AA9" w:rsidTr="00E719F5">
        <w:trPr>
          <w:trHeight w:val="272"/>
        </w:trPr>
        <w:tc>
          <w:tcPr>
            <w:tcW w:w="421" w:type="dxa"/>
            <w:shd w:val="clear" w:color="auto" w:fill="auto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103" w:type="dxa"/>
            <w:shd w:val="clear" w:color="auto" w:fill="auto"/>
            <w:hideMark/>
          </w:tcPr>
          <w:p w:rsidR="007B7A95" w:rsidRPr="006C1AA9" w:rsidRDefault="007B7A95" w:rsidP="007B7A95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ламп розжарювання на енергозберігаючі</w:t>
            </w:r>
          </w:p>
        </w:tc>
        <w:tc>
          <w:tcPr>
            <w:tcW w:w="1984" w:type="dxa"/>
            <w:vMerge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4,1</w:t>
            </w:r>
          </w:p>
        </w:tc>
        <w:tc>
          <w:tcPr>
            <w:tcW w:w="1134" w:type="dxa"/>
            <w:shd w:val="clear" w:color="auto" w:fill="auto"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1,7</w:t>
            </w:r>
          </w:p>
        </w:tc>
      </w:tr>
      <w:tr w:rsidR="007B7A95" w:rsidRPr="006C1AA9" w:rsidTr="00E719F5">
        <w:trPr>
          <w:trHeight w:val="276"/>
        </w:trPr>
        <w:tc>
          <w:tcPr>
            <w:tcW w:w="42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103" w:type="dxa"/>
            <w:shd w:val="clear" w:color="auto" w:fill="auto"/>
            <w:hideMark/>
          </w:tcPr>
          <w:p w:rsidR="007B7A95" w:rsidRPr="006C1AA9" w:rsidRDefault="007B7A95" w:rsidP="007B7A95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ламп розжарювання на енергозберігаючі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7B7A95" w:rsidRPr="006C1AA9" w:rsidRDefault="007B7A95" w:rsidP="009F4806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 xml:space="preserve">КЗ </w:t>
            </w:r>
            <w:r w:rsidR="009F4806" w:rsidRPr="006C1AA9">
              <w:rPr>
                <w:color w:val="000000"/>
                <w:sz w:val="24"/>
                <w:szCs w:val="24"/>
                <w:lang w:eastAsia="uk-UA"/>
              </w:rPr>
              <w:t>"</w:t>
            </w:r>
            <w:r w:rsidRPr="006C1AA9">
              <w:rPr>
                <w:color w:val="000000"/>
                <w:sz w:val="24"/>
                <w:szCs w:val="24"/>
                <w:lang w:eastAsia="uk-UA"/>
              </w:rPr>
              <w:t>Міська дитяча клінічна лікарня</w:t>
            </w:r>
            <w:r w:rsidR="009F4806" w:rsidRPr="006C1AA9">
              <w:rPr>
                <w:color w:val="000000"/>
                <w:sz w:val="24"/>
                <w:szCs w:val="24"/>
                <w:lang w:eastAsia="uk-UA"/>
              </w:rPr>
              <w:t>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1,3</w:t>
            </w:r>
          </w:p>
        </w:tc>
      </w:tr>
      <w:tr w:rsidR="007B7A95" w:rsidRPr="006C1AA9" w:rsidTr="00E719F5">
        <w:trPr>
          <w:trHeight w:val="266"/>
        </w:trPr>
        <w:tc>
          <w:tcPr>
            <w:tcW w:w="42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103" w:type="dxa"/>
            <w:shd w:val="clear" w:color="auto" w:fill="auto"/>
            <w:hideMark/>
          </w:tcPr>
          <w:p w:rsidR="007B7A95" w:rsidRPr="006C1AA9" w:rsidRDefault="007B7A95" w:rsidP="007B7A95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дерев’яних вікон на металопластикові</w:t>
            </w:r>
          </w:p>
        </w:tc>
        <w:tc>
          <w:tcPr>
            <w:tcW w:w="1984" w:type="dxa"/>
            <w:vMerge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57,0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57,0</w:t>
            </w:r>
          </w:p>
        </w:tc>
      </w:tr>
      <w:tr w:rsidR="007B7A95" w:rsidRPr="006C1AA9" w:rsidTr="00E719F5">
        <w:trPr>
          <w:trHeight w:val="142"/>
        </w:trPr>
        <w:tc>
          <w:tcPr>
            <w:tcW w:w="42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103" w:type="dxa"/>
            <w:shd w:val="clear" w:color="auto" w:fill="auto"/>
            <w:hideMark/>
          </w:tcPr>
          <w:p w:rsidR="007B7A95" w:rsidRPr="006C1AA9" w:rsidRDefault="007B7A95" w:rsidP="007B7A95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дерев’яних дверей на металопластикові</w:t>
            </w:r>
          </w:p>
        </w:tc>
        <w:tc>
          <w:tcPr>
            <w:tcW w:w="1984" w:type="dxa"/>
            <w:vMerge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17,0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17,0</w:t>
            </w:r>
          </w:p>
        </w:tc>
      </w:tr>
      <w:tr w:rsidR="007B7A95" w:rsidRPr="006C1AA9" w:rsidTr="00E719F5">
        <w:trPr>
          <w:trHeight w:val="181"/>
        </w:trPr>
        <w:tc>
          <w:tcPr>
            <w:tcW w:w="42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103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світильників на енергозберігаючі , LED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pacing w:val="-12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2"/>
                <w:sz w:val="24"/>
                <w:szCs w:val="24"/>
                <w:lang w:eastAsia="uk-UA"/>
              </w:rPr>
              <w:t xml:space="preserve">КНП </w:t>
            </w:r>
            <w:r w:rsidR="009F4806" w:rsidRPr="006C1AA9">
              <w:rPr>
                <w:color w:val="000000"/>
                <w:spacing w:val="-12"/>
                <w:sz w:val="24"/>
                <w:szCs w:val="24"/>
                <w:lang w:eastAsia="uk-UA"/>
              </w:rPr>
              <w:t>"</w:t>
            </w:r>
            <w:r w:rsidRPr="006C1AA9">
              <w:rPr>
                <w:color w:val="000000"/>
                <w:spacing w:val="-12"/>
                <w:sz w:val="24"/>
                <w:szCs w:val="24"/>
                <w:lang w:eastAsia="uk-UA"/>
              </w:rPr>
              <w:t>Івано-Фран</w:t>
            </w:r>
            <w:r w:rsidR="00652851" w:rsidRPr="006C1AA9">
              <w:rPr>
                <w:color w:val="000000"/>
                <w:spacing w:val="-12"/>
                <w:sz w:val="24"/>
                <w:szCs w:val="24"/>
                <w:lang w:eastAsia="uk-UA"/>
              </w:rPr>
              <w:t>-</w:t>
            </w:r>
            <w:r w:rsidRPr="006C1AA9">
              <w:rPr>
                <w:color w:val="000000"/>
                <w:spacing w:val="-12"/>
                <w:sz w:val="24"/>
                <w:szCs w:val="24"/>
                <w:lang w:eastAsia="uk-UA"/>
              </w:rPr>
              <w:t>ківський міський клінічний перина</w:t>
            </w:r>
          </w:p>
          <w:p w:rsidR="007B7A95" w:rsidRPr="006C1AA9" w:rsidRDefault="007B7A95" w:rsidP="007B7A95">
            <w:pPr>
              <w:jc w:val="center"/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2"/>
                <w:sz w:val="24"/>
                <w:szCs w:val="24"/>
                <w:lang w:eastAsia="uk-UA"/>
              </w:rPr>
              <w:t>тальний центр</w:t>
            </w:r>
            <w:r w:rsidR="009F4806" w:rsidRPr="006C1AA9">
              <w:rPr>
                <w:color w:val="000000"/>
                <w:spacing w:val="-12"/>
                <w:sz w:val="24"/>
                <w:szCs w:val="24"/>
                <w:lang w:eastAsia="uk-UA"/>
              </w:rPr>
              <w:t>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9,8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7B7A95" w:rsidRPr="006C1AA9" w:rsidTr="00E719F5">
        <w:trPr>
          <w:trHeight w:val="226"/>
        </w:trPr>
        <w:tc>
          <w:tcPr>
            <w:tcW w:w="42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103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Придбання енергозберігаючих  LED ламп</w:t>
            </w:r>
          </w:p>
        </w:tc>
        <w:tc>
          <w:tcPr>
            <w:tcW w:w="1984" w:type="dxa"/>
            <w:vMerge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7B7A95" w:rsidRPr="006C1AA9" w:rsidTr="00E719F5">
        <w:trPr>
          <w:trHeight w:val="258"/>
        </w:trPr>
        <w:tc>
          <w:tcPr>
            <w:tcW w:w="42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5103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вікон на металопластикові</w:t>
            </w:r>
          </w:p>
        </w:tc>
        <w:tc>
          <w:tcPr>
            <w:tcW w:w="1984" w:type="dxa"/>
            <w:vMerge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149,7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149,7</w:t>
            </w:r>
          </w:p>
        </w:tc>
      </w:tr>
      <w:tr w:rsidR="007B7A95" w:rsidRPr="006C1AA9" w:rsidTr="00E719F5">
        <w:trPr>
          <w:trHeight w:val="276"/>
        </w:trPr>
        <w:tc>
          <w:tcPr>
            <w:tcW w:w="42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5103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вікон на металопластикові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Міська поліклініка №1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94,5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0,0</w:t>
            </w:r>
          </w:p>
        </w:tc>
      </w:tr>
      <w:tr w:rsidR="007B7A95" w:rsidRPr="006C1AA9" w:rsidTr="00E719F5">
        <w:trPr>
          <w:trHeight w:val="138"/>
        </w:trPr>
        <w:tc>
          <w:tcPr>
            <w:tcW w:w="42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5103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ламп розжарювання на енергозберігаючі</w:t>
            </w:r>
          </w:p>
        </w:tc>
        <w:tc>
          <w:tcPr>
            <w:tcW w:w="1984" w:type="dxa"/>
            <w:vMerge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0,5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ind w:right="114"/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0,0</w:t>
            </w:r>
          </w:p>
        </w:tc>
      </w:tr>
      <w:tr w:rsidR="007B7A95" w:rsidRPr="006C1AA9" w:rsidTr="00E719F5">
        <w:trPr>
          <w:trHeight w:val="465"/>
        </w:trPr>
        <w:tc>
          <w:tcPr>
            <w:tcW w:w="42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5103" w:type="dxa"/>
            <w:shd w:val="clear" w:color="auto" w:fill="auto"/>
            <w:hideMark/>
          </w:tcPr>
          <w:p w:rsidR="007B7A95" w:rsidRPr="006C1AA9" w:rsidRDefault="007B7A95" w:rsidP="007B7A95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 xml:space="preserve">Капітальний ремонт системи електропостачання та електроосвітлення 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 xml:space="preserve">Комунальний заклад  </w:t>
            </w:r>
            <w:r w:rsidR="009F4806" w:rsidRPr="006C1AA9">
              <w:rPr>
                <w:color w:val="000000"/>
                <w:sz w:val="24"/>
                <w:szCs w:val="24"/>
                <w:lang w:eastAsia="uk-UA"/>
              </w:rPr>
              <w:t>"</w:t>
            </w:r>
            <w:r w:rsidRPr="006C1AA9">
              <w:rPr>
                <w:color w:val="000000"/>
                <w:sz w:val="24"/>
                <w:szCs w:val="24"/>
                <w:lang w:eastAsia="uk-UA"/>
              </w:rPr>
              <w:t>Міська поліклініка №2</w:t>
            </w:r>
            <w:r w:rsidR="009F4806" w:rsidRPr="006C1AA9">
              <w:rPr>
                <w:color w:val="000000"/>
                <w:sz w:val="24"/>
                <w:szCs w:val="24"/>
                <w:lang w:eastAsia="uk-UA"/>
              </w:rPr>
              <w:t>"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48,2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49,6</w:t>
            </w:r>
          </w:p>
        </w:tc>
      </w:tr>
      <w:tr w:rsidR="007B7A95" w:rsidRPr="006C1AA9" w:rsidTr="00E719F5">
        <w:trPr>
          <w:trHeight w:val="263"/>
        </w:trPr>
        <w:tc>
          <w:tcPr>
            <w:tcW w:w="42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5103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 xml:space="preserve">Капітальний ремонт системи опалення </w:t>
            </w:r>
          </w:p>
        </w:tc>
        <w:tc>
          <w:tcPr>
            <w:tcW w:w="1984" w:type="dxa"/>
            <w:vMerge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129,0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130,0</w:t>
            </w:r>
          </w:p>
        </w:tc>
      </w:tr>
      <w:tr w:rsidR="007B7A95" w:rsidRPr="006C1AA9" w:rsidTr="00E719F5">
        <w:trPr>
          <w:trHeight w:val="138"/>
        </w:trPr>
        <w:tc>
          <w:tcPr>
            <w:tcW w:w="42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5103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вікон у відділі відновного лікування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Міська поліклініка №3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20,0</w:t>
            </w:r>
          </w:p>
        </w:tc>
      </w:tr>
      <w:tr w:rsidR="007B7A95" w:rsidRPr="006C1AA9" w:rsidTr="00E719F5">
        <w:trPr>
          <w:trHeight w:val="185"/>
        </w:trPr>
        <w:tc>
          <w:tcPr>
            <w:tcW w:w="42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5103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ламп розжарювання на енергозберігаючі</w:t>
            </w:r>
          </w:p>
        </w:tc>
        <w:tc>
          <w:tcPr>
            <w:tcW w:w="1984" w:type="dxa"/>
            <w:vMerge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1,5</w:t>
            </w:r>
          </w:p>
        </w:tc>
      </w:tr>
      <w:tr w:rsidR="007B7A95" w:rsidRPr="006C1AA9" w:rsidTr="00E719F5">
        <w:trPr>
          <w:trHeight w:val="230"/>
        </w:trPr>
        <w:tc>
          <w:tcPr>
            <w:tcW w:w="42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5103" w:type="dxa"/>
            <w:shd w:val="clear" w:color="auto" w:fill="auto"/>
            <w:noWrap/>
            <w:hideMark/>
          </w:tcPr>
          <w:p w:rsidR="007B7A95" w:rsidRPr="006C1AA9" w:rsidRDefault="007B7A95" w:rsidP="00F830D9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Проведення газозварюв</w:t>
            </w:r>
            <w:r w:rsidR="00F830D9" w:rsidRPr="006C1AA9">
              <w:rPr>
                <w:color w:val="000000"/>
                <w:sz w:val="24"/>
                <w:szCs w:val="24"/>
                <w:lang w:eastAsia="uk-UA"/>
              </w:rPr>
              <w:t xml:space="preserve">альних </w:t>
            </w:r>
            <w:r w:rsidRPr="006C1AA9">
              <w:rPr>
                <w:color w:val="000000"/>
                <w:sz w:val="24"/>
                <w:szCs w:val="24"/>
                <w:lang w:eastAsia="uk-UA"/>
              </w:rPr>
              <w:t>робіт</w:t>
            </w:r>
            <w:r w:rsidR="00F830D9" w:rsidRPr="006C1AA9"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6C1AA9">
              <w:rPr>
                <w:color w:val="000000"/>
                <w:sz w:val="24"/>
                <w:szCs w:val="24"/>
                <w:lang w:eastAsia="uk-UA"/>
              </w:rPr>
              <w:t xml:space="preserve">та </w:t>
            </w:r>
            <w:r w:rsidR="00F830D9" w:rsidRPr="006C1AA9">
              <w:rPr>
                <w:color w:val="000000"/>
                <w:sz w:val="24"/>
                <w:szCs w:val="24"/>
                <w:lang w:eastAsia="uk-UA"/>
              </w:rPr>
              <w:t>ремонт</w:t>
            </w:r>
            <w:r w:rsidR="00584BFC" w:rsidRPr="006C1AA9">
              <w:rPr>
                <w:color w:val="000000"/>
                <w:sz w:val="24"/>
                <w:szCs w:val="24"/>
                <w:lang w:eastAsia="uk-UA"/>
              </w:rPr>
              <w:t>у</w:t>
            </w:r>
            <w:r w:rsidR="00F830D9" w:rsidRPr="006C1AA9"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6C1AA9">
              <w:rPr>
                <w:color w:val="000000"/>
                <w:sz w:val="24"/>
                <w:szCs w:val="24"/>
                <w:lang w:eastAsia="uk-UA"/>
              </w:rPr>
              <w:t>системи теплопостачання</w:t>
            </w:r>
          </w:p>
        </w:tc>
        <w:tc>
          <w:tcPr>
            <w:tcW w:w="1984" w:type="dxa"/>
            <w:vMerge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20,0</w:t>
            </w:r>
          </w:p>
        </w:tc>
      </w:tr>
      <w:tr w:rsidR="007B7A95" w:rsidRPr="006C1AA9" w:rsidTr="00E719F5">
        <w:trPr>
          <w:trHeight w:val="403"/>
        </w:trPr>
        <w:tc>
          <w:tcPr>
            <w:tcW w:w="42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5103" w:type="dxa"/>
            <w:shd w:val="clear" w:color="auto" w:fill="auto"/>
            <w:hideMark/>
          </w:tcPr>
          <w:p w:rsidR="007B7A95" w:rsidRPr="006C1AA9" w:rsidRDefault="007B7A95" w:rsidP="007B7A95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 xml:space="preserve">Встановлення  енергозберігаючих віконних блоків з двокамерним склопакетом </w:t>
            </w:r>
          </w:p>
        </w:tc>
        <w:tc>
          <w:tcPr>
            <w:tcW w:w="1984" w:type="dxa"/>
            <w:shd w:val="clear" w:color="auto" w:fill="auto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Міська поліклініка №4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35,0</w:t>
            </w:r>
          </w:p>
        </w:tc>
      </w:tr>
      <w:tr w:rsidR="007B7A95" w:rsidRPr="006C1AA9" w:rsidTr="00E719F5">
        <w:trPr>
          <w:trHeight w:val="226"/>
        </w:trPr>
        <w:tc>
          <w:tcPr>
            <w:tcW w:w="42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5103" w:type="dxa"/>
            <w:shd w:val="clear" w:color="auto" w:fill="auto"/>
            <w:hideMark/>
          </w:tcPr>
          <w:p w:rsidR="007B7A95" w:rsidRPr="006C1AA9" w:rsidRDefault="007B7A95" w:rsidP="007B7A95">
            <w:pPr>
              <w:rPr>
                <w:color w:val="000000"/>
                <w:spacing w:val="-1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0"/>
                <w:sz w:val="24"/>
                <w:szCs w:val="24"/>
                <w:lang w:eastAsia="uk-UA"/>
              </w:rPr>
              <w:t>Капітальний ремонт приміщення із заміною вікон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КЗ Міська поліклініка №5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49,8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49,8</w:t>
            </w:r>
          </w:p>
        </w:tc>
      </w:tr>
      <w:tr w:rsidR="007B7A95" w:rsidRPr="006C1AA9" w:rsidTr="00E719F5">
        <w:trPr>
          <w:trHeight w:val="259"/>
        </w:trPr>
        <w:tc>
          <w:tcPr>
            <w:tcW w:w="42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5103" w:type="dxa"/>
            <w:shd w:val="clear" w:color="auto" w:fill="auto"/>
            <w:hideMark/>
          </w:tcPr>
          <w:p w:rsidR="007B7A95" w:rsidRPr="006C1AA9" w:rsidRDefault="007B7A95" w:rsidP="007B7A95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 xml:space="preserve">Ремонт даху </w:t>
            </w:r>
          </w:p>
        </w:tc>
        <w:tc>
          <w:tcPr>
            <w:tcW w:w="1984" w:type="dxa"/>
            <w:vMerge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6,0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6,0</w:t>
            </w:r>
          </w:p>
        </w:tc>
      </w:tr>
      <w:tr w:rsidR="007B7A95" w:rsidRPr="006C1AA9" w:rsidTr="00E719F5">
        <w:trPr>
          <w:trHeight w:val="134"/>
        </w:trPr>
        <w:tc>
          <w:tcPr>
            <w:tcW w:w="42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5103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вхідних дверей 3-го поверху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Міська дитяча стоматологічна поліклініка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4,5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0,0</w:t>
            </w:r>
          </w:p>
        </w:tc>
      </w:tr>
      <w:tr w:rsidR="007B7A95" w:rsidRPr="006C1AA9" w:rsidTr="00E719F5">
        <w:trPr>
          <w:trHeight w:val="181"/>
        </w:trPr>
        <w:tc>
          <w:tcPr>
            <w:tcW w:w="42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5103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вікон на металопластикові</w:t>
            </w:r>
          </w:p>
        </w:tc>
        <w:tc>
          <w:tcPr>
            <w:tcW w:w="1984" w:type="dxa"/>
            <w:vMerge/>
            <w:hideMark/>
          </w:tcPr>
          <w:p w:rsidR="007B7A95" w:rsidRPr="006C1AA9" w:rsidRDefault="007B7A95" w:rsidP="007B7A95">
            <w:pPr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28,5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0,0</w:t>
            </w:r>
          </w:p>
        </w:tc>
      </w:tr>
      <w:tr w:rsidR="007B7A95" w:rsidRPr="006C1AA9" w:rsidTr="00E719F5">
        <w:trPr>
          <w:trHeight w:val="234"/>
        </w:trPr>
        <w:tc>
          <w:tcPr>
            <w:tcW w:w="42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103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b/>
                <w:bCs/>
                <w:color w:val="000000"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right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b/>
                <w:bCs/>
                <w:color w:val="000000"/>
                <w:sz w:val="24"/>
                <w:szCs w:val="24"/>
                <w:lang w:eastAsia="uk-UA"/>
              </w:rPr>
              <w:t>6 774,8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7B7A95" w:rsidRPr="006C1AA9" w:rsidRDefault="007B7A95" w:rsidP="007B7A95">
            <w:pPr>
              <w:jc w:val="right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b/>
                <w:bCs/>
                <w:color w:val="000000"/>
                <w:sz w:val="24"/>
                <w:szCs w:val="24"/>
                <w:lang w:eastAsia="uk-UA"/>
              </w:rPr>
              <w:t>651,6</w:t>
            </w:r>
          </w:p>
        </w:tc>
      </w:tr>
    </w:tbl>
    <w:p w:rsidR="007B7A95" w:rsidRPr="006C1AA9" w:rsidRDefault="007B7A95" w:rsidP="007B7A95">
      <w:pPr>
        <w:jc w:val="center"/>
        <w:rPr>
          <w:b/>
          <w:bCs/>
          <w:szCs w:val="28"/>
          <w:lang w:eastAsia="uk-UA"/>
        </w:rPr>
      </w:pPr>
    </w:p>
    <w:p w:rsidR="007B7A95" w:rsidRPr="006C1AA9" w:rsidRDefault="007B7A95" w:rsidP="007B7A95">
      <w:pPr>
        <w:jc w:val="center"/>
        <w:rPr>
          <w:b/>
          <w:spacing w:val="-8"/>
          <w:szCs w:val="28"/>
        </w:rPr>
      </w:pPr>
      <w:r w:rsidRPr="006C1AA9">
        <w:rPr>
          <w:b/>
          <w:szCs w:val="28"/>
        </w:rPr>
        <w:t>Заходи у секторі муніципального громадського освітлення</w:t>
      </w:r>
    </w:p>
    <w:tbl>
      <w:tblPr>
        <w:tblStyle w:val="7"/>
        <w:tblW w:w="941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9"/>
        <w:gridCol w:w="5423"/>
        <w:gridCol w:w="1386"/>
        <w:gridCol w:w="1131"/>
        <w:gridCol w:w="1053"/>
      </w:tblGrid>
      <w:tr w:rsidR="007B7A95" w:rsidRPr="006C1AA9" w:rsidTr="004C55DC">
        <w:trPr>
          <w:trHeight w:val="641"/>
        </w:trPr>
        <w:tc>
          <w:tcPr>
            <w:tcW w:w="419" w:type="dxa"/>
            <w:vMerge w:val="restart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5423" w:type="dxa"/>
            <w:vMerge w:val="restart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Назва заходу</w:t>
            </w:r>
          </w:p>
        </w:tc>
        <w:tc>
          <w:tcPr>
            <w:tcW w:w="1386" w:type="dxa"/>
            <w:vMerge w:val="restart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Місце впровад</w:t>
            </w:r>
            <w:r w:rsidR="00463CAC" w:rsidRPr="006C1AA9">
              <w:rPr>
                <w:rFonts w:ascii="Times New Roman" w:hAnsi="Times New Roman"/>
                <w:sz w:val="24"/>
                <w:szCs w:val="24"/>
              </w:rPr>
              <w:t>-</w:t>
            </w:r>
            <w:r w:rsidRPr="006C1AA9">
              <w:rPr>
                <w:rFonts w:ascii="Times New Roman" w:hAnsi="Times New Roman"/>
                <w:sz w:val="24"/>
                <w:szCs w:val="24"/>
              </w:rPr>
              <w:t>ження</w:t>
            </w:r>
          </w:p>
        </w:tc>
        <w:tc>
          <w:tcPr>
            <w:tcW w:w="1131" w:type="dxa"/>
            <w:vMerge w:val="restart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Джерело фінансування</w:t>
            </w:r>
          </w:p>
        </w:tc>
        <w:tc>
          <w:tcPr>
            <w:tcW w:w="1053" w:type="dxa"/>
            <w:vMerge w:val="restart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Вартість</w:t>
            </w:r>
          </w:p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заходу</w:t>
            </w:r>
          </w:p>
          <w:p w:rsidR="007B7A95" w:rsidRPr="006C1AA9" w:rsidRDefault="007B7A95" w:rsidP="007B7A95">
            <w:pPr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(тис.грн)</w:t>
            </w:r>
          </w:p>
        </w:tc>
      </w:tr>
      <w:tr w:rsidR="007B7A95" w:rsidRPr="006C1AA9" w:rsidTr="004C55DC">
        <w:trPr>
          <w:trHeight w:val="322"/>
        </w:trPr>
        <w:tc>
          <w:tcPr>
            <w:tcW w:w="419" w:type="dxa"/>
            <w:vMerge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3" w:type="dxa"/>
            <w:vMerge/>
          </w:tcPr>
          <w:p w:rsidR="007B7A95" w:rsidRPr="006C1AA9" w:rsidRDefault="007B7A95" w:rsidP="007B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6" w:type="dxa"/>
            <w:vMerge/>
          </w:tcPr>
          <w:p w:rsidR="007B7A95" w:rsidRPr="006C1AA9" w:rsidRDefault="007B7A95" w:rsidP="007B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1" w:type="dxa"/>
            <w:vMerge/>
          </w:tcPr>
          <w:p w:rsidR="007B7A95" w:rsidRPr="006C1AA9" w:rsidRDefault="007B7A95" w:rsidP="007B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3" w:type="dxa"/>
            <w:vMerge/>
          </w:tcPr>
          <w:p w:rsidR="007B7A95" w:rsidRPr="006C1AA9" w:rsidRDefault="007B7A95" w:rsidP="007B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7A95" w:rsidRPr="006C1AA9" w:rsidTr="004C55DC">
        <w:trPr>
          <w:trHeight w:val="1295"/>
        </w:trPr>
        <w:tc>
          <w:tcPr>
            <w:tcW w:w="419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23" w:type="dxa"/>
          </w:tcPr>
          <w:p w:rsidR="007B7A95" w:rsidRPr="006C1AA9" w:rsidRDefault="007B7A95" w:rsidP="007B7A95">
            <w:pPr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Нове будівництво зовнішнього електричного освітлення Німецького озера м.Івано-Франківську</w:t>
            </w:r>
          </w:p>
          <w:p w:rsidR="007B7A95" w:rsidRPr="006C1AA9" w:rsidRDefault="007B7A95" w:rsidP="007B7A95">
            <w:pPr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(встановлення світильників з люмінесцентними або ртутними лампами – 37 шт.; світильників з дімуванням 60 Вт – 37 шт.)</w:t>
            </w:r>
          </w:p>
        </w:tc>
        <w:tc>
          <w:tcPr>
            <w:tcW w:w="1386" w:type="dxa"/>
          </w:tcPr>
          <w:p w:rsidR="007B7A95" w:rsidRPr="006C1AA9" w:rsidRDefault="007B7A95" w:rsidP="007B7A95">
            <w:pPr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 xml:space="preserve">м. Івано-Франківськ, </w:t>
            </w:r>
          </w:p>
          <w:p w:rsidR="007B7A95" w:rsidRPr="006C1AA9" w:rsidRDefault="007B7A95" w:rsidP="007B7A95">
            <w:pPr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Німецьке</w:t>
            </w:r>
          </w:p>
          <w:p w:rsidR="007B7A95" w:rsidRPr="006C1AA9" w:rsidRDefault="007B7A95" w:rsidP="007B7A95">
            <w:pPr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озеро</w:t>
            </w:r>
          </w:p>
        </w:tc>
        <w:tc>
          <w:tcPr>
            <w:tcW w:w="1131" w:type="dxa"/>
          </w:tcPr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053" w:type="dxa"/>
          </w:tcPr>
          <w:p w:rsidR="007B7A95" w:rsidRPr="006C1AA9" w:rsidRDefault="007B7A95" w:rsidP="007B7A9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1492,39</w:t>
            </w:r>
          </w:p>
        </w:tc>
      </w:tr>
      <w:tr w:rsidR="007B7A95" w:rsidRPr="006C1AA9" w:rsidTr="004C55DC">
        <w:trPr>
          <w:trHeight w:val="1107"/>
        </w:trPr>
        <w:tc>
          <w:tcPr>
            <w:tcW w:w="419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23" w:type="dxa"/>
          </w:tcPr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pacing w:val="-10"/>
                <w:sz w:val="24"/>
                <w:szCs w:val="24"/>
              </w:rPr>
              <w:t>Капітальний ремонт мереж зовнішнього освітлення на вул. Івасюка (встановлення світильників з люмінесцентними або ртутними лампами – 37 шт.; світильників з дімуванням 60 Вт – 44 шт., 90 Вт – 1 шт)</w:t>
            </w:r>
          </w:p>
        </w:tc>
        <w:tc>
          <w:tcPr>
            <w:tcW w:w="1386" w:type="dxa"/>
          </w:tcPr>
          <w:p w:rsidR="007B7A95" w:rsidRPr="006C1AA9" w:rsidRDefault="007B7A95" w:rsidP="007B7A95">
            <w:pPr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м.Івано-</w:t>
            </w:r>
          </w:p>
          <w:p w:rsidR="007B7A95" w:rsidRPr="006C1AA9" w:rsidRDefault="007B7A95" w:rsidP="007B7A95">
            <w:pPr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Франківськ, вул. Івасюка</w:t>
            </w:r>
          </w:p>
          <w:p w:rsidR="007B7A95" w:rsidRPr="006C1AA9" w:rsidRDefault="007B7A95" w:rsidP="007B7A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053" w:type="dxa"/>
          </w:tcPr>
          <w:p w:rsidR="007B7A95" w:rsidRPr="006C1AA9" w:rsidRDefault="007B7A95" w:rsidP="007B7A9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689,76</w:t>
            </w:r>
          </w:p>
        </w:tc>
      </w:tr>
      <w:tr w:rsidR="007B7A95" w:rsidRPr="006C1AA9" w:rsidTr="004C55DC">
        <w:trPr>
          <w:trHeight w:val="58"/>
        </w:trPr>
        <w:tc>
          <w:tcPr>
            <w:tcW w:w="419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23" w:type="dxa"/>
          </w:tcPr>
          <w:p w:rsidR="007B7A95" w:rsidRPr="006C1AA9" w:rsidRDefault="007B7A95" w:rsidP="007B7A95">
            <w:pPr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 xml:space="preserve">Реконструкція мереж зовнішнього освітлення вул.Юності, друга сторона (встановлення світильників RL-01/ДКУ-120-00Х-AQ – 58шт.;  встановлення світильників RL-01/ДКУ-80-00Х-AQ – 3шт.) </w:t>
            </w:r>
          </w:p>
        </w:tc>
        <w:tc>
          <w:tcPr>
            <w:tcW w:w="1386" w:type="dxa"/>
          </w:tcPr>
          <w:p w:rsidR="007B7A95" w:rsidRPr="006C1AA9" w:rsidRDefault="007B7A95" w:rsidP="007B7A95">
            <w:pPr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м.Івано-</w:t>
            </w:r>
          </w:p>
          <w:p w:rsidR="007B7A95" w:rsidRPr="006C1AA9" w:rsidRDefault="007B7A95" w:rsidP="007B7A95">
            <w:pPr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 xml:space="preserve">Франківськ, вул.Юності </w:t>
            </w:r>
          </w:p>
        </w:tc>
        <w:tc>
          <w:tcPr>
            <w:tcW w:w="1131" w:type="dxa"/>
          </w:tcPr>
          <w:p w:rsidR="007B7A95" w:rsidRPr="006C1AA9" w:rsidRDefault="007B7A95" w:rsidP="007B7A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053" w:type="dxa"/>
          </w:tcPr>
          <w:p w:rsidR="007B7A95" w:rsidRPr="006C1AA9" w:rsidRDefault="007B7A95" w:rsidP="007B7A9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C1AA9">
              <w:rPr>
                <w:rFonts w:ascii="Times New Roman" w:hAnsi="Times New Roman"/>
                <w:sz w:val="24"/>
                <w:szCs w:val="24"/>
              </w:rPr>
              <w:t>844,79</w:t>
            </w:r>
          </w:p>
        </w:tc>
      </w:tr>
      <w:tr w:rsidR="007B7A95" w:rsidRPr="006C1AA9" w:rsidTr="004C55DC">
        <w:trPr>
          <w:trHeight w:val="58"/>
        </w:trPr>
        <w:tc>
          <w:tcPr>
            <w:tcW w:w="419" w:type="dxa"/>
          </w:tcPr>
          <w:p w:rsidR="007B7A95" w:rsidRPr="006C1AA9" w:rsidRDefault="007B7A95" w:rsidP="007B7A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3" w:type="dxa"/>
          </w:tcPr>
          <w:p w:rsidR="007B7A95" w:rsidRPr="006C1AA9" w:rsidRDefault="007B7A95" w:rsidP="007B7A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C1AA9">
              <w:rPr>
                <w:rFonts w:ascii="Times New Roman" w:hAnsi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1386" w:type="dxa"/>
          </w:tcPr>
          <w:p w:rsidR="007B7A95" w:rsidRPr="006C1AA9" w:rsidRDefault="007B7A95" w:rsidP="007B7A9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7B7A95" w:rsidRPr="006C1AA9" w:rsidRDefault="007B7A95" w:rsidP="007B7A9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3" w:type="dxa"/>
          </w:tcPr>
          <w:p w:rsidR="007B7A95" w:rsidRPr="006C1AA9" w:rsidRDefault="007B7A95" w:rsidP="007B7A9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C1AA9">
              <w:rPr>
                <w:rFonts w:ascii="Times New Roman" w:hAnsi="Times New Roman"/>
                <w:b/>
                <w:sz w:val="24"/>
                <w:szCs w:val="24"/>
              </w:rPr>
              <w:t>3026,94</w:t>
            </w:r>
          </w:p>
        </w:tc>
      </w:tr>
    </w:tbl>
    <w:p w:rsidR="007B7A95" w:rsidRPr="006C1AA9" w:rsidRDefault="007B7A95" w:rsidP="007B7A95">
      <w:pPr>
        <w:jc w:val="both"/>
        <w:rPr>
          <w:sz w:val="24"/>
          <w:szCs w:val="24"/>
        </w:rPr>
      </w:pPr>
    </w:p>
    <w:p w:rsidR="00735A1D" w:rsidRPr="006C1AA9" w:rsidRDefault="00735A1D" w:rsidP="007B7A95">
      <w:pPr>
        <w:jc w:val="both"/>
        <w:rPr>
          <w:sz w:val="24"/>
          <w:szCs w:val="24"/>
        </w:rPr>
      </w:pPr>
    </w:p>
    <w:p w:rsidR="00735A1D" w:rsidRPr="006C1AA9" w:rsidRDefault="00735A1D" w:rsidP="007B7A95">
      <w:pPr>
        <w:jc w:val="both"/>
        <w:rPr>
          <w:sz w:val="24"/>
          <w:szCs w:val="24"/>
        </w:rPr>
      </w:pPr>
    </w:p>
    <w:p w:rsidR="00735A1D" w:rsidRPr="006C1AA9" w:rsidRDefault="00735A1D" w:rsidP="007B7A95">
      <w:pPr>
        <w:jc w:val="both"/>
        <w:rPr>
          <w:sz w:val="24"/>
          <w:szCs w:val="24"/>
        </w:rPr>
      </w:pPr>
    </w:p>
    <w:p w:rsidR="00735A1D" w:rsidRPr="006C1AA9" w:rsidRDefault="00735A1D" w:rsidP="007B7A95">
      <w:pPr>
        <w:jc w:val="both"/>
        <w:rPr>
          <w:sz w:val="24"/>
          <w:szCs w:val="24"/>
        </w:rPr>
      </w:pPr>
    </w:p>
    <w:p w:rsidR="00735A1D" w:rsidRPr="006C1AA9" w:rsidRDefault="00735A1D" w:rsidP="007B7A95">
      <w:pPr>
        <w:jc w:val="both"/>
        <w:rPr>
          <w:sz w:val="24"/>
          <w:szCs w:val="24"/>
        </w:rPr>
      </w:pPr>
    </w:p>
    <w:p w:rsidR="00735A1D" w:rsidRPr="006C1AA9" w:rsidRDefault="00735A1D" w:rsidP="007B7A95">
      <w:pPr>
        <w:jc w:val="both"/>
        <w:rPr>
          <w:sz w:val="24"/>
          <w:szCs w:val="24"/>
        </w:rPr>
      </w:pPr>
    </w:p>
    <w:p w:rsidR="00735A1D" w:rsidRPr="006C1AA9" w:rsidRDefault="00735A1D" w:rsidP="007B7A95">
      <w:pPr>
        <w:jc w:val="both"/>
        <w:rPr>
          <w:sz w:val="24"/>
          <w:szCs w:val="24"/>
        </w:rPr>
      </w:pPr>
    </w:p>
    <w:p w:rsidR="00735A1D" w:rsidRPr="006C1AA9" w:rsidRDefault="00735A1D" w:rsidP="007B7A95">
      <w:pPr>
        <w:jc w:val="both"/>
        <w:rPr>
          <w:sz w:val="24"/>
          <w:szCs w:val="24"/>
        </w:rPr>
      </w:pPr>
    </w:p>
    <w:p w:rsidR="007B7A95" w:rsidRPr="006C1AA9" w:rsidRDefault="007B7A95" w:rsidP="007B7A95">
      <w:pPr>
        <w:jc w:val="center"/>
        <w:rPr>
          <w:b/>
          <w:szCs w:val="28"/>
        </w:rPr>
      </w:pPr>
      <w:r w:rsidRPr="006C1AA9">
        <w:rPr>
          <w:b/>
          <w:szCs w:val="28"/>
        </w:rPr>
        <w:lastRenderedPageBreak/>
        <w:t xml:space="preserve">Заходи у секторі житлових будівель (КП </w:t>
      </w:r>
      <w:r w:rsidR="009F4806" w:rsidRPr="006C1AA9">
        <w:rPr>
          <w:b/>
          <w:szCs w:val="28"/>
        </w:rPr>
        <w:t>"</w:t>
      </w:r>
      <w:r w:rsidRPr="006C1AA9">
        <w:rPr>
          <w:b/>
          <w:szCs w:val="28"/>
        </w:rPr>
        <w:t>МІУК</w:t>
      </w:r>
      <w:r w:rsidR="009F4806" w:rsidRPr="006C1AA9">
        <w:rPr>
          <w:b/>
          <w:szCs w:val="28"/>
        </w:rPr>
        <w:t>"</w:t>
      </w:r>
      <w:r w:rsidRPr="006C1AA9">
        <w:rPr>
          <w:b/>
          <w:szCs w:val="28"/>
        </w:rPr>
        <w:t>)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10"/>
        <w:gridCol w:w="2160"/>
        <w:gridCol w:w="1758"/>
        <w:gridCol w:w="1872"/>
        <w:gridCol w:w="1350"/>
        <w:gridCol w:w="1406"/>
      </w:tblGrid>
      <w:tr w:rsidR="009207B3" w:rsidRPr="006C1AA9" w:rsidTr="00094FCE">
        <w:trPr>
          <w:trHeight w:val="953"/>
        </w:trPr>
        <w:tc>
          <w:tcPr>
            <w:tcW w:w="810" w:type="dxa"/>
            <w:shd w:val="clear" w:color="auto" w:fill="auto"/>
            <w:vAlign w:val="center"/>
            <w:hideMark/>
          </w:tcPr>
          <w:p w:rsidR="009207B3" w:rsidRPr="006C1AA9" w:rsidRDefault="009207B3" w:rsidP="00DB15D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9207B3" w:rsidRPr="006C1AA9" w:rsidRDefault="009207B3" w:rsidP="00DB15D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Назва заходу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07B3" w:rsidRPr="006C1AA9" w:rsidRDefault="009207B3" w:rsidP="00DB15D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Місце впровадження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07B3" w:rsidRPr="006C1AA9" w:rsidRDefault="009207B3" w:rsidP="00DB15D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Джерела фінансування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9207B3" w:rsidRPr="006C1AA9" w:rsidRDefault="000C6B00" w:rsidP="00DB15D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В</w:t>
            </w:r>
            <w:r w:rsidR="009207B3" w:rsidRPr="006C1AA9">
              <w:rPr>
                <w:color w:val="000000"/>
                <w:sz w:val="24"/>
                <w:szCs w:val="24"/>
                <w:lang w:eastAsia="uk-UA"/>
              </w:rPr>
              <w:t>артість заходу, тис.</w:t>
            </w:r>
            <w:r w:rsidR="00FC5EFB" w:rsidRPr="006C1AA9"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="009207B3" w:rsidRPr="006C1AA9">
              <w:rPr>
                <w:color w:val="000000"/>
                <w:sz w:val="24"/>
                <w:szCs w:val="24"/>
                <w:lang w:eastAsia="uk-UA"/>
              </w:rPr>
              <w:t>грн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9207B3" w:rsidRPr="006C1AA9" w:rsidRDefault="009207B3" w:rsidP="00DB15D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Виконано на суму, тис.</w:t>
            </w:r>
            <w:r w:rsidR="00FC5EFB" w:rsidRPr="006C1AA9"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6C1AA9">
              <w:rPr>
                <w:color w:val="000000"/>
                <w:sz w:val="24"/>
                <w:szCs w:val="24"/>
                <w:lang w:eastAsia="uk-UA"/>
              </w:rPr>
              <w:t>грн</w:t>
            </w:r>
          </w:p>
        </w:tc>
      </w:tr>
      <w:tr w:rsidR="009207B3" w:rsidRPr="006C1AA9" w:rsidTr="00094FCE">
        <w:trPr>
          <w:trHeight w:val="600"/>
        </w:trPr>
        <w:tc>
          <w:tcPr>
            <w:tcW w:w="81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</w:t>
            </w:r>
            <w:r w:rsidR="0049365B" w:rsidRPr="006C1AA9">
              <w:rPr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вікон  сходової клітки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07B3" w:rsidRPr="006C1AA9" w:rsidRDefault="009207B3" w:rsidP="00DB15D4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вул. В.Івасюка, 42 (1 під.)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статутні кошти підприємства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43,77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42,71</w:t>
            </w:r>
          </w:p>
        </w:tc>
      </w:tr>
      <w:tr w:rsidR="009207B3" w:rsidRPr="006C1AA9" w:rsidTr="00094FCE">
        <w:trPr>
          <w:trHeight w:val="600"/>
        </w:trPr>
        <w:tc>
          <w:tcPr>
            <w:tcW w:w="81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</w:t>
            </w:r>
            <w:r w:rsidR="0049365B" w:rsidRPr="006C1AA9">
              <w:rPr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вікон  сходової клітки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07B3" w:rsidRPr="006C1AA9" w:rsidRDefault="009207B3" w:rsidP="00DB15D4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вул. В.Івасюка, 42 (2 під.)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статутні кошти підприємства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43,77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42,71</w:t>
            </w:r>
          </w:p>
        </w:tc>
      </w:tr>
      <w:tr w:rsidR="009207B3" w:rsidRPr="006C1AA9" w:rsidTr="00094FCE">
        <w:trPr>
          <w:trHeight w:val="600"/>
        </w:trPr>
        <w:tc>
          <w:tcPr>
            <w:tcW w:w="81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3</w:t>
            </w:r>
            <w:r w:rsidR="0049365B" w:rsidRPr="006C1AA9">
              <w:rPr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вікон  сходової клітки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вул. Довга, 98 (1 під.)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статутні кошти підприємства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13,99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13,66</w:t>
            </w:r>
          </w:p>
        </w:tc>
      </w:tr>
      <w:tr w:rsidR="009207B3" w:rsidRPr="006C1AA9" w:rsidTr="00094FCE">
        <w:trPr>
          <w:trHeight w:val="600"/>
        </w:trPr>
        <w:tc>
          <w:tcPr>
            <w:tcW w:w="81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4</w:t>
            </w:r>
            <w:r w:rsidR="0049365B" w:rsidRPr="006C1AA9">
              <w:rPr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вікон  сходової клітки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вул. Довга, 98 (2 під.)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статутні кошти підприємства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15,31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14,95</w:t>
            </w:r>
          </w:p>
        </w:tc>
      </w:tr>
      <w:tr w:rsidR="009207B3" w:rsidRPr="006C1AA9" w:rsidTr="00094FCE">
        <w:trPr>
          <w:trHeight w:val="600"/>
        </w:trPr>
        <w:tc>
          <w:tcPr>
            <w:tcW w:w="81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5</w:t>
            </w:r>
            <w:r w:rsidR="0049365B" w:rsidRPr="006C1AA9">
              <w:rPr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вікон  сходової клітки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вул. С.Бандери, 62 (3 під.)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статутні кошти підприємства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22,95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22,40</w:t>
            </w:r>
          </w:p>
        </w:tc>
      </w:tr>
      <w:tr w:rsidR="009207B3" w:rsidRPr="006C1AA9" w:rsidTr="00094FCE">
        <w:trPr>
          <w:trHeight w:val="600"/>
        </w:trPr>
        <w:tc>
          <w:tcPr>
            <w:tcW w:w="81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6</w:t>
            </w:r>
            <w:r w:rsidR="0049365B" w:rsidRPr="006C1AA9">
              <w:rPr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вікон  сходової клітки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вул. С.Бандери, 62 (4 під.)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статутні кошти підприємства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22,95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22,40</w:t>
            </w:r>
          </w:p>
        </w:tc>
      </w:tr>
      <w:tr w:rsidR="009207B3" w:rsidRPr="006C1AA9" w:rsidTr="00094FCE">
        <w:trPr>
          <w:trHeight w:val="600"/>
        </w:trPr>
        <w:tc>
          <w:tcPr>
            <w:tcW w:w="81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7</w:t>
            </w:r>
            <w:r w:rsidR="0049365B" w:rsidRPr="006C1AA9">
              <w:rPr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вікон  сходової клітки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 xml:space="preserve">вул. Незалеж-ності, 55 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статутні кошти підприємства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19,06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5,72</w:t>
            </w:r>
          </w:p>
        </w:tc>
      </w:tr>
      <w:tr w:rsidR="009207B3" w:rsidRPr="006C1AA9" w:rsidTr="00094FCE">
        <w:trPr>
          <w:trHeight w:val="600"/>
        </w:trPr>
        <w:tc>
          <w:tcPr>
            <w:tcW w:w="81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8</w:t>
            </w:r>
            <w:r w:rsidR="0049365B" w:rsidRPr="006C1AA9">
              <w:rPr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вікон  сходової клітки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вул. Вовчи</w:t>
            </w:r>
            <w:r w:rsidR="00DB15D4" w:rsidRPr="006C1AA9">
              <w:rPr>
                <w:color w:val="000000"/>
                <w:sz w:val="24"/>
                <w:szCs w:val="24"/>
                <w:lang w:eastAsia="uk-UA"/>
              </w:rPr>
              <w:t>-</w:t>
            </w:r>
            <w:r w:rsidRPr="006C1AA9">
              <w:rPr>
                <w:color w:val="000000"/>
                <w:sz w:val="24"/>
                <w:szCs w:val="24"/>
                <w:lang w:eastAsia="uk-UA"/>
              </w:rPr>
              <w:t>нецька, 178</w:t>
            </w:r>
          </w:p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(1 під.)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статутні кошти підприємства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25,72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25,09</w:t>
            </w:r>
          </w:p>
        </w:tc>
      </w:tr>
      <w:tr w:rsidR="009207B3" w:rsidRPr="006C1AA9" w:rsidTr="00094FCE">
        <w:trPr>
          <w:trHeight w:val="600"/>
        </w:trPr>
        <w:tc>
          <w:tcPr>
            <w:tcW w:w="81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9</w:t>
            </w:r>
            <w:r w:rsidR="0049365B" w:rsidRPr="006C1AA9">
              <w:rPr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вікон  сходової клітки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вул. Симонен</w:t>
            </w:r>
            <w:r w:rsidR="00DB15D4" w:rsidRPr="006C1AA9">
              <w:rPr>
                <w:color w:val="000000"/>
                <w:sz w:val="24"/>
                <w:szCs w:val="24"/>
                <w:lang w:eastAsia="uk-UA"/>
              </w:rPr>
              <w:t>-</w:t>
            </w:r>
            <w:r w:rsidRPr="006C1AA9">
              <w:rPr>
                <w:color w:val="000000"/>
                <w:sz w:val="24"/>
                <w:szCs w:val="24"/>
                <w:lang w:eastAsia="uk-UA"/>
              </w:rPr>
              <w:t>ка, 14 (2 під.)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статутні кошти підприємства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21,00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20,49</w:t>
            </w:r>
          </w:p>
        </w:tc>
      </w:tr>
      <w:tr w:rsidR="009207B3" w:rsidRPr="006C1AA9" w:rsidTr="00094FCE">
        <w:trPr>
          <w:trHeight w:val="600"/>
        </w:trPr>
        <w:tc>
          <w:tcPr>
            <w:tcW w:w="81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10</w:t>
            </w:r>
            <w:r w:rsidR="0049365B" w:rsidRPr="006C1AA9">
              <w:rPr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вікон  сходової клітки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DB15D4" w:rsidRPr="006C1AA9" w:rsidRDefault="009207B3" w:rsidP="00DB15D4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вул. Вовчи</w:t>
            </w:r>
            <w:r w:rsidR="00DB15D4" w:rsidRPr="006C1AA9">
              <w:rPr>
                <w:color w:val="000000"/>
                <w:sz w:val="24"/>
                <w:szCs w:val="24"/>
                <w:lang w:eastAsia="uk-UA"/>
              </w:rPr>
              <w:t>-</w:t>
            </w:r>
            <w:r w:rsidRPr="006C1AA9">
              <w:rPr>
                <w:color w:val="000000"/>
                <w:sz w:val="24"/>
                <w:szCs w:val="24"/>
                <w:lang w:eastAsia="uk-UA"/>
              </w:rPr>
              <w:t>нецька, 178</w:t>
            </w:r>
          </w:p>
          <w:p w:rsidR="009207B3" w:rsidRPr="006C1AA9" w:rsidRDefault="009207B3" w:rsidP="00DB15D4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(2 під.)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статутні кошти підприємства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25,72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25,10</w:t>
            </w:r>
          </w:p>
        </w:tc>
      </w:tr>
      <w:tr w:rsidR="009207B3" w:rsidRPr="006C1AA9" w:rsidTr="00094FCE">
        <w:trPr>
          <w:trHeight w:val="600"/>
        </w:trPr>
        <w:tc>
          <w:tcPr>
            <w:tcW w:w="81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11</w:t>
            </w:r>
            <w:r w:rsidR="0049365B" w:rsidRPr="006C1AA9">
              <w:rPr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вікон  сходової клітки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бульвар Північний ім.Пушкіна, 6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статутні кошти підприємства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38,12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11,44</w:t>
            </w:r>
          </w:p>
        </w:tc>
      </w:tr>
      <w:tr w:rsidR="009207B3" w:rsidRPr="006C1AA9" w:rsidTr="00094FCE">
        <w:trPr>
          <w:trHeight w:val="600"/>
        </w:trPr>
        <w:tc>
          <w:tcPr>
            <w:tcW w:w="81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12</w:t>
            </w:r>
            <w:r w:rsidR="0049365B" w:rsidRPr="006C1AA9">
              <w:rPr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вікон  сходової клітки</w:t>
            </w:r>
          </w:p>
        </w:tc>
        <w:tc>
          <w:tcPr>
            <w:tcW w:w="1758" w:type="dxa"/>
            <w:shd w:val="clear" w:color="000000" w:fill="FFFFFF"/>
            <w:vAlign w:val="center"/>
            <w:hideMark/>
          </w:tcPr>
          <w:p w:rsidR="00DB15D4" w:rsidRPr="006C1AA9" w:rsidRDefault="009207B3" w:rsidP="00DB15D4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вул. В.Чорно</w:t>
            </w:r>
            <w:r w:rsidR="00DB15D4" w:rsidRPr="006C1AA9">
              <w:rPr>
                <w:color w:val="000000"/>
                <w:sz w:val="24"/>
                <w:szCs w:val="24"/>
                <w:lang w:eastAsia="uk-UA"/>
              </w:rPr>
              <w:t>-</w:t>
            </w:r>
            <w:r w:rsidRPr="006C1AA9">
              <w:rPr>
                <w:color w:val="000000"/>
                <w:sz w:val="24"/>
                <w:szCs w:val="24"/>
                <w:lang w:eastAsia="uk-UA"/>
              </w:rPr>
              <w:t>вола, 142</w:t>
            </w:r>
          </w:p>
          <w:p w:rsidR="009207B3" w:rsidRPr="006C1AA9" w:rsidRDefault="00DB15D4" w:rsidP="00DB15D4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(</w:t>
            </w:r>
            <w:r w:rsidR="009207B3" w:rsidRPr="006C1AA9">
              <w:rPr>
                <w:color w:val="000000"/>
                <w:sz w:val="24"/>
                <w:szCs w:val="24"/>
                <w:lang w:eastAsia="uk-UA"/>
              </w:rPr>
              <w:t>1 під.)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статутні кошти підприємства</w:t>
            </w: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29,35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8,81</w:t>
            </w:r>
          </w:p>
        </w:tc>
      </w:tr>
      <w:tr w:rsidR="009207B3" w:rsidRPr="006C1AA9" w:rsidTr="00094FCE">
        <w:trPr>
          <w:trHeight w:val="600"/>
        </w:trPr>
        <w:tc>
          <w:tcPr>
            <w:tcW w:w="81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13</w:t>
            </w:r>
            <w:r w:rsidR="0049365B" w:rsidRPr="006C1AA9">
              <w:rPr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вікон  сходової клітки</w:t>
            </w:r>
          </w:p>
        </w:tc>
        <w:tc>
          <w:tcPr>
            <w:tcW w:w="1758" w:type="dxa"/>
            <w:shd w:val="clear" w:color="000000" w:fill="FFFFFF"/>
            <w:vAlign w:val="center"/>
            <w:hideMark/>
          </w:tcPr>
          <w:p w:rsidR="00DB15D4" w:rsidRPr="006C1AA9" w:rsidRDefault="009207B3" w:rsidP="00DB15D4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вул. В.Чорно</w:t>
            </w:r>
            <w:r w:rsidR="00DB15D4" w:rsidRPr="006C1AA9">
              <w:rPr>
                <w:color w:val="000000"/>
                <w:sz w:val="24"/>
                <w:szCs w:val="24"/>
                <w:lang w:eastAsia="uk-UA"/>
              </w:rPr>
              <w:t>-</w:t>
            </w:r>
            <w:r w:rsidRPr="006C1AA9">
              <w:rPr>
                <w:color w:val="000000"/>
                <w:sz w:val="24"/>
                <w:szCs w:val="24"/>
                <w:lang w:eastAsia="uk-UA"/>
              </w:rPr>
              <w:t>вола, 142</w:t>
            </w:r>
          </w:p>
          <w:p w:rsidR="009207B3" w:rsidRPr="006C1AA9" w:rsidRDefault="009207B3" w:rsidP="00DB15D4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(2 під.)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статутні кошти підприємства</w:t>
            </w: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29,35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8,81</w:t>
            </w:r>
          </w:p>
        </w:tc>
      </w:tr>
      <w:tr w:rsidR="009207B3" w:rsidRPr="006C1AA9" w:rsidTr="00094FCE">
        <w:trPr>
          <w:trHeight w:val="600"/>
        </w:trPr>
        <w:tc>
          <w:tcPr>
            <w:tcW w:w="81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14</w:t>
            </w:r>
            <w:r w:rsidR="000C6B00" w:rsidRPr="006C1AA9">
              <w:rPr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вікон  сходової клітки</w:t>
            </w:r>
          </w:p>
        </w:tc>
        <w:tc>
          <w:tcPr>
            <w:tcW w:w="1758" w:type="dxa"/>
            <w:shd w:val="clear" w:color="000000" w:fill="FFFFFF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вул. В.Чорновола, 142 (3 під.)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статутні кошти підприємства</w:t>
            </w: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29,35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8,81</w:t>
            </w:r>
          </w:p>
        </w:tc>
      </w:tr>
      <w:tr w:rsidR="009207B3" w:rsidRPr="006C1AA9" w:rsidTr="00094FCE">
        <w:trPr>
          <w:trHeight w:val="600"/>
        </w:trPr>
        <w:tc>
          <w:tcPr>
            <w:tcW w:w="81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15</w:t>
            </w:r>
            <w:r w:rsidR="000C6B00" w:rsidRPr="006C1AA9">
              <w:rPr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вікон  сходової клітки</w:t>
            </w:r>
          </w:p>
        </w:tc>
        <w:tc>
          <w:tcPr>
            <w:tcW w:w="1758" w:type="dxa"/>
            <w:shd w:val="clear" w:color="000000" w:fill="FFFFFF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вул. Довга, 96а (2 під.)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статутні кошти підприємства</w:t>
            </w: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23,12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6,94</w:t>
            </w:r>
          </w:p>
        </w:tc>
      </w:tr>
      <w:tr w:rsidR="009207B3" w:rsidRPr="006C1AA9" w:rsidTr="00094FCE">
        <w:trPr>
          <w:trHeight w:val="600"/>
        </w:trPr>
        <w:tc>
          <w:tcPr>
            <w:tcW w:w="81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16</w:t>
            </w:r>
            <w:r w:rsidR="000C6B00" w:rsidRPr="006C1AA9">
              <w:rPr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вікон  сходової клітки</w:t>
            </w:r>
          </w:p>
        </w:tc>
        <w:tc>
          <w:tcPr>
            <w:tcW w:w="1758" w:type="dxa"/>
            <w:shd w:val="clear" w:color="000000" w:fill="FFFFFF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вул. Довга, 96а (1 під.)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статутні кошти підприємства</w:t>
            </w: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26,80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8,04</w:t>
            </w:r>
          </w:p>
        </w:tc>
      </w:tr>
      <w:tr w:rsidR="009207B3" w:rsidRPr="006C1AA9" w:rsidTr="00094FCE">
        <w:trPr>
          <w:trHeight w:val="600"/>
        </w:trPr>
        <w:tc>
          <w:tcPr>
            <w:tcW w:w="81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17</w:t>
            </w:r>
            <w:r w:rsidR="000C6B00" w:rsidRPr="006C1AA9">
              <w:rPr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вікон  сходової клітки</w:t>
            </w:r>
          </w:p>
        </w:tc>
        <w:tc>
          <w:tcPr>
            <w:tcW w:w="1758" w:type="dxa"/>
            <w:shd w:val="clear" w:color="000000" w:fill="FFFFFF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вул. Галицька, 28а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статутні кошти підприємства</w:t>
            </w: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16,17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4,85</w:t>
            </w:r>
          </w:p>
        </w:tc>
      </w:tr>
      <w:tr w:rsidR="009207B3" w:rsidRPr="006C1AA9" w:rsidTr="00094FCE">
        <w:trPr>
          <w:trHeight w:val="443"/>
        </w:trPr>
        <w:tc>
          <w:tcPr>
            <w:tcW w:w="81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18</w:t>
            </w:r>
            <w:r w:rsidR="000C6B00" w:rsidRPr="006C1AA9">
              <w:rPr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вікон  сходової клітки</w:t>
            </w:r>
          </w:p>
        </w:tc>
        <w:tc>
          <w:tcPr>
            <w:tcW w:w="1758" w:type="dxa"/>
            <w:shd w:val="clear" w:color="000000" w:fill="FFFFFF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вул. Берегова, 25 (1-20 кв.)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статутні кошти підприємства</w:t>
            </w: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22,94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6,88</w:t>
            </w:r>
          </w:p>
        </w:tc>
      </w:tr>
      <w:tr w:rsidR="009207B3" w:rsidRPr="006C1AA9" w:rsidTr="00094FCE">
        <w:trPr>
          <w:trHeight w:val="600"/>
        </w:trPr>
        <w:tc>
          <w:tcPr>
            <w:tcW w:w="81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19</w:t>
            </w:r>
            <w:r w:rsidR="000C6B00" w:rsidRPr="006C1AA9">
              <w:rPr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вікон  сходової клітки</w:t>
            </w:r>
          </w:p>
        </w:tc>
        <w:tc>
          <w:tcPr>
            <w:tcW w:w="1758" w:type="dxa"/>
            <w:shd w:val="clear" w:color="000000" w:fill="FFFFFF"/>
            <w:vAlign w:val="center"/>
            <w:hideMark/>
          </w:tcPr>
          <w:p w:rsidR="009207B3" w:rsidRPr="006C1AA9" w:rsidRDefault="009207B3" w:rsidP="00443A4F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2"/>
                <w:sz w:val="24"/>
                <w:szCs w:val="24"/>
                <w:lang w:eastAsia="uk-UA"/>
              </w:rPr>
              <w:t>вул.</w:t>
            </w:r>
            <w:r w:rsidR="00443A4F" w:rsidRPr="006C1AA9">
              <w:rPr>
                <w:color w:val="000000"/>
                <w:spacing w:val="-12"/>
                <w:sz w:val="24"/>
                <w:szCs w:val="24"/>
                <w:lang w:eastAsia="uk-UA"/>
              </w:rPr>
              <w:t xml:space="preserve"> </w:t>
            </w:r>
            <w:r w:rsidRPr="006C1AA9">
              <w:rPr>
                <w:color w:val="000000"/>
                <w:spacing w:val="-12"/>
                <w:sz w:val="24"/>
                <w:szCs w:val="24"/>
                <w:lang w:eastAsia="uk-UA"/>
              </w:rPr>
              <w:t>Бельведер</w:t>
            </w:r>
            <w:r w:rsidR="00443A4F" w:rsidRPr="006C1AA9">
              <w:rPr>
                <w:color w:val="000000"/>
                <w:spacing w:val="-12"/>
                <w:sz w:val="24"/>
                <w:szCs w:val="24"/>
                <w:lang w:eastAsia="uk-UA"/>
              </w:rPr>
              <w:t>-</w:t>
            </w:r>
            <w:r w:rsidRPr="006C1AA9">
              <w:rPr>
                <w:color w:val="000000"/>
                <w:spacing w:val="-12"/>
                <w:sz w:val="24"/>
                <w:szCs w:val="24"/>
                <w:lang w:eastAsia="uk-UA"/>
              </w:rPr>
              <w:t>ська, 58 (2під.</w:t>
            </w:r>
            <w:r w:rsidRPr="006C1AA9">
              <w:rPr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статутні кошти підприємства</w:t>
            </w: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30,51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9,15</w:t>
            </w:r>
          </w:p>
        </w:tc>
      </w:tr>
      <w:tr w:rsidR="009207B3" w:rsidRPr="006C1AA9" w:rsidTr="00094FCE">
        <w:trPr>
          <w:trHeight w:val="600"/>
        </w:trPr>
        <w:tc>
          <w:tcPr>
            <w:tcW w:w="81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lastRenderedPageBreak/>
              <w:t>20</w:t>
            </w:r>
            <w:r w:rsidR="000C6B00" w:rsidRPr="006C1AA9">
              <w:rPr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вікон  сходової клітки</w:t>
            </w:r>
          </w:p>
        </w:tc>
        <w:tc>
          <w:tcPr>
            <w:tcW w:w="1758" w:type="dxa"/>
            <w:shd w:val="clear" w:color="000000" w:fill="FFFFFF"/>
            <w:vAlign w:val="center"/>
            <w:hideMark/>
          </w:tcPr>
          <w:p w:rsidR="009207B3" w:rsidRPr="006C1AA9" w:rsidRDefault="009207B3" w:rsidP="00443A4F">
            <w:pPr>
              <w:rPr>
                <w:color w:val="000000"/>
                <w:spacing w:val="-12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2"/>
                <w:sz w:val="24"/>
                <w:szCs w:val="24"/>
                <w:lang w:eastAsia="uk-UA"/>
              </w:rPr>
              <w:t>вул.</w:t>
            </w:r>
            <w:r w:rsidR="00443A4F" w:rsidRPr="006C1AA9">
              <w:rPr>
                <w:color w:val="000000"/>
                <w:spacing w:val="-12"/>
                <w:sz w:val="24"/>
                <w:szCs w:val="24"/>
                <w:lang w:eastAsia="uk-UA"/>
              </w:rPr>
              <w:t xml:space="preserve"> </w:t>
            </w:r>
            <w:r w:rsidRPr="006C1AA9">
              <w:rPr>
                <w:color w:val="000000"/>
                <w:spacing w:val="-12"/>
                <w:sz w:val="24"/>
                <w:szCs w:val="24"/>
                <w:lang w:eastAsia="uk-UA"/>
              </w:rPr>
              <w:t>О.Довженка, 12 (2 під.)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статутні кошти підприємства</w:t>
            </w: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19,03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5,71</w:t>
            </w:r>
          </w:p>
        </w:tc>
      </w:tr>
      <w:tr w:rsidR="009207B3" w:rsidRPr="006C1AA9" w:rsidTr="00094FCE">
        <w:trPr>
          <w:trHeight w:val="600"/>
        </w:trPr>
        <w:tc>
          <w:tcPr>
            <w:tcW w:w="81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21</w:t>
            </w:r>
            <w:r w:rsidR="000C6B00" w:rsidRPr="006C1AA9">
              <w:rPr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заміна вікон  сходової клітки</w:t>
            </w:r>
          </w:p>
        </w:tc>
        <w:tc>
          <w:tcPr>
            <w:tcW w:w="1758" w:type="dxa"/>
            <w:shd w:val="clear" w:color="000000" w:fill="FFFFFF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pacing w:val="-12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-12"/>
                <w:sz w:val="24"/>
                <w:szCs w:val="24"/>
                <w:lang w:eastAsia="uk-UA"/>
              </w:rPr>
              <w:t>вул. Тролейбус</w:t>
            </w:r>
            <w:r w:rsidR="00443A4F" w:rsidRPr="006C1AA9">
              <w:rPr>
                <w:color w:val="000000"/>
                <w:spacing w:val="-12"/>
                <w:sz w:val="24"/>
                <w:szCs w:val="24"/>
                <w:lang w:eastAsia="uk-UA"/>
              </w:rPr>
              <w:t>-</w:t>
            </w:r>
            <w:r w:rsidRPr="006C1AA9">
              <w:rPr>
                <w:color w:val="000000"/>
                <w:spacing w:val="-12"/>
                <w:sz w:val="24"/>
                <w:szCs w:val="24"/>
                <w:lang w:eastAsia="uk-UA"/>
              </w:rPr>
              <w:t>на, 9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статутні кошти підприємства</w:t>
            </w: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49,80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14,94</w:t>
            </w:r>
          </w:p>
        </w:tc>
      </w:tr>
      <w:tr w:rsidR="009207B3" w:rsidRPr="006C1AA9" w:rsidTr="00094FCE">
        <w:trPr>
          <w:trHeight w:val="600"/>
        </w:trPr>
        <w:tc>
          <w:tcPr>
            <w:tcW w:w="81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22</w:t>
            </w:r>
            <w:r w:rsidR="000C6B00" w:rsidRPr="006C1AA9">
              <w:rPr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утеплення стінових панелей будинку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07B3" w:rsidRPr="006C1AA9" w:rsidRDefault="009207B3" w:rsidP="00DB15D4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 xml:space="preserve">вул. В.Івасюка, 30 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статутні кошти підприємства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2 701,24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2 598,50</w:t>
            </w:r>
          </w:p>
        </w:tc>
      </w:tr>
      <w:tr w:rsidR="009207B3" w:rsidRPr="006C1AA9" w:rsidTr="00094FCE">
        <w:trPr>
          <w:trHeight w:val="600"/>
        </w:trPr>
        <w:tc>
          <w:tcPr>
            <w:tcW w:w="81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23</w:t>
            </w:r>
            <w:r w:rsidR="000C6B00" w:rsidRPr="006C1AA9">
              <w:rPr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утеплення стінових панелей будинку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вул. Сніжна, 22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статутні кошти підприємства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1 314,89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579,73</w:t>
            </w:r>
          </w:p>
        </w:tc>
      </w:tr>
      <w:tr w:rsidR="009207B3" w:rsidRPr="006C1AA9" w:rsidTr="00094FCE">
        <w:trPr>
          <w:trHeight w:val="855"/>
        </w:trPr>
        <w:tc>
          <w:tcPr>
            <w:tcW w:w="81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25</w:t>
            </w:r>
            <w:r w:rsidR="000C6B00" w:rsidRPr="006C1AA9">
              <w:rPr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встановлення енергозберігаючих світильників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вул. В.Стуса, 41 (2під.)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статутні кошти підприємства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2,25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2,20</w:t>
            </w:r>
          </w:p>
        </w:tc>
      </w:tr>
      <w:tr w:rsidR="009207B3" w:rsidRPr="006C1AA9" w:rsidTr="00094FCE">
        <w:trPr>
          <w:trHeight w:val="855"/>
        </w:trPr>
        <w:tc>
          <w:tcPr>
            <w:tcW w:w="81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26</w:t>
            </w:r>
            <w:r w:rsidR="000C6B00" w:rsidRPr="006C1AA9">
              <w:rPr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встановлення енергозберігаючих світильників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вул. Г.Мазепи, 183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статутні кошти підприємства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20,12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19,64</w:t>
            </w:r>
          </w:p>
        </w:tc>
      </w:tr>
      <w:tr w:rsidR="009207B3" w:rsidRPr="006C1AA9" w:rsidTr="00094FCE">
        <w:trPr>
          <w:trHeight w:val="855"/>
        </w:trPr>
        <w:tc>
          <w:tcPr>
            <w:tcW w:w="81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27</w:t>
            </w:r>
            <w:r w:rsidR="000C6B00" w:rsidRPr="006C1AA9">
              <w:rPr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встановлення енергозберігаючих світильників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 xml:space="preserve">вул. К.Данила, 7а 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статутні кошти підприємства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8,62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8,42</w:t>
            </w:r>
          </w:p>
        </w:tc>
      </w:tr>
      <w:tr w:rsidR="009207B3" w:rsidRPr="006C1AA9" w:rsidTr="00094FCE">
        <w:trPr>
          <w:trHeight w:val="855"/>
        </w:trPr>
        <w:tc>
          <w:tcPr>
            <w:tcW w:w="81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28</w:t>
            </w:r>
            <w:r w:rsidR="000C6B00" w:rsidRPr="006C1AA9">
              <w:rPr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встановлення енергозберігаючих світильників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вул. Незалеж</w:t>
            </w:r>
            <w:r w:rsidR="00DB15D4" w:rsidRPr="006C1AA9">
              <w:rPr>
                <w:sz w:val="24"/>
                <w:szCs w:val="24"/>
                <w:lang w:eastAsia="uk-UA"/>
              </w:rPr>
              <w:t>-</w:t>
            </w:r>
            <w:r w:rsidRPr="006C1AA9">
              <w:rPr>
                <w:sz w:val="24"/>
                <w:szCs w:val="24"/>
                <w:lang w:eastAsia="uk-UA"/>
              </w:rPr>
              <w:t xml:space="preserve">ності, 55 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статутні кошти підприємства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1,89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1,85</w:t>
            </w:r>
          </w:p>
        </w:tc>
      </w:tr>
      <w:tr w:rsidR="009207B3" w:rsidRPr="006C1AA9" w:rsidTr="00094FCE">
        <w:trPr>
          <w:trHeight w:val="855"/>
        </w:trPr>
        <w:tc>
          <w:tcPr>
            <w:tcW w:w="81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29</w:t>
            </w:r>
            <w:r w:rsidR="000C6B00" w:rsidRPr="006C1AA9">
              <w:rPr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встановлення енергозберігаючих світильників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вул. Г.Мазепи, 183 к.1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rPr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z w:val="24"/>
                <w:szCs w:val="24"/>
                <w:lang w:eastAsia="uk-UA"/>
              </w:rPr>
              <w:t>статутні кошти підприємства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16,33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9207B3" w:rsidRPr="006C1AA9" w:rsidRDefault="009207B3" w:rsidP="009207B3">
            <w:pPr>
              <w:jc w:val="right"/>
              <w:rPr>
                <w:sz w:val="24"/>
                <w:szCs w:val="24"/>
                <w:lang w:eastAsia="uk-UA"/>
              </w:rPr>
            </w:pPr>
            <w:r w:rsidRPr="006C1AA9">
              <w:rPr>
                <w:sz w:val="24"/>
                <w:szCs w:val="24"/>
                <w:lang w:eastAsia="uk-UA"/>
              </w:rPr>
              <w:t>15,93</w:t>
            </w:r>
          </w:p>
        </w:tc>
      </w:tr>
      <w:tr w:rsidR="000C6B00" w:rsidRPr="006C1AA9" w:rsidTr="00094FCE">
        <w:trPr>
          <w:trHeight w:val="431"/>
        </w:trPr>
        <w:tc>
          <w:tcPr>
            <w:tcW w:w="810" w:type="dxa"/>
            <w:shd w:val="clear" w:color="auto" w:fill="auto"/>
            <w:vAlign w:val="center"/>
          </w:tcPr>
          <w:p w:rsidR="000C6B00" w:rsidRPr="006C1AA9" w:rsidRDefault="000C6B00" w:rsidP="000C6B00">
            <w:pPr>
              <w:jc w:val="right"/>
              <w:rPr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0C6B00" w:rsidRPr="006C1AA9" w:rsidRDefault="000C6B00" w:rsidP="000C6B00">
            <w:pPr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b/>
                <w:color w:val="000000"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0C6B00" w:rsidRPr="006C1AA9" w:rsidRDefault="000C6B00" w:rsidP="000C6B00">
            <w:pPr>
              <w:rPr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0C6B00" w:rsidRPr="006C1AA9" w:rsidRDefault="000C6B00" w:rsidP="000C6B00">
            <w:pPr>
              <w:rPr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0C6B00" w:rsidRPr="006C1AA9" w:rsidRDefault="000C6B00" w:rsidP="000C6B00">
            <w:pPr>
              <w:jc w:val="right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b/>
                <w:color w:val="000000"/>
                <w:sz w:val="24"/>
                <w:szCs w:val="24"/>
                <w:lang w:eastAsia="uk-UA"/>
              </w:rPr>
              <w:t>4634,12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0C6B00" w:rsidRPr="006C1AA9" w:rsidRDefault="000C6B00" w:rsidP="000C6B00">
            <w:pPr>
              <w:jc w:val="right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6C1AA9">
              <w:rPr>
                <w:b/>
                <w:color w:val="000000"/>
                <w:sz w:val="24"/>
                <w:szCs w:val="24"/>
                <w:lang w:eastAsia="uk-UA"/>
              </w:rPr>
              <w:t>3555,88</w:t>
            </w:r>
          </w:p>
        </w:tc>
      </w:tr>
    </w:tbl>
    <w:p w:rsidR="007B7A95" w:rsidRPr="006C1AA9" w:rsidRDefault="007B7A95" w:rsidP="007B7A95">
      <w:pPr>
        <w:jc w:val="center"/>
        <w:rPr>
          <w:b/>
          <w:color w:val="000000"/>
          <w:szCs w:val="28"/>
        </w:rPr>
      </w:pPr>
    </w:p>
    <w:p w:rsidR="007B7A95" w:rsidRPr="006C1AA9" w:rsidRDefault="007B7A95" w:rsidP="007B7A95">
      <w:pPr>
        <w:jc w:val="center"/>
        <w:rPr>
          <w:b/>
          <w:color w:val="000000"/>
          <w:szCs w:val="28"/>
        </w:rPr>
      </w:pPr>
      <w:r w:rsidRPr="006C1AA9">
        <w:rPr>
          <w:b/>
          <w:color w:val="000000"/>
          <w:szCs w:val="28"/>
        </w:rPr>
        <w:t>Заходи у сфері громадського транспорту</w:t>
      </w:r>
    </w:p>
    <w:p w:rsidR="007B7A95" w:rsidRPr="006C1AA9" w:rsidRDefault="007B7A95" w:rsidP="007B7A95">
      <w:pPr>
        <w:jc w:val="center"/>
        <w:rPr>
          <w:b/>
          <w:color w:val="000000"/>
          <w:szCs w:val="28"/>
        </w:rPr>
      </w:pPr>
      <w:r w:rsidRPr="006C1AA9">
        <w:rPr>
          <w:b/>
          <w:color w:val="000000"/>
          <w:szCs w:val="28"/>
        </w:rPr>
        <w:t xml:space="preserve">(КП </w:t>
      </w:r>
      <w:r w:rsidR="009F4806" w:rsidRPr="006C1AA9">
        <w:rPr>
          <w:b/>
          <w:color w:val="000000"/>
          <w:szCs w:val="28"/>
        </w:rPr>
        <w:t>"</w:t>
      </w:r>
      <w:r w:rsidRPr="006C1AA9">
        <w:rPr>
          <w:b/>
          <w:color w:val="000000"/>
          <w:szCs w:val="28"/>
        </w:rPr>
        <w:t>Електроавтотранс</w:t>
      </w:r>
      <w:r w:rsidR="009F4806" w:rsidRPr="006C1AA9">
        <w:rPr>
          <w:b/>
          <w:color w:val="000000"/>
          <w:szCs w:val="28"/>
        </w:rPr>
        <w:t>"</w:t>
      </w:r>
      <w:r w:rsidRPr="006C1AA9">
        <w:rPr>
          <w:b/>
          <w:color w:val="000000"/>
          <w:szCs w:val="28"/>
        </w:rPr>
        <w:t>)</w:t>
      </w:r>
    </w:p>
    <w:tbl>
      <w:tblPr>
        <w:tblW w:w="934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2268"/>
        <w:gridCol w:w="2977"/>
        <w:gridCol w:w="2126"/>
        <w:gridCol w:w="1418"/>
      </w:tblGrid>
      <w:tr w:rsidR="007B7A95" w:rsidRPr="006C1AA9" w:rsidTr="00642F4E">
        <w:trPr>
          <w:trHeight w:hRule="exact" w:val="573"/>
        </w:trPr>
        <w:tc>
          <w:tcPr>
            <w:tcW w:w="552" w:type="dxa"/>
            <w:vMerge w:val="restart"/>
            <w:shd w:val="clear" w:color="auto" w:fill="FFFFFF"/>
          </w:tcPr>
          <w:p w:rsidR="007B7A95" w:rsidRPr="006C1AA9" w:rsidRDefault="007B7A95" w:rsidP="007B7A95">
            <w:pPr>
              <w:widowControl w:val="0"/>
              <w:spacing w:after="60"/>
              <w:ind w:left="180"/>
              <w:rPr>
                <w:b/>
                <w:bCs/>
                <w:spacing w:val="1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1"/>
                <w:sz w:val="24"/>
                <w:szCs w:val="24"/>
                <w:shd w:val="clear" w:color="auto" w:fill="FFFFFF"/>
                <w:lang w:eastAsia="uk-UA"/>
              </w:rPr>
              <w:t>№</w:t>
            </w:r>
          </w:p>
          <w:p w:rsidR="007B7A95" w:rsidRPr="006C1AA9" w:rsidRDefault="007B7A95" w:rsidP="007B7A95">
            <w:pPr>
              <w:widowControl w:val="0"/>
              <w:spacing w:before="60"/>
              <w:ind w:left="180"/>
              <w:rPr>
                <w:b/>
                <w:bCs/>
                <w:spacing w:val="1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1"/>
                <w:sz w:val="24"/>
                <w:szCs w:val="24"/>
                <w:shd w:val="clear" w:color="auto" w:fill="FFFFFF"/>
                <w:lang w:eastAsia="uk-UA"/>
              </w:rPr>
              <w:t>з/п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:rsidR="007B7A95" w:rsidRPr="006C1AA9" w:rsidRDefault="007B7A95" w:rsidP="007B7A95">
            <w:pPr>
              <w:widowControl w:val="0"/>
              <w:ind w:left="120"/>
              <w:rPr>
                <w:b/>
                <w:bCs/>
                <w:spacing w:val="1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1"/>
                <w:sz w:val="24"/>
                <w:szCs w:val="24"/>
                <w:shd w:val="clear" w:color="auto" w:fill="FFFFFF"/>
                <w:lang w:eastAsia="uk-UA"/>
              </w:rPr>
              <w:t>Назва заходу</w:t>
            </w:r>
          </w:p>
        </w:tc>
        <w:tc>
          <w:tcPr>
            <w:tcW w:w="2977" w:type="dxa"/>
            <w:vMerge w:val="restart"/>
            <w:shd w:val="clear" w:color="auto" w:fill="FFFFFF"/>
          </w:tcPr>
          <w:p w:rsidR="007B7A95" w:rsidRPr="006C1AA9" w:rsidRDefault="007B7A95" w:rsidP="007B7A95">
            <w:pPr>
              <w:widowControl w:val="0"/>
              <w:spacing w:after="120"/>
              <w:jc w:val="center"/>
              <w:rPr>
                <w:b/>
                <w:bCs/>
                <w:spacing w:val="1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1"/>
                <w:sz w:val="24"/>
                <w:szCs w:val="24"/>
                <w:shd w:val="clear" w:color="auto" w:fill="FFFFFF"/>
                <w:lang w:eastAsia="uk-UA"/>
              </w:rPr>
              <w:t>Місце</w:t>
            </w:r>
          </w:p>
          <w:p w:rsidR="007B7A95" w:rsidRPr="006C1AA9" w:rsidRDefault="007B7A95" w:rsidP="007B7A95">
            <w:pPr>
              <w:widowControl w:val="0"/>
              <w:spacing w:before="120"/>
              <w:jc w:val="center"/>
              <w:rPr>
                <w:b/>
                <w:bCs/>
                <w:spacing w:val="1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1"/>
                <w:sz w:val="24"/>
                <w:szCs w:val="24"/>
                <w:shd w:val="clear" w:color="auto" w:fill="FFFFFF"/>
                <w:lang w:eastAsia="uk-UA"/>
              </w:rPr>
              <w:t>впровадження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:rsidR="007B7A95" w:rsidRPr="006C1AA9" w:rsidRDefault="007B7A95" w:rsidP="007B7A95">
            <w:pPr>
              <w:widowControl w:val="0"/>
              <w:spacing w:after="60"/>
              <w:jc w:val="center"/>
              <w:rPr>
                <w:b/>
                <w:bCs/>
                <w:spacing w:val="1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1"/>
                <w:sz w:val="24"/>
                <w:szCs w:val="24"/>
                <w:shd w:val="clear" w:color="auto" w:fill="FFFFFF"/>
                <w:lang w:eastAsia="uk-UA"/>
              </w:rPr>
              <w:t>Джерело</w:t>
            </w:r>
          </w:p>
          <w:p w:rsidR="007B7A95" w:rsidRPr="006C1AA9" w:rsidRDefault="007B7A95" w:rsidP="007B7A95">
            <w:pPr>
              <w:widowControl w:val="0"/>
              <w:spacing w:before="60"/>
              <w:jc w:val="center"/>
              <w:rPr>
                <w:b/>
                <w:bCs/>
                <w:spacing w:val="1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1"/>
                <w:sz w:val="24"/>
                <w:szCs w:val="24"/>
                <w:shd w:val="clear" w:color="auto" w:fill="FFFFFF"/>
                <w:lang w:eastAsia="uk-UA"/>
              </w:rPr>
              <w:t>фінансування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7B7A95" w:rsidRPr="006C1AA9" w:rsidRDefault="007B7A95" w:rsidP="007B7A95">
            <w:pPr>
              <w:widowControl w:val="0"/>
              <w:jc w:val="center"/>
              <w:rPr>
                <w:b/>
                <w:bCs/>
                <w:spacing w:val="1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1"/>
                <w:sz w:val="24"/>
                <w:szCs w:val="24"/>
                <w:shd w:val="clear" w:color="auto" w:fill="FFFFFF"/>
                <w:lang w:eastAsia="uk-UA"/>
              </w:rPr>
              <w:t>Вартість</w:t>
            </w:r>
          </w:p>
          <w:p w:rsidR="007B7A95" w:rsidRPr="006C1AA9" w:rsidRDefault="007B7A95" w:rsidP="007B7A95">
            <w:pPr>
              <w:widowControl w:val="0"/>
              <w:jc w:val="center"/>
              <w:rPr>
                <w:b/>
                <w:bCs/>
                <w:spacing w:val="1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1"/>
                <w:sz w:val="24"/>
                <w:szCs w:val="24"/>
                <w:shd w:val="clear" w:color="auto" w:fill="FFFFFF"/>
                <w:lang w:eastAsia="uk-UA"/>
              </w:rPr>
              <w:t>заходу,</w:t>
            </w:r>
          </w:p>
          <w:p w:rsidR="007B7A95" w:rsidRPr="006C1AA9" w:rsidRDefault="007B7A95" w:rsidP="007B7A95">
            <w:pPr>
              <w:widowControl w:val="0"/>
              <w:jc w:val="center"/>
              <w:rPr>
                <w:b/>
                <w:bCs/>
                <w:spacing w:val="1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1"/>
                <w:sz w:val="24"/>
                <w:szCs w:val="24"/>
                <w:shd w:val="clear" w:color="auto" w:fill="FFFFFF"/>
                <w:lang w:eastAsia="uk-UA"/>
              </w:rPr>
              <w:t>тис. грн.</w:t>
            </w:r>
          </w:p>
        </w:tc>
      </w:tr>
      <w:tr w:rsidR="007B7A95" w:rsidRPr="006C1AA9" w:rsidTr="00642F4E">
        <w:trPr>
          <w:trHeight w:hRule="exact" w:val="350"/>
        </w:trPr>
        <w:tc>
          <w:tcPr>
            <w:tcW w:w="552" w:type="dxa"/>
            <w:vMerge/>
            <w:shd w:val="clear" w:color="auto" w:fill="FFFFFF"/>
          </w:tcPr>
          <w:p w:rsidR="007B7A95" w:rsidRPr="006C1AA9" w:rsidRDefault="007B7A95" w:rsidP="007B7A95">
            <w:pPr>
              <w:widowControl w:val="0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7B7A95" w:rsidRPr="006C1AA9" w:rsidRDefault="007B7A95" w:rsidP="007B7A95">
            <w:pPr>
              <w:widowControl w:val="0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77" w:type="dxa"/>
            <w:vMerge/>
            <w:shd w:val="clear" w:color="auto" w:fill="FFFFFF"/>
          </w:tcPr>
          <w:p w:rsidR="007B7A95" w:rsidRPr="006C1AA9" w:rsidRDefault="007B7A95" w:rsidP="007B7A95">
            <w:pPr>
              <w:widowControl w:val="0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:rsidR="007B7A95" w:rsidRPr="006C1AA9" w:rsidRDefault="007B7A95" w:rsidP="007B7A95">
            <w:pPr>
              <w:widowControl w:val="0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7B7A95" w:rsidRPr="006C1AA9" w:rsidRDefault="007B7A95" w:rsidP="007B7A95">
            <w:pPr>
              <w:widowControl w:val="0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uk-UA"/>
              </w:rPr>
            </w:pPr>
          </w:p>
        </w:tc>
      </w:tr>
      <w:tr w:rsidR="007B7A95" w:rsidRPr="006C1AA9" w:rsidTr="00642F4E">
        <w:trPr>
          <w:trHeight w:hRule="exact" w:val="847"/>
        </w:trPr>
        <w:tc>
          <w:tcPr>
            <w:tcW w:w="552" w:type="dxa"/>
            <w:shd w:val="clear" w:color="auto" w:fill="FFFFFF"/>
          </w:tcPr>
          <w:p w:rsidR="007B7A95" w:rsidRPr="006C1AA9" w:rsidRDefault="007B7A95" w:rsidP="007B7A95">
            <w:pPr>
              <w:widowControl w:val="0"/>
              <w:ind w:left="180"/>
              <w:rPr>
                <w:b/>
                <w:bCs/>
                <w:spacing w:val="1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1"/>
                <w:sz w:val="24"/>
                <w:szCs w:val="24"/>
                <w:shd w:val="clear" w:color="auto" w:fill="FFFFFF"/>
                <w:lang w:eastAsia="uk-UA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7B7A95" w:rsidRPr="006C1AA9" w:rsidRDefault="007B7A95" w:rsidP="007B7A95">
            <w:pPr>
              <w:widowControl w:val="0"/>
              <w:ind w:left="120"/>
              <w:rPr>
                <w:b/>
                <w:bCs/>
                <w:spacing w:val="1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1"/>
                <w:sz w:val="24"/>
                <w:szCs w:val="24"/>
                <w:shd w:val="clear" w:color="auto" w:fill="FFFFFF"/>
                <w:lang w:eastAsia="uk-UA"/>
              </w:rPr>
              <w:t>Прокладання нової</w:t>
            </w:r>
          </w:p>
          <w:p w:rsidR="007B7A95" w:rsidRPr="006C1AA9" w:rsidRDefault="007B7A95" w:rsidP="007B7A95">
            <w:pPr>
              <w:widowControl w:val="0"/>
              <w:ind w:left="120"/>
              <w:rPr>
                <w:b/>
                <w:bCs/>
                <w:spacing w:val="1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1"/>
                <w:sz w:val="24"/>
                <w:szCs w:val="24"/>
                <w:shd w:val="clear" w:color="auto" w:fill="FFFFFF"/>
                <w:lang w:eastAsia="uk-UA"/>
              </w:rPr>
              <w:t>контактної мережі</w:t>
            </w:r>
          </w:p>
        </w:tc>
        <w:tc>
          <w:tcPr>
            <w:tcW w:w="2977" w:type="dxa"/>
            <w:shd w:val="clear" w:color="auto" w:fill="FFFFFF"/>
          </w:tcPr>
          <w:p w:rsidR="007B7A95" w:rsidRPr="006C1AA9" w:rsidRDefault="007B7A95" w:rsidP="005F56E4">
            <w:pPr>
              <w:widowControl w:val="0"/>
              <w:rPr>
                <w:b/>
                <w:bCs/>
                <w:spacing w:val="1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1"/>
                <w:sz w:val="24"/>
                <w:szCs w:val="24"/>
                <w:shd w:val="clear" w:color="auto" w:fill="FFFFFF"/>
                <w:lang w:eastAsia="uk-UA"/>
              </w:rPr>
              <w:t>вул. Василіянок, Вовчинецька, Привокзальна, Гаркуші Лепкого -1,2 км</w:t>
            </w:r>
          </w:p>
        </w:tc>
        <w:tc>
          <w:tcPr>
            <w:tcW w:w="2126" w:type="dxa"/>
            <w:shd w:val="clear" w:color="auto" w:fill="FFFFFF"/>
          </w:tcPr>
          <w:p w:rsidR="007B7A95" w:rsidRPr="006C1AA9" w:rsidRDefault="007B7A95" w:rsidP="007B7A95">
            <w:pPr>
              <w:widowControl w:val="0"/>
              <w:jc w:val="center"/>
              <w:rPr>
                <w:b/>
                <w:bCs/>
                <w:spacing w:val="1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1"/>
                <w:sz w:val="24"/>
                <w:szCs w:val="24"/>
                <w:shd w:val="clear" w:color="auto" w:fill="FFFFFF"/>
                <w:lang w:eastAsia="uk-UA"/>
              </w:rPr>
              <w:t>Власні</w:t>
            </w:r>
          </w:p>
          <w:p w:rsidR="007B7A95" w:rsidRPr="006C1AA9" w:rsidRDefault="007B7A95" w:rsidP="007B7A95">
            <w:pPr>
              <w:widowControl w:val="0"/>
              <w:jc w:val="center"/>
              <w:rPr>
                <w:b/>
                <w:bCs/>
                <w:spacing w:val="1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1"/>
                <w:sz w:val="24"/>
                <w:szCs w:val="24"/>
                <w:shd w:val="clear" w:color="auto" w:fill="FFFFFF"/>
                <w:lang w:eastAsia="uk-UA"/>
              </w:rPr>
              <w:t>кошти</w:t>
            </w:r>
          </w:p>
        </w:tc>
        <w:tc>
          <w:tcPr>
            <w:tcW w:w="1418" w:type="dxa"/>
            <w:shd w:val="clear" w:color="auto" w:fill="FFFFFF"/>
          </w:tcPr>
          <w:p w:rsidR="007B7A95" w:rsidRPr="006C1AA9" w:rsidRDefault="007B7A95" w:rsidP="007B7A95">
            <w:pPr>
              <w:widowControl w:val="0"/>
              <w:jc w:val="center"/>
              <w:rPr>
                <w:b/>
                <w:bCs/>
                <w:spacing w:val="1"/>
                <w:sz w:val="24"/>
                <w:szCs w:val="24"/>
                <w:lang w:eastAsia="uk-UA"/>
              </w:rPr>
            </w:pPr>
            <w:r w:rsidRPr="006C1AA9">
              <w:rPr>
                <w:color w:val="000000"/>
                <w:spacing w:val="1"/>
                <w:sz w:val="24"/>
                <w:szCs w:val="24"/>
                <w:shd w:val="clear" w:color="auto" w:fill="FFFFFF"/>
                <w:lang w:eastAsia="uk-UA"/>
              </w:rPr>
              <w:t>1431,6</w:t>
            </w:r>
          </w:p>
        </w:tc>
      </w:tr>
    </w:tbl>
    <w:p w:rsidR="007B7A95" w:rsidRPr="006C1AA9" w:rsidRDefault="007B7A95" w:rsidP="007B7A95">
      <w:pPr>
        <w:jc w:val="center"/>
        <w:rPr>
          <w:b/>
          <w:color w:val="000000"/>
          <w:szCs w:val="28"/>
        </w:rPr>
      </w:pPr>
    </w:p>
    <w:p w:rsidR="007B7A95" w:rsidRPr="006C1AA9" w:rsidRDefault="007B7A95" w:rsidP="007B7A95">
      <w:pPr>
        <w:jc w:val="center"/>
        <w:rPr>
          <w:b/>
          <w:color w:val="000000"/>
          <w:szCs w:val="28"/>
        </w:rPr>
      </w:pPr>
      <w:r w:rsidRPr="006C1AA9">
        <w:rPr>
          <w:b/>
          <w:color w:val="000000"/>
          <w:szCs w:val="28"/>
        </w:rPr>
        <w:t>Заходи інформаційно-просвітницького напрямку</w:t>
      </w:r>
    </w:p>
    <w:p w:rsidR="007B7A95" w:rsidRPr="006C1AA9" w:rsidRDefault="007B7A95" w:rsidP="007B7A95">
      <w:pPr>
        <w:shd w:val="clear" w:color="auto" w:fill="FFFFFF"/>
        <w:ind w:firstLine="705"/>
        <w:jc w:val="both"/>
        <w:rPr>
          <w:szCs w:val="28"/>
          <w:lang w:eastAsia="uk-UA"/>
        </w:rPr>
      </w:pPr>
      <w:r w:rsidRPr="006C1AA9">
        <w:rPr>
          <w:szCs w:val="28"/>
          <w:lang w:eastAsia="uk-UA"/>
        </w:rPr>
        <w:t xml:space="preserve">З метою формування свідомого ставлення населення до використання енергоресурсів у розділі </w:t>
      </w:r>
      <w:r w:rsidR="009F4806" w:rsidRPr="006C1AA9">
        <w:rPr>
          <w:szCs w:val="28"/>
          <w:lang w:eastAsia="uk-UA"/>
        </w:rPr>
        <w:t>"</w:t>
      </w:r>
      <w:r w:rsidRPr="006C1AA9">
        <w:rPr>
          <w:szCs w:val="28"/>
          <w:lang w:eastAsia="uk-UA"/>
        </w:rPr>
        <w:t>Діяльність з енергозбереження та екології</w:t>
      </w:r>
      <w:r w:rsidR="009F4806" w:rsidRPr="006C1AA9">
        <w:rPr>
          <w:szCs w:val="28"/>
          <w:lang w:eastAsia="uk-UA"/>
        </w:rPr>
        <w:t>"</w:t>
      </w:r>
      <w:r w:rsidRPr="006C1AA9">
        <w:rPr>
          <w:szCs w:val="28"/>
          <w:lang w:eastAsia="uk-UA"/>
        </w:rPr>
        <w:t xml:space="preserve"> офіційного сайту виконавчого комітету міської ради управлінням економічного та інтеграційного розвитку періодично розміщуються новини та корисна інформація про заходи з енергозбереження та енергоефективності в умовах підвищення тарифів. Впродовж 9 місяців у розділі розміщено 21 новину.</w:t>
      </w:r>
    </w:p>
    <w:p w:rsidR="007B7A95" w:rsidRPr="006C1AA9" w:rsidRDefault="007B7A95" w:rsidP="007B7A95">
      <w:pPr>
        <w:ind w:firstLine="705"/>
        <w:jc w:val="both"/>
        <w:rPr>
          <w:szCs w:val="28"/>
          <w:lang w:eastAsia="uk-UA"/>
        </w:rPr>
      </w:pPr>
      <w:r w:rsidRPr="006C1AA9">
        <w:rPr>
          <w:szCs w:val="28"/>
          <w:lang w:eastAsia="uk-UA"/>
        </w:rPr>
        <w:t xml:space="preserve">З метою інформування мешканців міста щодо вирішення проблем житлово-комунального господарства в місті Івано-Франківську розроблено веб-сайт </w:t>
      </w:r>
      <w:r w:rsidR="009F4806" w:rsidRPr="006C1AA9">
        <w:rPr>
          <w:szCs w:val="28"/>
          <w:lang w:eastAsia="uk-UA"/>
        </w:rPr>
        <w:t>"</w:t>
      </w:r>
      <w:r w:rsidRPr="006C1AA9">
        <w:rPr>
          <w:szCs w:val="28"/>
          <w:lang w:eastAsia="uk-UA"/>
        </w:rPr>
        <w:t>Комуналка</w:t>
      </w:r>
      <w:r w:rsidR="009F4806" w:rsidRPr="006C1AA9">
        <w:rPr>
          <w:szCs w:val="28"/>
          <w:lang w:eastAsia="uk-UA"/>
        </w:rPr>
        <w:t>"</w:t>
      </w:r>
      <w:r w:rsidRPr="006C1AA9">
        <w:rPr>
          <w:szCs w:val="28"/>
          <w:lang w:eastAsia="uk-UA"/>
        </w:rPr>
        <w:t xml:space="preserve"> Івано-Франківськ. Веб-сайт функціонує як ефективний засіб доступу громадськості міста до публічної інформації, інформування про </w:t>
      </w:r>
      <w:r w:rsidRPr="006C1AA9">
        <w:rPr>
          <w:szCs w:val="28"/>
          <w:lang w:eastAsia="uk-UA"/>
        </w:rPr>
        <w:lastRenderedPageBreak/>
        <w:t>найновіші події та новини із комунального життя міста, в тому числі проведення заходів у сфері енергоефективності, зокрема:</w:t>
      </w:r>
    </w:p>
    <w:p w:rsidR="007B7A95" w:rsidRPr="006C1AA9" w:rsidRDefault="007B7A95" w:rsidP="007B7A95">
      <w:pPr>
        <w:ind w:firstLine="708"/>
        <w:contextualSpacing/>
        <w:jc w:val="both"/>
        <w:rPr>
          <w:szCs w:val="28"/>
        </w:rPr>
      </w:pPr>
      <w:r w:rsidRPr="006C1AA9">
        <w:rPr>
          <w:szCs w:val="28"/>
        </w:rPr>
        <w:t>- капітальний ремонт мереж зовнішнього освітлення вулиць міста;</w:t>
      </w:r>
    </w:p>
    <w:p w:rsidR="007B7A95" w:rsidRPr="006C1AA9" w:rsidRDefault="007B7A95" w:rsidP="007B7A95">
      <w:pPr>
        <w:ind w:firstLine="708"/>
        <w:contextualSpacing/>
        <w:jc w:val="both"/>
        <w:rPr>
          <w:szCs w:val="28"/>
        </w:rPr>
      </w:pPr>
      <w:r w:rsidRPr="006C1AA9">
        <w:rPr>
          <w:szCs w:val="28"/>
        </w:rPr>
        <w:t>- реконструкція мереж зовнішнього освітлення парків, скверів;</w:t>
      </w:r>
    </w:p>
    <w:p w:rsidR="007B7A95" w:rsidRPr="006C1AA9" w:rsidRDefault="007B7A95" w:rsidP="007B7A95">
      <w:pPr>
        <w:ind w:firstLine="708"/>
        <w:contextualSpacing/>
        <w:jc w:val="both"/>
        <w:rPr>
          <w:szCs w:val="28"/>
        </w:rPr>
      </w:pPr>
      <w:r w:rsidRPr="006C1AA9">
        <w:rPr>
          <w:szCs w:val="28"/>
        </w:rPr>
        <w:t>- освітлення пішохідних переходів;</w:t>
      </w:r>
    </w:p>
    <w:p w:rsidR="007B7A95" w:rsidRPr="006C1AA9" w:rsidRDefault="007B7A95" w:rsidP="007B7A95">
      <w:pPr>
        <w:ind w:firstLine="708"/>
        <w:contextualSpacing/>
        <w:jc w:val="both"/>
        <w:rPr>
          <w:szCs w:val="28"/>
        </w:rPr>
      </w:pPr>
      <w:r w:rsidRPr="006C1AA9">
        <w:rPr>
          <w:szCs w:val="28"/>
        </w:rPr>
        <w:t>- встановлення лічильників малозабезпеченим;</w:t>
      </w:r>
    </w:p>
    <w:p w:rsidR="007B7A95" w:rsidRPr="006C1AA9" w:rsidRDefault="007B7A95" w:rsidP="007B7A95">
      <w:pPr>
        <w:ind w:firstLine="708"/>
        <w:contextualSpacing/>
        <w:jc w:val="both"/>
        <w:rPr>
          <w:szCs w:val="28"/>
        </w:rPr>
      </w:pPr>
      <w:r w:rsidRPr="006C1AA9">
        <w:rPr>
          <w:szCs w:val="28"/>
        </w:rPr>
        <w:t>- виконання міської програми розвитку місцевого самоврядування та громадянського суспільства в частині проведення поточних ремонтів житлових будинків ОСББ, ЖБК, ОК, впровадження енергозберігаючих заходів (заміна вікон, дверей, ламп в місцях загального користування, утеплення фасадів);</w:t>
      </w:r>
    </w:p>
    <w:p w:rsidR="007B7A95" w:rsidRPr="006C1AA9" w:rsidRDefault="007B7A95" w:rsidP="007B7A95">
      <w:pPr>
        <w:ind w:firstLine="708"/>
        <w:contextualSpacing/>
        <w:jc w:val="both"/>
        <w:rPr>
          <w:szCs w:val="28"/>
        </w:rPr>
      </w:pPr>
      <w:r w:rsidRPr="006C1AA9">
        <w:rPr>
          <w:spacing w:val="-4"/>
          <w:szCs w:val="28"/>
        </w:rPr>
        <w:t>- впровадження технічних та організаційних рішень у сфері енерго</w:t>
      </w:r>
      <w:r w:rsidR="00094FCE">
        <w:rPr>
          <w:spacing w:val="-4"/>
          <w:szCs w:val="28"/>
        </w:rPr>
        <w:t>-</w:t>
      </w:r>
      <w:r w:rsidRPr="006C1AA9">
        <w:rPr>
          <w:spacing w:val="-4"/>
          <w:szCs w:val="28"/>
        </w:rPr>
        <w:t>ефекти</w:t>
      </w:r>
      <w:r w:rsidRPr="006C1AA9">
        <w:rPr>
          <w:szCs w:val="28"/>
        </w:rPr>
        <w:t>вності, обсяг скорочення споживання енергоресурсів бюджетними установами.</w:t>
      </w:r>
    </w:p>
    <w:p w:rsidR="002352D1" w:rsidRPr="006C1AA9" w:rsidRDefault="003A6102" w:rsidP="007141BA">
      <w:pPr>
        <w:ind w:firstLine="703"/>
        <w:jc w:val="both"/>
        <w:rPr>
          <w:szCs w:val="28"/>
          <w:lang w:eastAsia="uk-UA"/>
        </w:rPr>
      </w:pPr>
      <w:r>
        <w:rPr>
          <w:szCs w:val="28"/>
          <w:lang w:eastAsia="uk-UA"/>
        </w:rPr>
        <w:t>За організаційної та фінансової підтримки управління економічного та інтеграційного розвитку, у</w:t>
      </w:r>
      <w:r w:rsidR="007141BA" w:rsidRPr="007141BA">
        <w:rPr>
          <w:szCs w:val="28"/>
          <w:lang w:eastAsia="uk-UA"/>
        </w:rPr>
        <w:t xml:space="preserve"> рамках співпраці з ІФНТУНГ для учнів шкіл міста </w:t>
      </w:r>
      <w:r w:rsidR="007141BA" w:rsidRPr="006C1AA9">
        <w:rPr>
          <w:szCs w:val="28"/>
          <w:lang w:eastAsia="uk-UA"/>
        </w:rPr>
        <w:t xml:space="preserve">організовуються </w:t>
      </w:r>
      <w:r w:rsidR="007141BA" w:rsidRPr="007141BA">
        <w:rPr>
          <w:szCs w:val="28"/>
          <w:lang w:eastAsia="uk-UA"/>
        </w:rPr>
        <w:t>екскурсі</w:t>
      </w:r>
      <w:r w:rsidR="007141BA" w:rsidRPr="006C1AA9">
        <w:rPr>
          <w:szCs w:val="28"/>
          <w:lang w:eastAsia="uk-UA"/>
        </w:rPr>
        <w:t>ї</w:t>
      </w:r>
      <w:r w:rsidR="007141BA" w:rsidRPr="007141BA">
        <w:rPr>
          <w:szCs w:val="28"/>
          <w:lang w:eastAsia="uk-UA"/>
        </w:rPr>
        <w:t xml:space="preserve"> по науковому містечку "Нова енер</w:t>
      </w:r>
      <w:r w:rsidR="007141BA" w:rsidRPr="007141BA">
        <w:rPr>
          <w:spacing w:val="-4"/>
          <w:szCs w:val="28"/>
          <w:lang w:eastAsia="uk-UA"/>
        </w:rPr>
        <w:t>гія", створеному на базі ІФНТУНГ, та на діючі об’єкти, де впроваджені ене</w:t>
      </w:r>
      <w:r w:rsidR="007141BA" w:rsidRPr="007141BA">
        <w:rPr>
          <w:szCs w:val="28"/>
          <w:lang w:eastAsia="uk-UA"/>
        </w:rPr>
        <w:t xml:space="preserve">ргоощадні </w:t>
      </w:r>
      <w:r w:rsidR="007141BA" w:rsidRPr="007141BA">
        <w:rPr>
          <w:spacing w:val="-4"/>
          <w:szCs w:val="28"/>
          <w:lang w:eastAsia="uk-UA"/>
        </w:rPr>
        <w:t xml:space="preserve">заходи, </w:t>
      </w:r>
      <w:r w:rsidR="007141BA" w:rsidRPr="006C1AA9">
        <w:rPr>
          <w:szCs w:val="28"/>
          <w:lang w:eastAsia="uk-UA"/>
        </w:rPr>
        <w:t>проводяться</w:t>
      </w:r>
      <w:r w:rsidR="007141BA" w:rsidRPr="006C1AA9">
        <w:rPr>
          <w:spacing w:val="-4"/>
          <w:szCs w:val="28"/>
          <w:lang w:eastAsia="uk-UA"/>
        </w:rPr>
        <w:t xml:space="preserve"> </w:t>
      </w:r>
      <w:r w:rsidR="007141BA" w:rsidRPr="007141BA">
        <w:rPr>
          <w:spacing w:val="-4"/>
          <w:szCs w:val="28"/>
          <w:lang w:eastAsia="uk-UA"/>
        </w:rPr>
        <w:t>заняття з метою ознайомлення з використанням альте</w:t>
      </w:r>
      <w:r w:rsidR="007141BA" w:rsidRPr="007141BA">
        <w:rPr>
          <w:szCs w:val="28"/>
          <w:lang w:eastAsia="uk-UA"/>
        </w:rPr>
        <w:t>рнативних видів енергії та сучасними енергоощадними технологіями.</w:t>
      </w:r>
      <w:r w:rsidR="00384EA2">
        <w:rPr>
          <w:szCs w:val="28"/>
          <w:lang w:eastAsia="uk-UA"/>
        </w:rPr>
        <w:t xml:space="preserve"> </w:t>
      </w:r>
      <w:r w:rsidR="00B85C0C">
        <w:rPr>
          <w:szCs w:val="28"/>
          <w:lang w:eastAsia="uk-UA"/>
        </w:rPr>
        <w:t xml:space="preserve">За звітний період </w:t>
      </w:r>
      <w:r w:rsidR="00A92404">
        <w:rPr>
          <w:szCs w:val="28"/>
          <w:lang w:eastAsia="uk-UA"/>
        </w:rPr>
        <w:t>проведено 15 таких екскурсій.</w:t>
      </w:r>
    </w:p>
    <w:p w:rsidR="00771128" w:rsidRPr="006C1AA9" w:rsidRDefault="007141BA" w:rsidP="007141BA">
      <w:pPr>
        <w:ind w:firstLine="703"/>
        <w:jc w:val="both"/>
        <w:rPr>
          <w:szCs w:val="28"/>
          <w:lang w:eastAsia="uk-UA"/>
        </w:rPr>
      </w:pPr>
      <w:r w:rsidRPr="007141BA">
        <w:rPr>
          <w:szCs w:val="28"/>
          <w:lang w:eastAsia="uk-UA"/>
        </w:rPr>
        <w:t xml:space="preserve">У рамках Днів сталої енергії проводяться </w:t>
      </w:r>
      <w:r w:rsidR="00B85C0C">
        <w:rPr>
          <w:szCs w:val="28"/>
          <w:lang w:eastAsia="uk-UA"/>
        </w:rPr>
        <w:t xml:space="preserve">тематичні </w:t>
      </w:r>
      <w:r w:rsidRPr="007141BA">
        <w:rPr>
          <w:szCs w:val="28"/>
          <w:lang w:eastAsia="uk-UA"/>
        </w:rPr>
        <w:t>конкурси</w:t>
      </w:r>
      <w:r w:rsidR="00771128" w:rsidRPr="006C1AA9">
        <w:rPr>
          <w:szCs w:val="28"/>
          <w:lang w:eastAsia="uk-UA"/>
        </w:rPr>
        <w:t>:</w:t>
      </w:r>
    </w:p>
    <w:p w:rsidR="003E5C28" w:rsidRPr="006C1AA9" w:rsidRDefault="003E5C28" w:rsidP="003E5C28">
      <w:pPr>
        <w:ind w:firstLine="709"/>
        <w:jc w:val="both"/>
        <w:rPr>
          <w:bCs/>
          <w:szCs w:val="28"/>
        </w:rPr>
      </w:pPr>
      <w:r w:rsidRPr="006C1AA9">
        <w:rPr>
          <w:bCs/>
          <w:szCs w:val="28"/>
        </w:rPr>
        <w:t xml:space="preserve">- </w:t>
      </w:r>
      <w:r w:rsidR="00B85C0C">
        <w:rPr>
          <w:bCs/>
          <w:szCs w:val="28"/>
        </w:rPr>
        <w:t xml:space="preserve">на кращий </w:t>
      </w:r>
      <w:r w:rsidRPr="006C1AA9">
        <w:rPr>
          <w:bCs/>
          <w:szCs w:val="28"/>
        </w:rPr>
        <w:t xml:space="preserve">енергоаудит </w:t>
      </w:r>
      <w:r w:rsidR="00B85C0C">
        <w:rPr>
          <w:bCs/>
          <w:szCs w:val="28"/>
        </w:rPr>
        <w:t>у</w:t>
      </w:r>
      <w:r w:rsidRPr="006C1AA9">
        <w:rPr>
          <w:bCs/>
          <w:szCs w:val="28"/>
        </w:rPr>
        <w:t xml:space="preserve"> школ</w:t>
      </w:r>
      <w:r w:rsidR="00B85C0C">
        <w:rPr>
          <w:bCs/>
          <w:szCs w:val="28"/>
        </w:rPr>
        <w:t>і</w:t>
      </w:r>
      <w:r w:rsidRPr="006C1AA9">
        <w:rPr>
          <w:bCs/>
          <w:szCs w:val="28"/>
        </w:rPr>
        <w:t>;</w:t>
      </w:r>
    </w:p>
    <w:p w:rsidR="003E5C28" w:rsidRPr="006C1AA9" w:rsidRDefault="003E5C28" w:rsidP="003E5C28">
      <w:pPr>
        <w:ind w:firstLine="708"/>
        <w:jc w:val="both"/>
        <w:rPr>
          <w:bCs/>
          <w:szCs w:val="28"/>
        </w:rPr>
      </w:pPr>
      <w:r w:rsidRPr="006C1AA9">
        <w:rPr>
          <w:bCs/>
          <w:szCs w:val="28"/>
        </w:rPr>
        <w:t>- інформативних плакатів "Наш дім – планета";</w:t>
      </w:r>
    </w:p>
    <w:p w:rsidR="007141BA" w:rsidRPr="007141BA" w:rsidRDefault="00771128" w:rsidP="007141BA">
      <w:pPr>
        <w:ind w:firstLine="703"/>
        <w:jc w:val="both"/>
        <w:rPr>
          <w:szCs w:val="28"/>
          <w:lang w:eastAsia="uk-UA"/>
        </w:rPr>
      </w:pPr>
      <w:r w:rsidRPr="006C1AA9">
        <w:rPr>
          <w:szCs w:val="28"/>
          <w:lang w:eastAsia="uk-UA"/>
        </w:rPr>
        <w:t xml:space="preserve">- </w:t>
      </w:r>
      <w:r w:rsidR="007141BA" w:rsidRPr="007141BA">
        <w:rPr>
          <w:szCs w:val="28"/>
          <w:lang w:eastAsia="uk-UA"/>
        </w:rPr>
        <w:t>проектів</w:t>
      </w:r>
      <w:r w:rsidR="002352D1" w:rsidRPr="006C1AA9">
        <w:rPr>
          <w:color w:val="000000"/>
          <w:szCs w:val="28"/>
        </w:rPr>
        <w:t xml:space="preserve"> </w:t>
      </w:r>
      <w:r w:rsidR="002352D1" w:rsidRPr="006C1AA9">
        <w:rPr>
          <w:szCs w:val="28"/>
          <w:lang w:eastAsia="uk-UA"/>
        </w:rPr>
        <w:t>"</w:t>
      </w:r>
      <w:r w:rsidR="002352D1" w:rsidRPr="006C1AA9">
        <w:rPr>
          <w:szCs w:val="28"/>
        </w:rPr>
        <w:t xml:space="preserve">Енергоефективність та енергозаощадження 2.0" </w:t>
      </w:r>
      <w:r w:rsidR="003E5C28" w:rsidRPr="006C1AA9">
        <w:rPr>
          <w:szCs w:val="28"/>
        </w:rPr>
        <w:t>(</w:t>
      </w:r>
      <w:r w:rsidR="003E5C28" w:rsidRPr="006C1AA9">
        <w:rPr>
          <w:szCs w:val="28"/>
          <w:lang w:eastAsia="uk-UA"/>
        </w:rPr>
        <w:t>для учнів 5-11 класів загальноосвітніх навчальних закладів)</w:t>
      </w:r>
      <w:r w:rsidR="003E5C28" w:rsidRPr="006C1AA9">
        <w:rPr>
          <w:szCs w:val="28"/>
        </w:rPr>
        <w:t xml:space="preserve"> </w:t>
      </w:r>
      <w:r w:rsidR="002352D1" w:rsidRPr="006C1AA9">
        <w:rPr>
          <w:szCs w:val="28"/>
        </w:rPr>
        <w:t>за напрямками</w:t>
      </w:r>
      <w:r w:rsidR="007141BA" w:rsidRPr="007141BA">
        <w:rPr>
          <w:szCs w:val="28"/>
          <w:lang w:eastAsia="uk-UA"/>
        </w:rPr>
        <w:t>:</w:t>
      </w:r>
    </w:p>
    <w:p w:rsidR="002352D1" w:rsidRPr="002352D1" w:rsidRDefault="002352D1" w:rsidP="00771128">
      <w:pPr>
        <w:ind w:firstLine="284"/>
        <w:jc w:val="both"/>
        <w:rPr>
          <w:szCs w:val="28"/>
        </w:rPr>
      </w:pPr>
      <w:r w:rsidRPr="002352D1">
        <w:rPr>
          <w:szCs w:val="28"/>
        </w:rPr>
        <w:t>- зменшення споживання енергоносіїв у школі чи вдома;</w:t>
      </w:r>
    </w:p>
    <w:p w:rsidR="007B7A95" w:rsidRDefault="002352D1" w:rsidP="00771128">
      <w:pPr>
        <w:ind w:firstLine="284"/>
        <w:jc w:val="both"/>
        <w:rPr>
          <w:szCs w:val="28"/>
        </w:rPr>
      </w:pPr>
      <w:r w:rsidRPr="006C1AA9">
        <w:rPr>
          <w:szCs w:val="28"/>
        </w:rPr>
        <w:t>- використання альтернативних джерел енергії у школі (вдома)</w:t>
      </w:r>
      <w:r w:rsidR="003E5C28" w:rsidRPr="006C1AA9">
        <w:rPr>
          <w:szCs w:val="28"/>
        </w:rPr>
        <w:t>.</w:t>
      </w:r>
    </w:p>
    <w:p w:rsidR="00CB6883" w:rsidRPr="00CB6883" w:rsidRDefault="00CB6883" w:rsidP="00CB6883">
      <w:pPr>
        <w:jc w:val="both"/>
        <w:rPr>
          <w:szCs w:val="28"/>
        </w:rPr>
      </w:pPr>
      <w:r>
        <w:rPr>
          <w:szCs w:val="28"/>
        </w:rPr>
        <w:tab/>
        <w:t xml:space="preserve">Начальник відділу енергозбереження та екології управління </w:t>
      </w:r>
      <w:r>
        <w:rPr>
          <w:szCs w:val="28"/>
          <w:lang w:eastAsia="uk-UA"/>
        </w:rPr>
        <w:t xml:space="preserve">економіч-ного та інтеграційного розвитку є членом </w:t>
      </w:r>
      <w:r w:rsidRPr="00CB6883">
        <w:rPr>
          <w:szCs w:val="28"/>
        </w:rPr>
        <w:t>організаційного комітету з питань проведення</w:t>
      </w:r>
      <w:r>
        <w:rPr>
          <w:szCs w:val="28"/>
        </w:rPr>
        <w:t xml:space="preserve"> </w:t>
      </w:r>
      <w:r w:rsidRPr="00CB6883">
        <w:rPr>
          <w:szCs w:val="28"/>
        </w:rPr>
        <w:t>загальноміського конкурсу учнівських проектів</w:t>
      </w:r>
      <w:r>
        <w:rPr>
          <w:szCs w:val="28"/>
        </w:rPr>
        <w:t>.</w:t>
      </w:r>
    </w:p>
    <w:p w:rsidR="003E5C28" w:rsidRDefault="006C1AA9" w:rsidP="006C1AA9">
      <w:pPr>
        <w:ind w:firstLine="709"/>
        <w:jc w:val="both"/>
        <w:rPr>
          <w:szCs w:val="28"/>
        </w:rPr>
      </w:pPr>
      <w:r w:rsidRPr="006C1AA9">
        <w:rPr>
          <w:szCs w:val="28"/>
        </w:rPr>
        <w:t xml:space="preserve">Найкращі учнівські проекти будуть нагороджені грошовими преміями. Кількість премій залежить від кількості та якості поданих проектів. Всі учасники конкурсу </w:t>
      </w:r>
      <w:r w:rsidR="00B85C0C">
        <w:rPr>
          <w:szCs w:val="28"/>
        </w:rPr>
        <w:t>будуть відзначені</w:t>
      </w:r>
      <w:r w:rsidRPr="006C1AA9">
        <w:rPr>
          <w:szCs w:val="28"/>
        </w:rPr>
        <w:t xml:space="preserve"> дипломами Департаменту освіти та науки</w:t>
      </w:r>
      <w:r w:rsidR="00ED28E6">
        <w:rPr>
          <w:szCs w:val="28"/>
        </w:rPr>
        <w:t xml:space="preserve"> міської ради.</w:t>
      </w:r>
    </w:p>
    <w:p w:rsidR="006C1AA9" w:rsidRDefault="006C1AA9" w:rsidP="006C1AA9">
      <w:pPr>
        <w:ind w:firstLine="709"/>
        <w:jc w:val="both"/>
        <w:rPr>
          <w:szCs w:val="28"/>
        </w:rPr>
      </w:pPr>
    </w:p>
    <w:p w:rsidR="006C1AA9" w:rsidRPr="006C1AA9" w:rsidRDefault="006C1AA9" w:rsidP="006C1AA9">
      <w:pPr>
        <w:ind w:firstLine="709"/>
        <w:jc w:val="both"/>
        <w:rPr>
          <w:szCs w:val="28"/>
        </w:rPr>
      </w:pPr>
    </w:p>
    <w:p w:rsidR="00C24142" w:rsidRPr="006C1AA9" w:rsidRDefault="00C24142" w:rsidP="00BA1A6F">
      <w:pPr>
        <w:rPr>
          <w:color w:val="000000"/>
          <w:spacing w:val="7"/>
          <w:szCs w:val="28"/>
          <w:lang w:eastAsia="uk-UA"/>
        </w:rPr>
      </w:pPr>
      <w:r w:rsidRPr="006C1AA9">
        <w:rPr>
          <w:color w:val="000000"/>
          <w:spacing w:val="7"/>
          <w:szCs w:val="28"/>
          <w:lang w:eastAsia="uk-UA"/>
        </w:rPr>
        <w:t>Начальник відділу енергозбереження</w:t>
      </w:r>
    </w:p>
    <w:p w:rsidR="00C24142" w:rsidRPr="006C1AA9" w:rsidRDefault="00C24142" w:rsidP="00BA1A6F">
      <w:pPr>
        <w:rPr>
          <w:color w:val="000000"/>
          <w:spacing w:val="7"/>
          <w:szCs w:val="28"/>
          <w:lang w:eastAsia="uk-UA"/>
        </w:rPr>
      </w:pPr>
      <w:r w:rsidRPr="006C1AA9">
        <w:rPr>
          <w:color w:val="000000"/>
          <w:spacing w:val="7"/>
          <w:szCs w:val="28"/>
          <w:lang w:eastAsia="uk-UA"/>
        </w:rPr>
        <w:t>та екології управління економічного та</w:t>
      </w:r>
    </w:p>
    <w:p w:rsidR="00BA1A6F" w:rsidRPr="006C1AA9" w:rsidRDefault="00C24142" w:rsidP="00BA1A6F">
      <w:pPr>
        <w:rPr>
          <w:color w:val="000000"/>
          <w:spacing w:val="7"/>
          <w:szCs w:val="28"/>
          <w:lang w:eastAsia="uk-UA"/>
        </w:rPr>
      </w:pPr>
      <w:r w:rsidRPr="006C1AA9">
        <w:rPr>
          <w:color w:val="000000"/>
          <w:spacing w:val="7"/>
          <w:szCs w:val="28"/>
          <w:lang w:eastAsia="uk-UA"/>
        </w:rPr>
        <w:t xml:space="preserve">інтеграційного розвитку </w:t>
      </w:r>
      <w:r w:rsidR="00BA1A6F" w:rsidRPr="006C1AA9">
        <w:rPr>
          <w:color w:val="000000"/>
          <w:spacing w:val="7"/>
          <w:szCs w:val="28"/>
          <w:lang w:eastAsia="uk-UA"/>
        </w:rPr>
        <w:t>виконавчого</w:t>
      </w:r>
    </w:p>
    <w:p w:rsidR="007B7A95" w:rsidRPr="006C1AA9" w:rsidRDefault="00C24142" w:rsidP="000204DE">
      <w:pPr>
        <w:rPr>
          <w:color w:val="000000"/>
          <w:spacing w:val="7"/>
          <w:sz w:val="25"/>
          <w:szCs w:val="25"/>
          <w:lang w:eastAsia="uk-UA"/>
        </w:rPr>
      </w:pPr>
      <w:r w:rsidRPr="006C1AA9">
        <w:rPr>
          <w:color w:val="000000"/>
          <w:spacing w:val="7"/>
          <w:szCs w:val="28"/>
          <w:lang w:eastAsia="uk-UA"/>
        </w:rPr>
        <w:t>комітету міської ради</w:t>
      </w:r>
      <w:r w:rsidR="00BA1A6F" w:rsidRPr="006C1AA9">
        <w:rPr>
          <w:color w:val="000000"/>
          <w:spacing w:val="7"/>
          <w:szCs w:val="28"/>
          <w:lang w:eastAsia="uk-UA"/>
        </w:rPr>
        <w:tab/>
      </w:r>
      <w:r w:rsidR="00BA1A6F" w:rsidRPr="006C1AA9">
        <w:rPr>
          <w:color w:val="000000"/>
          <w:spacing w:val="7"/>
          <w:szCs w:val="28"/>
          <w:lang w:eastAsia="uk-UA"/>
        </w:rPr>
        <w:tab/>
      </w:r>
      <w:r w:rsidR="00BA1A6F" w:rsidRPr="006C1AA9">
        <w:rPr>
          <w:color w:val="000000"/>
          <w:spacing w:val="7"/>
          <w:szCs w:val="28"/>
          <w:lang w:eastAsia="uk-UA"/>
        </w:rPr>
        <w:tab/>
      </w:r>
      <w:r w:rsidR="00BA1A6F" w:rsidRPr="006C1AA9">
        <w:rPr>
          <w:color w:val="000000"/>
          <w:spacing w:val="7"/>
          <w:szCs w:val="28"/>
          <w:lang w:eastAsia="uk-UA"/>
        </w:rPr>
        <w:tab/>
      </w:r>
      <w:r w:rsidR="00BA1A6F" w:rsidRPr="006C1AA9">
        <w:rPr>
          <w:color w:val="000000"/>
          <w:spacing w:val="7"/>
          <w:szCs w:val="28"/>
          <w:lang w:eastAsia="uk-UA"/>
        </w:rPr>
        <w:tab/>
      </w:r>
      <w:r w:rsidR="00BA1A6F" w:rsidRPr="006C1AA9">
        <w:rPr>
          <w:color w:val="000000"/>
          <w:spacing w:val="7"/>
          <w:szCs w:val="28"/>
          <w:lang w:eastAsia="uk-UA"/>
        </w:rPr>
        <w:tab/>
      </w:r>
      <w:r w:rsidRPr="006C1AA9">
        <w:rPr>
          <w:color w:val="000000"/>
          <w:spacing w:val="7"/>
          <w:szCs w:val="28"/>
          <w:lang w:eastAsia="uk-UA"/>
        </w:rPr>
        <w:tab/>
      </w:r>
      <w:r w:rsidR="005259D1" w:rsidRPr="006C1AA9">
        <w:rPr>
          <w:color w:val="000000"/>
          <w:spacing w:val="7"/>
          <w:szCs w:val="28"/>
          <w:lang w:eastAsia="uk-UA"/>
        </w:rPr>
        <w:tab/>
      </w:r>
      <w:r w:rsidRPr="006C1AA9">
        <w:rPr>
          <w:color w:val="000000"/>
          <w:spacing w:val="7"/>
          <w:szCs w:val="28"/>
          <w:lang w:eastAsia="uk-UA"/>
        </w:rPr>
        <w:t>З.Никорак</w:t>
      </w:r>
    </w:p>
    <w:sectPr w:rsidR="007B7A95" w:rsidRPr="006C1AA9" w:rsidSect="006974BB">
      <w:type w:val="nextColumn"/>
      <w:pgSz w:w="11909" w:h="16834"/>
      <w:pgMar w:top="1134" w:right="567" w:bottom="1134" w:left="1985" w:header="454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9F0" w:rsidRDefault="006E39F0">
      <w:r>
        <w:separator/>
      </w:r>
    </w:p>
  </w:endnote>
  <w:endnote w:type="continuationSeparator" w:id="0">
    <w:p w:rsidR="006E39F0" w:rsidRDefault="006E3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65B" w:rsidRDefault="0049365B" w:rsidP="006974BB">
    <w:pPr>
      <w:pStyle w:val="ab"/>
      <w:tabs>
        <w:tab w:val="clear" w:pos="4819"/>
        <w:tab w:val="clear" w:pos="9639"/>
        <w:tab w:val="left" w:pos="234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9F0" w:rsidRDefault="006E39F0">
      <w:r>
        <w:separator/>
      </w:r>
    </w:p>
  </w:footnote>
  <w:footnote w:type="continuationSeparator" w:id="0">
    <w:p w:rsidR="006E39F0" w:rsidRDefault="006E3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804332"/>
      <w:docPartObj>
        <w:docPartGallery w:val="Page Numbers (Top of Page)"/>
        <w:docPartUnique/>
      </w:docPartObj>
    </w:sdtPr>
    <w:sdtEndPr/>
    <w:sdtContent>
      <w:p w:rsidR="0049365B" w:rsidRDefault="0049365B">
        <w:pPr>
          <w:pStyle w:val="1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79E0" w:rsidRPr="003C79E0">
          <w:rPr>
            <w:noProof/>
            <w:lang w:val="ru-RU"/>
          </w:rPr>
          <w:t>1</w:t>
        </w:r>
        <w:r>
          <w:fldChar w:fldCharType="end"/>
        </w:r>
      </w:p>
    </w:sdtContent>
  </w:sdt>
  <w:p w:rsidR="0049365B" w:rsidRDefault="0049365B"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65B" w:rsidRDefault="0049365B" w:rsidP="006974BB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5F4F3B"/>
    <w:multiLevelType w:val="hybridMultilevel"/>
    <w:tmpl w:val="101200D8"/>
    <w:lvl w:ilvl="0" w:tplc="7906453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BB1AC4"/>
    <w:multiLevelType w:val="hybridMultilevel"/>
    <w:tmpl w:val="1C6A8D54"/>
    <w:lvl w:ilvl="0" w:tplc="12A83D22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48761B22"/>
    <w:multiLevelType w:val="hybridMultilevel"/>
    <w:tmpl w:val="5D505E5E"/>
    <w:lvl w:ilvl="0" w:tplc="B49897B2">
      <w:start w:val="4"/>
      <w:numFmt w:val="bullet"/>
      <w:lvlText w:val="–"/>
      <w:lvlJc w:val="left"/>
      <w:pPr>
        <w:tabs>
          <w:tab w:val="num" w:pos="870"/>
        </w:tabs>
        <w:ind w:left="870" w:hanging="51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0C3EC9"/>
    <w:multiLevelType w:val="multilevel"/>
    <w:tmpl w:val="BD5E38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FD0271"/>
    <w:multiLevelType w:val="multilevel"/>
    <w:tmpl w:val="A508D4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EB7345"/>
    <w:multiLevelType w:val="hybridMultilevel"/>
    <w:tmpl w:val="14A434E4"/>
    <w:lvl w:ilvl="0" w:tplc="12A83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582"/>
    <w:rsid w:val="000204DE"/>
    <w:rsid w:val="00045B46"/>
    <w:rsid w:val="00066FD2"/>
    <w:rsid w:val="0006711D"/>
    <w:rsid w:val="0006782E"/>
    <w:rsid w:val="00082EB1"/>
    <w:rsid w:val="000946C9"/>
    <w:rsid w:val="00094FCE"/>
    <w:rsid w:val="00095C0D"/>
    <w:rsid w:val="000A4B43"/>
    <w:rsid w:val="000A5C2F"/>
    <w:rsid w:val="000C1657"/>
    <w:rsid w:val="000C6B00"/>
    <w:rsid w:val="000C7026"/>
    <w:rsid w:val="000E0A6A"/>
    <w:rsid w:val="001228EA"/>
    <w:rsid w:val="0012794F"/>
    <w:rsid w:val="001425F3"/>
    <w:rsid w:val="00147AC7"/>
    <w:rsid w:val="00157738"/>
    <w:rsid w:val="00187C06"/>
    <w:rsid w:val="001A5A34"/>
    <w:rsid w:val="001C3B7A"/>
    <w:rsid w:val="001C50AA"/>
    <w:rsid w:val="001D210F"/>
    <w:rsid w:val="001E1A3E"/>
    <w:rsid w:val="001E3C04"/>
    <w:rsid w:val="001F5266"/>
    <w:rsid w:val="002049C5"/>
    <w:rsid w:val="0021026B"/>
    <w:rsid w:val="0021686F"/>
    <w:rsid w:val="00227A65"/>
    <w:rsid w:val="002352D1"/>
    <w:rsid w:val="002410AB"/>
    <w:rsid w:val="00260AEE"/>
    <w:rsid w:val="00270FAC"/>
    <w:rsid w:val="00286B43"/>
    <w:rsid w:val="00286E2B"/>
    <w:rsid w:val="002872DD"/>
    <w:rsid w:val="002941FA"/>
    <w:rsid w:val="00294482"/>
    <w:rsid w:val="00295AED"/>
    <w:rsid w:val="002B18F0"/>
    <w:rsid w:val="002B44AD"/>
    <w:rsid w:val="002D20A4"/>
    <w:rsid w:val="002D57DD"/>
    <w:rsid w:val="002E1A6D"/>
    <w:rsid w:val="0030348D"/>
    <w:rsid w:val="00320CCD"/>
    <w:rsid w:val="00330CFE"/>
    <w:rsid w:val="0033563C"/>
    <w:rsid w:val="003572A2"/>
    <w:rsid w:val="00367B01"/>
    <w:rsid w:val="00383C58"/>
    <w:rsid w:val="00384EA2"/>
    <w:rsid w:val="00394045"/>
    <w:rsid w:val="0039446A"/>
    <w:rsid w:val="00395319"/>
    <w:rsid w:val="003955DE"/>
    <w:rsid w:val="00395713"/>
    <w:rsid w:val="00395E7D"/>
    <w:rsid w:val="003A0F4E"/>
    <w:rsid w:val="003A6102"/>
    <w:rsid w:val="003B7416"/>
    <w:rsid w:val="003B78E6"/>
    <w:rsid w:val="003C184B"/>
    <w:rsid w:val="003C1FEB"/>
    <w:rsid w:val="003C7053"/>
    <w:rsid w:val="003C79E0"/>
    <w:rsid w:val="003D2D42"/>
    <w:rsid w:val="003E2E01"/>
    <w:rsid w:val="003E5C28"/>
    <w:rsid w:val="003F688E"/>
    <w:rsid w:val="004404A6"/>
    <w:rsid w:val="00443A4F"/>
    <w:rsid w:val="0045025F"/>
    <w:rsid w:val="004545A6"/>
    <w:rsid w:val="004622D8"/>
    <w:rsid w:val="00463CAC"/>
    <w:rsid w:val="0049365B"/>
    <w:rsid w:val="004A6BDB"/>
    <w:rsid w:val="004B3453"/>
    <w:rsid w:val="004C55DC"/>
    <w:rsid w:val="004E04F2"/>
    <w:rsid w:val="004F19FB"/>
    <w:rsid w:val="004F3BFE"/>
    <w:rsid w:val="00505312"/>
    <w:rsid w:val="005118A9"/>
    <w:rsid w:val="0051459F"/>
    <w:rsid w:val="005259D1"/>
    <w:rsid w:val="0052757B"/>
    <w:rsid w:val="00536073"/>
    <w:rsid w:val="0053786F"/>
    <w:rsid w:val="005421B5"/>
    <w:rsid w:val="00547375"/>
    <w:rsid w:val="00566BCB"/>
    <w:rsid w:val="00577F89"/>
    <w:rsid w:val="00584BFC"/>
    <w:rsid w:val="005A335F"/>
    <w:rsid w:val="005C5250"/>
    <w:rsid w:val="005C7081"/>
    <w:rsid w:val="005D2471"/>
    <w:rsid w:val="005D687C"/>
    <w:rsid w:val="005F1B0D"/>
    <w:rsid w:val="005F56E4"/>
    <w:rsid w:val="005F74E5"/>
    <w:rsid w:val="00604510"/>
    <w:rsid w:val="00607FB5"/>
    <w:rsid w:val="006154C0"/>
    <w:rsid w:val="00623ABE"/>
    <w:rsid w:val="00625B01"/>
    <w:rsid w:val="00626C59"/>
    <w:rsid w:val="00641A56"/>
    <w:rsid w:val="00641FA9"/>
    <w:rsid w:val="00642F4E"/>
    <w:rsid w:val="006476EB"/>
    <w:rsid w:val="00652851"/>
    <w:rsid w:val="0066618F"/>
    <w:rsid w:val="0067037C"/>
    <w:rsid w:val="00674461"/>
    <w:rsid w:val="00676FE2"/>
    <w:rsid w:val="00677C59"/>
    <w:rsid w:val="00695BFB"/>
    <w:rsid w:val="006974BB"/>
    <w:rsid w:val="006A5F20"/>
    <w:rsid w:val="006B3934"/>
    <w:rsid w:val="006B64F6"/>
    <w:rsid w:val="006C1AA9"/>
    <w:rsid w:val="006E39F0"/>
    <w:rsid w:val="006F022A"/>
    <w:rsid w:val="006F3D0C"/>
    <w:rsid w:val="007018BF"/>
    <w:rsid w:val="00702019"/>
    <w:rsid w:val="0070520A"/>
    <w:rsid w:val="007141BA"/>
    <w:rsid w:val="00715F55"/>
    <w:rsid w:val="00716021"/>
    <w:rsid w:val="00723C6F"/>
    <w:rsid w:val="00735A1D"/>
    <w:rsid w:val="00750D27"/>
    <w:rsid w:val="00771128"/>
    <w:rsid w:val="007B0EAF"/>
    <w:rsid w:val="007B7A95"/>
    <w:rsid w:val="007D2CB2"/>
    <w:rsid w:val="007D503B"/>
    <w:rsid w:val="00805598"/>
    <w:rsid w:val="00813AA3"/>
    <w:rsid w:val="00817F3A"/>
    <w:rsid w:val="0082013A"/>
    <w:rsid w:val="00843EC3"/>
    <w:rsid w:val="008533C2"/>
    <w:rsid w:val="00857EF5"/>
    <w:rsid w:val="008617DC"/>
    <w:rsid w:val="00871360"/>
    <w:rsid w:val="00883A43"/>
    <w:rsid w:val="00885657"/>
    <w:rsid w:val="00890FF1"/>
    <w:rsid w:val="008A08DE"/>
    <w:rsid w:val="008A0B7D"/>
    <w:rsid w:val="008A0DCB"/>
    <w:rsid w:val="008A492B"/>
    <w:rsid w:val="008B23AA"/>
    <w:rsid w:val="008B37C1"/>
    <w:rsid w:val="008B707A"/>
    <w:rsid w:val="008B789E"/>
    <w:rsid w:val="008D2C61"/>
    <w:rsid w:val="008E2031"/>
    <w:rsid w:val="008E3146"/>
    <w:rsid w:val="008E75DA"/>
    <w:rsid w:val="009027CD"/>
    <w:rsid w:val="009207B3"/>
    <w:rsid w:val="009252CA"/>
    <w:rsid w:val="00941582"/>
    <w:rsid w:val="00954CC1"/>
    <w:rsid w:val="009740A1"/>
    <w:rsid w:val="009802F4"/>
    <w:rsid w:val="009803CE"/>
    <w:rsid w:val="009A0679"/>
    <w:rsid w:val="009A2A9C"/>
    <w:rsid w:val="009B2256"/>
    <w:rsid w:val="009B30DB"/>
    <w:rsid w:val="009B4091"/>
    <w:rsid w:val="009B788A"/>
    <w:rsid w:val="009C48D7"/>
    <w:rsid w:val="009D58D1"/>
    <w:rsid w:val="009E00F1"/>
    <w:rsid w:val="009F4806"/>
    <w:rsid w:val="009F4A2E"/>
    <w:rsid w:val="00A025AF"/>
    <w:rsid w:val="00A207B6"/>
    <w:rsid w:val="00A2577E"/>
    <w:rsid w:val="00A6578E"/>
    <w:rsid w:val="00A750B0"/>
    <w:rsid w:val="00A80609"/>
    <w:rsid w:val="00A83265"/>
    <w:rsid w:val="00A83441"/>
    <w:rsid w:val="00A90DF1"/>
    <w:rsid w:val="00A9121F"/>
    <w:rsid w:val="00A92404"/>
    <w:rsid w:val="00AA455C"/>
    <w:rsid w:val="00AE2CBC"/>
    <w:rsid w:val="00AE5B84"/>
    <w:rsid w:val="00AE74EA"/>
    <w:rsid w:val="00AF6BE1"/>
    <w:rsid w:val="00B00B7F"/>
    <w:rsid w:val="00B00BAB"/>
    <w:rsid w:val="00B0753E"/>
    <w:rsid w:val="00B25240"/>
    <w:rsid w:val="00B43C3C"/>
    <w:rsid w:val="00B5615D"/>
    <w:rsid w:val="00B57531"/>
    <w:rsid w:val="00B63813"/>
    <w:rsid w:val="00B85C0C"/>
    <w:rsid w:val="00B91B70"/>
    <w:rsid w:val="00BA1A6F"/>
    <w:rsid w:val="00BA3901"/>
    <w:rsid w:val="00BB081E"/>
    <w:rsid w:val="00BB4A77"/>
    <w:rsid w:val="00BB7004"/>
    <w:rsid w:val="00BC33FA"/>
    <w:rsid w:val="00BC447F"/>
    <w:rsid w:val="00BD045F"/>
    <w:rsid w:val="00BD755E"/>
    <w:rsid w:val="00BE6252"/>
    <w:rsid w:val="00BE7F28"/>
    <w:rsid w:val="00BF184B"/>
    <w:rsid w:val="00C00345"/>
    <w:rsid w:val="00C037A8"/>
    <w:rsid w:val="00C040E1"/>
    <w:rsid w:val="00C1296A"/>
    <w:rsid w:val="00C1483E"/>
    <w:rsid w:val="00C24142"/>
    <w:rsid w:val="00C310BB"/>
    <w:rsid w:val="00C5048E"/>
    <w:rsid w:val="00C505A4"/>
    <w:rsid w:val="00C55D09"/>
    <w:rsid w:val="00C66B5A"/>
    <w:rsid w:val="00C66E56"/>
    <w:rsid w:val="00C85EB7"/>
    <w:rsid w:val="00C873CC"/>
    <w:rsid w:val="00C9171E"/>
    <w:rsid w:val="00CA0BCC"/>
    <w:rsid w:val="00CA6E9A"/>
    <w:rsid w:val="00CB2BA5"/>
    <w:rsid w:val="00CB6883"/>
    <w:rsid w:val="00CB7883"/>
    <w:rsid w:val="00CC371C"/>
    <w:rsid w:val="00CD1E47"/>
    <w:rsid w:val="00CE587E"/>
    <w:rsid w:val="00CE7BF4"/>
    <w:rsid w:val="00D003B0"/>
    <w:rsid w:val="00D1667F"/>
    <w:rsid w:val="00D20E19"/>
    <w:rsid w:val="00D2725B"/>
    <w:rsid w:val="00D3041B"/>
    <w:rsid w:val="00D45020"/>
    <w:rsid w:val="00D50067"/>
    <w:rsid w:val="00D532EE"/>
    <w:rsid w:val="00D5729C"/>
    <w:rsid w:val="00D714CF"/>
    <w:rsid w:val="00D73D8E"/>
    <w:rsid w:val="00D829D9"/>
    <w:rsid w:val="00D94835"/>
    <w:rsid w:val="00D9768A"/>
    <w:rsid w:val="00DB15D4"/>
    <w:rsid w:val="00DB533E"/>
    <w:rsid w:val="00DC33F1"/>
    <w:rsid w:val="00DE178F"/>
    <w:rsid w:val="00DE4A80"/>
    <w:rsid w:val="00DF3168"/>
    <w:rsid w:val="00E037B5"/>
    <w:rsid w:val="00E25388"/>
    <w:rsid w:val="00E41BB7"/>
    <w:rsid w:val="00E53D0B"/>
    <w:rsid w:val="00E7011C"/>
    <w:rsid w:val="00E71364"/>
    <w:rsid w:val="00E719F5"/>
    <w:rsid w:val="00E86498"/>
    <w:rsid w:val="00E96A2B"/>
    <w:rsid w:val="00EA57DC"/>
    <w:rsid w:val="00EA7613"/>
    <w:rsid w:val="00EB61FA"/>
    <w:rsid w:val="00EC3917"/>
    <w:rsid w:val="00EC5052"/>
    <w:rsid w:val="00EC5500"/>
    <w:rsid w:val="00ED1D2B"/>
    <w:rsid w:val="00ED1ED2"/>
    <w:rsid w:val="00ED28E6"/>
    <w:rsid w:val="00EF499A"/>
    <w:rsid w:val="00F02FCC"/>
    <w:rsid w:val="00F2153D"/>
    <w:rsid w:val="00F221EA"/>
    <w:rsid w:val="00F24ECE"/>
    <w:rsid w:val="00F30AB2"/>
    <w:rsid w:val="00F830D9"/>
    <w:rsid w:val="00F84E27"/>
    <w:rsid w:val="00F86E69"/>
    <w:rsid w:val="00F90F00"/>
    <w:rsid w:val="00F96F0E"/>
    <w:rsid w:val="00FB7294"/>
    <w:rsid w:val="00FC3386"/>
    <w:rsid w:val="00FC5EFB"/>
    <w:rsid w:val="00FC63C9"/>
    <w:rsid w:val="00FD1BC5"/>
    <w:rsid w:val="00FE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4AC8687-2EE4-432E-9E70-8019465A8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rial"/>
        <w:sz w:val="28"/>
        <w:szCs w:val="28"/>
        <w:lang w:val="uk-UA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582"/>
    <w:pPr>
      <w:ind w:firstLine="0"/>
      <w:jc w:val="left"/>
    </w:pPr>
    <w:rPr>
      <w:rFonts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582"/>
    <w:pPr>
      <w:ind w:left="720" w:firstLine="709"/>
      <w:contextualSpacing/>
      <w:jc w:val="both"/>
    </w:pPr>
    <w:rPr>
      <w:rFonts w:eastAsia="Calibri"/>
      <w:szCs w:val="28"/>
      <w:lang w:eastAsia="en-US"/>
    </w:rPr>
  </w:style>
  <w:style w:type="paragraph" w:customStyle="1" w:styleId="rvps2">
    <w:name w:val="rvps2"/>
    <w:basedOn w:val="a"/>
    <w:rsid w:val="002D57D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2">
    <w:name w:val="rvts12"/>
    <w:basedOn w:val="a0"/>
    <w:rsid w:val="00B00B7F"/>
  </w:style>
  <w:style w:type="character" w:customStyle="1" w:styleId="rvts23">
    <w:name w:val="rvts23"/>
    <w:basedOn w:val="a0"/>
    <w:rsid w:val="00B00B7F"/>
  </w:style>
  <w:style w:type="character" w:customStyle="1" w:styleId="rvts0">
    <w:name w:val="rvts0"/>
    <w:basedOn w:val="a0"/>
    <w:rsid w:val="003572A2"/>
  </w:style>
  <w:style w:type="character" w:customStyle="1" w:styleId="rvts44">
    <w:name w:val="rvts44"/>
    <w:basedOn w:val="a0"/>
    <w:rsid w:val="003572A2"/>
  </w:style>
  <w:style w:type="paragraph" w:customStyle="1" w:styleId="rvps1">
    <w:name w:val="rvps1"/>
    <w:basedOn w:val="a"/>
    <w:rsid w:val="008B37C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4">
    <w:name w:val="Body Text"/>
    <w:basedOn w:val="a"/>
    <w:link w:val="a5"/>
    <w:rsid w:val="0052757B"/>
    <w:pPr>
      <w:spacing w:after="120"/>
    </w:pPr>
    <w:rPr>
      <w:szCs w:val="28"/>
      <w:lang w:val="x-none" w:eastAsia="x-none"/>
    </w:rPr>
  </w:style>
  <w:style w:type="character" w:customStyle="1" w:styleId="a5">
    <w:name w:val="Основной текст Знак"/>
    <w:basedOn w:val="a0"/>
    <w:link w:val="a4"/>
    <w:rsid w:val="0052757B"/>
    <w:rPr>
      <w:rFonts w:cs="Times New Roman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2B44A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44AD"/>
    <w:rPr>
      <w:rFonts w:ascii="Segoe UI" w:hAnsi="Segoe UI" w:cs="Segoe UI"/>
      <w:sz w:val="18"/>
      <w:szCs w:val="1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B7A95"/>
  </w:style>
  <w:style w:type="character" w:customStyle="1" w:styleId="10">
    <w:name w:val="Гиперссылка1"/>
    <w:basedOn w:val="a0"/>
    <w:uiPriority w:val="99"/>
    <w:unhideWhenUsed/>
    <w:rsid w:val="007B7A95"/>
    <w:rPr>
      <w:color w:val="0563C1"/>
      <w:u w:val="single"/>
    </w:rPr>
  </w:style>
  <w:style w:type="table" w:customStyle="1" w:styleId="11">
    <w:name w:val="Сетка таблицы1"/>
    <w:basedOn w:val="a1"/>
    <w:next w:val="a8"/>
    <w:uiPriority w:val="39"/>
    <w:rsid w:val="007B7A95"/>
    <w:pPr>
      <w:ind w:firstLine="0"/>
      <w:jc w:val="left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8"/>
    <w:uiPriority w:val="39"/>
    <w:rsid w:val="007B7A95"/>
    <w:pPr>
      <w:ind w:firstLine="709"/>
      <w:jc w:val="left"/>
    </w:pPr>
    <w:rPr>
      <w:rFonts w:eastAsia="Calibri" w:cs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8"/>
    <w:uiPriority w:val="39"/>
    <w:rsid w:val="007B7A95"/>
    <w:pPr>
      <w:ind w:firstLine="0"/>
      <w:jc w:val="left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39"/>
    <w:rsid w:val="007B7A95"/>
    <w:pPr>
      <w:ind w:firstLine="0"/>
      <w:jc w:val="left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Верхний колонтитул1"/>
    <w:basedOn w:val="a"/>
    <w:next w:val="a9"/>
    <w:link w:val="aa"/>
    <w:uiPriority w:val="99"/>
    <w:unhideWhenUsed/>
    <w:rsid w:val="007B7A95"/>
    <w:pPr>
      <w:tabs>
        <w:tab w:val="center" w:pos="4819"/>
        <w:tab w:val="right" w:pos="9639"/>
      </w:tabs>
    </w:pPr>
    <w:rPr>
      <w:rFonts w:cs="Arial"/>
      <w:szCs w:val="28"/>
      <w:lang w:eastAsia="en-US"/>
    </w:rPr>
  </w:style>
  <w:style w:type="character" w:customStyle="1" w:styleId="aa">
    <w:name w:val="Верхний колонтитул Знак"/>
    <w:basedOn w:val="a0"/>
    <w:link w:val="12"/>
    <w:uiPriority w:val="99"/>
    <w:rsid w:val="007B7A95"/>
  </w:style>
  <w:style w:type="paragraph" w:customStyle="1" w:styleId="13">
    <w:name w:val="Нижний колонтитул1"/>
    <w:basedOn w:val="a"/>
    <w:next w:val="ab"/>
    <w:link w:val="ac"/>
    <w:uiPriority w:val="99"/>
    <w:unhideWhenUsed/>
    <w:rsid w:val="007B7A95"/>
    <w:pPr>
      <w:tabs>
        <w:tab w:val="center" w:pos="4819"/>
        <w:tab w:val="right" w:pos="9639"/>
      </w:tabs>
    </w:pPr>
    <w:rPr>
      <w:rFonts w:cs="Arial"/>
      <w:szCs w:val="28"/>
      <w:lang w:eastAsia="en-US"/>
    </w:rPr>
  </w:style>
  <w:style w:type="character" w:customStyle="1" w:styleId="ac">
    <w:name w:val="Нижний колонтитул Знак"/>
    <w:basedOn w:val="a0"/>
    <w:link w:val="13"/>
    <w:uiPriority w:val="99"/>
    <w:rsid w:val="007B7A95"/>
  </w:style>
  <w:style w:type="table" w:customStyle="1" w:styleId="4">
    <w:name w:val="Сетка таблицы4"/>
    <w:basedOn w:val="a1"/>
    <w:next w:val="a8"/>
    <w:uiPriority w:val="59"/>
    <w:rsid w:val="007B7A95"/>
    <w:pPr>
      <w:ind w:firstLine="0"/>
      <w:jc w:val="left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7B7A95"/>
    <w:rPr>
      <w:sz w:val="16"/>
      <w:szCs w:val="16"/>
    </w:rPr>
  </w:style>
  <w:style w:type="paragraph" w:customStyle="1" w:styleId="14">
    <w:name w:val="Текст примечания1"/>
    <w:basedOn w:val="a"/>
    <w:next w:val="ae"/>
    <w:link w:val="af"/>
    <w:uiPriority w:val="99"/>
    <w:semiHidden/>
    <w:unhideWhenUsed/>
    <w:rsid w:val="007B7A95"/>
    <w:rPr>
      <w:rFonts w:cs="Arial"/>
      <w:sz w:val="20"/>
      <w:lang w:eastAsia="en-US"/>
    </w:rPr>
  </w:style>
  <w:style w:type="character" w:customStyle="1" w:styleId="af">
    <w:name w:val="Текст примечания Знак"/>
    <w:basedOn w:val="a0"/>
    <w:link w:val="14"/>
    <w:uiPriority w:val="99"/>
    <w:semiHidden/>
    <w:rsid w:val="007B7A95"/>
    <w:rPr>
      <w:sz w:val="20"/>
      <w:szCs w:val="20"/>
    </w:rPr>
  </w:style>
  <w:style w:type="paragraph" w:customStyle="1" w:styleId="15">
    <w:name w:val="Тема примечания1"/>
    <w:basedOn w:val="ae"/>
    <w:next w:val="ae"/>
    <w:uiPriority w:val="99"/>
    <w:semiHidden/>
    <w:unhideWhenUsed/>
    <w:rsid w:val="007B7A95"/>
    <w:rPr>
      <w:rFonts w:eastAsia="Calibri"/>
      <w:b/>
      <w:bCs/>
      <w:lang w:eastAsia="en-US"/>
    </w:rPr>
  </w:style>
  <w:style w:type="character" w:customStyle="1" w:styleId="af0">
    <w:name w:val="Тема примечания Знак"/>
    <w:basedOn w:val="af"/>
    <w:link w:val="af1"/>
    <w:uiPriority w:val="99"/>
    <w:semiHidden/>
    <w:rsid w:val="007B7A95"/>
    <w:rPr>
      <w:b/>
      <w:bCs/>
      <w:sz w:val="20"/>
      <w:szCs w:val="20"/>
    </w:rPr>
  </w:style>
  <w:style w:type="character" w:customStyle="1" w:styleId="16">
    <w:name w:val="Слабое выделение1"/>
    <w:basedOn w:val="a0"/>
    <w:uiPriority w:val="19"/>
    <w:qFormat/>
    <w:rsid w:val="007B7A95"/>
    <w:rPr>
      <w:i/>
      <w:iCs/>
      <w:color w:val="404040"/>
    </w:rPr>
  </w:style>
  <w:style w:type="table" w:customStyle="1" w:styleId="5">
    <w:name w:val="Сетка таблицы5"/>
    <w:basedOn w:val="a1"/>
    <w:next w:val="a8"/>
    <w:uiPriority w:val="39"/>
    <w:rsid w:val="007B7A95"/>
    <w:pPr>
      <w:ind w:firstLine="0"/>
      <w:jc w:val="left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7B7A95"/>
    <w:pPr>
      <w:ind w:firstLine="0"/>
      <w:jc w:val="left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59"/>
    <w:rsid w:val="007B7A95"/>
    <w:pPr>
      <w:ind w:firstLine="0"/>
      <w:jc w:val="left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semiHidden/>
    <w:unhideWhenUsed/>
    <w:rsid w:val="007B7A95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7B7A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17"/>
    <w:uiPriority w:val="99"/>
    <w:unhideWhenUsed/>
    <w:rsid w:val="007B7A95"/>
    <w:pPr>
      <w:tabs>
        <w:tab w:val="center" w:pos="4819"/>
        <w:tab w:val="right" w:pos="9639"/>
      </w:tabs>
    </w:pPr>
  </w:style>
  <w:style w:type="character" w:customStyle="1" w:styleId="17">
    <w:name w:val="Верхний колонтитул Знак1"/>
    <w:basedOn w:val="a0"/>
    <w:link w:val="a9"/>
    <w:uiPriority w:val="99"/>
    <w:rsid w:val="007B7A95"/>
    <w:rPr>
      <w:rFonts w:cs="Times New Roman"/>
      <w:szCs w:val="20"/>
      <w:lang w:eastAsia="ru-RU"/>
    </w:rPr>
  </w:style>
  <w:style w:type="paragraph" w:styleId="ab">
    <w:name w:val="footer"/>
    <w:basedOn w:val="a"/>
    <w:link w:val="18"/>
    <w:uiPriority w:val="99"/>
    <w:unhideWhenUsed/>
    <w:rsid w:val="007B7A95"/>
    <w:pPr>
      <w:tabs>
        <w:tab w:val="center" w:pos="4819"/>
        <w:tab w:val="right" w:pos="9639"/>
      </w:tabs>
    </w:pPr>
  </w:style>
  <w:style w:type="character" w:customStyle="1" w:styleId="18">
    <w:name w:val="Нижний колонтитул Знак1"/>
    <w:basedOn w:val="a0"/>
    <w:link w:val="ab"/>
    <w:uiPriority w:val="99"/>
    <w:rsid w:val="007B7A95"/>
    <w:rPr>
      <w:rFonts w:cs="Times New Roman"/>
      <w:szCs w:val="20"/>
      <w:lang w:eastAsia="ru-RU"/>
    </w:rPr>
  </w:style>
  <w:style w:type="paragraph" w:styleId="ae">
    <w:name w:val="annotation text"/>
    <w:basedOn w:val="a"/>
    <w:link w:val="19"/>
    <w:uiPriority w:val="99"/>
    <w:semiHidden/>
    <w:unhideWhenUsed/>
    <w:rsid w:val="007B7A95"/>
    <w:rPr>
      <w:sz w:val="20"/>
    </w:rPr>
  </w:style>
  <w:style w:type="character" w:customStyle="1" w:styleId="19">
    <w:name w:val="Текст примечания Знак1"/>
    <w:basedOn w:val="a0"/>
    <w:link w:val="ae"/>
    <w:uiPriority w:val="99"/>
    <w:semiHidden/>
    <w:rsid w:val="007B7A95"/>
    <w:rPr>
      <w:rFonts w:cs="Times New Roman"/>
      <w:sz w:val="20"/>
      <w:szCs w:val="20"/>
      <w:lang w:eastAsia="ru-RU"/>
    </w:rPr>
  </w:style>
  <w:style w:type="paragraph" w:styleId="af1">
    <w:name w:val="annotation subject"/>
    <w:basedOn w:val="ae"/>
    <w:next w:val="ae"/>
    <w:link w:val="af0"/>
    <w:uiPriority w:val="99"/>
    <w:semiHidden/>
    <w:unhideWhenUsed/>
    <w:rsid w:val="007B7A95"/>
    <w:rPr>
      <w:rFonts w:cs="Arial"/>
      <w:b/>
      <w:bCs/>
      <w:lang w:eastAsia="en-US"/>
    </w:rPr>
  </w:style>
  <w:style w:type="character" w:customStyle="1" w:styleId="1a">
    <w:name w:val="Тема примечания Знак1"/>
    <w:basedOn w:val="19"/>
    <w:uiPriority w:val="99"/>
    <w:semiHidden/>
    <w:rsid w:val="007B7A95"/>
    <w:rPr>
      <w:rFonts w:cs="Times New Roman"/>
      <w:b/>
      <w:bCs/>
      <w:sz w:val="20"/>
      <w:szCs w:val="20"/>
      <w:lang w:eastAsia="ru-RU"/>
    </w:rPr>
  </w:style>
  <w:style w:type="character" w:styleId="af3">
    <w:name w:val="Subtle Emphasis"/>
    <w:basedOn w:val="a0"/>
    <w:uiPriority w:val="19"/>
    <w:qFormat/>
    <w:rsid w:val="007B7A9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7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0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12224</Words>
  <Characters>6968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Зиновий</dc:creator>
  <cp:lastModifiedBy>Користувач Windows</cp:lastModifiedBy>
  <cp:revision>3</cp:revision>
  <cp:lastPrinted>2018-10-18T08:57:00Z</cp:lastPrinted>
  <dcterms:created xsi:type="dcterms:W3CDTF">2018-10-18T11:51:00Z</dcterms:created>
  <dcterms:modified xsi:type="dcterms:W3CDTF">2018-10-18T11:51:00Z</dcterms:modified>
</cp:coreProperties>
</file>