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D89" w:rsidRPr="002C7DC8" w:rsidRDefault="00E95D89" w:rsidP="001F32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5D89" w:rsidRPr="002C7DC8" w:rsidRDefault="00E95D89" w:rsidP="001F32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5D89" w:rsidRPr="002C7DC8" w:rsidRDefault="00E95D89" w:rsidP="001F32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5D89" w:rsidRPr="002C7DC8" w:rsidRDefault="00E95D89" w:rsidP="001F32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5D89" w:rsidRPr="002C7DC8" w:rsidRDefault="00E95D89" w:rsidP="001F32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5D89" w:rsidRPr="002C7DC8" w:rsidRDefault="00E95D89" w:rsidP="001F32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5D89" w:rsidRPr="002C7DC8" w:rsidRDefault="00E95D89" w:rsidP="001F32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7CC8" w:rsidRPr="002C7DC8" w:rsidRDefault="00DF7CC8" w:rsidP="001F32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5D89" w:rsidRPr="002C7DC8" w:rsidRDefault="00E95D89" w:rsidP="001F32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5D89" w:rsidRPr="002C7DC8" w:rsidRDefault="00E95D89" w:rsidP="001F32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5D89" w:rsidRPr="002C7DC8" w:rsidRDefault="00E95D89" w:rsidP="001F32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6148" w:rsidRPr="002C7DC8" w:rsidRDefault="00526148" w:rsidP="001F322D">
      <w:pPr>
        <w:spacing w:after="0"/>
        <w:ind w:right="51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технічних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умов на</w:t>
      </w:r>
      <w:r w:rsidR="001F32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приєднання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індивідуальних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житлових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будинків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централізованих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систем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водопостачання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водовідведення</w:t>
      </w:r>
      <w:proofErr w:type="spellEnd"/>
    </w:p>
    <w:p w:rsidR="00526148" w:rsidRPr="002C7DC8" w:rsidRDefault="00526148" w:rsidP="001F322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6148" w:rsidRPr="002C7DC8" w:rsidRDefault="00766342" w:rsidP="001F322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Керуючись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стат</w:t>
      </w:r>
      <w:r w:rsidR="001F322D">
        <w:rPr>
          <w:rFonts w:ascii="Times New Roman" w:hAnsi="Times New Roman" w:cs="Times New Roman"/>
          <w:sz w:val="28"/>
          <w:szCs w:val="28"/>
          <w:lang w:val="ru-RU"/>
        </w:rPr>
        <w:t>тя</w:t>
      </w:r>
      <w:r w:rsidRPr="002C7DC8">
        <w:rPr>
          <w:rFonts w:ascii="Times New Roman" w:hAnsi="Times New Roman" w:cs="Times New Roman"/>
          <w:sz w:val="28"/>
          <w:szCs w:val="28"/>
          <w:lang w:val="ru-RU"/>
        </w:rPr>
        <w:t>ми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31, 52 Закону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місцеве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Pr="002C7DC8">
        <w:rPr>
          <w:rFonts w:ascii="Times New Roman" w:hAnsi="Times New Roman" w:cs="Times New Roman"/>
          <w:sz w:val="28"/>
          <w:szCs w:val="28"/>
          <w:lang w:val="ru-RU"/>
        </w:rPr>
        <w:t>Законом</w:t>
      </w:r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регулювання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містобудівної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», п.4.1. Правил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системами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централізованого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комунального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водопостачання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водовідведення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населених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пунктах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затверджених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наказом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Мінжитлокомунгоспу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№190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27.06.2008р. та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зареєстрованих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Міністерстві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юстиції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F322D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7.10.2008р. за №936/15627,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виконавчий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комітет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526148"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</w:p>
    <w:p w:rsidR="002C7DC8" w:rsidRPr="001F322D" w:rsidRDefault="002C7DC8" w:rsidP="001F322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26148" w:rsidRPr="002C7DC8" w:rsidRDefault="00526148" w:rsidP="001F322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вирішив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526148" w:rsidRPr="002C7DC8" w:rsidRDefault="00526148" w:rsidP="001F322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6148" w:rsidRPr="002C7DC8" w:rsidRDefault="00526148" w:rsidP="001F322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Затвердити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технічні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приєднання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індивідуальних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житлових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будинків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централізованих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систем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водопостачання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водовідведення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додатку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6148" w:rsidRPr="002C7DC8" w:rsidRDefault="00526148" w:rsidP="001F322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Доручити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першому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заступнику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міського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М.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Вітенку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підписати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технічні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приєднання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об’єктів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централізованих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систем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водопостачання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водовідведення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зазначені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у п.1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даного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6148" w:rsidRPr="002C7DC8" w:rsidRDefault="00526148" w:rsidP="001F322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7DC8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2C7D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Контроль за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даного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першого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заступника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міського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М. </w:t>
      </w: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Вітенка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6148" w:rsidRPr="002C7DC8" w:rsidRDefault="00526148" w:rsidP="001F322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6148" w:rsidRPr="002C7DC8" w:rsidRDefault="00526148" w:rsidP="001F322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6148" w:rsidRPr="002C7DC8" w:rsidRDefault="00526148" w:rsidP="001F322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C7DC8">
        <w:rPr>
          <w:rFonts w:ascii="Times New Roman" w:hAnsi="Times New Roman" w:cs="Times New Roman"/>
          <w:sz w:val="28"/>
          <w:szCs w:val="28"/>
          <w:lang w:val="ru-RU"/>
        </w:rPr>
        <w:t>Міський</w:t>
      </w:r>
      <w:proofErr w:type="spellEnd"/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голова</w:t>
      </w:r>
      <w:r w:rsidRPr="002C7DC8">
        <w:rPr>
          <w:rFonts w:ascii="Times New Roman" w:hAnsi="Times New Roman" w:cs="Times New Roman"/>
          <w:sz w:val="28"/>
          <w:szCs w:val="28"/>
        </w:rPr>
        <w:t>  </w:t>
      </w:r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C7DC8">
        <w:rPr>
          <w:rFonts w:ascii="Times New Roman" w:hAnsi="Times New Roman" w:cs="Times New Roman"/>
          <w:sz w:val="28"/>
          <w:szCs w:val="28"/>
        </w:rPr>
        <w:t> </w:t>
      </w:r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C7DC8">
        <w:rPr>
          <w:rFonts w:ascii="Times New Roman" w:hAnsi="Times New Roman" w:cs="Times New Roman"/>
          <w:sz w:val="28"/>
          <w:szCs w:val="28"/>
        </w:rPr>
        <w:t> </w:t>
      </w:r>
      <w:r w:rsidRPr="002C7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C7DC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2C7DC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2C7DC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95D89" w:rsidRPr="002C7DC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95D89" w:rsidRPr="002C7DC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F322D">
        <w:rPr>
          <w:rFonts w:ascii="Times New Roman" w:hAnsi="Times New Roman" w:cs="Times New Roman"/>
          <w:sz w:val="28"/>
          <w:szCs w:val="28"/>
          <w:lang w:val="ru-RU"/>
        </w:rPr>
        <w:tab/>
      </w:r>
      <w:r w:rsidR="001F322D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2C7DC8">
        <w:rPr>
          <w:rFonts w:ascii="Times New Roman" w:hAnsi="Times New Roman" w:cs="Times New Roman"/>
          <w:sz w:val="28"/>
          <w:szCs w:val="28"/>
        </w:rPr>
        <w:t> </w:t>
      </w:r>
      <w:r w:rsidRPr="002C7DC8">
        <w:rPr>
          <w:rFonts w:ascii="Times New Roman" w:hAnsi="Times New Roman" w:cs="Times New Roman"/>
          <w:sz w:val="28"/>
          <w:szCs w:val="28"/>
          <w:lang w:val="ru-RU"/>
        </w:rPr>
        <w:t>Руслан Марцінків</w:t>
      </w:r>
    </w:p>
    <w:p w:rsidR="002C57DD" w:rsidRPr="002C7DC8" w:rsidRDefault="002C57DD" w:rsidP="001F322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E7C8B" w:rsidRPr="002C7DC8" w:rsidRDefault="006E7C8B" w:rsidP="001F32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F322D" w:rsidRDefault="001F322D" w:rsidP="001F32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6E7C8B" w:rsidRDefault="006E7C8B" w:rsidP="001F32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C7DC8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 міської ради</w:t>
      </w:r>
    </w:p>
    <w:p w:rsidR="002C7DC8" w:rsidRPr="002C7DC8" w:rsidRDefault="001F322D" w:rsidP="001F32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</w:t>
      </w:r>
      <w:r w:rsidR="002C7DC8">
        <w:rPr>
          <w:rFonts w:ascii="Times New Roman" w:hAnsi="Times New Roman" w:cs="Times New Roman"/>
          <w:sz w:val="28"/>
          <w:szCs w:val="28"/>
          <w:lang w:val="uk-UA"/>
        </w:rPr>
        <w:t>_________№_____</w:t>
      </w:r>
    </w:p>
    <w:p w:rsidR="002C7DC8" w:rsidRPr="002C7DC8" w:rsidRDefault="002C7DC8" w:rsidP="001F322D">
      <w:pPr>
        <w:pStyle w:val="a3"/>
        <w:tabs>
          <w:tab w:val="left" w:pos="5910"/>
        </w:tabs>
        <w:rPr>
          <w:rFonts w:ascii="Times New Roman" w:hAnsi="Times New Roman"/>
          <w:sz w:val="28"/>
          <w:szCs w:val="28"/>
          <w:lang w:val="uk-UA"/>
        </w:rPr>
      </w:pPr>
    </w:p>
    <w:p w:rsidR="001F322D" w:rsidRPr="002C7DC8" w:rsidRDefault="002C7DC8" w:rsidP="001F322D">
      <w:pPr>
        <w:spacing w:after="0" w:line="240" w:lineRule="auto"/>
        <w:jc w:val="center"/>
        <w:rPr>
          <w:rStyle w:val="rvts7"/>
          <w:rFonts w:ascii="Times New Roman" w:eastAsia="Calibri" w:hAnsi="Times New Roman" w:cs="Times New Roman"/>
          <w:sz w:val="28"/>
          <w:szCs w:val="28"/>
          <w:lang w:val="uk-UA"/>
        </w:rPr>
      </w:pPr>
      <w:r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>Перелік технічних умов, що подаються КП «Івано-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>Франківськводоекотехпром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>» на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>затвердження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848"/>
        <w:gridCol w:w="2757"/>
        <w:gridCol w:w="4220"/>
      </w:tblGrid>
      <w:tr w:rsidR="009E23E4" w:rsidRPr="002C7DC8" w:rsidTr="00D67958">
        <w:tc>
          <w:tcPr>
            <w:tcW w:w="576" w:type="dxa"/>
          </w:tcPr>
          <w:p w:rsidR="002C7DC8" w:rsidRPr="001F322D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322D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2C7DC8" w:rsidRPr="001F322D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322D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48" w:type="dxa"/>
          </w:tcPr>
          <w:p w:rsidR="002C7DC8" w:rsidRPr="001F322D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322D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ім´я по</w:t>
            </w:r>
            <w:r w:rsidR="001F322D" w:rsidRPr="001F32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F322D">
              <w:rPr>
                <w:rFonts w:ascii="Times New Roman" w:hAnsi="Times New Roman"/>
                <w:sz w:val="24"/>
                <w:szCs w:val="24"/>
                <w:lang w:val="uk-UA"/>
              </w:rPr>
              <w:t>батькові отримувача технічних умов</w:t>
            </w:r>
          </w:p>
        </w:tc>
        <w:tc>
          <w:tcPr>
            <w:tcW w:w="2776" w:type="dxa"/>
          </w:tcPr>
          <w:p w:rsidR="002C7DC8" w:rsidRPr="001F322D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322D">
              <w:rPr>
                <w:rFonts w:ascii="Times New Roman" w:hAnsi="Times New Roman"/>
                <w:sz w:val="24"/>
                <w:szCs w:val="24"/>
                <w:lang w:val="uk-UA"/>
              </w:rPr>
              <w:t>Адреса об’єкта</w:t>
            </w:r>
          </w:p>
        </w:tc>
        <w:tc>
          <w:tcPr>
            <w:tcW w:w="4364" w:type="dxa"/>
          </w:tcPr>
          <w:p w:rsidR="002C7DC8" w:rsidRPr="001F322D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F322D">
              <w:rPr>
                <w:rFonts w:ascii="Times New Roman" w:hAnsi="Times New Roman"/>
                <w:sz w:val="24"/>
                <w:szCs w:val="24"/>
                <w:lang w:val="uk-UA"/>
              </w:rPr>
              <w:t>Зміст технічних умов</w:t>
            </w:r>
          </w:p>
        </w:tc>
      </w:tr>
      <w:tr w:rsidR="009E23E4" w:rsidRPr="00CC235C" w:rsidTr="00D67958">
        <w:tc>
          <w:tcPr>
            <w:tcW w:w="576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48" w:type="dxa"/>
          </w:tcPr>
          <w:p w:rsidR="002C7DC8" w:rsidRPr="002C7DC8" w:rsidRDefault="009E23E4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Гаврилюк В.Д.</w:t>
            </w:r>
          </w:p>
        </w:tc>
        <w:tc>
          <w:tcPr>
            <w:tcW w:w="2776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м.</w:t>
            </w:r>
            <w:r w:rsidR="001F32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Івано-Франківськ,</w:t>
            </w:r>
          </w:p>
          <w:p w:rsidR="002C7DC8" w:rsidRPr="002C7DC8" w:rsidRDefault="002C7DC8" w:rsidP="009E23E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="001F32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Вовчинецька</w:t>
            </w:r>
            <w:r w:rsidR="00EA09F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1F32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індивідуальний житловий будинок</w:t>
            </w:r>
          </w:p>
        </w:tc>
        <w:tc>
          <w:tcPr>
            <w:tcW w:w="4364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Водопостачання та водовідведення індивідуального  житлового будинку. Місце приєднання: 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-водопровід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Ду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400мм на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="00EA09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Вовчинецькій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внутрішньоквартальна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каналізаційна мережа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Ду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150мм</w:t>
            </w:r>
            <w:r w:rsidR="00EA09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E23E4" w:rsidRPr="00CC235C" w:rsidTr="00D67958">
        <w:tc>
          <w:tcPr>
            <w:tcW w:w="576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48" w:type="dxa"/>
          </w:tcPr>
          <w:p w:rsidR="002C7DC8" w:rsidRPr="002C7DC8" w:rsidRDefault="009E23E4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Чіркова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2776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м.Івано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-Франківськ,</w:t>
            </w:r>
          </w:p>
          <w:p w:rsidR="002C7DC8" w:rsidRPr="002C7DC8" w:rsidRDefault="002C7DC8" w:rsidP="009E23E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вул.Трачів</w:t>
            </w:r>
            <w:proofErr w:type="spellEnd"/>
            <w:r w:rsidR="00EA09F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індивідуальний житловий будинок</w:t>
            </w:r>
          </w:p>
        </w:tc>
        <w:tc>
          <w:tcPr>
            <w:tcW w:w="4364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Водовідведення індивідуального  житлового будинку. Місце приєднання: 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-каналізаційний колектор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Ду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200мм на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вул.Трачів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E23E4" w:rsidRPr="00CC235C" w:rsidTr="00D67958">
        <w:tc>
          <w:tcPr>
            <w:tcW w:w="576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848" w:type="dxa"/>
          </w:tcPr>
          <w:p w:rsidR="002C7DC8" w:rsidRPr="002C7DC8" w:rsidRDefault="009E23E4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Білоус Л.Й.</w:t>
            </w:r>
          </w:p>
        </w:tc>
        <w:tc>
          <w:tcPr>
            <w:tcW w:w="2776" w:type="dxa"/>
          </w:tcPr>
          <w:p w:rsidR="00382EB5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м.Івано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-Фр</w:t>
            </w:r>
            <w:r w:rsidR="00382E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анківськ, вул. Каменярів 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індивідуальний житловий будинок</w:t>
            </w:r>
          </w:p>
        </w:tc>
        <w:tc>
          <w:tcPr>
            <w:tcW w:w="4364" w:type="dxa"/>
          </w:tcPr>
          <w:p w:rsidR="001F322D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Водопостачання та водовідведення індивідуального  житлового будинку. 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Місце приєднання:</w:t>
            </w:r>
          </w:p>
          <w:p w:rsidR="002C7DC8" w:rsidRPr="002C7DC8" w:rsidRDefault="00EA09FE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2C7DC8"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водопровід </w:t>
            </w:r>
            <w:proofErr w:type="spellStart"/>
            <w:r w:rsidR="002C7DC8"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Ду</w:t>
            </w:r>
            <w:proofErr w:type="spellEnd"/>
            <w:r w:rsidR="002C7DC8"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110мм на вул. Лучній. Приєднання пог</w:t>
            </w:r>
            <w:r w:rsidR="006E5D9B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="002C7DC8"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дити з власник</w:t>
            </w:r>
            <w:r w:rsidR="006E5D9B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="002C7DC8"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м мережі;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-колектор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Ду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200мм на вул. Лучній. Приєднання погодити з власником мережі.</w:t>
            </w:r>
          </w:p>
        </w:tc>
      </w:tr>
      <w:tr w:rsidR="009E23E4" w:rsidRPr="00CC235C" w:rsidTr="00D67958">
        <w:tc>
          <w:tcPr>
            <w:tcW w:w="576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8" w:type="dxa"/>
          </w:tcPr>
          <w:p w:rsidR="002C7DC8" w:rsidRPr="002C7DC8" w:rsidRDefault="009E23E4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Мельниченко В.Я.</w:t>
            </w:r>
          </w:p>
        </w:tc>
        <w:tc>
          <w:tcPr>
            <w:tcW w:w="2776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с.Крихівці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2C7DC8" w:rsidRPr="002C7DC8" w:rsidRDefault="002C7DC8" w:rsidP="009E23E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вул. Місячна,</w:t>
            </w:r>
            <w:r w:rsidR="00EA09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індивідуальний житловий будинок</w:t>
            </w:r>
          </w:p>
        </w:tc>
        <w:tc>
          <w:tcPr>
            <w:tcW w:w="4364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Водопостачання та водовідведення індивідуального житлового будинку. Місце приєднання: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-водопровід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Ду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110мм на вул. Місячній.</w:t>
            </w:r>
            <w:r w:rsidR="00382E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Приєднання погодити з власником мережі.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-каналізаційний колектор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Ду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200мм на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вул.Місячній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E23E4" w:rsidRPr="00CC235C" w:rsidTr="00D67958">
        <w:tc>
          <w:tcPr>
            <w:tcW w:w="576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1848" w:type="dxa"/>
          </w:tcPr>
          <w:p w:rsidR="002C7DC8" w:rsidRPr="002C7DC8" w:rsidRDefault="009E23E4" w:rsidP="009E23E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Загайкевич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</w:t>
            </w:r>
            <w:r w:rsidR="002C7DC8"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С.</w:t>
            </w:r>
          </w:p>
        </w:tc>
        <w:tc>
          <w:tcPr>
            <w:tcW w:w="2776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с.Крихівці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2C7DC8" w:rsidRPr="002C7DC8" w:rsidRDefault="009E23E4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 Крайня,</w:t>
            </w:r>
            <w:r w:rsidR="002C7DC8"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індивідуальний житловий будинок</w:t>
            </w:r>
          </w:p>
        </w:tc>
        <w:tc>
          <w:tcPr>
            <w:tcW w:w="4364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Водопостачання та водовідведення індивідуального  житлового будинку. Місце приєднання: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-водопровід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Ду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250мм на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вул.Крайній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-каналізаційна мережа</w:t>
            </w:r>
            <w:r w:rsidR="00382E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E5D9B">
              <w:rPr>
                <w:rFonts w:ascii="Times New Roman" w:hAnsi="Times New Roman"/>
                <w:sz w:val="28"/>
                <w:szCs w:val="28"/>
                <w:lang w:val="uk-UA"/>
              </w:rPr>
              <w:t>Ду</w:t>
            </w:r>
            <w:proofErr w:type="spellEnd"/>
            <w:r w:rsidR="006E5D9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300мм</w:t>
            </w: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вул.Крайній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E23E4" w:rsidRPr="002C7DC8" w:rsidTr="00D67958">
        <w:tc>
          <w:tcPr>
            <w:tcW w:w="576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48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Баран</w:t>
            </w:r>
            <w:r w:rsidR="009E23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Б.Б.</w:t>
            </w: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776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с.Підпечари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вул. Молодіжна,</w:t>
            </w:r>
            <w:r w:rsidR="00382E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індивідуальний житловий будинок</w:t>
            </w:r>
          </w:p>
        </w:tc>
        <w:tc>
          <w:tcPr>
            <w:tcW w:w="4364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Водопостачання та водовідведення індивідуального  житлового будинку. Місце приєднання: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-водопровід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Ду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63мм на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вул.Молодіжній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. Приєднання погодити з власником мережі;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-каналізаційні мережі села.</w:t>
            </w:r>
          </w:p>
        </w:tc>
      </w:tr>
      <w:tr w:rsidR="009E23E4" w:rsidRPr="00CC235C" w:rsidTr="00D67958">
        <w:tc>
          <w:tcPr>
            <w:tcW w:w="576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848" w:type="dxa"/>
          </w:tcPr>
          <w:p w:rsidR="002C7DC8" w:rsidRPr="002C7DC8" w:rsidRDefault="002C7DC8" w:rsidP="009E23E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Музичка</w:t>
            </w:r>
            <w:proofErr w:type="spellEnd"/>
            <w:r w:rsidR="009E23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Г.Б.</w:t>
            </w: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776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с.Підпечари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вул.Підпечерівська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382E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,  індивідуальний житловий будинок</w:t>
            </w:r>
          </w:p>
        </w:tc>
        <w:tc>
          <w:tcPr>
            <w:tcW w:w="4364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Водопостачання та водовідведення індивідуального  житлового будинку. Місце приєднання: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-водопровід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Ду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200мм на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вул.Підпечерівській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-каналізаційні мережі села</w:t>
            </w:r>
          </w:p>
        </w:tc>
      </w:tr>
      <w:tr w:rsidR="009E23E4" w:rsidRPr="00CC235C" w:rsidTr="00D67958">
        <w:tc>
          <w:tcPr>
            <w:tcW w:w="576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848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Остражнова</w:t>
            </w:r>
            <w:proofErr w:type="spellEnd"/>
          </w:p>
          <w:p w:rsidR="002C7DC8" w:rsidRPr="002C7DC8" w:rsidRDefault="009E23E4" w:rsidP="009E23E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К.М.</w:t>
            </w:r>
          </w:p>
        </w:tc>
        <w:tc>
          <w:tcPr>
            <w:tcW w:w="2776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с.Чукалівка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2C7DC8" w:rsidRPr="002C7DC8" w:rsidRDefault="002C7DC8" w:rsidP="009E23E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вул. Сонячна,</w:t>
            </w:r>
            <w:r w:rsidR="00382E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4індивідуальний житловий будинок</w:t>
            </w:r>
          </w:p>
        </w:tc>
        <w:tc>
          <w:tcPr>
            <w:tcW w:w="4364" w:type="dxa"/>
          </w:tcPr>
          <w:p w:rsidR="002C7DC8" w:rsidRPr="002C7DC8" w:rsidRDefault="002C7DC8" w:rsidP="001F322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Водовідведення  індивідуального житлового будинку. Місце приєднання: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-каналізаційний колектор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Ду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200мм на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вул.Сонячній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E23E4" w:rsidRPr="002C7DC8" w:rsidTr="00D67958">
        <w:tc>
          <w:tcPr>
            <w:tcW w:w="576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848" w:type="dxa"/>
          </w:tcPr>
          <w:p w:rsidR="002C7DC8" w:rsidRPr="002C7DC8" w:rsidRDefault="002C7DC8" w:rsidP="009E23E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Матіяш</w:t>
            </w:r>
            <w:bookmarkStart w:id="0" w:name="_GoBack"/>
            <w:bookmarkEnd w:id="0"/>
            <w:proofErr w:type="spellEnd"/>
            <w:r w:rsidR="009E23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Ю.О.</w:t>
            </w:r>
          </w:p>
        </w:tc>
        <w:tc>
          <w:tcPr>
            <w:tcW w:w="2776" w:type="dxa"/>
          </w:tcPr>
          <w:p w:rsidR="002C7DC8" w:rsidRPr="002C7DC8" w:rsidRDefault="002C7DC8" w:rsidP="009E23E4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с.Чукалівка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, вул. Довбуша, індивідуальний житловий будинок</w:t>
            </w:r>
          </w:p>
        </w:tc>
        <w:tc>
          <w:tcPr>
            <w:tcW w:w="4364" w:type="dxa"/>
          </w:tcPr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Водовідведення індивідуального  житлового будинку. 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Місце приєднання :</w:t>
            </w:r>
          </w:p>
          <w:p w:rsidR="002C7DC8" w:rsidRPr="002C7DC8" w:rsidRDefault="002C7DC8" w:rsidP="001F322D">
            <w:pPr>
              <w:pStyle w:val="a3"/>
              <w:tabs>
                <w:tab w:val="left" w:pos="591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-каналізаційний колектор  </w:t>
            </w:r>
            <w:proofErr w:type="spellStart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Ду</w:t>
            </w:r>
            <w:proofErr w:type="spellEnd"/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400мм на вул.</w:t>
            </w:r>
            <w:r w:rsidR="00382E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C7DC8">
              <w:rPr>
                <w:rFonts w:ascii="Times New Roman" w:hAnsi="Times New Roman"/>
                <w:sz w:val="28"/>
                <w:szCs w:val="28"/>
                <w:lang w:val="uk-UA"/>
              </w:rPr>
              <w:t>Довбуша.</w:t>
            </w:r>
          </w:p>
        </w:tc>
      </w:tr>
    </w:tbl>
    <w:p w:rsidR="00D67958" w:rsidRDefault="00D67958" w:rsidP="001F322D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1F322D" w:rsidRDefault="001F322D" w:rsidP="001F322D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2C7DC8" w:rsidRPr="002C7DC8" w:rsidRDefault="002C7DC8" w:rsidP="001F322D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2C7DC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2C7DC8" w:rsidRPr="002C7DC8" w:rsidRDefault="002C7DC8" w:rsidP="001F322D">
      <w:pPr>
        <w:pStyle w:val="a3"/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</w:pPr>
      <w:r w:rsidRPr="002C7DC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2C7DC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2C7DC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2C7DC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2C7DC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2C7DC8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2C7DC8" w:rsidRDefault="002C7DC8" w:rsidP="001F322D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322D" w:rsidRDefault="001F322D" w:rsidP="001F322D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322D" w:rsidRDefault="001F322D" w:rsidP="001F322D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322D" w:rsidRPr="002C7DC8" w:rsidRDefault="001F322D" w:rsidP="001F322D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C7DC8" w:rsidRPr="00D67958" w:rsidRDefault="002C7DC8" w:rsidP="001F322D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proofErr w:type="spellStart"/>
      <w:r w:rsidRPr="00D67958">
        <w:rPr>
          <w:rFonts w:ascii="Times New Roman" w:eastAsia="Calibri" w:hAnsi="Times New Roman" w:cs="Times New Roman"/>
          <w:b/>
          <w:sz w:val="32"/>
          <w:szCs w:val="32"/>
          <w:lang w:val="uk-UA"/>
        </w:rPr>
        <w:t>Пояснюваль</w:t>
      </w:r>
      <w:proofErr w:type="spellEnd"/>
      <w:r w:rsidRPr="00D67958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записка</w:t>
      </w:r>
    </w:p>
    <w:p w:rsidR="002C7DC8" w:rsidRPr="002C7DC8" w:rsidRDefault="002C7DC8" w:rsidP="001F322D">
      <w:pPr>
        <w:pStyle w:val="a4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C7DC8">
        <w:rPr>
          <w:rFonts w:ascii="Times New Roman" w:hAnsi="Times New Roman"/>
          <w:b/>
          <w:sz w:val="28"/>
          <w:szCs w:val="28"/>
        </w:rPr>
        <w:t>до проекту рішення «Про затвердження технічних умов на приєднання індивідуальних житлових будинків до централізованих систем водопостачання та водовідведення»</w:t>
      </w:r>
    </w:p>
    <w:p w:rsidR="005D3D95" w:rsidRDefault="005D3D95" w:rsidP="001F322D">
      <w:pPr>
        <w:spacing w:after="0"/>
        <w:ind w:firstLine="708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C7DC8" w:rsidRPr="002C7DC8" w:rsidRDefault="002C7DC8" w:rsidP="001F322D">
      <w:pPr>
        <w:spacing w:after="0"/>
        <w:ind w:firstLine="708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1. </w:t>
      </w:r>
      <w:proofErr w:type="spellStart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Обґрунтування</w:t>
      </w:r>
      <w:proofErr w:type="spellEnd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необхідності</w:t>
      </w:r>
      <w:proofErr w:type="spellEnd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прийняття</w:t>
      </w:r>
      <w:proofErr w:type="spellEnd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рішення</w:t>
      </w:r>
      <w:proofErr w:type="spellEnd"/>
    </w:p>
    <w:p w:rsidR="002C7DC8" w:rsidRPr="002C7DC8" w:rsidRDefault="002C7DC8" w:rsidP="001F322D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відповідності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Закону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України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місцеве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Україні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» та Закону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України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Регулювання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містобудівної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діяльності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17.02.2011 року.</w:t>
      </w:r>
    </w:p>
    <w:p w:rsidR="002C7DC8" w:rsidRPr="002C7DC8" w:rsidRDefault="002C7DC8" w:rsidP="001F322D">
      <w:pPr>
        <w:spacing w:after="0"/>
        <w:ind w:firstLine="720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2. Мета і шляхи </w:t>
      </w:r>
      <w:proofErr w:type="spellStart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>її</w:t>
      </w:r>
      <w:proofErr w:type="spellEnd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досягнення</w:t>
      </w:r>
      <w:proofErr w:type="spellEnd"/>
    </w:p>
    <w:p w:rsidR="002C7DC8" w:rsidRPr="002C7DC8" w:rsidRDefault="002C7DC8" w:rsidP="001F322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Метою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прийняття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даного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рішення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технічних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умов на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приєднання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індивідуальних житлових будинків </w:t>
      </w:r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до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централізованих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систем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водопостачання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водовідведення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ведення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будівництва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/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реконструкції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2C7DC8" w:rsidRPr="002C7DC8" w:rsidRDefault="002C7DC8" w:rsidP="001F322D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3. </w:t>
      </w:r>
      <w:proofErr w:type="spellStart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Правові</w:t>
      </w:r>
      <w:proofErr w:type="spellEnd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>аспекти</w:t>
      </w:r>
      <w:proofErr w:type="spellEnd"/>
    </w:p>
    <w:p w:rsidR="002C7DC8" w:rsidRPr="002C7DC8" w:rsidRDefault="002C7DC8" w:rsidP="001F322D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Конституція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України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норми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Житлового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Кодексу, Закон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України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основи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містобудування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» та Закон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України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регулювання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містобудівної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діяльності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».</w:t>
      </w:r>
    </w:p>
    <w:p w:rsidR="002C7DC8" w:rsidRPr="002C7DC8" w:rsidRDefault="002C7DC8" w:rsidP="001F322D">
      <w:pPr>
        <w:spacing w:after="0"/>
        <w:ind w:firstLine="720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4. </w:t>
      </w:r>
      <w:proofErr w:type="spellStart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>Фінансово-економічне</w:t>
      </w:r>
      <w:proofErr w:type="spellEnd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обґрунтування</w:t>
      </w:r>
      <w:proofErr w:type="spellEnd"/>
    </w:p>
    <w:p w:rsidR="002C7DC8" w:rsidRPr="002C7DC8" w:rsidRDefault="002C7DC8" w:rsidP="001F322D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Проект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рішення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потребує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додаткових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фінансових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витрат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2C7DC8" w:rsidRPr="002C7DC8" w:rsidRDefault="002C7DC8" w:rsidP="001F322D">
      <w:pPr>
        <w:spacing w:after="0"/>
        <w:ind w:firstLine="720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5. </w:t>
      </w:r>
      <w:proofErr w:type="spellStart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Позиція</w:t>
      </w:r>
      <w:proofErr w:type="spellEnd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заінтересованих</w:t>
      </w:r>
      <w:proofErr w:type="spellEnd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органів</w:t>
      </w:r>
      <w:proofErr w:type="spellEnd"/>
    </w:p>
    <w:p w:rsidR="002C7DC8" w:rsidRPr="002C7DC8" w:rsidRDefault="002C7DC8" w:rsidP="001F322D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При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підготовці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проекту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рішення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беруться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уваги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пропозиції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інстанцій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до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компетенції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яких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входить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вирішення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питань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2C7DC8" w:rsidRPr="002C7DC8" w:rsidRDefault="002C7DC8" w:rsidP="001F322D">
      <w:pPr>
        <w:spacing w:after="0"/>
        <w:ind w:firstLine="720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6. </w:t>
      </w:r>
      <w:proofErr w:type="spellStart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Регіональний</w:t>
      </w:r>
      <w:proofErr w:type="spellEnd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аспект</w:t>
      </w:r>
    </w:p>
    <w:p w:rsidR="002C7DC8" w:rsidRPr="002C7DC8" w:rsidRDefault="002C7DC8" w:rsidP="001F322D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Проект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рішення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стосується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питань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територіального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розвитку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м.</w:t>
      </w:r>
      <w:proofErr w:type="gram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Івано-Франківська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межах,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визначених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генеральним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планом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міста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 населених пунктів, які централізованим водопостачанням і водовідведенням.</w:t>
      </w:r>
    </w:p>
    <w:p w:rsidR="002C7DC8" w:rsidRPr="002C7DC8" w:rsidRDefault="002C7DC8" w:rsidP="001F322D">
      <w:pPr>
        <w:spacing w:after="0"/>
        <w:ind w:firstLine="720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7. </w:t>
      </w:r>
      <w:proofErr w:type="spellStart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Громадське</w:t>
      </w:r>
      <w:proofErr w:type="spellEnd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обговорення</w:t>
      </w:r>
      <w:proofErr w:type="spellEnd"/>
    </w:p>
    <w:p w:rsidR="002C7DC8" w:rsidRPr="002C7DC8" w:rsidRDefault="002C7DC8" w:rsidP="001F322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Проект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рішення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потребує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проведення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громадського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обговорення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2C7DC8" w:rsidRPr="002C7DC8" w:rsidRDefault="002C7DC8" w:rsidP="001F322D">
      <w:pPr>
        <w:spacing w:after="0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8. Прогноз </w:t>
      </w:r>
      <w:proofErr w:type="spellStart"/>
      <w:r w:rsidRPr="002C7DC8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результатів</w:t>
      </w:r>
      <w:proofErr w:type="spellEnd"/>
    </w:p>
    <w:p w:rsidR="002C7DC8" w:rsidRPr="002C7DC8" w:rsidRDefault="002C7DC8" w:rsidP="001F322D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Прийняття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рішення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дасть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можливість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затвердити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технічні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умови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в правовому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колі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реалізувати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наміри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громадян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у</w:t>
      </w:r>
      <w:proofErr w:type="gram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сфері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будівництва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об’єктів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житлового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призначення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введення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>їх</w:t>
      </w:r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>експлуатацію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</w:p>
    <w:p w:rsidR="002C7DC8" w:rsidRPr="002C7DC8" w:rsidRDefault="002C7DC8" w:rsidP="001F322D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C7DC8" w:rsidRPr="002C7DC8" w:rsidRDefault="002C7DC8" w:rsidP="001F322D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C7DC8" w:rsidRPr="002C7DC8" w:rsidRDefault="005D3D95" w:rsidP="001F322D">
      <w:pPr>
        <w:spacing w:after="0"/>
        <w:ind w:hanging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В.о. генерального</w:t>
      </w:r>
      <w:r w:rsidR="002C7DC8"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директор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2C7DC8"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2C7DC8"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2C7DC8"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2C7DC8"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2C7DC8"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Грималюк</w:t>
      </w:r>
      <w:proofErr w:type="spellEnd"/>
    </w:p>
    <w:p w:rsidR="002C7DC8" w:rsidRPr="002C7DC8" w:rsidRDefault="002C7DC8" w:rsidP="001F322D">
      <w:pPr>
        <w:spacing w:after="0"/>
        <w:ind w:hanging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>КП»Івано-Франківськводоекотехпром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</w:p>
    <w:p w:rsidR="002C7DC8" w:rsidRPr="002C7DC8" w:rsidRDefault="002C7DC8" w:rsidP="001F322D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C7DC8" w:rsidRDefault="002C7DC8" w:rsidP="001F322D">
      <w:pPr>
        <w:spacing w:after="0"/>
        <w:ind w:hanging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C7DC8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«___»_________2018р.</w:t>
      </w:r>
    </w:p>
    <w:p w:rsidR="001F322D" w:rsidRPr="002C7DC8" w:rsidRDefault="001F322D" w:rsidP="001F322D">
      <w:pPr>
        <w:spacing w:after="0"/>
        <w:ind w:hanging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C7DC8" w:rsidRPr="002C7DC8" w:rsidRDefault="002C7DC8" w:rsidP="001F322D">
      <w:pPr>
        <w:pStyle w:val="Style3"/>
        <w:widowControl/>
        <w:jc w:val="center"/>
        <w:rPr>
          <w:rStyle w:val="FontStyle18"/>
          <w:spacing w:val="60"/>
          <w:sz w:val="28"/>
          <w:szCs w:val="28"/>
          <w:lang w:val="uk-UA" w:eastAsia="uk-UA"/>
        </w:rPr>
      </w:pPr>
      <w:r w:rsidRPr="002C7DC8">
        <w:rPr>
          <w:rStyle w:val="FontStyle18"/>
          <w:spacing w:val="60"/>
          <w:sz w:val="28"/>
          <w:szCs w:val="28"/>
          <w:lang w:val="uk-UA" w:eastAsia="uk-UA"/>
        </w:rPr>
        <w:t>ДОВІДКА</w:t>
      </w:r>
    </w:p>
    <w:p w:rsidR="002C7DC8" w:rsidRPr="002C7DC8" w:rsidRDefault="002C7DC8" w:rsidP="001F322D">
      <w:pPr>
        <w:pStyle w:val="Style4"/>
        <w:widowControl/>
        <w:jc w:val="center"/>
        <w:rPr>
          <w:sz w:val="28"/>
          <w:szCs w:val="28"/>
          <w:lang w:val="uk-UA"/>
        </w:rPr>
      </w:pPr>
      <w:r w:rsidRPr="002C7DC8">
        <w:rPr>
          <w:rStyle w:val="FontStyle18"/>
          <w:sz w:val="28"/>
          <w:szCs w:val="28"/>
          <w:lang w:val="uk-UA" w:eastAsia="uk-UA"/>
        </w:rPr>
        <w:t>про погодження проекту рішення</w:t>
      </w:r>
      <w:r w:rsidR="001F322D">
        <w:rPr>
          <w:rStyle w:val="FontStyle18"/>
          <w:sz w:val="28"/>
          <w:szCs w:val="28"/>
          <w:lang w:val="uk-UA" w:eastAsia="uk-UA"/>
        </w:rPr>
        <w:t xml:space="preserve"> </w:t>
      </w:r>
      <w:r w:rsidRPr="002C7DC8">
        <w:rPr>
          <w:sz w:val="28"/>
          <w:szCs w:val="28"/>
        </w:rPr>
        <w:t xml:space="preserve">«Про </w:t>
      </w:r>
      <w:r w:rsidRPr="002C7DC8">
        <w:rPr>
          <w:sz w:val="28"/>
          <w:szCs w:val="28"/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  <w:r w:rsidRPr="002C7DC8">
        <w:rPr>
          <w:sz w:val="28"/>
          <w:szCs w:val="28"/>
        </w:rPr>
        <w:t>»</w:t>
      </w:r>
    </w:p>
    <w:p w:rsidR="002C7DC8" w:rsidRPr="002C7DC8" w:rsidRDefault="002C7DC8" w:rsidP="001F322D">
      <w:pPr>
        <w:pStyle w:val="a4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C7DC8" w:rsidRPr="002C7DC8" w:rsidRDefault="002C7DC8" w:rsidP="001F322D">
      <w:pPr>
        <w:spacing w:after="0" w:line="240" w:lineRule="auto"/>
        <w:ind w:firstLine="720"/>
        <w:jc w:val="both"/>
        <w:rPr>
          <w:rStyle w:val="FontStyle18"/>
          <w:rFonts w:eastAsia="Calibri"/>
          <w:sz w:val="28"/>
          <w:szCs w:val="28"/>
          <w:lang w:val="uk-UA"/>
        </w:rPr>
      </w:pPr>
      <w:r w:rsidRPr="002C7DC8">
        <w:rPr>
          <w:rStyle w:val="FontStyle18"/>
          <w:rFonts w:eastAsia="Calibri"/>
          <w:sz w:val="28"/>
          <w:szCs w:val="28"/>
          <w:lang w:val="uk-UA" w:eastAsia="uk-UA"/>
        </w:rPr>
        <w:t xml:space="preserve">Проект рішення розроблено </w:t>
      </w:r>
      <w:r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>КП «Івано-</w:t>
      </w:r>
      <w:proofErr w:type="spellStart"/>
      <w:r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>Франківськводоекотехпром</w:t>
      </w:r>
      <w:proofErr w:type="spellEnd"/>
      <w:r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>» (________) на підставі  Закону України «Про місцеве самоврядування в Україні», Закону України «Про регулювання містобудівної діяльності» від 17.02.2011 року та</w:t>
      </w:r>
      <w:r w:rsidRPr="002C7DC8">
        <w:rPr>
          <w:rStyle w:val="FontStyle18"/>
          <w:rFonts w:eastAsia="Calibri"/>
          <w:sz w:val="28"/>
          <w:szCs w:val="28"/>
          <w:lang w:val="uk-UA" w:eastAsia="uk-UA"/>
        </w:rPr>
        <w:t xml:space="preserve"> погоджено: </w:t>
      </w:r>
      <w:r w:rsidRPr="002C7DC8">
        <w:rPr>
          <w:rStyle w:val="FontStyle18"/>
          <w:rFonts w:eastAsia="Calibri"/>
          <w:sz w:val="28"/>
          <w:szCs w:val="28"/>
          <w:u w:val="single"/>
          <w:lang w:val="uk-UA" w:eastAsia="uk-UA"/>
        </w:rPr>
        <w:t>без  зауважень</w:t>
      </w:r>
    </w:p>
    <w:tbl>
      <w:tblPr>
        <w:tblW w:w="874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30"/>
        <w:gridCol w:w="4416"/>
      </w:tblGrid>
      <w:tr w:rsidR="002C7DC8" w:rsidRPr="002C7DC8" w:rsidTr="00D62010">
        <w:tc>
          <w:tcPr>
            <w:tcW w:w="4330" w:type="dxa"/>
          </w:tcPr>
          <w:p w:rsidR="002C7DC8" w:rsidRPr="002C7DC8" w:rsidRDefault="002C7DC8" w:rsidP="001F3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Перший заступник міського голови </w:t>
            </w:r>
          </w:p>
        </w:tc>
        <w:tc>
          <w:tcPr>
            <w:tcW w:w="4416" w:type="dxa"/>
          </w:tcPr>
          <w:p w:rsidR="002C7DC8" w:rsidRPr="002C7DC8" w:rsidRDefault="001F322D" w:rsidP="001F3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Style w:val="FontStyle16"/>
                <w:rFonts w:eastAsia="Calibri"/>
                <w:sz w:val="28"/>
                <w:szCs w:val="28"/>
                <w:lang w:val="uk-UA"/>
              </w:rPr>
              <w:t xml:space="preserve">        </w:t>
            </w:r>
            <w:r w:rsidR="002C7DC8" w:rsidRPr="002C7DC8">
              <w:rPr>
                <w:rStyle w:val="FontStyle16"/>
                <w:rFonts w:eastAsia="Calibri"/>
                <w:sz w:val="28"/>
                <w:szCs w:val="28"/>
                <w:lang w:val="uk-UA"/>
              </w:rPr>
              <w:t xml:space="preserve">  </w:t>
            </w:r>
            <w:proofErr w:type="spellStart"/>
            <w:r w:rsidR="002C7DC8" w:rsidRPr="002C7D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М.Вітенко</w:t>
            </w:r>
            <w:proofErr w:type="spellEnd"/>
            <w:r w:rsidR="002C7DC8" w:rsidRPr="002C7D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2C7DC8" w:rsidRPr="002C7DC8" w:rsidRDefault="002C7DC8" w:rsidP="001F322D">
            <w:pPr>
              <w:pStyle w:val="Style11"/>
              <w:widowControl/>
              <w:rPr>
                <w:rStyle w:val="FontStyle16"/>
                <w:sz w:val="28"/>
                <w:szCs w:val="28"/>
                <w:lang w:val="uk-UA"/>
              </w:rPr>
            </w:pPr>
          </w:p>
        </w:tc>
      </w:tr>
      <w:tr w:rsidR="002C7DC8" w:rsidRPr="002C7DC8" w:rsidTr="00D62010">
        <w:tc>
          <w:tcPr>
            <w:tcW w:w="4330" w:type="dxa"/>
          </w:tcPr>
          <w:p w:rsidR="002C7DC8" w:rsidRPr="002C7DC8" w:rsidRDefault="002C7DC8" w:rsidP="001F322D">
            <w:pPr>
              <w:pStyle w:val="Style14"/>
              <w:widowControl/>
              <w:spacing w:line="240" w:lineRule="auto"/>
              <w:rPr>
                <w:rStyle w:val="FontStyle18"/>
                <w:sz w:val="28"/>
                <w:szCs w:val="28"/>
                <w:lang w:val="uk-UA" w:eastAsia="uk-UA"/>
              </w:rPr>
            </w:pPr>
            <w:r w:rsidRPr="002C7DC8">
              <w:rPr>
                <w:rStyle w:val="FontStyle18"/>
                <w:sz w:val="28"/>
                <w:szCs w:val="28"/>
                <w:lang w:val="uk-UA" w:eastAsia="uk-UA"/>
              </w:rPr>
              <w:t xml:space="preserve"> (посада)</w:t>
            </w:r>
          </w:p>
        </w:tc>
        <w:tc>
          <w:tcPr>
            <w:tcW w:w="4416" w:type="dxa"/>
          </w:tcPr>
          <w:p w:rsidR="002C7DC8" w:rsidRPr="002C7DC8" w:rsidRDefault="002C7DC8" w:rsidP="001F322D">
            <w:pPr>
              <w:pStyle w:val="Style14"/>
              <w:widowControl/>
              <w:spacing w:line="240" w:lineRule="auto"/>
              <w:rPr>
                <w:rStyle w:val="FontStyle18"/>
                <w:sz w:val="28"/>
                <w:szCs w:val="28"/>
                <w:lang w:val="uk-UA" w:eastAsia="uk-UA"/>
              </w:rPr>
            </w:pPr>
            <w:r w:rsidRPr="002C7DC8">
              <w:rPr>
                <w:rStyle w:val="FontStyle18"/>
                <w:sz w:val="28"/>
                <w:szCs w:val="28"/>
                <w:lang w:val="uk-UA" w:eastAsia="uk-UA"/>
              </w:rPr>
              <w:t xml:space="preserve">    (ініціали та прізвище)</w:t>
            </w:r>
          </w:p>
        </w:tc>
      </w:tr>
      <w:tr w:rsidR="002C7DC8" w:rsidRPr="002C7DC8" w:rsidTr="00D62010">
        <w:tc>
          <w:tcPr>
            <w:tcW w:w="4330" w:type="dxa"/>
          </w:tcPr>
          <w:p w:rsidR="002C7DC8" w:rsidRPr="002C7DC8" w:rsidRDefault="002C7DC8" w:rsidP="001F322D">
            <w:pPr>
              <w:pStyle w:val="Style14"/>
              <w:widowControl/>
              <w:spacing w:line="240" w:lineRule="auto"/>
              <w:rPr>
                <w:rStyle w:val="FontStyle18"/>
                <w:sz w:val="28"/>
                <w:szCs w:val="28"/>
                <w:lang w:val="uk-UA" w:eastAsia="uk-UA"/>
              </w:rPr>
            </w:pPr>
            <w:r w:rsidRPr="002C7DC8">
              <w:rPr>
                <w:rStyle w:val="FontStyle18"/>
                <w:sz w:val="28"/>
                <w:szCs w:val="28"/>
                <w:lang w:val="uk-UA" w:eastAsia="uk-UA"/>
              </w:rPr>
              <w:t>Керуючий справами виконавчого комітету міської ради</w:t>
            </w:r>
          </w:p>
        </w:tc>
        <w:tc>
          <w:tcPr>
            <w:tcW w:w="4416" w:type="dxa"/>
          </w:tcPr>
          <w:p w:rsidR="002C7DC8" w:rsidRPr="002C7DC8" w:rsidRDefault="002C7DC8" w:rsidP="001F322D">
            <w:pPr>
              <w:pStyle w:val="Style14"/>
              <w:widowControl/>
              <w:spacing w:line="240" w:lineRule="auto"/>
              <w:rPr>
                <w:rStyle w:val="FontStyle18"/>
                <w:sz w:val="28"/>
                <w:szCs w:val="28"/>
                <w:lang w:val="uk-UA" w:eastAsia="uk-UA"/>
              </w:rPr>
            </w:pPr>
            <w:r w:rsidRPr="002C7DC8">
              <w:rPr>
                <w:rStyle w:val="FontStyle18"/>
                <w:sz w:val="28"/>
                <w:szCs w:val="28"/>
                <w:lang w:val="uk-UA" w:eastAsia="uk-UA"/>
              </w:rPr>
              <w:t xml:space="preserve">         І. Шевчук</w:t>
            </w:r>
          </w:p>
        </w:tc>
      </w:tr>
      <w:tr w:rsidR="002C7DC8" w:rsidRPr="002C7DC8" w:rsidTr="00D62010">
        <w:tc>
          <w:tcPr>
            <w:tcW w:w="4330" w:type="dxa"/>
          </w:tcPr>
          <w:p w:rsidR="002C7DC8" w:rsidRPr="002C7DC8" w:rsidRDefault="002C7DC8" w:rsidP="001F322D">
            <w:pPr>
              <w:pStyle w:val="Style14"/>
              <w:widowControl/>
              <w:spacing w:line="240" w:lineRule="auto"/>
              <w:rPr>
                <w:rStyle w:val="FontStyle18"/>
                <w:sz w:val="28"/>
                <w:szCs w:val="28"/>
                <w:lang w:val="uk-UA" w:eastAsia="uk-UA"/>
              </w:rPr>
            </w:pPr>
            <w:r w:rsidRPr="002C7DC8">
              <w:rPr>
                <w:rStyle w:val="FontStyle18"/>
                <w:sz w:val="28"/>
                <w:szCs w:val="28"/>
                <w:lang w:val="uk-UA" w:eastAsia="uk-UA"/>
              </w:rPr>
              <w:t>(посада)</w:t>
            </w:r>
          </w:p>
        </w:tc>
        <w:tc>
          <w:tcPr>
            <w:tcW w:w="4416" w:type="dxa"/>
          </w:tcPr>
          <w:p w:rsidR="002C7DC8" w:rsidRPr="002C7DC8" w:rsidRDefault="002C7DC8" w:rsidP="001F322D">
            <w:pPr>
              <w:pStyle w:val="Style14"/>
              <w:widowControl/>
              <w:spacing w:line="240" w:lineRule="auto"/>
              <w:rPr>
                <w:rStyle w:val="FontStyle18"/>
                <w:sz w:val="28"/>
                <w:szCs w:val="28"/>
                <w:lang w:val="uk-UA" w:eastAsia="uk-UA"/>
              </w:rPr>
            </w:pPr>
            <w:r w:rsidRPr="002C7DC8">
              <w:rPr>
                <w:rStyle w:val="FontStyle18"/>
                <w:sz w:val="28"/>
                <w:szCs w:val="28"/>
                <w:lang w:val="uk-UA" w:eastAsia="uk-UA"/>
              </w:rPr>
              <w:t xml:space="preserve">    (ініціали та прізвище)</w:t>
            </w:r>
          </w:p>
        </w:tc>
      </w:tr>
      <w:tr w:rsidR="002C7DC8" w:rsidRPr="002C7DC8" w:rsidTr="00D62010">
        <w:tc>
          <w:tcPr>
            <w:tcW w:w="4330" w:type="dxa"/>
          </w:tcPr>
          <w:p w:rsidR="002C7DC8" w:rsidRPr="002C7DC8" w:rsidRDefault="002C7DC8" w:rsidP="001F322D">
            <w:pPr>
              <w:pStyle w:val="Style14"/>
              <w:widowControl/>
              <w:spacing w:line="240" w:lineRule="auto"/>
              <w:rPr>
                <w:rStyle w:val="FontStyle18"/>
                <w:sz w:val="28"/>
                <w:szCs w:val="28"/>
                <w:lang w:val="uk-UA" w:eastAsia="uk-UA"/>
              </w:rPr>
            </w:pPr>
            <w:r w:rsidRPr="002C7DC8">
              <w:rPr>
                <w:rStyle w:val="FontStyle18"/>
                <w:sz w:val="28"/>
                <w:szCs w:val="28"/>
                <w:lang w:val="uk-UA" w:eastAsia="uk-UA"/>
              </w:rPr>
              <w:t>Директор департаменту правової політики виконавчого комітету міської ради</w:t>
            </w:r>
          </w:p>
        </w:tc>
        <w:tc>
          <w:tcPr>
            <w:tcW w:w="4416" w:type="dxa"/>
          </w:tcPr>
          <w:p w:rsidR="002C7DC8" w:rsidRPr="002C7DC8" w:rsidRDefault="002C7DC8" w:rsidP="001F322D">
            <w:pPr>
              <w:pStyle w:val="Style14"/>
              <w:widowControl/>
              <w:spacing w:line="240" w:lineRule="auto"/>
              <w:rPr>
                <w:rStyle w:val="FontStyle18"/>
                <w:sz w:val="28"/>
                <w:szCs w:val="28"/>
                <w:lang w:val="uk-UA" w:eastAsia="uk-UA"/>
              </w:rPr>
            </w:pPr>
            <w:r w:rsidRPr="002C7DC8">
              <w:rPr>
                <w:rStyle w:val="FontStyle18"/>
                <w:sz w:val="28"/>
                <w:szCs w:val="28"/>
                <w:lang w:val="uk-UA" w:eastAsia="uk-UA"/>
              </w:rPr>
              <w:t xml:space="preserve">         Н. </w:t>
            </w:r>
            <w:proofErr w:type="spellStart"/>
            <w:r w:rsidRPr="002C7DC8">
              <w:rPr>
                <w:rStyle w:val="FontStyle18"/>
                <w:sz w:val="28"/>
                <w:szCs w:val="28"/>
                <w:lang w:val="uk-UA" w:eastAsia="uk-UA"/>
              </w:rPr>
              <w:t>Кедик</w:t>
            </w:r>
            <w:proofErr w:type="spellEnd"/>
          </w:p>
        </w:tc>
      </w:tr>
      <w:tr w:rsidR="002C7DC8" w:rsidRPr="002C7DC8" w:rsidTr="00D62010">
        <w:tc>
          <w:tcPr>
            <w:tcW w:w="4330" w:type="dxa"/>
          </w:tcPr>
          <w:p w:rsidR="002C7DC8" w:rsidRPr="002C7DC8" w:rsidRDefault="002C7DC8" w:rsidP="001F322D">
            <w:pPr>
              <w:pStyle w:val="Style14"/>
              <w:widowControl/>
              <w:spacing w:line="240" w:lineRule="auto"/>
              <w:rPr>
                <w:rStyle w:val="FontStyle18"/>
                <w:sz w:val="28"/>
                <w:szCs w:val="28"/>
                <w:lang w:val="uk-UA" w:eastAsia="uk-UA"/>
              </w:rPr>
            </w:pPr>
            <w:r w:rsidRPr="002C7DC8">
              <w:rPr>
                <w:rStyle w:val="FontStyle18"/>
                <w:sz w:val="28"/>
                <w:szCs w:val="28"/>
                <w:lang w:val="uk-UA" w:eastAsia="uk-UA"/>
              </w:rPr>
              <w:t>(посада)</w:t>
            </w:r>
          </w:p>
        </w:tc>
        <w:tc>
          <w:tcPr>
            <w:tcW w:w="4416" w:type="dxa"/>
          </w:tcPr>
          <w:p w:rsidR="002C7DC8" w:rsidRPr="002C7DC8" w:rsidRDefault="002C7DC8" w:rsidP="001F322D">
            <w:pPr>
              <w:pStyle w:val="Style14"/>
              <w:widowControl/>
              <w:spacing w:line="240" w:lineRule="auto"/>
              <w:rPr>
                <w:rStyle w:val="FontStyle18"/>
                <w:sz w:val="28"/>
                <w:szCs w:val="28"/>
                <w:lang w:val="uk-UA" w:eastAsia="uk-UA"/>
              </w:rPr>
            </w:pPr>
            <w:r w:rsidRPr="002C7DC8">
              <w:rPr>
                <w:rStyle w:val="FontStyle18"/>
                <w:sz w:val="28"/>
                <w:szCs w:val="28"/>
                <w:lang w:val="uk-UA" w:eastAsia="uk-UA"/>
              </w:rPr>
              <w:t xml:space="preserve">    (ініціали та прізвище)</w:t>
            </w:r>
          </w:p>
        </w:tc>
      </w:tr>
      <w:tr w:rsidR="002C7DC8" w:rsidRPr="002C7DC8" w:rsidTr="00D62010">
        <w:trPr>
          <w:trHeight w:val="515"/>
        </w:trPr>
        <w:tc>
          <w:tcPr>
            <w:tcW w:w="4330" w:type="dxa"/>
          </w:tcPr>
          <w:p w:rsidR="002C7DC8" w:rsidRPr="002C7DC8" w:rsidRDefault="002C7DC8" w:rsidP="001F322D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Директор Департаменту  житлової, комунальної політики та благоустрою  </w:t>
            </w:r>
          </w:p>
        </w:tc>
        <w:tc>
          <w:tcPr>
            <w:tcW w:w="4416" w:type="dxa"/>
          </w:tcPr>
          <w:p w:rsidR="002C7DC8" w:rsidRPr="002C7DC8" w:rsidRDefault="002C7DC8" w:rsidP="001F322D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   М. Смушак</w:t>
            </w:r>
          </w:p>
          <w:p w:rsidR="002C7DC8" w:rsidRPr="002C7DC8" w:rsidRDefault="002C7DC8" w:rsidP="001F322D">
            <w:pPr>
              <w:pStyle w:val="Style14"/>
              <w:widowControl/>
              <w:spacing w:line="240" w:lineRule="auto"/>
              <w:rPr>
                <w:rStyle w:val="FontStyle18"/>
                <w:sz w:val="28"/>
                <w:szCs w:val="28"/>
                <w:lang w:val="uk-UA" w:eastAsia="uk-UA"/>
              </w:rPr>
            </w:pPr>
          </w:p>
        </w:tc>
      </w:tr>
      <w:tr w:rsidR="002C7DC8" w:rsidRPr="002C7DC8" w:rsidTr="00D62010">
        <w:trPr>
          <w:trHeight w:val="304"/>
        </w:trPr>
        <w:tc>
          <w:tcPr>
            <w:tcW w:w="4330" w:type="dxa"/>
          </w:tcPr>
          <w:p w:rsidR="002C7DC8" w:rsidRPr="002C7DC8" w:rsidRDefault="002C7DC8" w:rsidP="001F322D">
            <w:pPr>
              <w:pStyle w:val="Style14"/>
              <w:widowControl/>
              <w:spacing w:line="240" w:lineRule="auto"/>
              <w:rPr>
                <w:rStyle w:val="FontStyle18"/>
                <w:sz w:val="28"/>
                <w:szCs w:val="28"/>
                <w:lang w:val="uk-UA" w:eastAsia="uk-UA"/>
              </w:rPr>
            </w:pPr>
            <w:r w:rsidRPr="002C7DC8">
              <w:rPr>
                <w:rStyle w:val="FontStyle18"/>
                <w:sz w:val="28"/>
                <w:szCs w:val="28"/>
                <w:lang w:val="uk-UA" w:eastAsia="uk-UA"/>
              </w:rPr>
              <w:t>(посада)</w:t>
            </w:r>
          </w:p>
        </w:tc>
        <w:tc>
          <w:tcPr>
            <w:tcW w:w="4416" w:type="dxa"/>
          </w:tcPr>
          <w:p w:rsidR="002C7DC8" w:rsidRPr="002C7DC8" w:rsidRDefault="002C7DC8" w:rsidP="001F322D">
            <w:pPr>
              <w:pStyle w:val="Style14"/>
              <w:widowControl/>
              <w:spacing w:line="240" w:lineRule="auto"/>
              <w:rPr>
                <w:rStyle w:val="FontStyle18"/>
                <w:sz w:val="28"/>
                <w:szCs w:val="28"/>
                <w:lang w:val="uk-UA" w:eastAsia="uk-UA"/>
              </w:rPr>
            </w:pPr>
            <w:r w:rsidRPr="002C7DC8">
              <w:rPr>
                <w:rStyle w:val="FontStyle18"/>
                <w:sz w:val="28"/>
                <w:szCs w:val="28"/>
                <w:lang w:val="uk-UA" w:eastAsia="uk-UA"/>
              </w:rPr>
              <w:t xml:space="preserve">     (ініціали та прізвище)</w:t>
            </w:r>
          </w:p>
        </w:tc>
      </w:tr>
      <w:tr w:rsidR="002C7DC8" w:rsidRPr="002C7DC8" w:rsidTr="00D62010">
        <w:trPr>
          <w:trHeight w:val="515"/>
        </w:trPr>
        <w:tc>
          <w:tcPr>
            <w:tcW w:w="4330" w:type="dxa"/>
          </w:tcPr>
          <w:p w:rsidR="002C7DC8" w:rsidRPr="002C7DC8" w:rsidRDefault="002C7DC8" w:rsidP="001F322D">
            <w:pPr>
              <w:spacing w:after="0"/>
              <w:rPr>
                <w:rStyle w:val="FontStyle18"/>
                <w:rFonts w:eastAsia="Calibri"/>
                <w:sz w:val="28"/>
                <w:szCs w:val="28"/>
                <w:lang w:val="uk-UA" w:eastAsia="uk-UA"/>
              </w:rPr>
            </w:pPr>
            <w:r w:rsidRPr="002C7D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Головний спеціаліст загального відділу</w:t>
            </w:r>
          </w:p>
        </w:tc>
        <w:tc>
          <w:tcPr>
            <w:tcW w:w="4416" w:type="dxa"/>
          </w:tcPr>
          <w:p w:rsidR="002C7DC8" w:rsidRPr="002C7DC8" w:rsidRDefault="002C7DC8" w:rsidP="001F322D">
            <w:pPr>
              <w:pStyle w:val="Style14"/>
              <w:widowControl/>
              <w:spacing w:line="240" w:lineRule="auto"/>
              <w:rPr>
                <w:rStyle w:val="FontStyle18"/>
                <w:sz w:val="28"/>
                <w:szCs w:val="28"/>
                <w:lang w:val="uk-UA" w:eastAsia="uk-UA"/>
              </w:rPr>
            </w:pPr>
            <w:r w:rsidRPr="002C7DC8">
              <w:rPr>
                <w:rStyle w:val="FontStyle18"/>
                <w:sz w:val="28"/>
                <w:szCs w:val="28"/>
                <w:lang w:val="uk-UA" w:eastAsia="uk-UA"/>
              </w:rPr>
              <w:t xml:space="preserve">          У. </w:t>
            </w:r>
            <w:proofErr w:type="spellStart"/>
            <w:r w:rsidRPr="002C7DC8">
              <w:rPr>
                <w:rStyle w:val="FontStyle18"/>
                <w:sz w:val="28"/>
                <w:szCs w:val="28"/>
                <w:lang w:val="uk-UA" w:eastAsia="uk-UA"/>
              </w:rPr>
              <w:t>Панишак</w:t>
            </w:r>
            <w:proofErr w:type="spellEnd"/>
          </w:p>
        </w:tc>
      </w:tr>
      <w:tr w:rsidR="002C7DC8" w:rsidRPr="002C7DC8" w:rsidTr="00D62010">
        <w:trPr>
          <w:trHeight w:val="277"/>
        </w:trPr>
        <w:tc>
          <w:tcPr>
            <w:tcW w:w="4330" w:type="dxa"/>
          </w:tcPr>
          <w:p w:rsidR="002C7DC8" w:rsidRPr="002C7DC8" w:rsidRDefault="002C7DC8" w:rsidP="001F322D">
            <w:pPr>
              <w:pStyle w:val="Style14"/>
              <w:widowControl/>
              <w:spacing w:line="240" w:lineRule="auto"/>
              <w:rPr>
                <w:rStyle w:val="FontStyle18"/>
                <w:sz w:val="28"/>
                <w:szCs w:val="28"/>
                <w:lang w:val="uk-UA" w:eastAsia="uk-UA"/>
              </w:rPr>
            </w:pPr>
            <w:r w:rsidRPr="002C7DC8">
              <w:rPr>
                <w:rStyle w:val="FontStyle18"/>
                <w:sz w:val="28"/>
                <w:szCs w:val="28"/>
                <w:lang w:val="uk-UA" w:eastAsia="uk-UA"/>
              </w:rPr>
              <w:t>(посада)</w:t>
            </w:r>
          </w:p>
        </w:tc>
        <w:tc>
          <w:tcPr>
            <w:tcW w:w="4416" w:type="dxa"/>
          </w:tcPr>
          <w:p w:rsidR="002C7DC8" w:rsidRPr="002C7DC8" w:rsidRDefault="002C7DC8" w:rsidP="001F322D">
            <w:pPr>
              <w:pStyle w:val="Style14"/>
              <w:widowControl/>
              <w:spacing w:line="240" w:lineRule="auto"/>
              <w:rPr>
                <w:rStyle w:val="FontStyle18"/>
                <w:sz w:val="28"/>
                <w:szCs w:val="28"/>
                <w:lang w:val="uk-UA" w:eastAsia="uk-UA"/>
              </w:rPr>
            </w:pPr>
            <w:r w:rsidRPr="002C7DC8">
              <w:rPr>
                <w:rStyle w:val="FontStyle18"/>
                <w:sz w:val="28"/>
                <w:szCs w:val="28"/>
                <w:lang w:val="uk-UA" w:eastAsia="uk-UA"/>
              </w:rPr>
              <w:t xml:space="preserve">     (ініціали та прізвище)</w:t>
            </w:r>
          </w:p>
        </w:tc>
      </w:tr>
      <w:tr w:rsidR="002C7DC8" w:rsidRPr="002C7DC8" w:rsidTr="00D62010">
        <w:tc>
          <w:tcPr>
            <w:tcW w:w="4330" w:type="dxa"/>
          </w:tcPr>
          <w:p w:rsidR="002C7DC8" w:rsidRPr="002C7DC8" w:rsidRDefault="002C7DC8" w:rsidP="001F322D">
            <w:pPr>
              <w:pStyle w:val="Style14"/>
              <w:widowControl/>
              <w:spacing w:line="240" w:lineRule="auto"/>
              <w:rPr>
                <w:rStyle w:val="FontStyle18"/>
                <w:sz w:val="28"/>
                <w:szCs w:val="28"/>
                <w:lang w:val="uk-UA" w:eastAsia="uk-UA"/>
              </w:rPr>
            </w:pPr>
          </w:p>
        </w:tc>
        <w:tc>
          <w:tcPr>
            <w:tcW w:w="4416" w:type="dxa"/>
          </w:tcPr>
          <w:p w:rsidR="002C7DC8" w:rsidRPr="002C7DC8" w:rsidRDefault="002C7DC8" w:rsidP="001F322D">
            <w:pPr>
              <w:pStyle w:val="Style14"/>
              <w:widowControl/>
              <w:spacing w:line="240" w:lineRule="auto"/>
              <w:rPr>
                <w:rStyle w:val="FontStyle18"/>
                <w:sz w:val="28"/>
                <w:szCs w:val="28"/>
                <w:lang w:val="uk-UA" w:eastAsia="uk-UA"/>
              </w:rPr>
            </w:pPr>
          </w:p>
        </w:tc>
      </w:tr>
    </w:tbl>
    <w:p w:rsidR="002C7DC8" w:rsidRPr="002C7DC8" w:rsidRDefault="002C7DC8" w:rsidP="001F322D">
      <w:pPr>
        <w:pStyle w:val="Style13"/>
        <w:widowControl/>
        <w:spacing w:line="235" w:lineRule="exact"/>
        <w:rPr>
          <w:rStyle w:val="FontStyle18"/>
          <w:sz w:val="28"/>
          <w:szCs w:val="28"/>
          <w:lang w:val="uk-UA" w:eastAsia="uk-UA"/>
        </w:rPr>
      </w:pPr>
      <w:r w:rsidRPr="002C7DC8">
        <w:rPr>
          <w:rStyle w:val="FontStyle18"/>
          <w:sz w:val="28"/>
          <w:szCs w:val="28"/>
          <w:lang w:val="uk-UA" w:eastAsia="uk-UA"/>
        </w:rPr>
        <w:t>Структурні підрозділи виконавчого комітету міської ради, його апарату, інші органи, які відповідно до пункту 6 Регламенту виконавчого комітету міської ради, затвердженого рішенням міської ради від 01.12.2015 року № 5-1, вважаються такими, що погодили проект без зауважень :</w:t>
      </w:r>
    </w:p>
    <w:tbl>
      <w:tblPr>
        <w:tblW w:w="8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701"/>
        <w:gridCol w:w="3047"/>
      </w:tblGrid>
      <w:tr w:rsidR="002C7DC8" w:rsidRPr="00CC235C" w:rsidTr="00D62010">
        <w:trPr>
          <w:trHeight w:val="1667"/>
        </w:trPr>
        <w:tc>
          <w:tcPr>
            <w:tcW w:w="4219" w:type="dxa"/>
            <w:shd w:val="clear" w:color="auto" w:fill="auto"/>
          </w:tcPr>
          <w:p w:rsidR="002C7DC8" w:rsidRPr="002C7DC8" w:rsidRDefault="005D3D95" w:rsidP="001F322D">
            <w:pPr>
              <w:pBdr>
                <w:bottom w:val="single" w:sz="12" w:space="1" w:color="auto"/>
              </w:pBd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В.о. г</w:t>
            </w:r>
            <w:r w:rsidR="002C7DC8" w:rsidRPr="002C7D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енеральн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ого</w:t>
            </w:r>
            <w:r w:rsidR="002C7DC8" w:rsidRPr="002C7D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директор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</w:t>
            </w:r>
            <w:r w:rsidR="002C7DC8" w:rsidRPr="002C7D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C7DC8" w:rsidRPr="002C7D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КП»Івано-Франківськводоекотехпром</w:t>
            </w:r>
            <w:proofErr w:type="spellEnd"/>
            <w:r w:rsidR="002C7DC8" w:rsidRPr="002C7D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»</w:t>
            </w:r>
          </w:p>
          <w:p w:rsidR="002C7DC8" w:rsidRPr="002C7DC8" w:rsidRDefault="002C7DC8" w:rsidP="001F322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(найменування посади керівника структурного підрозділу,іншої організації,що є головним розробником)</w:t>
            </w:r>
          </w:p>
        </w:tc>
        <w:tc>
          <w:tcPr>
            <w:tcW w:w="1701" w:type="dxa"/>
            <w:shd w:val="clear" w:color="auto" w:fill="auto"/>
          </w:tcPr>
          <w:p w:rsidR="002C7DC8" w:rsidRPr="002C7DC8" w:rsidRDefault="002C7DC8" w:rsidP="001F322D">
            <w:pPr>
              <w:pBdr>
                <w:bottom w:val="single" w:sz="12" w:space="1" w:color="auto"/>
              </w:pBd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7DC8" w:rsidRPr="002C7DC8" w:rsidRDefault="002C7DC8" w:rsidP="001F322D">
            <w:pPr>
              <w:pBdr>
                <w:bottom w:val="single" w:sz="12" w:space="1" w:color="auto"/>
              </w:pBd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7DC8" w:rsidRPr="002C7DC8" w:rsidRDefault="002C7DC8" w:rsidP="001F322D">
            <w:pPr>
              <w:pBdr>
                <w:bottom w:val="single" w:sz="12" w:space="1" w:color="auto"/>
              </w:pBd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7DC8" w:rsidRPr="002C7DC8" w:rsidRDefault="002C7DC8" w:rsidP="001F322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(підпис)</w:t>
            </w:r>
          </w:p>
        </w:tc>
        <w:tc>
          <w:tcPr>
            <w:tcW w:w="3047" w:type="dxa"/>
            <w:shd w:val="clear" w:color="auto" w:fill="auto"/>
          </w:tcPr>
          <w:p w:rsidR="002C7DC8" w:rsidRPr="002C7DC8" w:rsidRDefault="002C7DC8" w:rsidP="001F322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C7DC8" w:rsidRPr="002C7DC8" w:rsidRDefault="002C7DC8" w:rsidP="001F322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</w:pPr>
          </w:p>
          <w:p w:rsidR="002C7DC8" w:rsidRPr="002C7DC8" w:rsidRDefault="005D3D95" w:rsidP="001F322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  <w:t>А</w:t>
            </w:r>
            <w:r w:rsidR="002C7DC8" w:rsidRPr="002C7DC8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  <w:t>Грималюк</w:t>
            </w:r>
            <w:proofErr w:type="spellEnd"/>
          </w:p>
          <w:p w:rsidR="002C7DC8" w:rsidRPr="002C7DC8" w:rsidRDefault="002C7DC8" w:rsidP="001F322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C7DC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(ініціали та прізвище)</w:t>
            </w:r>
          </w:p>
        </w:tc>
      </w:tr>
    </w:tbl>
    <w:p w:rsidR="002C7DC8" w:rsidRPr="002C7DC8" w:rsidRDefault="002C7DC8" w:rsidP="001F322D">
      <w:pPr>
        <w:spacing w:after="0" w:line="1" w:lineRule="exac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C7DC8" w:rsidRPr="002C7DC8" w:rsidRDefault="002C7DC8" w:rsidP="001F32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DC8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___________________2018р.</w:t>
      </w:r>
    </w:p>
    <w:sectPr w:rsidR="002C7DC8" w:rsidRPr="002C7DC8" w:rsidSect="001F322D">
      <w:pgSz w:w="12240" w:h="15840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257"/>
    <w:rsid w:val="00025151"/>
    <w:rsid w:val="001F322D"/>
    <w:rsid w:val="002C57DD"/>
    <w:rsid w:val="002C7DC8"/>
    <w:rsid w:val="002F5575"/>
    <w:rsid w:val="00372F63"/>
    <w:rsid w:val="00382EB5"/>
    <w:rsid w:val="005030E2"/>
    <w:rsid w:val="00526148"/>
    <w:rsid w:val="005C0F16"/>
    <w:rsid w:val="005D3D95"/>
    <w:rsid w:val="006E5D9B"/>
    <w:rsid w:val="006E7C8B"/>
    <w:rsid w:val="00755383"/>
    <w:rsid w:val="00766342"/>
    <w:rsid w:val="008A7257"/>
    <w:rsid w:val="00965E94"/>
    <w:rsid w:val="0098635C"/>
    <w:rsid w:val="009E23E4"/>
    <w:rsid w:val="00A40FA5"/>
    <w:rsid w:val="00C07390"/>
    <w:rsid w:val="00CC235C"/>
    <w:rsid w:val="00D56138"/>
    <w:rsid w:val="00D67958"/>
    <w:rsid w:val="00DF7CC8"/>
    <w:rsid w:val="00E95D89"/>
    <w:rsid w:val="00EA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4AD8DC-A45D-4873-B46D-0E6406124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2">
    <w:name w:val="rvps52"/>
    <w:basedOn w:val="a"/>
    <w:rsid w:val="00526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526148"/>
  </w:style>
  <w:style w:type="paragraph" w:customStyle="1" w:styleId="rvps54">
    <w:name w:val="rvps54"/>
    <w:basedOn w:val="a"/>
    <w:rsid w:val="00526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5">
    <w:name w:val="rvps5"/>
    <w:basedOn w:val="a"/>
    <w:rsid w:val="00526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55">
    <w:name w:val="rvps55"/>
    <w:basedOn w:val="a"/>
    <w:rsid w:val="00526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56">
    <w:name w:val="rvps56"/>
    <w:basedOn w:val="a"/>
    <w:rsid w:val="00526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57">
    <w:name w:val="rvps57"/>
    <w:basedOn w:val="a"/>
    <w:rsid w:val="00526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58">
    <w:name w:val="rvps58"/>
    <w:basedOn w:val="a"/>
    <w:rsid w:val="00526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59">
    <w:name w:val="rvps59"/>
    <w:basedOn w:val="a"/>
    <w:rsid w:val="00526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0">
    <w:name w:val="rvps60"/>
    <w:basedOn w:val="a"/>
    <w:rsid w:val="00526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1">
    <w:name w:val="rvps61"/>
    <w:basedOn w:val="a"/>
    <w:rsid w:val="00526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2">
    <w:name w:val="rvps62"/>
    <w:basedOn w:val="a"/>
    <w:rsid w:val="00526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3">
    <w:name w:val="rvps63"/>
    <w:basedOn w:val="a"/>
    <w:rsid w:val="00526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4">
    <w:name w:val="rvps64"/>
    <w:basedOn w:val="a"/>
    <w:rsid w:val="00526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6E7C8B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rvts7">
    <w:name w:val="rvts7"/>
    <w:basedOn w:val="a0"/>
    <w:rsid w:val="006E7C8B"/>
  </w:style>
  <w:style w:type="paragraph" w:customStyle="1" w:styleId="Style3">
    <w:name w:val="Style3"/>
    <w:basedOn w:val="a"/>
    <w:rsid w:val="006E7C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rsid w:val="006E7C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1">
    <w:name w:val="Style11"/>
    <w:basedOn w:val="a"/>
    <w:rsid w:val="006E7C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3">
    <w:name w:val="Style13"/>
    <w:basedOn w:val="a"/>
    <w:rsid w:val="006E7C8B"/>
    <w:pPr>
      <w:widowControl w:val="0"/>
      <w:autoSpaceDE w:val="0"/>
      <w:autoSpaceDN w:val="0"/>
      <w:adjustRightInd w:val="0"/>
      <w:spacing w:after="0" w:line="239" w:lineRule="exact"/>
      <w:ind w:firstLine="634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4">
    <w:name w:val="Style14"/>
    <w:basedOn w:val="a"/>
    <w:rsid w:val="006E7C8B"/>
    <w:pPr>
      <w:widowControl w:val="0"/>
      <w:autoSpaceDE w:val="0"/>
      <w:autoSpaceDN w:val="0"/>
      <w:adjustRightInd w:val="0"/>
      <w:spacing w:after="0" w:line="233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6">
    <w:name w:val="Font Style16"/>
    <w:rsid w:val="006E7C8B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E7C8B"/>
    <w:rPr>
      <w:rFonts w:ascii="Times New Roman" w:hAnsi="Times New Roman" w:cs="Times New Roman"/>
      <w:sz w:val="24"/>
      <w:szCs w:val="24"/>
    </w:rPr>
  </w:style>
  <w:style w:type="paragraph" w:customStyle="1" w:styleId="a4">
    <w:name w:val="Нормальний текст"/>
    <w:basedOn w:val="a"/>
    <w:rsid w:val="006E7C8B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7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7C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4405</Words>
  <Characters>2511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2018-10-10T06:12:00Z</cp:lastPrinted>
  <dcterms:created xsi:type="dcterms:W3CDTF">2018-10-10T10:27:00Z</dcterms:created>
  <dcterms:modified xsi:type="dcterms:W3CDTF">2018-10-10T10:27:00Z</dcterms:modified>
</cp:coreProperties>
</file>