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74F4" w:rsidRDefault="002F74F4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0A9D" w:rsidRDefault="00455FCF" w:rsidP="00250A9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 w:rsidR="00250A9D"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250A9D" w:rsidRDefault="00250A9D" w:rsidP="00250A9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250A9D" w:rsidRDefault="00250A9D" w:rsidP="00250A9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збройних конфліктів</w:t>
      </w:r>
    </w:p>
    <w:p w:rsidR="00DF695B" w:rsidRPr="000A4E47" w:rsidRDefault="00DF695B" w:rsidP="00DF695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85D06" w:rsidRPr="00485D06" w:rsidRDefault="00FD51AB" w:rsidP="001153F7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r w:rsidR="001153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1153F7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="001153F7"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>«Про забезпечення організаційно-правових умов соціального захисту дітей-сиріт та дітей, позбавлених батьківського піклування»,</w:t>
      </w:r>
      <w:r w:rsidR="00AB286C">
        <w:rPr>
          <w:rFonts w:ascii="Times New Roman" w:hAnsi="Times New Roman" w:cs="Times New Roman"/>
          <w:color w:val="000000"/>
          <w:sz w:val="28"/>
          <w:szCs w:val="28"/>
        </w:rPr>
        <w:t xml:space="preserve"> «Про охорону дитинства»,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</w:t>
      </w:r>
      <w:r w:rsidR="00AB286C"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 w:rsidR="001153F7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24.09.2008р. № 866 «Питання діяльності органів опіки та піклування, пов’язаної із захистом прав дитини» зі змінами та доповненнями, </w:t>
      </w:r>
      <w:r w:rsidR="00AB286C">
        <w:rPr>
          <w:rFonts w:ascii="Times New Roman" w:hAnsi="Times New Roman" w:cs="Times New Roman"/>
          <w:color w:val="000000"/>
          <w:sz w:val="28"/>
          <w:szCs w:val="28"/>
        </w:rPr>
        <w:t>Порядком надання статусу дитини, яка постраждала внаслідок воєнних дій та збройних конфліктів, затвердженим постановою Кабінету Міністрі</w:t>
      </w:r>
      <w:r w:rsidR="007F6B06">
        <w:rPr>
          <w:rFonts w:ascii="Times New Roman" w:hAnsi="Times New Roman" w:cs="Times New Roman"/>
          <w:color w:val="000000"/>
          <w:sz w:val="28"/>
          <w:szCs w:val="28"/>
        </w:rPr>
        <w:t>в України від 05.04.2017р. №268</w:t>
      </w:r>
      <w:r w:rsidR="00AB286C">
        <w:rPr>
          <w:rFonts w:ascii="Times New Roman" w:hAnsi="Times New Roman" w:cs="Times New Roman"/>
          <w:color w:val="000000"/>
          <w:sz w:val="28"/>
          <w:szCs w:val="28"/>
        </w:rPr>
        <w:t xml:space="preserve"> зі змінами, внесеними постановою Кабінету Міністрів України від 11.04.2018р. №301, враховуючи рекомендації комісії з питань захисту прав дитини </w:t>
      </w:r>
      <w:r w:rsidR="00415885">
        <w:rPr>
          <w:rFonts w:ascii="Times New Roman" w:hAnsi="Times New Roman" w:cs="Times New Roman"/>
          <w:color w:val="000000"/>
          <w:sz w:val="28"/>
          <w:szCs w:val="28"/>
        </w:rPr>
        <w:t>від 27.08.2018р.,</w:t>
      </w:r>
      <w:r w:rsidR="00AB28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3D57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заяв законного представника від 20.08.2018р.,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7F03DD" w:rsidRDefault="00485D06" w:rsidP="005910F1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BA6597" w:rsidRDefault="00806307" w:rsidP="0080630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D53B5">
        <w:rPr>
          <w:rFonts w:ascii="Times New Roman" w:hAnsi="Times New Roman" w:cs="Times New Roman"/>
          <w:color w:val="000000"/>
          <w:sz w:val="28"/>
          <w:szCs w:val="28"/>
        </w:rPr>
        <w:t>Надати статус</w:t>
      </w:r>
      <w:r w:rsidR="00415885">
        <w:rPr>
          <w:rFonts w:ascii="Times New Roman" w:hAnsi="Times New Roman" w:cs="Times New Roman"/>
          <w:color w:val="000000"/>
          <w:sz w:val="28"/>
          <w:szCs w:val="28"/>
        </w:rPr>
        <w:t xml:space="preserve"> дитини, яка постраждала внаслідок воєнних дій та збройних конфліктів</w:t>
      </w:r>
      <w:r w:rsidR="001C3D57">
        <w:rPr>
          <w:rFonts w:ascii="Times New Roman" w:hAnsi="Times New Roman" w:cs="Times New Roman"/>
          <w:color w:val="000000"/>
          <w:sz w:val="28"/>
          <w:szCs w:val="28"/>
        </w:rPr>
        <w:t xml:space="preserve"> дітям, які</w:t>
      </w:r>
      <w:r w:rsidR="00BA6597">
        <w:rPr>
          <w:rFonts w:ascii="Times New Roman" w:hAnsi="Times New Roman" w:cs="Times New Roman"/>
          <w:color w:val="000000"/>
          <w:sz w:val="28"/>
          <w:szCs w:val="28"/>
        </w:rPr>
        <w:t xml:space="preserve"> зазнал</w:t>
      </w:r>
      <w:r w:rsidR="001C3D5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A6597">
        <w:rPr>
          <w:rFonts w:ascii="Times New Roman" w:hAnsi="Times New Roman" w:cs="Times New Roman"/>
          <w:color w:val="000000"/>
          <w:sz w:val="28"/>
          <w:szCs w:val="28"/>
        </w:rPr>
        <w:t xml:space="preserve"> психологічного насильства:</w:t>
      </w:r>
    </w:p>
    <w:p w:rsidR="007401D1" w:rsidRDefault="00BA6597" w:rsidP="0080630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(повторн</w:t>
      </w:r>
      <w:r w:rsidR="007F6B0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>) серія І-ВЛ №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 xml:space="preserve">р., видане відділом державної реєстрації актів цивільного стану реєстраційної служби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 в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D37FF">
        <w:rPr>
          <w:rFonts w:ascii="Times New Roman" w:hAnsi="Times New Roman" w:cs="Times New Roman"/>
          <w:color w:val="000000"/>
          <w:sz w:val="28"/>
          <w:szCs w:val="28"/>
        </w:rPr>
        <w:t xml:space="preserve"> області)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дитині, позбавленій батьківського піклування, яка проживає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м.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, вул.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1962" w:rsidRDefault="006F1962" w:rsidP="0080630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0873" w:rsidRDefault="006F1962" w:rsidP="005D087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народження, 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(повторн</w:t>
      </w:r>
      <w:r w:rsidR="007F6B0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>) серія І-ЖД №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р., видане відділом державної реєстрації актів цивільного стану реєстраційної служби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управління юстиції в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 області) 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 xml:space="preserve">дитині-сироті, який проживає за </w:t>
      </w:r>
      <w:proofErr w:type="spellStart"/>
      <w:r w:rsidR="005D0873"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="005D0873">
        <w:rPr>
          <w:rFonts w:ascii="Times New Roman" w:hAnsi="Times New Roman" w:cs="Times New Roman"/>
          <w:color w:val="000000"/>
          <w:sz w:val="28"/>
          <w:szCs w:val="28"/>
        </w:rPr>
        <w:t>: м.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>, вул.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D0873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5D087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D10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D08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1962" w:rsidRDefault="006F1962" w:rsidP="0080630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4FE4" w:rsidRDefault="00F64FE4" w:rsidP="00F64FE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(свідоцтво про народження серія </w:t>
      </w:r>
      <w:r w:rsidR="00C44DA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>-ЕД №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р., видане виконкомом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</w:t>
      </w:r>
      <w:r w:rsidR="007F6B06">
        <w:rPr>
          <w:rFonts w:ascii="Times New Roman" w:hAnsi="Times New Roman" w:cs="Times New Roman"/>
          <w:color w:val="000000"/>
          <w:sz w:val="28"/>
          <w:szCs w:val="28"/>
        </w:rPr>
        <w:t xml:space="preserve">ради міста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44D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44DAB">
        <w:rPr>
          <w:rFonts w:ascii="Times New Roman" w:hAnsi="Times New Roman" w:cs="Times New Roman"/>
          <w:color w:val="000000"/>
          <w:sz w:val="28"/>
          <w:szCs w:val="28"/>
        </w:rPr>
        <w:t xml:space="preserve"> області</w:t>
      </w:r>
      <w:r w:rsidR="00F724B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4D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яка проживає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м.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, вул.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721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, кв.</w:t>
      </w:r>
      <w:r w:rsidR="007919F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644B" w:rsidRDefault="003A644B" w:rsidP="001B3F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13" w:rsidRPr="00853E13" w:rsidRDefault="00853E13" w:rsidP="005910F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заступника міського голови Олександра Левицького.</w:t>
      </w:r>
    </w:p>
    <w:p w:rsidR="001661D4" w:rsidRDefault="001661D4" w:rsidP="00DF695B">
      <w:pPr>
        <w:rPr>
          <w:rFonts w:ascii="Times New Roman" w:hAnsi="Times New Roman" w:cs="Times New Roman"/>
          <w:sz w:val="28"/>
          <w:szCs w:val="28"/>
        </w:rPr>
      </w:pPr>
    </w:p>
    <w:p w:rsidR="001B3FC8" w:rsidRDefault="001B3FC8" w:rsidP="00DF695B">
      <w:pPr>
        <w:rPr>
          <w:rFonts w:ascii="Times New Roman" w:hAnsi="Times New Roman" w:cs="Times New Roman"/>
          <w:sz w:val="28"/>
          <w:szCs w:val="28"/>
        </w:rPr>
      </w:pPr>
    </w:p>
    <w:p w:rsidR="00853E13" w:rsidRPr="007401D1" w:rsidRDefault="00EA46FC" w:rsidP="005910F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53E13" w:rsidRPr="007401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63212"/>
    <w:multiLevelType w:val="hybridMultilevel"/>
    <w:tmpl w:val="86E4828C"/>
    <w:lvl w:ilvl="0" w:tplc="3A066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D297BB7"/>
    <w:multiLevelType w:val="hybridMultilevel"/>
    <w:tmpl w:val="67E2CC70"/>
    <w:lvl w:ilvl="0" w:tplc="2DEAE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21250B"/>
    <w:multiLevelType w:val="hybridMultilevel"/>
    <w:tmpl w:val="B8345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03F17"/>
    <w:multiLevelType w:val="hybridMultilevel"/>
    <w:tmpl w:val="65E2E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E2DE3"/>
    <w:multiLevelType w:val="hybridMultilevel"/>
    <w:tmpl w:val="13D4F300"/>
    <w:lvl w:ilvl="0" w:tplc="6EC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64"/>
    <w:rsid w:val="000A4E47"/>
    <w:rsid w:val="001153F7"/>
    <w:rsid w:val="001434EF"/>
    <w:rsid w:val="001661D4"/>
    <w:rsid w:val="001B3FC8"/>
    <w:rsid w:val="001C3D57"/>
    <w:rsid w:val="001D53B5"/>
    <w:rsid w:val="00207216"/>
    <w:rsid w:val="00250A9D"/>
    <w:rsid w:val="002D37FF"/>
    <w:rsid w:val="002F74F4"/>
    <w:rsid w:val="00330254"/>
    <w:rsid w:val="00347593"/>
    <w:rsid w:val="003A644B"/>
    <w:rsid w:val="00415885"/>
    <w:rsid w:val="00455FCF"/>
    <w:rsid w:val="00485D06"/>
    <w:rsid w:val="004F1721"/>
    <w:rsid w:val="005910F1"/>
    <w:rsid w:val="005D075A"/>
    <w:rsid w:val="005D0873"/>
    <w:rsid w:val="0065134E"/>
    <w:rsid w:val="006B000E"/>
    <w:rsid w:val="006F1962"/>
    <w:rsid w:val="007401D1"/>
    <w:rsid w:val="007919FA"/>
    <w:rsid w:val="007B1580"/>
    <w:rsid w:val="007F03DD"/>
    <w:rsid w:val="007F6B06"/>
    <w:rsid w:val="00806307"/>
    <w:rsid w:val="00853E13"/>
    <w:rsid w:val="008A44EE"/>
    <w:rsid w:val="00921DAF"/>
    <w:rsid w:val="00AB286C"/>
    <w:rsid w:val="00B52E10"/>
    <w:rsid w:val="00BA6597"/>
    <w:rsid w:val="00C44DAB"/>
    <w:rsid w:val="00D61A6B"/>
    <w:rsid w:val="00DF2764"/>
    <w:rsid w:val="00DF695B"/>
    <w:rsid w:val="00E559CD"/>
    <w:rsid w:val="00E96B59"/>
    <w:rsid w:val="00EA46FC"/>
    <w:rsid w:val="00EA644E"/>
    <w:rsid w:val="00F64FE4"/>
    <w:rsid w:val="00F724B4"/>
    <w:rsid w:val="00F75FB4"/>
    <w:rsid w:val="00FD10DF"/>
    <w:rsid w:val="00FD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3634F-3F8A-49BC-9114-614FDDF0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40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rsid w:val="007401D1"/>
  </w:style>
  <w:style w:type="paragraph" w:styleId="a5">
    <w:name w:val="Balloon Text"/>
    <w:basedOn w:val="a"/>
    <w:link w:val="a6"/>
    <w:uiPriority w:val="99"/>
    <w:semiHidden/>
    <w:unhideWhenUsed/>
    <w:rsid w:val="00143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3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FEB9E-64F7-489B-8379-0CC02951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2018-08-31T12:10:00Z</cp:lastPrinted>
  <dcterms:created xsi:type="dcterms:W3CDTF">2018-09-06T06:52:00Z</dcterms:created>
  <dcterms:modified xsi:type="dcterms:W3CDTF">2018-09-06T06:52:00Z</dcterms:modified>
</cp:coreProperties>
</file>