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09B" w:rsidRPr="00F8009B" w:rsidRDefault="00F8009B" w:rsidP="00F8009B">
      <w:pPr>
        <w:ind w:firstLine="5529"/>
        <w:rPr>
          <w:sz w:val="28"/>
          <w:szCs w:val="28"/>
          <w:lang w:val="uk-UA"/>
        </w:rPr>
      </w:pPr>
      <w:bookmarkStart w:id="0" w:name="_GoBack"/>
      <w:bookmarkEnd w:id="0"/>
      <w:r>
        <w:rPr>
          <w:sz w:val="28"/>
          <w:szCs w:val="28"/>
        </w:rPr>
        <w:t>Затверджено</w:t>
      </w:r>
      <w:r>
        <w:rPr>
          <w:sz w:val="28"/>
          <w:szCs w:val="28"/>
          <w:lang w:val="uk-UA"/>
        </w:rPr>
        <w:t xml:space="preserve"> рішенням</w:t>
      </w:r>
    </w:p>
    <w:p w:rsidR="00F8009B" w:rsidRDefault="00F8009B" w:rsidP="00F8009B">
      <w:pPr>
        <w:ind w:firstLine="5529"/>
        <w:rPr>
          <w:sz w:val="28"/>
          <w:szCs w:val="28"/>
        </w:rPr>
      </w:pPr>
      <w:r>
        <w:rPr>
          <w:sz w:val="28"/>
          <w:szCs w:val="28"/>
        </w:rPr>
        <w:t>сесі</w:t>
      </w:r>
      <w:r>
        <w:rPr>
          <w:sz w:val="28"/>
          <w:szCs w:val="28"/>
          <w:lang w:val="uk-UA"/>
        </w:rPr>
        <w:t xml:space="preserve">ї </w:t>
      </w:r>
      <w:r>
        <w:rPr>
          <w:sz w:val="28"/>
          <w:szCs w:val="28"/>
        </w:rPr>
        <w:t>міської ради</w:t>
      </w:r>
    </w:p>
    <w:p w:rsidR="00F8009B" w:rsidRDefault="00F8009B" w:rsidP="00F8009B">
      <w:pPr>
        <w:ind w:firstLine="5529"/>
        <w:rPr>
          <w:sz w:val="28"/>
          <w:szCs w:val="28"/>
          <w:u w:val="single"/>
        </w:rPr>
      </w:pPr>
      <w:r>
        <w:rPr>
          <w:sz w:val="28"/>
          <w:szCs w:val="28"/>
        </w:rPr>
        <w:t>від «____</w:t>
      </w:r>
      <w:r>
        <w:rPr>
          <w:sz w:val="28"/>
          <w:szCs w:val="28"/>
          <w:lang w:val="uk-UA"/>
        </w:rPr>
        <w:t>_______</w:t>
      </w:r>
      <w:r>
        <w:rPr>
          <w:sz w:val="28"/>
          <w:szCs w:val="28"/>
        </w:rPr>
        <w:t xml:space="preserve">» </w:t>
      </w:r>
      <w:r w:rsidRPr="00F8009B">
        <w:rPr>
          <w:sz w:val="28"/>
          <w:szCs w:val="28"/>
        </w:rPr>
        <w:t>201</w:t>
      </w:r>
      <w:r w:rsidRPr="00F8009B">
        <w:rPr>
          <w:sz w:val="28"/>
          <w:szCs w:val="28"/>
          <w:lang w:val="uk-UA"/>
        </w:rPr>
        <w:t>8</w:t>
      </w:r>
      <w:r w:rsidRPr="00F8009B">
        <w:rPr>
          <w:sz w:val="28"/>
          <w:szCs w:val="28"/>
        </w:rPr>
        <w:t xml:space="preserve"> р.</w:t>
      </w:r>
    </w:p>
    <w:p w:rsidR="00F8009B" w:rsidRDefault="00F8009B" w:rsidP="00F8009B">
      <w:pPr>
        <w:ind w:firstLine="5529"/>
        <w:rPr>
          <w:sz w:val="28"/>
          <w:szCs w:val="28"/>
        </w:rPr>
      </w:pPr>
      <w:r w:rsidRPr="00F8009B">
        <w:rPr>
          <w:sz w:val="28"/>
          <w:szCs w:val="28"/>
        </w:rPr>
        <w:t>№</w:t>
      </w:r>
      <w:r>
        <w:rPr>
          <w:sz w:val="28"/>
          <w:szCs w:val="28"/>
        </w:rPr>
        <w:t>______________</w:t>
      </w:r>
    </w:p>
    <w:p w:rsidR="00174392" w:rsidRPr="00E46924" w:rsidRDefault="00174392" w:rsidP="00E46924">
      <w:pPr>
        <w:rPr>
          <w:sz w:val="28"/>
          <w:szCs w:val="28"/>
          <w:lang w:val="uk-UA"/>
        </w:rPr>
      </w:pPr>
    </w:p>
    <w:p w:rsidR="00174392" w:rsidRDefault="00174392" w:rsidP="00E46924">
      <w:pPr>
        <w:rPr>
          <w:sz w:val="28"/>
          <w:szCs w:val="28"/>
          <w:lang w:val="uk-UA"/>
        </w:rPr>
      </w:pPr>
      <w:r>
        <w:rPr>
          <w:sz w:val="28"/>
          <w:szCs w:val="28"/>
          <w:lang w:val="uk-UA"/>
        </w:rPr>
        <w:t xml:space="preserve"> </w:t>
      </w:r>
    </w:p>
    <w:p w:rsidR="00F8009B" w:rsidRDefault="00F8009B" w:rsidP="00E46924">
      <w:pPr>
        <w:rPr>
          <w:sz w:val="28"/>
          <w:szCs w:val="28"/>
          <w:lang w:val="uk-UA"/>
        </w:rPr>
      </w:pPr>
    </w:p>
    <w:p w:rsidR="00F8009B" w:rsidRDefault="00F8009B" w:rsidP="00E46924">
      <w:pPr>
        <w:rPr>
          <w:sz w:val="28"/>
          <w:szCs w:val="28"/>
          <w:lang w:val="uk-UA"/>
        </w:rPr>
      </w:pPr>
    </w:p>
    <w:p w:rsidR="00174392" w:rsidRPr="00F8009B" w:rsidRDefault="00174392" w:rsidP="00174392">
      <w:pPr>
        <w:jc w:val="center"/>
        <w:rPr>
          <w:b/>
          <w:sz w:val="40"/>
          <w:szCs w:val="40"/>
          <w:lang w:val="uk-UA"/>
        </w:rPr>
      </w:pPr>
      <w:r w:rsidRPr="00F8009B">
        <w:rPr>
          <w:b/>
          <w:sz w:val="40"/>
          <w:szCs w:val="40"/>
        </w:rPr>
        <w:t>ПРОГРАМА</w:t>
      </w:r>
    </w:p>
    <w:p w:rsidR="00174392" w:rsidRPr="00D05C9F" w:rsidRDefault="00174392" w:rsidP="00174392">
      <w:pPr>
        <w:jc w:val="center"/>
        <w:rPr>
          <w:sz w:val="36"/>
          <w:szCs w:val="36"/>
          <w:lang w:val="uk-UA"/>
        </w:rPr>
      </w:pPr>
    </w:p>
    <w:p w:rsidR="00174392" w:rsidRPr="00D05C9F" w:rsidRDefault="00174392" w:rsidP="00174392">
      <w:pPr>
        <w:jc w:val="center"/>
        <w:rPr>
          <w:sz w:val="36"/>
          <w:szCs w:val="36"/>
          <w:lang w:val="uk-UA"/>
        </w:rPr>
      </w:pPr>
      <w:r w:rsidRPr="00D05C9F">
        <w:rPr>
          <w:sz w:val="36"/>
          <w:szCs w:val="36"/>
          <w:lang w:val="uk-UA"/>
        </w:rPr>
        <w:t>розвитку молодіжного житлового будівництва</w:t>
      </w:r>
    </w:p>
    <w:p w:rsidR="00174392" w:rsidRPr="00D05C9F" w:rsidRDefault="00650771" w:rsidP="00174392">
      <w:pPr>
        <w:jc w:val="center"/>
        <w:rPr>
          <w:sz w:val="36"/>
          <w:szCs w:val="36"/>
          <w:lang w:val="uk-UA"/>
        </w:rPr>
      </w:pPr>
      <w:r w:rsidRPr="00D05C9F">
        <w:rPr>
          <w:sz w:val="36"/>
          <w:szCs w:val="36"/>
          <w:lang w:val="uk-UA"/>
        </w:rPr>
        <w:t xml:space="preserve">в м. </w:t>
      </w:r>
      <w:r w:rsidR="00174392" w:rsidRPr="00D05C9F">
        <w:rPr>
          <w:sz w:val="36"/>
          <w:szCs w:val="36"/>
          <w:lang w:val="uk-UA"/>
        </w:rPr>
        <w:t>Івано-Франківську</w:t>
      </w:r>
    </w:p>
    <w:p w:rsidR="00174392" w:rsidRPr="00D05C9F" w:rsidRDefault="00174392" w:rsidP="00174392">
      <w:pPr>
        <w:jc w:val="center"/>
        <w:rPr>
          <w:sz w:val="36"/>
          <w:szCs w:val="36"/>
        </w:rPr>
      </w:pPr>
      <w:r w:rsidRPr="00D05C9F">
        <w:rPr>
          <w:sz w:val="36"/>
          <w:szCs w:val="36"/>
        </w:rPr>
        <w:t>на 201</w:t>
      </w:r>
      <w:r w:rsidRPr="00D05C9F">
        <w:rPr>
          <w:sz w:val="36"/>
          <w:szCs w:val="36"/>
          <w:lang w:val="uk-UA"/>
        </w:rPr>
        <w:t>8</w:t>
      </w:r>
      <w:r w:rsidRPr="00D05C9F">
        <w:rPr>
          <w:sz w:val="36"/>
          <w:szCs w:val="36"/>
        </w:rPr>
        <w:t>-20</w:t>
      </w:r>
      <w:r w:rsidRPr="00D05C9F">
        <w:rPr>
          <w:sz w:val="36"/>
          <w:szCs w:val="36"/>
          <w:lang w:val="uk-UA"/>
        </w:rPr>
        <w:t>22</w:t>
      </w:r>
      <w:r w:rsidRPr="00D05C9F">
        <w:rPr>
          <w:sz w:val="36"/>
          <w:szCs w:val="36"/>
        </w:rPr>
        <w:t xml:space="preserve"> роки</w:t>
      </w:r>
    </w:p>
    <w:p w:rsidR="00174392" w:rsidRPr="00697F92" w:rsidRDefault="00174392" w:rsidP="00697F92">
      <w:pPr>
        <w:tabs>
          <w:tab w:val="left" w:pos="3570"/>
          <w:tab w:val="center" w:pos="4857"/>
        </w:tabs>
        <w:rPr>
          <w:sz w:val="28"/>
          <w:szCs w:val="28"/>
          <w:lang w:val="uk-UA"/>
        </w:rPr>
      </w:pPr>
    </w:p>
    <w:p w:rsidR="00174392" w:rsidRDefault="00174392" w:rsidP="00174392">
      <w:pPr>
        <w:tabs>
          <w:tab w:val="left" w:pos="3570"/>
          <w:tab w:val="center" w:pos="4857"/>
        </w:tabs>
        <w:ind w:left="360"/>
        <w:jc w:val="right"/>
        <w:rPr>
          <w:sz w:val="28"/>
          <w:szCs w:val="28"/>
          <w:lang w:val="uk-UA"/>
        </w:rPr>
      </w:pPr>
    </w:p>
    <w:p w:rsidR="00F8009B" w:rsidRPr="00F8009B" w:rsidRDefault="00F8009B" w:rsidP="00174392">
      <w:pPr>
        <w:tabs>
          <w:tab w:val="left" w:pos="3570"/>
          <w:tab w:val="center" w:pos="4857"/>
        </w:tabs>
        <w:ind w:left="360"/>
        <w:jc w:val="right"/>
        <w:rPr>
          <w:sz w:val="28"/>
          <w:szCs w:val="28"/>
          <w:lang w:val="uk-UA"/>
        </w:rPr>
      </w:pPr>
    </w:p>
    <w:p w:rsidR="00174392" w:rsidRDefault="00174392" w:rsidP="00174392">
      <w:pPr>
        <w:tabs>
          <w:tab w:val="left" w:pos="7520"/>
        </w:tabs>
        <w:rPr>
          <w:sz w:val="28"/>
          <w:szCs w:val="28"/>
          <w:lang w:val="uk-UA" w:eastAsia="uk-UA"/>
        </w:rPr>
      </w:pPr>
      <w:r>
        <w:rPr>
          <w:sz w:val="28"/>
          <w:szCs w:val="28"/>
          <w:lang w:val="uk-UA" w:eastAsia="uk-UA"/>
        </w:rPr>
        <w:t xml:space="preserve">Директор Департаменту житлової, </w:t>
      </w:r>
    </w:p>
    <w:p w:rsidR="00174392" w:rsidRDefault="00174392" w:rsidP="00174392">
      <w:pPr>
        <w:tabs>
          <w:tab w:val="left" w:pos="7520"/>
        </w:tabs>
        <w:rPr>
          <w:sz w:val="28"/>
          <w:szCs w:val="28"/>
          <w:lang w:val="uk-UA" w:eastAsia="uk-UA"/>
        </w:rPr>
      </w:pPr>
      <w:r>
        <w:rPr>
          <w:sz w:val="28"/>
          <w:szCs w:val="28"/>
          <w:lang w:val="uk-UA" w:eastAsia="uk-UA"/>
        </w:rPr>
        <w:t>комунальної політики та благоустрою</w:t>
      </w:r>
    </w:p>
    <w:p w:rsidR="00174392" w:rsidRPr="00697F92" w:rsidRDefault="00174392" w:rsidP="00174392">
      <w:pPr>
        <w:tabs>
          <w:tab w:val="left" w:pos="7520"/>
        </w:tabs>
        <w:rPr>
          <w:sz w:val="28"/>
          <w:szCs w:val="28"/>
          <w:lang w:val="uk-UA" w:eastAsia="uk-UA"/>
        </w:rPr>
      </w:pPr>
      <w:r>
        <w:rPr>
          <w:sz w:val="28"/>
          <w:szCs w:val="28"/>
          <w:lang w:val="uk-UA" w:eastAsia="uk-UA"/>
        </w:rPr>
        <w:t>Івано-Франківської міської ради</w:t>
      </w:r>
      <w:r w:rsidR="008F759E">
        <w:rPr>
          <w:sz w:val="28"/>
          <w:szCs w:val="28"/>
          <w:lang w:val="uk-UA" w:eastAsia="uk-UA"/>
        </w:rPr>
        <w:t xml:space="preserve">                             </w:t>
      </w:r>
      <w:r w:rsidRPr="00F8009B">
        <w:rPr>
          <w:sz w:val="28"/>
          <w:szCs w:val="28"/>
          <w:lang w:val="uk-UA" w:eastAsia="uk-UA"/>
        </w:rPr>
        <w:t>Смушак М.</w:t>
      </w:r>
      <w:r w:rsidR="003C7309" w:rsidRPr="00F8009B">
        <w:rPr>
          <w:sz w:val="28"/>
          <w:szCs w:val="28"/>
          <w:lang w:val="uk-UA" w:eastAsia="uk-UA"/>
        </w:rPr>
        <w:t xml:space="preserve"> </w:t>
      </w:r>
      <w:r w:rsidRPr="00F8009B">
        <w:rPr>
          <w:sz w:val="28"/>
          <w:szCs w:val="28"/>
          <w:lang w:val="uk-UA" w:eastAsia="uk-UA"/>
        </w:rPr>
        <w:t>В</w:t>
      </w:r>
      <w:r w:rsidR="00F8009B">
        <w:rPr>
          <w:sz w:val="28"/>
          <w:szCs w:val="28"/>
          <w:lang w:val="uk-UA" w:eastAsia="uk-UA"/>
        </w:rPr>
        <w:t>.</w:t>
      </w:r>
      <w:r>
        <w:rPr>
          <w:sz w:val="28"/>
          <w:szCs w:val="28"/>
          <w:lang w:val="uk-UA" w:eastAsia="uk-UA"/>
        </w:rPr>
        <w:t xml:space="preserve"> </w:t>
      </w:r>
      <w:r w:rsidRPr="009528B5">
        <w:rPr>
          <w:lang w:val="uk-UA" w:eastAsia="uk-UA"/>
        </w:rPr>
        <w:t>__________</w:t>
      </w:r>
      <w:r w:rsidR="004217A5">
        <w:rPr>
          <w:lang w:val="uk-UA" w:eastAsia="uk-UA"/>
        </w:rPr>
        <w:t>__</w:t>
      </w:r>
    </w:p>
    <w:p w:rsidR="00174392" w:rsidRPr="009528B5" w:rsidRDefault="00D95EF2" w:rsidP="00174392">
      <w:pPr>
        <w:tabs>
          <w:tab w:val="left" w:pos="3570"/>
          <w:tab w:val="center" w:pos="4857"/>
          <w:tab w:val="left" w:pos="7815"/>
        </w:tabs>
        <w:rPr>
          <w:lang w:val="uk-UA"/>
        </w:rPr>
      </w:pPr>
      <w:r>
        <w:rPr>
          <w:lang w:val="uk-UA" w:eastAsia="uk-UA"/>
        </w:rPr>
        <w:t xml:space="preserve">                                                                                                                                     </w:t>
      </w:r>
      <w:r w:rsidR="00174392" w:rsidRPr="009528B5">
        <w:rPr>
          <w:lang w:val="uk-UA" w:eastAsia="uk-UA"/>
        </w:rPr>
        <w:t>(підпис)</w:t>
      </w:r>
    </w:p>
    <w:p w:rsidR="000E67BD" w:rsidRDefault="000E67BD" w:rsidP="00174392">
      <w:pPr>
        <w:tabs>
          <w:tab w:val="left" w:pos="3570"/>
          <w:tab w:val="center" w:pos="4857"/>
        </w:tabs>
        <w:rPr>
          <w:sz w:val="28"/>
          <w:szCs w:val="28"/>
        </w:rPr>
      </w:pPr>
    </w:p>
    <w:p w:rsidR="000E67BD" w:rsidRDefault="000E67BD" w:rsidP="00174392">
      <w:pPr>
        <w:tabs>
          <w:tab w:val="left" w:pos="3570"/>
          <w:tab w:val="center" w:pos="4857"/>
        </w:tabs>
        <w:rPr>
          <w:sz w:val="28"/>
          <w:szCs w:val="28"/>
        </w:rPr>
      </w:pPr>
    </w:p>
    <w:p w:rsidR="000E67BD" w:rsidRDefault="000E67BD" w:rsidP="00174392">
      <w:pPr>
        <w:tabs>
          <w:tab w:val="left" w:pos="3570"/>
          <w:tab w:val="center" w:pos="4857"/>
        </w:tabs>
        <w:rPr>
          <w:sz w:val="28"/>
          <w:szCs w:val="28"/>
        </w:rPr>
      </w:pPr>
    </w:p>
    <w:p w:rsidR="00174392" w:rsidRDefault="00174392" w:rsidP="00174392">
      <w:pPr>
        <w:tabs>
          <w:tab w:val="left" w:pos="3570"/>
          <w:tab w:val="center" w:pos="4857"/>
        </w:tabs>
        <w:rPr>
          <w:sz w:val="28"/>
          <w:szCs w:val="28"/>
        </w:rPr>
      </w:pPr>
      <w:r>
        <w:rPr>
          <w:sz w:val="28"/>
          <w:szCs w:val="28"/>
        </w:rPr>
        <w:t>ПОГОДЖЕНО:</w:t>
      </w:r>
    </w:p>
    <w:p w:rsidR="00174392" w:rsidRDefault="00174392" w:rsidP="00174392">
      <w:pPr>
        <w:tabs>
          <w:tab w:val="left" w:pos="3570"/>
          <w:tab w:val="center" w:pos="4857"/>
        </w:tabs>
        <w:rPr>
          <w:sz w:val="28"/>
          <w:szCs w:val="28"/>
        </w:rPr>
      </w:pPr>
    </w:p>
    <w:p w:rsidR="0096134F" w:rsidRPr="002C68E4" w:rsidRDefault="00174392" w:rsidP="00174392">
      <w:pPr>
        <w:tabs>
          <w:tab w:val="left" w:pos="142"/>
          <w:tab w:val="left" w:pos="5580"/>
        </w:tabs>
        <w:rPr>
          <w:sz w:val="28"/>
          <w:szCs w:val="28"/>
          <w:lang w:val="uk-UA" w:eastAsia="uk-UA"/>
        </w:rPr>
      </w:pPr>
      <w:r>
        <w:rPr>
          <w:sz w:val="28"/>
          <w:szCs w:val="28"/>
          <w:lang w:eastAsia="uk-UA"/>
        </w:rPr>
        <w:t xml:space="preserve">Начальник </w:t>
      </w:r>
      <w:r w:rsidRPr="002C68E4">
        <w:rPr>
          <w:sz w:val="28"/>
          <w:szCs w:val="28"/>
          <w:lang w:val="uk-UA" w:eastAsia="uk-UA"/>
        </w:rPr>
        <w:t xml:space="preserve">фінансового                                         </w:t>
      </w:r>
    </w:p>
    <w:p w:rsidR="00174392" w:rsidRPr="002C68E4" w:rsidRDefault="0096134F" w:rsidP="0096134F">
      <w:pPr>
        <w:tabs>
          <w:tab w:val="left" w:pos="142"/>
          <w:tab w:val="left" w:pos="5580"/>
        </w:tabs>
        <w:rPr>
          <w:sz w:val="28"/>
          <w:szCs w:val="28"/>
          <w:lang w:val="uk-UA" w:eastAsia="uk-UA"/>
        </w:rPr>
      </w:pPr>
      <w:r w:rsidRPr="002C68E4">
        <w:rPr>
          <w:sz w:val="28"/>
          <w:szCs w:val="28"/>
          <w:lang w:val="uk-UA" w:eastAsia="uk-UA"/>
        </w:rPr>
        <w:t xml:space="preserve"> управління                                                                </w:t>
      </w:r>
      <w:r w:rsidR="00174392" w:rsidRPr="00F8009B">
        <w:rPr>
          <w:sz w:val="28"/>
          <w:szCs w:val="28"/>
          <w:lang w:val="uk-UA" w:eastAsia="uk-UA"/>
        </w:rPr>
        <w:t>Сусаніна В.</w:t>
      </w:r>
      <w:r w:rsidR="003C7309" w:rsidRPr="00F8009B">
        <w:rPr>
          <w:sz w:val="28"/>
          <w:szCs w:val="28"/>
          <w:lang w:val="uk-UA" w:eastAsia="uk-UA"/>
        </w:rPr>
        <w:t xml:space="preserve"> </w:t>
      </w:r>
      <w:r w:rsidR="00174392" w:rsidRPr="00F8009B">
        <w:rPr>
          <w:sz w:val="28"/>
          <w:szCs w:val="28"/>
          <w:lang w:val="uk-UA" w:eastAsia="uk-UA"/>
        </w:rPr>
        <w:t>Ю.</w:t>
      </w:r>
      <w:r w:rsidR="00F8009B">
        <w:rPr>
          <w:sz w:val="28"/>
          <w:szCs w:val="28"/>
          <w:lang w:val="uk-UA" w:eastAsia="uk-UA"/>
        </w:rPr>
        <w:t xml:space="preserve"> </w:t>
      </w:r>
      <w:r w:rsidRPr="002C68E4">
        <w:rPr>
          <w:sz w:val="28"/>
          <w:szCs w:val="28"/>
          <w:lang w:val="uk-UA" w:eastAsia="uk-UA"/>
        </w:rPr>
        <w:t>__________</w:t>
      </w:r>
    </w:p>
    <w:p w:rsidR="00174392" w:rsidRPr="002C68E4" w:rsidRDefault="0096134F" w:rsidP="00174392">
      <w:pPr>
        <w:tabs>
          <w:tab w:val="left" w:pos="3570"/>
          <w:tab w:val="center" w:pos="4857"/>
        </w:tabs>
        <w:rPr>
          <w:lang w:val="uk-UA"/>
        </w:rPr>
      </w:pPr>
      <w:r w:rsidRPr="002C68E4">
        <w:rPr>
          <w:lang w:val="uk-UA"/>
        </w:rPr>
        <w:t xml:space="preserve">                                                                                                                                     (підпис)</w:t>
      </w:r>
    </w:p>
    <w:p w:rsidR="00174392" w:rsidRPr="002C68E4" w:rsidRDefault="00174392" w:rsidP="00174392">
      <w:pPr>
        <w:tabs>
          <w:tab w:val="left" w:pos="3570"/>
          <w:tab w:val="center" w:pos="4857"/>
        </w:tabs>
        <w:rPr>
          <w:sz w:val="28"/>
          <w:szCs w:val="28"/>
          <w:lang w:val="uk-UA"/>
        </w:rPr>
      </w:pPr>
    </w:p>
    <w:p w:rsidR="00174392" w:rsidRPr="002C68E4" w:rsidRDefault="00174392" w:rsidP="00174392">
      <w:pPr>
        <w:tabs>
          <w:tab w:val="left" w:pos="8010"/>
        </w:tabs>
        <w:rPr>
          <w:sz w:val="28"/>
          <w:szCs w:val="28"/>
          <w:lang w:val="uk-UA"/>
        </w:rPr>
      </w:pPr>
    </w:p>
    <w:p w:rsidR="00174392" w:rsidRPr="002C68E4" w:rsidRDefault="00174392" w:rsidP="00174392">
      <w:pPr>
        <w:tabs>
          <w:tab w:val="left" w:pos="5580"/>
        </w:tabs>
        <w:rPr>
          <w:sz w:val="28"/>
          <w:szCs w:val="28"/>
          <w:lang w:val="uk-UA" w:eastAsia="uk-UA"/>
        </w:rPr>
      </w:pPr>
      <w:r w:rsidRPr="002C68E4">
        <w:rPr>
          <w:sz w:val="28"/>
          <w:szCs w:val="28"/>
          <w:lang w:val="uk-UA" w:eastAsia="uk-UA"/>
        </w:rPr>
        <w:t>Директор департаменту правової</w:t>
      </w:r>
    </w:p>
    <w:p w:rsidR="00174392" w:rsidRPr="002C68E4" w:rsidRDefault="00174392" w:rsidP="00174392">
      <w:pPr>
        <w:tabs>
          <w:tab w:val="left" w:pos="5580"/>
        </w:tabs>
        <w:rPr>
          <w:sz w:val="28"/>
          <w:szCs w:val="28"/>
          <w:lang w:val="uk-UA" w:eastAsia="uk-UA"/>
        </w:rPr>
      </w:pPr>
      <w:r w:rsidRPr="002C68E4">
        <w:rPr>
          <w:sz w:val="28"/>
          <w:szCs w:val="28"/>
          <w:lang w:val="uk-UA" w:eastAsia="uk-UA"/>
        </w:rPr>
        <w:t>політики</w:t>
      </w:r>
      <w:r w:rsidRPr="002C68E4">
        <w:rPr>
          <w:sz w:val="28"/>
          <w:szCs w:val="28"/>
          <w:lang w:val="uk-UA" w:eastAsia="uk-UA"/>
        </w:rPr>
        <w:tab/>
      </w:r>
      <w:r w:rsidR="008F759E">
        <w:rPr>
          <w:sz w:val="28"/>
          <w:szCs w:val="28"/>
          <w:lang w:val="uk-UA" w:eastAsia="uk-UA"/>
        </w:rPr>
        <w:t xml:space="preserve">     </w:t>
      </w:r>
      <w:r w:rsidRPr="00F8009B">
        <w:rPr>
          <w:sz w:val="28"/>
          <w:lang w:val="uk-UA" w:eastAsia="uk-UA"/>
        </w:rPr>
        <w:t>Кедик Н.</w:t>
      </w:r>
      <w:r w:rsidR="003C7309" w:rsidRPr="00F8009B">
        <w:rPr>
          <w:sz w:val="28"/>
          <w:lang w:val="uk-UA" w:eastAsia="uk-UA"/>
        </w:rPr>
        <w:t xml:space="preserve"> </w:t>
      </w:r>
      <w:r w:rsidRPr="00F8009B">
        <w:rPr>
          <w:sz w:val="28"/>
          <w:lang w:val="uk-UA" w:eastAsia="uk-UA"/>
        </w:rPr>
        <w:t>С.</w:t>
      </w:r>
      <w:r w:rsidR="00F8009B">
        <w:rPr>
          <w:sz w:val="28"/>
          <w:lang w:val="uk-UA" w:eastAsia="uk-UA"/>
        </w:rPr>
        <w:t xml:space="preserve"> </w:t>
      </w:r>
      <w:r w:rsidR="00697F92" w:rsidRPr="002C68E4">
        <w:rPr>
          <w:sz w:val="28"/>
          <w:lang w:val="uk-UA" w:eastAsia="uk-UA"/>
        </w:rPr>
        <w:t>_____________</w:t>
      </w:r>
    </w:p>
    <w:p w:rsidR="00174392" w:rsidRPr="002C68E4" w:rsidRDefault="00174392" w:rsidP="00174392">
      <w:pPr>
        <w:tabs>
          <w:tab w:val="left" w:pos="7965"/>
        </w:tabs>
        <w:rPr>
          <w:lang w:val="uk-UA"/>
        </w:rPr>
      </w:pPr>
      <w:r w:rsidRPr="002C68E4">
        <w:rPr>
          <w:sz w:val="28"/>
          <w:szCs w:val="28"/>
          <w:lang w:val="uk-UA"/>
        </w:rPr>
        <w:tab/>
      </w:r>
      <w:r w:rsidRPr="002C68E4">
        <w:rPr>
          <w:lang w:val="uk-UA" w:eastAsia="uk-UA"/>
        </w:rPr>
        <w:t>(підпис)</w:t>
      </w:r>
    </w:p>
    <w:p w:rsidR="00174392" w:rsidRPr="002C68E4" w:rsidRDefault="00174392" w:rsidP="00174392">
      <w:pPr>
        <w:tabs>
          <w:tab w:val="left" w:pos="3570"/>
          <w:tab w:val="center" w:pos="4857"/>
        </w:tabs>
        <w:rPr>
          <w:sz w:val="28"/>
          <w:szCs w:val="28"/>
          <w:lang w:val="uk-UA"/>
        </w:rPr>
      </w:pPr>
    </w:p>
    <w:p w:rsidR="00697F92" w:rsidRDefault="00697F92" w:rsidP="00174392">
      <w:pPr>
        <w:ind w:firstLine="567"/>
        <w:jc w:val="center"/>
        <w:rPr>
          <w:sz w:val="28"/>
          <w:szCs w:val="28"/>
          <w:lang w:val="uk-UA"/>
        </w:rPr>
      </w:pPr>
    </w:p>
    <w:p w:rsidR="000E67BD" w:rsidRDefault="000E67BD" w:rsidP="00174392">
      <w:pPr>
        <w:ind w:firstLine="567"/>
        <w:jc w:val="center"/>
        <w:rPr>
          <w:sz w:val="28"/>
          <w:szCs w:val="28"/>
          <w:lang w:val="uk-UA"/>
        </w:rPr>
      </w:pPr>
    </w:p>
    <w:p w:rsidR="00C80579" w:rsidRDefault="00C80579" w:rsidP="00174392">
      <w:pPr>
        <w:ind w:firstLine="567"/>
        <w:jc w:val="center"/>
        <w:rPr>
          <w:sz w:val="28"/>
          <w:szCs w:val="28"/>
          <w:lang w:val="uk-UA"/>
        </w:rPr>
      </w:pPr>
    </w:p>
    <w:p w:rsidR="00C80579" w:rsidRDefault="00C80579" w:rsidP="00174392">
      <w:pPr>
        <w:ind w:firstLine="567"/>
        <w:jc w:val="center"/>
        <w:rPr>
          <w:sz w:val="28"/>
          <w:szCs w:val="28"/>
          <w:lang w:val="uk-UA"/>
        </w:rPr>
      </w:pPr>
    </w:p>
    <w:p w:rsidR="00063299" w:rsidRDefault="00063299" w:rsidP="00174392">
      <w:pPr>
        <w:ind w:firstLine="567"/>
        <w:jc w:val="center"/>
        <w:rPr>
          <w:sz w:val="28"/>
          <w:szCs w:val="28"/>
          <w:lang w:val="uk-UA"/>
        </w:rPr>
      </w:pPr>
    </w:p>
    <w:p w:rsidR="00063299" w:rsidRDefault="00063299" w:rsidP="00174392">
      <w:pPr>
        <w:ind w:firstLine="567"/>
        <w:jc w:val="center"/>
        <w:rPr>
          <w:sz w:val="28"/>
          <w:szCs w:val="28"/>
          <w:lang w:val="uk-UA"/>
        </w:rPr>
      </w:pPr>
    </w:p>
    <w:p w:rsidR="00063299" w:rsidRDefault="00063299" w:rsidP="00174392">
      <w:pPr>
        <w:ind w:firstLine="567"/>
        <w:jc w:val="center"/>
        <w:rPr>
          <w:sz w:val="28"/>
          <w:szCs w:val="28"/>
          <w:lang w:val="uk-UA"/>
        </w:rPr>
      </w:pPr>
    </w:p>
    <w:p w:rsidR="00063299" w:rsidRDefault="00063299" w:rsidP="00174392">
      <w:pPr>
        <w:ind w:firstLine="567"/>
        <w:jc w:val="center"/>
        <w:rPr>
          <w:sz w:val="28"/>
          <w:szCs w:val="28"/>
          <w:lang w:val="uk-UA"/>
        </w:rPr>
      </w:pPr>
    </w:p>
    <w:p w:rsidR="00063299" w:rsidRDefault="00063299" w:rsidP="00174392">
      <w:pPr>
        <w:ind w:firstLine="567"/>
        <w:jc w:val="center"/>
        <w:rPr>
          <w:sz w:val="28"/>
          <w:szCs w:val="28"/>
          <w:lang w:val="uk-UA"/>
        </w:rPr>
      </w:pPr>
    </w:p>
    <w:p w:rsidR="00C404DB" w:rsidRDefault="00C404DB" w:rsidP="00C80579">
      <w:pPr>
        <w:ind w:firstLine="567"/>
        <w:jc w:val="center"/>
        <w:rPr>
          <w:sz w:val="28"/>
          <w:szCs w:val="28"/>
          <w:lang w:val="uk-UA"/>
        </w:rPr>
      </w:pPr>
    </w:p>
    <w:p w:rsidR="00FA3DB6" w:rsidRDefault="00FA3DB6" w:rsidP="00C80579">
      <w:pPr>
        <w:ind w:firstLine="567"/>
        <w:jc w:val="center"/>
        <w:rPr>
          <w:sz w:val="28"/>
          <w:szCs w:val="28"/>
          <w:lang w:val="uk-UA"/>
        </w:rPr>
      </w:pPr>
    </w:p>
    <w:p w:rsidR="00C80579" w:rsidRPr="002C68E4" w:rsidRDefault="00174392" w:rsidP="00C404DB">
      <w:pPr>
        <w:jc w:val="center"/>
        <w:rPr>
          <w:sz w:val="28"/>
          <w:szCs w:val="28"/>
          <w:lang w:val="uk-UA"/>
        </w:rPr>
      </w:pPr>
      <w:r w:rsidRPr="002C68E4">
        <w:rPr>
          <w:sz w:val="28"/>
          <w:szCs w:val="28"/>
          <w:lang w:val="uk-UA"/>
        </w:rPr>
        <w:lastRenderedPageBreak/>
        <w:t xml:space="preserve">ЗМІСТ </w:t>
      </w:r>
    </w:p>
    <w:p w:rsidR="00174392" w:rsidRPr="002C68E4" w:rsidRDefault="00174392" w:rsidP="00174392">
      <w:pPr>
        <w:tabs>
          <w:tab w:val="left" w:pos="3570"/>
          <w:tab w:val="center" w:pos="4857"/>
        </w:tabs>
        <w:jc w:val="center"/>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513"/>
        <w:gridCol w:w="992"/>
      </w:tblGrid>
      <w:tr w:rsidR="00174392" w:rsidRPr="002C68E4" w:rsidTr="00F8009B">
        <w:tc>
          <w:tcPr>
            <w:tcW w:w="817" w:type="dxa"/>
            <w:tcBorders>
              <w:top w:val="single" w:sz="4" w:space="0" w:color="auto"/>
              <w:left w:val="single" w:sz="4" w:space="0" w:color="auto"/>
              <w:bottom w:val="single" w:sz="4" w:space="0" w:color="auto"/>
              <w:right w:val="single" w:sz="4" w:space="0" w:color="auto"/>
            </w:tcBorders>
          </w:tcPr>
          <w:p w:rsidR="00174392" w:rsidRPr="002C68E4" w:rsidRDefault="00174392" w:rsidP="00F8009B">
            <w:pPr>
              <w:widowControl w:val="0"/>
              <w:suppressAutoHyphens/>
              <w:autoSpaceDE w:val="0"/>
              <w:jc w:val="center"/>
              <w:rPr>
                <w:rFonts w:cs="Arial CYR"/>
                <w:sz w:val="28"/>
                <w:szCs w:val="28"/>
                <w:lang w:val="uk-UA"/>
              </w:rPr>
            </w:pP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rFonts w:cs="Arial CYR"/>
                <w:sz w:val="28"/>
                <w:szCs w:val="28"/>
                <w:lang w:val="uk-UA"/>
              </w:rPr>
            </w:pPr>
            <w:r w:rsidRPr="002C68E4">
              <w:rPr>
                <w:sz w:val="28"/>
                <w:szCs w:val="28"/>
                <w:lang w:val="uk-UA"/>
              </w:rPr>
              <w:t>Паспорт Програми розвитку молодіжного житлового будівництва в місті Івано-Франківську на 2018-2022 роки…</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4</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tcPr>
          <w:p w:rsidR="00174392" w:rsidRPr="002C68E4" w:rsidRDefault="00174392" w:rsidP="00F8009B">
            <w:pPr>
              <w:widowControl w:val="0"/>
              <w:suppressAutoHyphens/>
              <w:autoSpaceDE w:val="0"/>
              <w:jc w:val="center"/>
              <w:rPr>
                <w:rFonts w:cs="Arial CYR"/>
                <w:sz w:val="28"/>
                <w:szCs w:val="28"/>
                <w:lang w:val="uk-UA"/>
              </w:rPr>
            </w:pP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rFonts w:cs="Arial CYR"/>
                <w:sz w:val="28"/>
                <w:szCs w:val="28"/>
                <w:lang w:val="uk-UA"/>
              </w:rPr>
            </w:pPr>
            <w:r w:rsidRPr="002C68E4">
              <w:rPr>
                <w:sz w:val="28"/>
                <w:szCs w:val="28"/>
                <w:lang w:val="uk-UA"/>
              </w:rPr>
              <w:t>Вступ……………………………………………………………</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6</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 xml:space="preserve">1. </w:t>
            </w: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rFonts w:cs="Arial CYR"/>
                <w:sz w:val="28"/>
                <w:szCs w:val="28"/>
                <w:lang w:val="uk-UA"/>
              </w:rPr>
            </w:pPr>
            <w:r w:rsidRPr="002C68E4">
              <w:rPr>
                <w:sz w:val="28"/>
                <w:szCs w:val="28"/>
                <w:lang w:val="uk-UA"/>
              </w:rPr>
              <w:t xml:space="preserve">Аналіз </w:t>
            </w:r>
            <w:r w:rsidRPr="002C68E4">
              <w:rPr>
                <w:spacing w:val="-4"/>
                <w:sz w:val="28"/>
                <w:szCs w:val="28"/>
                <w:lang w:val="uk-UA"/>
              </w:rPr>
              <w:t>розвитку молодіжного житлового будівництва у м.Івано-Франківську…………………………………………..</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6</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 xml:space="preserve">2. </w:t>
            </w: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rFonts w:cs="Arial CYR"/>
                <w:sz w:val="28"/>
                <w:szCs w:val="28"/>
                <w:lang w:val="uk-UA"/>
              </w:rPr>
            </w:pPr>
            <w:r w:rsidRPr="002C68E4">
              <w:rPr>
                <w:sz w:val="28"/>
                <w:szCs w:val="28"/>
                <w:lang w:val="uk-UA"/>
              </w:rPr>
              <w:t>Основні завдання Програми………………………………….</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7</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 xml:space="preserve">3. </w:t>
            </w: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rFonts w:cs="Arial CYR"/>
                <w:sz w:val="28"/>
                <w:szCs w:val="28"/>
                <w:lang w:val="uk-UA"/>
              </w:rPr>
            </w:pPr>
            <w:r w:rsidRPr="002C68E4">
              <w:rPr>
                <w:spacing w:val="-4"/>
                <w:sz w:val="28"/>
                <w:szCs w:val="28"/>
                <w:lang w:val="uk-UA"/>
              </w:rPr>
              <w:t>Очікувані результати  Програми</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8</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 xml:space="preserve">4. </w:t>
            </w: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rFonts w:cs="Arial CYR"/>
                <w:sz w:val="28"/>
                <w:szCs w:val="28"/>
                <w:lang w:val="uk-UA"/>
              </w:rPr>
            </w:pPr>
            <w:r w:rsidRPr="002C68E4">
              <w:rPr>
                <w:spacing w:val="-4"/>
                <w:sz w:val="28"/>
                <w:szCs w:val="28"/>
                <w:lang w:val="uk-UA"/>
              </w:rPr>
              <w:t>Обсяги та джерела фінансування Програми</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8</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 xml:space="preserve">5. </w:t>
            </w: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rFonts w:cs="Arial CYR"/>
                <w:sz w:val="28"/>
                <w:szCs w:val="28"/>
                <w:lang w:val="uk-UA"/>
              </w:rPr>
            </w:pPr>
            <w:r w:rsidRPr="002C68E4">
              <w:rPr>
                <w:sz w:val="28"/>
                <w:szCs w:val="28"/>
                <w:lang w:val="uk-UA"/>
              </w:rPr>
              <w:t>Підпрограма "Соціотехнополіс"</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9</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 xml:space="preserve">5.1. </w:t>
            </w: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sz w:val="28"/>
                <w:szCs w:val="28"/>
                <w:lang w:val="uk-UA"/>
              </w:rPr>
            </w:pPr>
            <w:r w:rsidRPr="002C68E4">
              <w:rPr>
                <w:spacing w:val="-4"/>
                <w:sz w:val="28"/>
                <w:szCs w:val="28"/>
                <w:lang w:val="uk-UA"/>
              </w:rPr>
              <w:t>Аналіз стану соціально-економічного розвитку міста………</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9</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5.2.</w:t>
            </w: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pStyle w:val="a3"/>
              <w:rPr>
                <w:spacing w:val="-4"/>
                <w:sz w:val="28"/>
                <w:szCs w:val="28"/>
                <w:lang w:val="uk-UA"/>
              </w:rPr>
            </w:pPr>
            <w:r w:rsidRPr="002C68E4">
              <w:rPr>
                <w:spacing w:val="-4"/>
                <w:sz w:val="28"/>
                <w:szCs w:val="28"/>
                <w:lang w:val="uk-UA"/>
              </w:rPr>
              <w:t>Поняття “Соціотехнополісу”…………………………………..</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10</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5.3.</w:t>
            </w: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pStyle w:val="a3"/>
              <w:rPr>
                <w:spacing w:val="-4"/>
                <w:sz w:val="28"/>
                <w:szCs w:val="28"/>
                <w:lang w:val="uk-UA"/>
              </w:rPr>
            </w:pPr>
            <w:r w:rsidRPr="002C68E4">
              <w:rPr>
                <w:spacing w:val="-4"/>
                <w:sz w:val="28"/>
                <w:szCs w:val="28"/>
                <w:lang w:val="uk-UA"/>
              </w:rPr>
              <w:t>Завдання підпрограми………………………………………….</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10</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5.4.</w:t>
            </w: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pStyle w:val="a3"/>
              <w:rPr>
                <w:spacing w:val="-4"/>
                <w:sz w:val="28"/>
                <w:szCs w:val="28"/>
                <w:lang w:val="uk-UA"/>
              </w:rPr>
            </w:pPr>
            <w:r w:rsidRPr="002C68E4">
              <w:rPr>
                <w:spacing w:val="-4"/>
                <w:sz w:val="28"/>
                <w:szCs w:val="28"/>
                <w:lang w:val="uk-UA"/>
              </w:rPr>
              <w:t>Цільова група підпрограми…………………………………..</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10</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5.5.</w:t>
            </w: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pStyle w:val="a3"/>
              <w:rPr>
                <w:spacing w:val="-4"/>
                <w:sz w:val="28"/>
                <w:szCs w:val="28"/>
                <w:lang w:val="uk-UA"/>
              </w:rPr>
            </w:pPr>
            <w:r w:rsidRPr="002C68E4">
              <w:rPr>
                <w:spacing w:val="-4"/>
                <w:sz w:val="28"/>
                <w:szCs w:val="28"/>
                <w:lang w:val="uk-UA"/>
              </w:rPr>
              <w:t>Очікувані результати підпрограми…………………………..</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11</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6.</w:t>
            </w: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sz w:val="28"/>
                <w:szCs w:val="28"/>
                <w:lang w:val="uk-UA" w:eastAsia="ar-SA"/>
              </w:rPr>
            </w:pPr>
            <w:r w:rsidRPr="002C68E4">
              <w:rPr>
                <w:spacing w:val="-4"/>
                <w:sz w:val="28"/>
                <w:szCs w:val="28"/>
                <w:lang w:val="uk-UA"/>
              </w:rPr>
              <w:t>Заходи з виконання П</w:t>
            </w:r>
            <w:r w:rsidRPr="002C68E4">
              <w:rPr>
                <w:sz w:val="28"/>
                <w:szCs w:val="28"/>
                <w:lang w:val="uk-UA"/>
              </w:rPr>
              <w:t>рограми розвитку молодіжного житлового будівництва в м. Івано-Франківську на 2018–2022роки………………………………………………………</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12</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tcPr>
          <w:p w:rsidR="00174392" w:rsidRPr="002C68E4" w:rsidRDefault="00174392" w:rsidP="00F8009B">
            <w:pPr>
              <w:widowControl w:val="0"/>
              <w:suppressAutoHyphens/>
              <w:autoSpaceDE w:val="0"/>
              <w:jc w:val="center"/>
              <w:rPr>
                <w:rFonts w:cs="Arial CYR"/>
                <w:sz w:val="28"/>
                <w:szCs w:val="28"/>
                <w:lang w:val="uk-UA"/>
              </w:rPr>
            </w:pP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spacing w:val="-4"/>
                <w:sz w:val="28"/>
                <w:szCs w:val="28"/>
                <w:lang w:val="uk-UA" w:eastAsia="ar-SA"/>
              </w:rPr>
            </w:pPr>
            <w:r w:rsidRPr="002C68E4">
              <w:rPr>
                <w:spacing w:val="-4"/>
                <w:sz w:val="28"/>
                <w:szCs w:val="28"/>
                <w:lang w:val="uk-UA"/>
              </w:rPr>
              <w:t xml:space="preserve">Додатки до Програми </w:t>
            </w:r>
            <w:r w:rsidRPr="002C68E4">
              <w:rPr>
                <w:sz w:val="28"/>
                <w:szCs w:val="28"/>
                <w:lang w:val="uk-UA"/>
              </w:rPr>
              <w:t>розвитку молодіжного житлового будівництва в місті Івано-Франківську на 2013-2017 роки</w:t>
            </w:r>
          </w:p>
        </w:tc>
        <w:tc>
          <w:tcPr>
            <w:tcW w:w="992" w:type="dxa"/>
            <w:tcBorders>
              <w:top w:val="single" w:sz="4" w:space="0" w:color="auto"/>
              <w:left w:val="single" w:sz="4" w:space="0" w:color="auto"/>
              <w:bottom w:val="single" w:sz="4" w:space="0" w:color="auto"/>
              <w:right w:val="single" w:sz="4" w:space="0" w:color="auto"/>
            </w:tcBorders>
            <w:vAlign w:val="bottom"/>
          </w:tcPr>
          <w:p w:rsidR="00174392" w:rsidRPr="002C68E4" w:rsidRDefault="00174392" w:rsidP="00F8009B">
            <w:pPr>
              <w:widowControl w:val="0"/>
              <w:suppressAutoHyphens/>
              <w:autoSpaceDE w:val="0"/>
              <w:jc w:val="center"/>
              <w:rPr>
                <w:rFonts w:cs="Arial CYR"/>
                <w:sz w:val="28"/>
                <w:szCs w:val="28"/>
                <w:lang w:val="uk-UA"/>
              </w:rPr>
            </w:pP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tcPr>
          <w:p w:rsidR="00174392" w:rsidRPr="002C68E4" w:rsidRDefault="00174392" w:rsidP="00F8009B">
            <w:pPr>
              <w:widowControl w:val="0"/>
              <w:suppressAutoHyphens/>
              <w:autoSpaceDE w:val="0"/>
              <w:jc w:val="center"/>
              <w:rPr>
                <w:rFonts w:cs="Arial CYR"/>
                <w:sz w:val="28"/>
                <w:szCs w:val="28"/>
                <w:lang w:val="uk-UA"/>
              </w:rPr>
            </w:pP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sz w:val="28"/>
                <w:szCs w:val="28"/>
                <w:lang w:val="uk-UA" w:eastAsia="ar-SA"/>
              </w:rPr>
            </w:pPr>
            <w:r w:rsidRPr="002C68E4">
              <w:rPr>
                <w:sz w:val="28"/>
                <w:szCs w:val="28"/>
                <w:lang w:val="uk-UA"/>
              </w:rPr>
              <w:t>Додаток 1. Прогнозний обсяг потреби у забезпеченні житлом молодих сімей та одиноких молодих громадян міста, які потребують поліпшення житлових умов</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13</w:t>
            </w:r>
          </w:p>
        </w:tc>
      </w:tr>
      <w:tr w:rsidR="00174392" w:rsidRPr="002C68E4" w:rsidTr="00F8009B">
        <w:tc>
          <w:tcPr>
            <w:tcW w:w="817" w:type="dxa"/>
            <w:tcBorders>
              <w:top w:val="single" w:sz="4" w:space="0" w:color="auto"/>
              <w:left w:val="single" w:sz="4" w:space="0" w:color="auto"/>
              <w:bottom w:val="single" w:sz="4" w:space="0" w:color="auto"/>
              <w:right w:val="single" w:sz="4" w:space="0" w:color="auto"/>
            </w:tcBorders>
          </w:tcPr>
          <w:p w:rsidR="00174392" w:rsidRPr="002C68E4" w:rsidRDefault="00174392" w:rsidP="00F8009B">
            <w:pPr>
              <w:widowControl w:val="0"/>
              <w:suppressAutoHyphens/>
              <w:autoSpaceDE w:val="0"/>
              <w:jc w:val="center"/>
              <w:rPr>
                <w:rFonts w:cs="Arial CYR"/>
                <w:sz w:val="28"/>
                <w:szCs w:val="28"/>
                <w:lang w:val="uk-UA"/>
              </w:rPr>
            </w:pPr>
          </w:p>
        </w:tc>
        <w:tc>
          <w:tcPr>
            <w:tcW w:w="7513"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sz w:val="28"/>
                <w:szCs w:val="28"/>
                <w:lang w:val="uk-UA" w:eastAsia="ar-SA"/>
              </w:rPr>
            </w:pPr>
            <w:r w:rsidRPr="002C68E4">
              <w:rPr>
                <w:sz w:val="28"/>
                <w:szCs w:val="28"/>
                <w:lang w:val="uk-UA"/>
              </w:rPr>
              <w:t>Додаток 2. Прогнозний обсяг потреби у забезпеченні житлом молодих сімей та одиноких молодих громадян міста, які потребують поліпшення житлових умов</w:t>
            </w:r>
          </w:p>
        </w:tc>
        <w:tc>
          <w:tcPr>
            <w:tcW w:w="992" w:type="dxa"/>
            <w:tcBorders>
              <w:top w:val="single" w:sz="4" w:space="0" w:color="auto"/>
              <w:left w:val="single" w:sz="4" w:space="0" w:color="auto"/>
              <w:bottom w:val="single" w:sz="4" w:space="0" w:color="auto"/>
              <w:right w:val="single" w:sz="4" w:space="0" w:color="auto"/>
            </w:tcBorders>
            <w:vAlign w:val="bottom"/>
            <w:hideMark/>
          </w:tcPr>
          <w:p w:rsidR="00174392" w:rsidRPr="002C68E4" w:rsidRDefault="00174392" w:rsidP="00F8009B">
            <w:pPr>
              <w:widowControl w:val="0"/>
              <w:suppressAutoHyphens/>
              <w:autoSpaceDE w:val="0"/>
              <w:jc w:val="center"/>
              <w:rPr>
                <w:rFonts w:cs="Arial CYR"/>
                <w:sz w:val="28"/>
                <w:szCs w:val="28"/>
                <w:lang w:val="uk-UA"/>
              </w:rPr>
            </w:pPr>
            <w:r w:rsidRPr="002C68E4">
              <w:rPr>
                <w:sz w:val="28"/>
                <w:szCs w:val="28"/>
                <w:lang w:val="uk-UA"/>
              </w:rPr>
              <w:t>14</w:t>
            </w:r>
          </w:p>
        </w:tc>
      </w:tr>
    </w:tbl>
    <w:p w:rsidR="00174392" w:rsidRPr="002C68E4" w:rsidRDefault="00174392" w:rsidP="00174392">
      <w:pPr>
        <w:ind w:firstLine="567"/>
        <w:jc w:val="center"/>
        <w:rPr>
          <w:rFonts w:cs="Arial CYR"/>
          <w:sz w:val="28"/>
          <w:szCs w:val="28"/>
          <w:lang w:val="uk-UA"/>
        </w:rPr>
      </w:pPr>
    </w:p>
    <w:p w:rsidR="00174392" w:rsidRPr="002C68E4" w:rsidRDefault="00174392" w:rsidP="00174392">
      <w:pPr>
        <w:ind w:firstLine="567"/>
        <w:jc w:val="center"/>
        <w:rPr>
          <w:sz w:val="28"/>
          <w:szCs w:val="28"/>
          <w:lang w:val="uk-UA"/>
        </w:rPr>
      </w:pPr>
    </w:p>
    <w:p w:rsidR="00174392" w:rsidRDefault="00174392" w:rsidP="00AB749F">
      <w:pPr>
        <w:jc w:val="center"/>
        <w:rPr>
          <w:b/>
          <w:sz w:val="28"/>
          <w:szCs w:val="28"/>
          <w:lang w:val="uk-UA" w:eastAsia="ar-SA"/>
        </w:rPr>
      </w:pPr>
      <w:r>
        <w:rPr>
          <w:b/>
          <w:sz w:val="28"/>
          <w:szCs w:val="28"/>
          <w:lang w:val="uk-UA"/>
        </w:rPr>
        <w:br w:type="page"/>
      </w:r>
      <w:r>
        <w:rPr>
          <w:b/>
          <w:sz w:val="28"/>
          <w:szCs w:val="28"/>
          <w:lang w:val="uk-UA"/>
        </w:rPr>
        <w:lastRenderedPageBreak/>
        <w:t>ПАСПОРТ</w:t>
      </w:r>
    </w:p>
    <w:p w:rsidR="00174392" w:rsidRDefault="00174392" w:rsidP="00AB749F">
      <w:pPr>
        <w:ind w:firstLine="567"/>
        <w:jc w:val="center"/>
        <w:rPr>
          <w:rFonts w:cs="Arial CYR"/>
          <w:sz w:val="28"/>
          <w:szCs w:val="28"/>
        </w:rPr>
      </w:pPr>
      <w:r>
        <w:rPr>
          <w:b/>
          <w:sz w:val="28"/>
          <w:szCs w:val="28"/>
          <w:lang w:val="uk-UA"/>
        </w:rPr>
        <w:t>Програми розвитку молодіжного житлового будівництва в</w:t>
      </w:r>
      <w:r w:rsidR="008F7FBB">
        <w:rPr>
          <w:b/>
          <w:sz w:val="28"/>
          <w:szCs w:val="28"/>
          <w:lang w:val="uk-UA"/>
        </w:rPr>
        <w:t xml:space="preserve"> </w:t>
      </w:r>
      <w:r>
        <w:rPr>
          <w:b/>
          <w:sz w:val="28"/>
          <w:szCs w:val="28"/>
        </w:rPr>
        <w:t>міст</w:t>
      </w:r>
      <w:r>
        <w:rPr>
          <w:b/>
          <w:sz w:val="28"/>
          <w:szCs w:val="28"/>
          <w:lang w:val="uk-UA"/>
        </w:rPr>
        <w:t>і</w:t>
      </w:r>
      <w:r w:rsidR="008F7FBB">
        <w:rPr>
          <w:b/>
          <w:sz w:val="28"/>
          <w:szCs w:val="28"/>
          <w:lang w:val="uk-UA"/>
        </w:rPr>
        <w:t xml:space="preserve"> </w:t>
      </w:r>
      <w:r>
        <w:rPr>
          <w:b/>
          <w:sz w:val="28"/>
          <w:szCs w:val="28"/>
        </w:rPr>
        <w:t>Івано-Франківськ</w:t>
      </w:r>
      <w:r>
        <w:rPr>
          <w:b/>
          <w:sz w:val="28"/>
          <w:szCs w:val="28"/>
          <w:lang w:val="uk-UA"/>
        </w:rPr>
        <w:t>у</w:t>
      </w:r>
      <w:r>
        <w:rPr>
          <w:b/>
          <w:sz w:val="28"/>
          <w:szCs w:val="28"/>
        </w:rPr>
        <w:t xml:space="preserve"> на 201</w:t>
      </w:r>
      <w:r>
        <w:rPr>
          <w:b/>
          <w:sz w:val="28"/>
          <w:szCs w:val="28"/>
          <w:lang w:val="uk-UA"/>
        </w:rPr>
        <w:t>8</w:t>
      </w:r>
      <w:r>
        <w:rPr>
          <w:b/>
          <w:sz w:val="28"/>
          <w:szCs w:val="28"/>
        </w:rPr>
        <w:t>-20</w:t>
      </w:r>
      <w:r>
        <w:rPr>
          <w:b/>
          <w:sz w:val="28"/>
          <w:szCs w:val="28"/>
          <w:lang w:val="uk-UA"/>
        </w:rPr>
        <w:t>22</w:t>
      </w:r>
      <w:r>
        <w:rPr>
          <w:b/>
          <w:sz w:val="28"/>
          <w:szCs w:val="28"/>
        </w:rPr>
        <w:t xml:space="preserve"> роки</w:t>
      </w:r>
    </w:p>
    <w:p w:rsidR="00174392" w:rsidRDefault="00174392" w:rsidP="00174392">
      <w:pPr>
        <w:jc w:val="center"/>
        <w:rPr>
          <w:b/>
          <w:sz w:val="28"/>
          <w:szCs w:val="28"/>
          <w:lang w:eastAsia="ar-SA"/>
        </w:rPr>
      </w:pPr>
    </w:p>
    <w:p w:rsidR="00174392" w:rsidRDefault="00174392" w:rsidP="00174392">
      <w:pPr>
        <w:rPr>
          <w:b/>
          <w:sz w:val="28"/>
          <w:szCs w:val="28"/>
          <w:lang w:val="uk-UA"/>
        </w:rPr>
      </w:pPr>
    </w:p>
    <w:p w:rsidR="00174392" w:rsidRDefault="00174392" w:rsidP="00174392">
      <w:pPr>
        <w:jc w:val="both"/>
        <w:rPr>
          <w:rStyle w:val="FontStyle33"/>
          <w:sz w:val="28"/>
          <w:szCs w:val="28"/>
        </w:rPr>
      </w:pPr>
    </w:p>
    <w:tbl>
      <w:tblPr>
        <w:tblW w:w="9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5388"/>
      </w:tblGrid>
      <w:tr w:rsidR="00174392" w:rsidTr="00F8009B">
        <w:trPr>
          <w:trHeight w:val="90"/>
        </w:trPr>
        <w:tc>
          <w:tcPr>
            <w:tcW w:w="3652" w:type="dxa"/>
            <w:tcBorders>
              <w:top w:val="single" w:sz="4" w:space="0" w:color="auto"/>
              <w:left w:val="single" w:sz="4" w:space="0" w:color="auto"/>
              <w:bottom w:val="single" w:sz="4" w:space="0" w:color="auto"/>
              <w:right w:val="single" w:sz="4" w:space="0" w:color="auto"/>
            </w:tcBorders>
            <w:hideMark/>
          </w:tcPr>
          <w:p w:rsidR="00174392" w:rsidRDefault="00174392" w:rsidP="00F8009B">
            <w:pPr>
              <w:widowControl w:val="0"/>
              <w:suppressAutoHyphens/>
              <w:autoSpaceDE w:val="0"/>
              <w:jc w:val="center"/>
              <w:rPr>
                <w:sz w:val="28"/>
                <w:szCs w:val="28"/>
                <w:lang w:val="uk-UA" w:eastAsia="ar-SA"/>
              </w:rPr>
            </w:pPr>
            <w:r>
              <w:rPr>
                <w:sz w:val="28"/>
                <w:szCs w:val="28"/>
                <w:lang w:val="uk-UA"/>
              </w:rPr>
              <w:t>Назва Програми</w:t>
            </w:r>
          </w:p>
        </w:tc>
        <w:tc>
          <w:tcPr>
            <w:tcW w:w="5387" w:type="dxa"/>
            <w:tcBorders>
              <w:top w:val="single" w:sz="4" w:space="0" w:color="auto"/>
              <w:left w:val="single" w:sz="4" w:space="0" w:color="auto"/>
              <w:bottom w:val="single" w:sz="4" w:space="0" w:color="auto"/>
              <w:right w:val="single" w:sz="4" w:space="0" w:color="auto"/>
            </w:tcBorders>
            <w:hideMark/>
          </w:tcPr>
          <w:p w:rsidR="00174392" w:rsidRDefault="00174392" w:rsidP="00F8009B">
            <w:pPr>
              <w:widowControl w:val="0"/>
              <w:suppressAutoHyphens/>
              <w:autoSpaceDE w:val="0"/>
              <w:jc w:val="both"/>
              <w:rPr>
                <w:sz w:val="28"/>
                <w:szCs w:val="28"/>
                <w:lang w:val="uk-UA" w:eastAsia="ar-SA"/>
              </w:rPr>
            </w:pPr>
            <w:r>
              <w:rPr>
                <w:color w:val="000000"/>
                <w:sz w:val="28"/>
                <w:szCs w:val="28"/>
                <w:lang w:val="uk-UA"/>
              </w:rPr>
              <w:t xml:space="preserve">Програму розвитку молодіжного житлового будівництва в м. Івано-Франківську на 2018-2022 роки </w:t>
            </w:r>
          </w:p>
        </w:tc>
      </w:tr>
      <w:tr w:rsidR="00174392" w:rsidRPr="00FA3DB6" w:rsidTr="00F8009B">
        <w:trPr>
          <w:trHeight w:val="90"/>
        </w:trPr>
        <w:tc>
          <w:tcPr>
            <w:tcW w:w="3652" w:type="dxa"/>
            <w:tcBorders>
              <w:top w:val="single" w:sz="4" w:space="0" w:color="auto"/>
              <w:left w:val="single" w:sz="4" w:space="0" w:color="auto"/>
              <w:bottom w:val="single" w:sz="4" w:space="0" w:color="auto"/>
              <w:right w:val="single" w:sz="4" w:space="0" w:color="auto"/>
            </w:tcBorders>
            <w:hideMark/>
          </w:tcPr>
          <w:p w:rsidR="00174392" w:rsidRDefault="00174392" w:rsidP="00F8009B">
            <w:pPr>
              <w:widowControl w:val="0"/>
              <w:suppressAutoHyphens/>
              <w:autoSpaceDE w:val="0"/>
              <w:jc w:val="center"/>
              <w:rPr>
                <w:sz w:val="28"/>
                <w:szCs w:val="28"/>
                <w:lang w:val="uk-UA" w:eastAsia="ar-SA"/>
              </w:rPr>
            </w:pPr>
            <w:r>
              <w:rPr>
                <w:sz w:val="28"/>
                <w:szCs w:val="28"/>
                <w:lang w:val="uk-UA"/>
              </w:rPr>
              <w:t>Підстави для розробки Програми</w:t>
            </w:r>
          </w:p>
        </w:tc>
        <w:tc>
          <w:tcPr>
            <w:tcW w:w="5387" w:type="dxa"/>
            <w:tcBorders>
              <w:top w:val="single" w:sz="4" w:space="0" w:color="auto"/>
              <w:left w:val="single" w:sz="4" w:space="0" w:color="auto"/>
              <w:bottom w:val="single" w:sz="4" w:space="0" w:color="auto"/>
              <w:right w:val="single" w:sz="4" w:space="0" w:color="auto"/>
            </w:tcBorders>
            <w:hideMark/>
          </w:tcPr>
          <w:p w:rsidR="00174392" w:rsidRDefault="00174392" w:rsidP="00F8009B">
            <w:pPr>
              <w:widowControl w:val="0"/>
              <w:tabs>
                <w:tab w:val="num" w:pos="1380"/>
              </w:tabs>
              <w:suppressAutoHyphens/>
              <w:autoSpaceDE w:val="0"/>
              <w:jc w:val="both"/>
              <w:rPr>
                <w:sz w:val="28"/>
                <w:szCs w:val="28"/>
                <w:lang w:val="uk-UA" w:eastAsia="ar-SA"/>
              </w:rPr>
            </w:pPr>
            <w:r>
              <w:rPr>
                <w:color w:val="000000"/>
                <w:sz w:val="28"/>
                <w:szCs w:val="28"/>
                <w:lang w:val="uk-UA"/>
              </w:rPr>
              <w:t xml:space="preserve">Постанова Кабінету Міністрів України від 24 жовтня 2012 року №967 зі змінами  «Про затвердження Державної програми забезпечення молоді житлом </w:t>
            </w:r>
            <w:r w:rsidR="00D32BE9">
              <w:rPr>
                <w:color w:val="000000"/>
                <w:sz w:val="28"/>
                <w:szCs w:val="28"/>
                <w:lang w:val="uk-UA"/>
              </w:rPr>
              <w:t>(із змінами)</w:t>
            </w:r>
          </w:p>
        </w:tc>
      </w:tr>
      <w:tr w:rsidR="00174392" w:rsidTr="00F8009B">
        <w:trPr>
          <w:trHeight w:val="90"/>
        </w:trPr>
        <w:tc>
          <w:tcPr>
            <w:tcW w:w="3652"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tabs>
                <w:tab w:val="left" w:pos="3570"/>
                <w:tab w:val="center" w:pos="4857"/>
              </w:tabs>
              <w:suppressAutoHyphens/>
              <w:autoSpaceDE w:val="0"/>
              <w:jc w:val="center"/>
              <w:rPr>
                <w:rFonts w:cs="Arial CYR"/>
                <w:sz w:val="28"/>
                <w:szCs w:val="28"/>
                <w:lang w:val="uk-UA"/>
              </w:rPr>
            </w:pPr>
            <w:r w:rsidRPr="002C68E4">
              <w:rPr>
                <w:sz w:val="28"/>
                <w:szCs w:val="28"/>
                <w:lang w:val="uk-UA"/>
              </w:rPr>
              <w:t>Оприлюднення підготовки проекту Програми</w:t>
            </w:r>
          </w:p>
        </w:tc>
        <w:tc>
          <w:tcPr>
            <w:tcW w:w="538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tabs>
                <w:tab w:val="left" w:pos="3570"/>
                <w:tab w:val="center" w:pos="4857"/>
              </w:tabs>
              <w:suppressAutoHyphens/>
              <w:autoSpaceDE w:val="0"/>
              <w:jc w:val="center"/>
              <w:rPr>
                <w:rFonts w:cs="Arial CYR"/>
                <w:sz w:val="28"/>
                <w:szCs w:val="28"/>
                <w:u w:val="single"/>
                <w:lang w:val="uk-UA"/>
              </w:rPr>
            </w:pPr>
            <w:r w:rsidRPr="002C68E4">
              <w:rPr>
                <w:sz w:val="28"/>
                <w:szCs w:val="28"/>
                <w:lang w:val="uk-UA"/>
              </w:rPr>
              <w:t xml:space="preserve">На офіційному веб – сайті м. Івано-Франківська </w:t>
            </w:r>
            <w:hyperlink r:id="rId8" w:history="1">
              <w:r w:rsidRPr="002C68E4">
                <w:rPr>
                  <w:rStyle w:val="a5"/>
                  <w:sz w:val="28"/>
                  <w:szCs w:val="28"/>
                  <w:lang w:val="uk-UA"/>
                </w:rPr>
                <w:t>www.mvk.if.ua</w:t>
              </w:r>
            </w:hyperlink>
          </w:p>
        </w:tc>
      </w:tr>
      <w:tr w:rsidR="00174392" w:rsidTr="00F8009B">
        <w:trPr>
          <w:trHeight w:val="90"/>
        </w:trPr>
        <w:tc>
          <w:tcPr>
            <w:tcW w:w="3652" w:type="dxa"/>
            <w:tcBorders>
              <w:top w:val="single" w:sz="4" w:space="0" w:color="auto"/>
              <w:left w:val="single" w:sz="4" w:space="0" w:color="auto"/>
              <w:bottom w:val="single" w:sz="4" w:space="0" w:color="auto"/>
              <w:right w:val="single" w:sz="4" w:space="0" w:color="auto"/>
            </w:tcBorders>
            <w:vAlign w:val="center"/>
          </w:tcPr>
          <w:p w:rsidR="00174392" w:rsidRPr="002C68E4" w:rsidRDefault="00174392" w:rsidP="00F8009B">
            <w:pPr>
              <w:jc w:val="center"/>
              <w:rPr>
                <w:sz w:val="28"/>
                <w:szCs w:val="28"/>
                <w:lang w:val="uk-UA" w:eastAsia="ar-SA"/>
              </w:rPr>
            </w:pPr>
            <w:r w:rsidRPr="002C68E4">
              <w:rPr>
                <w:sz w:val="28"/>
                <w:szCs w:val="28"/>
                <w:lang w:val="uk-UA"/>
              </w:rPr>
              <w:t>Дата затвердження Програми</w:t>
            </w:r>
          </w:p>
          <w:p w:rsidR="00174392" w:rsidRPr="002C68E4" w:rsidRDefault="00174392" w:rsidP="00F8009B">
            <w:pPr>
              <w:widowControl w:val="0"/>
              <w:suppressAutoHyphens/>
              <w:autoSpaceDE w:val="0"/>
              <w:jc w:val="center"/>
              <w:rPr>
                <w:sz w:val="28"/>
                <w:szCs w:val="28"/>
                <w:lang w:val="uk-UA" w:eastAsia="ar-SA"/>
              </w:rPr>
            </w:pPr>
          </w:p>
        </w:tc>
        <w:tc>
          <w:tcPr>
            <w:tcW w:w="5387" w:type="dxa"/>
            <w:tcBorders>
              <w:top w:val="single" w:sz="4" w:space="0" w:color="auto"/>
              <w:left w:val="single" w:sz="4" w:space="0" w:color="auto"/>
              <w:bottom w:val="single" w:sz="4" w:space="0" w:color="auto"/>
              <w:right w:val="single" w:sz="4" w:space="0" w:color="auto"/>
            </w:tcBorders>
          </w:tcPr>
          <w:p w:rsidR="00174392" w:rsidRPr="002C68E4" w:rsidRDefault="00174392" w:rsidP="00F8009B">
            <w:pPr>
              <w:widowControl w:val="0"/>
              <w:suppressAutoHyphens/>
              <w:autoSpaceDE w:val="0"/>
              <w:jc w:val="center"/>
              <w:rPr>
                <w:sz w:val="28"/>
                <w:szCs w:val="28"/>
                <w:lang w:val="uk-UA" w:eastAsia="ar-SA"/>
              </w:rPr>
            </w:pPr>
          </w:p>
        </w:tc>
      </w:tr>
      <w:tr w:rsidR="00174392" w:rsidRPr="00FA3DB6" w:rsidTr="00F8009B">
        <w:trPr>
          <w:trHeight w:val="90"/>
        </w:trPr>
        <w:tc>
          <w:tcPr>
            <w:tcW w:w="3652" w:type="dxa"/>
            <w:tcBorders>
              <w:top w:val="single" w:sz="4" w:space="0" w:color="auto"/>
              <w:left w:val="single" w:sz="4" w:space="0" w:color="auto"/>
              <w:bottom w:val="single" w:sz="4" w:space="0" w:color="auto"/>
              <w:right w:val="single" w:sz="4" w:space="0" w:color="auto"/>
            </w:tcBorders>
            <w:vAlign w:val="center"/>
          </w:tcPr>
          <w:p w:rsidR="00174392" w:rsidRPr="002C68E4" w:rsidRDefault="00174392" w:rsidP="00F8009B">
            <w:pPr>
              <w:jc w:val="center"/>
              <w:rPr>
                <w:sz w:val="28"/>
                <w:szCs w:val="28"/>
                <w:lang w:val="uk-UA" w:eastAsia="ar-SA"/>
              </w:rPr>
            </w:pPr>
            <w:r w:rsidRPr="002C68E4">
              <w:rPr>
                <w:sz w:val="28"/>
                <w:szCs w:val="28"/>
                <w:lang w:val="uk-UA"/>
              </w:rPr>
              <w:t>Замовник Програми</w:t>
            </w:r>
          </w:p>
          <w:p w:rsidR="00174392" w:rsidRPr="002C68E4" w:rsidRDefault="00174392" w:rsidP="00F8009B">
            <w:pPr>
              <w:widowControl w:val="0"/>
              <w:suppressAutoHyphens/>
              <w:autoSpaceDE w:val="0"/>
              <w:jc w:val="center"/>
              <w:rPr>
                <w:sz w:val="28"/>
                <w:szCs w:val="28"/>
                <w:lang w:val="uk-UA" w:eastAsia="ar-SA"/>
              </w:rPr>
            </w:pPr>
          </w:p>
        </w:tc>
        <w:tc>
          <w:tcPr>
            <w:tcW w:w="538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sz w:val="28"/>
                <w:szCs w:val="28"/>
                <w:lang w:val="uk-UA" w:eastAsia="ar-SA"/>
              </w:rPr>
            </w:pPr>
            <w:r w:rsidRPr="002C68E4">
              <w:rPr>
                <w:sz w:val="28"/>
                <w:szCs w:val="28"/>
                <w:lang w:val="uk-UA"/>
              </w:rPr>
              <w:t xml:space="preserve">Івано-Франківська міська рада </w:t>
            </w:r>
            <w:r w:rsidRPr="002C68E4">
              <w:rPr>
                <w:color w:val="000000"/>
                <w:sz w:val="28"/>
                <w:szCs w:val="28"/>
                <w:lang w:val="uk-UA"/>
              </w:rPr>
              <w:t>та Івано-Франківське регіональне управління Державної спеціалізованої фінансової установи «Державний фонд сприяння молодіжному житловому будівництву».</w:t>
            </w:r>
          </w:p>
        </w:tc>
      </w:tr>
      <w:tr w:rsidR="00174392" w:rsidTr="00F8009B">
        <w:trPr>
          <w:trHeight w:val="90"/>
        </w:trPr>
        <w:tc>
          <w:tcPr>
            <w:tcW w:w="3652"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sz w:val="28"/>
                <w:szCs w:val="28"/>
                <w:lang w:val="uk-UA" w:eastAsia="ar-SA"/>
              </w:rPr>
            </w:pPr>
            <w:r w:rsidRPr="002C68E4">
              <w:rPr>
                <w:sz w:val="28"/>
                <w:szCs w:val="28"/>
                <w:lang w:val="uk-UA"/>
              </w:rPr>
              <w:t>Розробник Програми</w:t>
            </w:r>
          </w:p>
        </w:tc>
        <w:tc>
          <w:tcPr>
            <w:tcW w:w="538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sz w:val="28"/>
                <w:szCs w:val="28"/>
                <w:lang w:val="uk-UA" w:eastAsia="ar-SA"/>
              </w:rPr>
            </w:pPr>
            <w:r w:rsidRPr="002C68E4">
              <w:rPr>
                <w:spacing w:val="-4"/>
                <w:sz w:val="28"/>
                <w:szCs w:val="28"/>
                <w:lang w:val="uk-UA"/>
              </w:rPr>
              <w:t>Департамент житлової, комунальної політики та благоустрою Івано-Франківської міської ради</w:t>
            </w:r>
          </w:p>
        </w:tc>
      </w:tr>
      <w:tr w:rsidR="00174392" w:rsidRPr="00FA3DB6" w:rsidTr="00F8009B">
        <w:trPr>
          <w:trHeight w:val="527"/>
        </w:trPr>
        <w:tc>
          <w:tcPr>
            <w:tcW w:w="3652" w:type="dxa"/>
            <w:tcBorders>
              <w:top w:val="single" w:sz="4" w:space="0" w:color="auto"/>
              <w:left w:val="single" w:sz="4" w:space="0" w:color="auto"/>
              <w:bottom w:val="single" w:sz="4" w:space="0" w:color="auto"/>
              <w:right w:val="single" w:sz="4" w:space="0" w:color="auto"/>
            </w:tcBorders>
            <w:vAlign w:val="center"/>
          </w:tcPr>
          <w:p w:rsidR="00174392" w:rsidRPr="002C68E4" w:rsidRDefault="00174392" w:rsidP="00F8009B">
            <w:pPr>
              <w:jc w:val="center"/>
              <w:rPr>
                <w:sz w:val="28"/>
                <w:szCs w:val="28"/>
                <w:lang w:val="uk-UA" w:eastAsia="ar-SA"/>
              </w:rPr>
            </w:pPr>
            <w:r w:rsidRPr="002C68E4">
              <w:rPr>
                <w:sz w:val="28"/>
                <w:szCs w:val="28"/>
                <w:lang w:val="uk-UA"/>
              </w:rPr>
              <w:t>Відповідальні за виконання програмних заходів (головні виконавці)</w:t>
            </w:r>
          </w:p>
          <w:p w:rsidR="00174392" w:rsidRPr="002C68E4" w:rsidRDefault="00174392" w:rsidP="00F8009B">
            <w:pPr>
              <w:widowControl w:val="0"/>
              <w:suppressAutoHyphens/>
              <w:autoSpaceDE w:val="0"/>
              <w:jc w:val="center"/>
              <w:rPr>
                <w:sz w:val="28"/>
                <w:szCs w:val="28"/>
                <w:lang w:val="uk-UA" w:eastAsia="ar-SA"/>
              </w:rPr>
            </w:pPr>
          </w:p>
        </w:tc>
        <w:tc>
          <w:tcPr>
            <w:tcW w:w="538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tabs>
                <w:tab w:val="num" w:pos="1380"/>
              </w:tabs>
              <w:suppressAutoHyphens/>
              <w:autoSpaceDE w:val="0"/>
              <w:jc w:val="both"/>
              <w:rPr>
                <w:sz w:val="28"/>
                <w:szCs w:val="28"/>
                <w:lang w:val="uk-UA" w:eastAsia="ar-SA"/>
              </w:rPr>
            </w:pPr>
            <w:r w:rsidRPr="002C68E4">
              <w:rPr>
                <w:sz w:val="28"/>
                <w:szCs w:val="28"/>
                <w:lang w:val="uk-UA"/>
              </w:rPr>
              <w:t xml:space="preserve">Департамент містобудування,  архітектури та культурної спадщини, управління капітального будівництва, Департамент комунальних ресурсів, </w:t>
            </w:r>
            <w:r w:rsidRPr="002C68E4">
              <w:rPr>
                <w:spacing w:val="-4"/>
                <w:sz w:val="28"/>
                <w:szCs w:val="28"/>
                <w:lang w:val="uk-UA"/>
              </w:rPr>
              <w:t>Департамент житлової, комунальної політики та благоустрою Івано-Франківської міської ради</w:t>
            </w:r>
            <w:r w:rsidRPr="002C68E4">
              <w:rPr>
                <w:sz w:val="28"/>
                <w:szCs w:val="28"/>
                <w:lang w:val="uk-UA"/>
              </w:rPr>
              <w:t>, Івано-Франківське регіональне управління ДСФУ "Державний фонд сприяння мол</w:t>
            </w:r>
            <w:r w:rsidR="00C96867">
              <w:rPr>
                <w:sz w:val="28"/>
                <w:szCs w:val="28"/>
                <w:lang w:val="uk-UA"/>
              </w:rPr>
              <w:t>одіжному житловому будівництву", фінансове управління</w:t>
            </w:r>
          </w:p>
        </w:tc>
      </w:tr>
      <w:tr w:rsidR="00174392" w:rsidTr="00F8009B">
        <w:trPr>
          <w:trHeight w:val="90"/>
        </w:trPr>
        <w:tc>
          <w:tcPr>
            <w:tcW w:w="3652"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sz w:val="28"/>
                <w:szCs w:val="28"/>
                <w:lang w:val="uk-UA" w:eastAsia="ar-SA"/>
              </w:rPr>
            </w:pPr>
            <w:r w:rsidRPr="002C68E4">
              <w:rPr>
                <w:sz w:val="28"/>
                <w:szCs w:val="28"/>
                <w:lang w:val="uk-UA"/>
              </w:rPr>
              <w:t>Мета Програми</w:t>
            </w:r>
          </w:p>
        </w:tc>
        <w:tc>
          <w:tcPr>
            <w:tcW w:w="538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both"/>
              <w:rPr>
                <w:sz w:val="28"/>
                <w:szCs w:val="28"/>
                <w:lang w:val="uk-UA" w:eastAsia="ar-SA"/>
              </w:rPr>
            </w:pPr>
            <w:r w:rsidRPr="002C68E4">
              <w:rPr>
                <w:spacing w:val="-4"/>
                <w:sz w:val="28"/>
                <w:szCs w:val="28"/>
                <w:lang w:val="uk-UA"/>
              </w:rPr>
              <w:t>Створення належних умов для розв’язання житлової проблеми, підвищення рівня соціально-побутового та економічного становища молодих сімей</w:t>
            </w:r>
          </w:p>
        </w:tc>
      </w:tr>
      <w:tr w:rsidR="00174392" w:rsidTr="00F8009B">
        <w:trPr>
          <w:trHeight w:val="170"/>
        </w:trPr>
        <w:tc>
          <w:tcPr>
            <w:tcW w:w="3652"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sz w:val="28"/>
                <w:szCs w:val="28"/>
                <w:lang w:val="uk-UA" w:eastAsia="ar-SA"/>
              </w:rPr>
            </w:pPr>
            <w:r w:rsidRPr="002C68E4">
              <w:rPr>
                <w:sz w:val="28"/>
                <w:szCs w:val="28"/>
                <w:lang w:val="uk-UA"/>
              </w:rPr>
              <w:t>Основні завдання Програми</w:t>
            </w:r>
          </w:p>
        </w:tc>
        <w:tc>
          <w:tcPr>
            <w:tcW w:w="538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tabs>
                <w:tab w:val="left" w:pos="567"/>
                <w:tab w:val="left" w:pos="709"/>
                <w:tab w:val="left" w:pos="851"/>
              </w:tabs>
              <w:ind w:right="57" w:firstLine="34"/>
              <w:jc w:val="both"/>
              <w:rPr>
                <w:spacing w:val="-4"/>
                <w:sz w:val="28"/>
                <w:szCs w:val="28"/>
                <w:lang w:val="uk-UA" w:eastAsia="ar-SA"/>
              </w:rPr>
            </w:pPr>
            <w:r w:rsidRPr="002C68E4">
              <w:rPr>
                <w:spacing w:val="-4"/>
                <w:sz w:val="28"/>
                <w:szCs w:val="28"/>
                <w:lang w:val="uk-UA"/>
              </w:rPr>
              <w:t>- створення ефективних фінансово-кредитних механізмів, що залучаються для фінансування житла для молоді;</w:t>
            </w:r>
          </w:p>
          <w:p w:rsidR="00174392" w:rsidRPr="002C68E4" w:rsidRDefault="00174392" w:rsidP="00F8009B">
            <w:pPr>
              <w:tabs>
                <w:tab w:val="left" w:pos="567"/>
                <w:tab w:val="left" w:pos="709"/>
                <w:tab w:val="left" w:pos="851"/>
              </w:tabs>
              <w:ind w:right="57" w:firstLine="34"/>
              <w:jc w:val="both"/>
              <w:rPr>
                <w:spacing w:val="-4"/>
                <w:sz w:val="28"/>
                <w:szCs w:val="28"/>
                <w:lang w:val="uk-UA"/>
              </w:rPr>
            </w:pPr>
            <w:r w:rsidRPr="002C68E4">
              <w:rPr>
                <w:spacing w:val="-4"/>
                <w:sz w:val="28"/>
                <w:szCs w:val="28"/>
                <w:lang w:val="uk-UA"/>
              </w:rPr>
              <w:t>- здешевлення вартості будівництва за рахунок формування організаційних засад;</w:t>
            </w:r>
          </w:p>
          <w:p w:rsidR="00174392" w:rsidRPr="002C68E4" w:rsidRDefault="00174392" w:rsidP="00F8009B">
            <w:pPr>
              <w:widowControl w:val="0"/>
              <w:suppressAutoHyphens/>
              <w:autoSpaceDE w:val="0"/>
              <w:ind w:firstLine="34"/>
              <w:jc w:val="both"/>
              <w:rPr>
                <w:sz w:val="28"/>
                <w:szCs w:val="28"/>
                <w:lang w:val="uk-UA" w:eastAsia="ar-SA"/>
              </w:rPr>
            </w:pPr>
            <w:r w:rsidRPr="002C68E4">
              <w:rPr>
                <w:spacing w:val="-4"/>
                <w:sz w:val="28"/>
                <w:szCs w:val="28"/>
                <w:lang w:val="uk-UA"/>
              </w:rPr>
              <w:t xml:space="preserve">- удосконалення розвитку системи </w:t>
            </w:r>
            <w:r w:rsidRPr="002C68E4">
              <w:rPr>
                <w:spacing w:val="-4"/>
                <w:sz w:val="28"/>
                <w:szCs w:val="28"/>
                <w:lang w:val="uk-UA"/>
              </w:rPr>
              <w:lastRenderedPageBreak/>
              <w:t>молодіжних житлових комплексів (житлово-будівельних кооперативів та інших форм)</w:t>
            </w:r>
          </w:p>
        </w:tc>
      </w:tr>
      <w:tr w:rsidR="00174392" w:rsidTr="00F8009B">
        <w:trPr>
          <w:trHeight w:val="170"/>
        </w:trPr>
        <w:tc>
          <w:tcPr>
            <w:tcW w:w="3652"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tabs>
                <w:tab w:val="left" w:pos="3570"/>
                <w:tab w:val="center" w:pos="4857"/>
              </w:tabs>
              <w:suppressAutoHyphens/>
              <w:autoSpaceDE w:val="0"/>
              <w:jc w:val="center"/>
              <w:rPr>
                <w:rFonts w:cs="Arial CYR"/>
                <w:sz w:val="28"/>
                <w:szCs w:val="28"/>
                <w:lang w:val="uk-UA"/>
              </w:rPr>
            </w:pPr>
            <w:r w:rsidRPr="002C68E4">
              <w:rPr>
                <w:sz w:val="28"/>
                <w:szCs w:val="28"/>
                <w:lang w:val="uk-UA"/>
              </w:rPr>
              <w:lastRenderedPageBreak/>
              <w:t>Розділи Програми</w:t>
            </w:r>
          </w:p>
        </w:tc>
        <w:tc>
          <w:tcPr>
            <w:tcW w:w="538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tabs>
                <w:tab w:val="left" w:pos="567"/>
                <w:tab w:val="left" w:pos="709"/>
                <w:tab w:val="left" w:pos="851"/>
              </w:tabs>
              <w:ind w:firstLine="34"/>
              <w:jc w:val="both"/>
              <w:rPr>
                <w:spacing w:val="-4"/>
                <w:sz w:val="28"/>
                <w:szCs w:val="28"/>
                <w:lang w:val="uk-UA" w:eastAsia="ar-SA"/>
              </w:rPr>
            </w:pPr>
            <w:r w:rsidRPr="002C68E4">
              <w:rPr>
                <w:sz w:val="28"/>
                <w:szCs w:val="28"/>
                <w:lang w:val="uk-UA"/>
              </w:rPr>
              <w:t xml:space="preserve">1. </w:t>
            </w:r>
            <w:r w:rsidRPr="002C68E4">
              <w:rPr>
                <w:spacing w:val="-4"/>
                <w:sz w:val="28"/>
                <w:szCs w:val="28"/>
                <w:lang w:val="uk-UA"/>
              </w:rPr>
              <w:t>Аналіз розвитку молодіжного житлового будівництва у м.Івано-Франківську.</w:t>
            </w:r>
          </w:p>
          <w:p w:rsidR="00174392" w:rsidRPr="002C68E4" w:rsidRDefault="00174392" w:rsidP="00F8009B">
            <w:pPr>
              <w:tabs>
                <w:tab w:val="left" w:pos="567"/>
                <w:tab w:val="left" w:pos="709"/>
                <w:tab w:val="left" w:pos="851"/>
              </w:tabs>
              <w:ind w:firstLine="34"/>
              <w:jc w:val="both"/>
              <w:rPr>
                <w:rFonts w:cs="Arial CYR"/>
                <w:sz w:val="28"/>
                <w:szCs w:val="28"/>
                <w:lang w:val="uk-UA"/>
              </w:rPr>
            </w:pPr>
            <w:r w:rsidRPr="002C68E4">
              <w:rPr>
                <w:spacing w:val="-4"/>
                <w:sz w:val="28"/>
                <w:szCs w:val="28"/>
                <w:lang w:val="uk-UA"/>
              </w:rPr>
              <w:t xml:space="preserve">2. </w:t>
            </w:r>
            <w:r w:rsidRPr="002C68E4">
              <w:rPr>
                <w:sz w:val="28"/>
                <w:szCs w:val="28"/>
                <w:lang w:val="uk-UA"/>
              </w:rPr>
              <w:t>Основні завдання Програми.</w:t>
            </w:r>
          </w:p>
          <w:p w:rsidR="00174392" w:rsidRPr="002C68E4" w:rsidRDefault="00174392" w:rsidP="00F8009B">
            <w:pPr>
              <w:tabs>
                <w:tab w:val="left" w:pos="567"/>
                <w:tab w:val="left" w:pos="709"/>
                <w:tab w:val="left" w:pos="851"/>
              </w:tabs>
              <w:ind w:firstLine="34"/>
              <w:jc w:val="both"/>
              <w:rPr>
                <w:spacing w:val="-4"/>
                <w:sz w:val="28"/>
                <w:szCs w:val="28"/>
                <w:lang w:val="uk-UA" w:eastAsia="ar-SA"/>
              </w:rPr>
            </w:pPr>
            <w:r w:rsidRPr="002C68E4">
              <w:rPr>
                <w:sz w:val="28"/>
                <w:szCs w:val="28"/>
                <w:lang w:val="uk-UA"/>
              </w:rPr>
              <w:t xml:space="preserve">3. </w:t>
            </w:r>
            <w:r w:rsidRPr="002C68E4">
              <w:rPr>
                <w:spacing w:val="-4"/>
                <w:sz w:val="28"/>
                <w:szCs w:val="28"/>
                <w:lang w:val="uk-UA"/>
              </w:rPr>
              <w:t>Очікувані результати  Програми.</w:t>
            </w:r>
          </w:p>
          <w:p w:rsidR="00174392" w:rsidRPr="002C68E4" w:rsidRDefault="00174392" w:rsidP="00F8009B">
            <w:pPr>
              <w:tabs>
                <w:tab w:val="left" w:pos="567"/>
                <w:tab w:val="left" w:pos="709"/>
                <w:tab w:val="left" w:pos="851"/>
              </w:tabs>
              <w:ind w:firstLine="34"/>
              <w:jc w:val="both"/>
              <w:rPr>
                <w:spacing w:val="-4"/>
                <w:sz w:val="28"/>
                <w:szCs w:val="28"/>
                <w:lang w:val="uk-UA"/>
              </w:rPr>
            </w:pPr>
            <w:r w:rsidRPr="002C68E4">
              <w:rPr>
                <w:spacing w:val="-4"/>
                <w:sz w:val="28"/>
                <w:szCs w:val="28"/>
                <w:lang w:val="uk-UA"/>
              </w:rPr>
              <w:t>4. Обсяги та джерела фінансування Програми.</w:t>
            </w:r>
          </w:p>
          <w:p w:rsidR="00174392" w:rsidRPr="002C68E4" w:rsidRDefault="00174392" w:rsidP="00F8009B">
            <w:pPr>
              <w:tabs>
                <w:tab w:val="left" w:pos="567"/>
                <w:tab w:val="left" w:pos="709"/>
                <w:tab w:val="left" w:pos="851"/>
              </w:tabs>
              <w:ind w:firstLine="34"/>
              <w:jc w:val="both"/>
              <w:rPr>
                <w:sz w:val="28"/>
                <w:szCs w:val="28"/>
                <w:lang w:val="uk-UA"/>
              </w:rPr>
            </w:pPr>
            <w:r w:rsidRPr="002C68E4">
              <w:rPr>
                <w:spacing w:val="-4"/>
                <w:sz w:val="28"/>
                <w:szCs w:val="28"/>
                <w:lang w:val="uk-UA"/>
              </w:rPr>
              <w:t xml:space="preserve">5. </w:t>
            </w:r>
            <w:r w:rsidRPr="002C68E4">
              <w:rPr>
                <w:sz w:val="28"/>
                <w:szCs w:val="28"/>
                <w:lang w:val="uk-UA"/>
              </w:rPr>
              <w:t>Підпрограма "Соціотехнополіс".</w:t>
            </w:r>
          </w:p>
          <w:p w:rsidR="00174392" w:rsidRPr="002C68E4" w:rsidRDefault="00174392" w:rsidP="00F8009B">
            <w:pPr>
              <w:widowControl w:val="0"/>
              <w:tabs>
                <w:tab w:val="left" w:pos="567"/>
                <w:tab w:val="left" w:pos="709"/>
                <w:tab w:val="left" w:pos="851"/>
              </w:tabs>
              <w:suppressAutoHyphens/>
              <w:autoSpaceDE w:val="0"/>
              <w:ind w:firstLine="34"/>
              <w:jc w:val="both"/>
              <w:rPr>
                <w:rFonts w:cs="Arial CYR"/>
                <w:sz w:val="28"/>
                <w:szCs w:val="28"/>
                <w:lang w:val="uk-UA"/>
              </w:rPr>
            </w:pPr>
            <w:r w:rsidRPr="002C68E4">
              <w:rPr>
                <w:spacing w:val="-4"/>
                <w:sz w:val="28"/>
                <w:szCs w:val="28"/>
                <w:lang w:val="uk-UA"/>
              </w:rPr>
              <w:t xml:space="preserve">6. Заходи з виконання Програми </w:t>
            </w:r>
            <w:r w:rsidRPr="002C68E4">
              <w:rPr>
                <w:sz w:val="28"/>
                <w:szCs w:val="28"/>
                <w:lang w:val="uk-UA"/>
              </w:rPr>
              <w:t>розвитку молодіжного житлового будівництва в м. Івано-Франківську на 2018–2022 роки</w:t>
            </w:r>
          </w:p>
        </w:tc>
      </w:tr>
      <w:tr w:rsidR="00174392" w:rsidTr="00F8009B">
        <w:trPr>
          <w:trHeight w:val="90"/>
        </w:trPr>
        <w:tc>
          <w:tcPr>
            <w:tcW w:w="3652" w:type="dxa"/>
            <w:tcBorders>
              <w:top w:val="single" w:sz="4" w:space="0" w:color="auto"/>
              <w:left w:val="single" w:sz="4" w:space="0" w:color="auto"/>
              <w:bottom w:val="single" w:sz="4" w:space="0" w:color="auto"/>
              <w:right w:val="single" w:sz="4" w:space="0" w:color="auto"/>
            </w:tcBorders>
          </w:tcPr>
          <w:p w:rsidR="00174392" w:rsidRPr="002C68E4" w:rsidRDefault="00174392" w:rsidP="00F8009B">
            <w:pPr>
              <w:jc w:val="center"/>
              <w:rPr>
                <w:sz w:val="28"/>
                <w:szCs w:val="28"/>
                <w:lang w:val="uk-UA" w:eastAsia="ar-SA"/>
              </w:rPr>
            </w:pPr>
            <w:r w:rsidRPr="002C68E4">
              <w:rPr>
                <w:sz w:val="28"/>
                <w:szCs w:val="28"/>
                <w:lang w:val="uk-UA"/>
              </w:rPr>
              <w:t>Термін реалізації Програми</w:t>
            </w:r>
          </w:p>
          <w:p w:rsidR="00174392" w:rsidRPr="002C68E4" w:rsidRDefault="00174392" w:rsidP="00F8009B">
            <w:pPr>
              <w:widowControl w:val="0"/>
              <w:suppressAutoHyphens/>
              <w:autoSpaceDE w:val="0"/>
              <w:jc w:val="center"/>
              <w:rPr>
                <w:sz w:val="28"/>
                <w:szCs w:val="28"/>
                <w:lang w:val="uk-UA" w:eastAsia="ar-SA"/>
              </w:rPr>
            </w:pPr>
          </w:p>
        </w:tc>
        <w:tc>
          <w:tcPr>
            <w:tcW w:w="5387"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sz w:val="28"/>
                <w:szCs w:val="28"/>
                <w:lang w:val="uk-UA" w:eastAsia="ar-SA"/>
              </w:rPr>
            </w:pPr>
            <w:r w:rsidRPr="002C68E4">
              <w:rPr>
                <w:sz w:val="28"/>
                <w:szCs w:val="28"/>
                <w:lang w:val="uk-UA"/>
              </w:rPr>
              <w:t>2018 – 2022 роки</w:t>
            </w:r>
          </w:p>
        </w:tc>
      </w:tr>
      <w:tr w:rsidR="00174392" w:rsidTr="00F8009B">
        <w:trPr>
          <w:trHeight w:val="367"/>
        </w:trPr>
        <w:tc>
          <w:tcPr>
            <w:tcW w:w="3652" w:type="dxa"/>
            <w:tcBorders>
              <w:top w:val="single" w:sz="4" w:space="0" w:color="auto"/>
              <w:left w:val="single" w:sz="4" w:space="0" w:color="auto"/>
              <w:bottom w:val="single" w:sz="4" w:space="0" w:color="auto"/>
              <w:right w:val="single" w:sz="4" w:space="0" w:color="auto"/>
            </w:tcBorders>
          </w:tcPr>
          <w:p w:rsidR="00174392" w:rsidRPr="002C68E4" w:rsidRDefault="00174392" w:rsidP="00F8009B">
            <w:pPr>
              <w:jc w:val="center"/>
              <w:rPr>
                <w:sz w:val="28"/>
                <w:szCs w:val="28"/>
                <w:lang w:val="uk-UA" w:eastAsia="ar-SA"/>
              </w:rPr>
            </w:pPr>
            <w:r w:rsidRPr="002C68E4">
              <w:rPr>
                <w:sz w:val="28"/>
                <w:szCs w:val="28"/>
                <w:lang w:val="uk-UA"/>
              </w:rPr>
              <w:t>Основні джерела фінансування заходів Програми</w:t>
            </w:r>
          </w:p>
          <w:p w:rsidR="00174392" w:rsidRPr="002C68E4" w:rsidRDefault="00174392" w:rsidP="00F8009B">
            <w:pPr>
              <w:widowControl w:val="0"/>
              <w:suppressAutoHyphens/>
              <w:autoSpaceDE w:val="0"/>
              <w:jc w:val="center"/>
              <w:rPr>
                <w:sz w:val="28"/>
                <w:szCs w:val="28"/>
                <w:lang w:val="uk-UA" w:eastAsia="ar-SA"/>
              </w:rPr>
            </w:pPr>
          </w:p>
        </w:tc>
        <w:tc>
          <w:tcPr>
            <w:tcW w:w="5387" w:type="dxa"/>
            <w:tcBorders>
              <w:top w:val="single" w:sz="4" w:space="0" w:color="auto"/>
              <w:left w:val="single" w:sz="4" w:space="0" w:color="auto"/>
              <w:bottom w:val="single" w:sz="4" w:space="0" w:color="auto"/>
              <w:right w:val="single" w:sz="4" w:space="0" w:color="auto"/>
            </w:tcBorders>
            <w:vAlign w:val="center"/>
            <w:hideMark/>
          </w:tcPr>
          <w:p w:rsidR="00174392" w:rsidRPr="002C68E4" w:rsidRDefault="00174392" w:rsidP="00174392">
            <w:pPr>
              <w:numPr>
                <w:ilvl w:val="0"/>
                <w:numId w:val="1"/>
              </w:numPr>
              <w:tabs>
                <w:tab w:val="clear" w:pos="720"/>
                <w:tab w:val="num" w:pos="160"/>
                <w:tab w:val="num" w:pos="1380"/>
              </w:tabs>
              <w:autoSpaceDN w:val="0"/>
              <w:ind w:left="217" w:hanging="285"/>
              <w:jc w:val="center"/>
              <w:rPr>
                <w:sz w:val="28"/>
                <w:szCs w:val="28"/>
                <w:lang w:val="uk-UA" w:eastAsia="ar-SA"/>
              </w:rPr>
            </w:pPr>
            <w:r w:rsidRPr="002C68E4">
              <w:rPr>
                <w:sz w:val="28"/>
                <w:szCs w:val="28"/>
                <w:lang w:val="uk-UA"/>
              </w:rPr>
              <w:t>міський бюджет;</w:t>
            </w:r>
          </w:p>
          <w:p w:rsidR="00174392" w:rsidRPr="002C68E4" w:rsidRDefault="00174392" w:rsidP="00174392">
            <w:pPr>
              <w:numPr>
                <w:ilvl w:val="0"/>
                <w:numId w:val="1"/>
              </w:numPr>
              <w:tabs>
                <w:tab w:val="clear" w:pos="720"/>
                <w:tab w:val="num" w:pos="160"/>
                <w:tab w:val="num" w:pos="1380"/>
              </w:tabs>
              <w:autoSpaceDN w:val="0"/>
              <w:ind w:left="217" w:hanging="285"/>
              <w:jc w:val="center"/>
              <w:rPr>
                <w:sz w:val="28"/>
                <w:szCs w:val="28"/>
                <w:lang w:val="uk-UA" w:eastAsia="ar-SA"/>
              </w:rPr>
            </w:pPr>
            <w:r w:rsidRPr="002C68E4">
              <w:rPr>
                <w:sz w:val="28"/>
                <w:szCs w:val="28"/>
                <w:lang w:val="uk-UA"/>
              </w:rPr>
              <w:t>інші джерела</w:t>
            </w:r>
          </w:p>
        </w:tc>
      </w:tr>
      <w:tr w:rsidR="00174392" w:rsidTr="00F8009B">
        <w:trPr>
          <w:trHeight w:val="446"/>
        </w:trPr>
        <w:tc>
          <w:tcPr>
            <w:tcW w:w="3652" w:type="dxa"/>
            <w:tcBorders>
              <w:top w:val="single" w:sz="4" w:space="0" w:color="auto"/>
              <w:left w:val="single" w:sz="4" w:space="0" w:color="auto"/>
              <w:bottom w:val="single" w:sz="4" w:space="0" w:color="auto"/>
              <w:right w:val="single" w:sz="4" w:space="0" w:color="auto"/>
            </w:tcBorders>
          </w:tcPr>
          <w:p w:rsidR="00174392" w:rsidRPr="002C68E4" w:rsidRDefault="00174392" w:rsidP="00F8009B">
            <w:pPr>
              <w:jc w:val="center"/>
              <w:rPr>
                <w:sz w:val="28"/>
                <w:szCs w:val="28"/>
                <w:lang w:val="uk-UA" w:eastAsia="ar-SA"/>
              </w:rPr>
            </w:pPr>
            <w:r w:rsidRPr="002C68E4">
              <w:rPr>
                <w:sz w:val="28"/>
                <w:szCs w:val="28"/>
                <w:lang w:val="uk-UA"/>
              </w:rPr>
              <w:t>Обсяг коштів міського бюджету</w:t>
            </w:r>
          </w:p>
          <w:p w:rsidR="00174392" w:rsidRPr="002C68E4" w:rsidRDefault="00174392" w:rsidP="00F8009B">
            <w:pPr>
              <w:widowControl w:val="0"/>
              <w:suppressAutoHyphens/>
              <w:autoSpaceDE w:val="0"/>
              <w:jc w:val="center"/>
              <w:rPr>
                <w:sz w:val="28"/>
                <w:szCs w:val="28"/>
                <w:lang w:val="uk-UA" w:eastAsia="ar-SA"/>
              </w:rPr>
            </w:pPr>
          </w:p>
        </w:tc>
        <w:tc>
          <w:tcPr>
            <w:tcW w:w="5387" w:type="dxa"/>
            <w:tcBorders>
              <w:top w:val="single" w:sz="4" w:space="0" w:color="auto"/>
              <w:left w:val="single" w:sz="4" w:space="0" w:color="auto"/>
              <w:bottom w:val="single" w:sz="4" w:space="0" w:color="auto"/>
              <w:right w:val="single" w:sz="4" w:space="0" w:color="auto"/>
            </w:tcBorders>
            <w:hideMark/>
          </w:tcPr>
          <w:p w:rsidR="00174392" w:rsidRPr="002C68E4" w:rsidRDefault="002C68E4" w:rsidP="00F8009B">
            <w:pPr>
              <w:widowControl w:val="0"/>
              <w:suppressAutoHyphens/>
              <w:autoSpaceDE w:val="0"/>
              <w:jc w:val="center"/>
              <w:rPr>
                <w:sz w:val="28"/>
                <w:szCs w:val="28"/>
                <w:lang w:val="uk-UA" w:eastAsia="ar-SA"/>
              </w:rPr>
            </w:pPr>
            <w:r>
              <w:rPr>
                <w:sz w:val="28"/>
                <w:szCs w:val="28"/>
                <w:lang w:val="uk-UA"/>
              </w:rPr>
              <w:t>В межах коштів передбачених бюджетом на відповідний рік</w:t>
            </w:r>
          </w:p>
        </w:tc>
      </w:tr>
      <w:tr w:rsidR="00174392" w:rsidRPr="00FA3DB6" w:rsidTr="00F8009B">
        <w:trPr>
          <w:trHeight w:val="446"/>
        </w:trPr>
        <w:tc>
          <w:tcPr>
            <w:tcW w:w="3652" w:type="dxa"/>
            <w:tcBorders>
              <w:top w:val="single" w:sz="4" w:space="0" w:color="auto"/>
              <w:left w:val="single" w:sz="4" w:space="0" w:color="auto"/>
              <w:bottom w:val="single" w:sz="4" w:space="0" w:color="auto"/>
              <w:right w:val="single" w:sz="4" w:space="0" w:color="auto"/>
            </w:tcBorders>
            <w:hideMark/>
          </w:tcPr>
          <w:p w:rsidR="00174392" w:rsidRPr="002C68E4" w:rsidRDefault="00174392" w:rsidP="00F8009B">
            <w:pPr>
              <w:widowControl w:val="0"/>
              <w:suppressAutoHyphens/>
              <w:autoSpaceDE w:val="0"/>
              <w:jc w:val="center"/>
              <w:rPr>
                <w:sz w:val="28"/>
                <w:szCs w:val="28"/>
                <w:lang w:val="uk-UA" w:eastAsia="ar-SA"/>
              </w:rPr>
            </w:pPr>
            <w:r w:rsidRPr="002C68E4">
              <w:rPr>
                <w:sz w:val="28"/>
                <w:szCs w:val="28"/>
                <w:lang w:val="uk-UA"/>
              </w:rPr>
              <w:t>Система організації контролю за виконанням Програми</w:t>
            </w:r>
          </w:p>
        </w:tc>
        <w:tc>
          <w:tcPr>
            <w:tcW w:w="5387" w:type="dxa"/>
            <w:tcBorders>
              <w:top w:val="single" w:sz="4" w:space="0" w:color="auto"/>
              <w:left w:val="single" w:sz="4" w:space="0" w:color="auto"/>
              <w:bottom w:val="single" w:sz="4" w:space="0" w:color="auto"/>
              <w:right w:val="single" w:sz="4" w:space="0" w:color="auto"/>
            </w:tcBorders>
            <w:hideMark/>
          </w:tcPr>
          <w:p w:rsidR="00174392" w:rsidRDefault="00174392" w:rsidP="00C96867">
            <w:pPr>
              <w:tabs>
                <w:tab w:val="left" w:pos="3570"/>
                <w:tab w:val="center" w:pos="4857"/>
              </w:tabs>
              <w:jc w:val="center"/>
              <w:rPr>
                <w:sz w:val="28"/>
                <w:szCs w:val="28"/>
                <w:lang w:val="uk-UA"/>
              </w:rPr>
            </w:pPr>
            <w:r w:rsidRPr="002C68E4">
              <w:rPr>
                <w:sz w:val="28"/>
                <w:szCs w:val="28"/>
                <w:lang w:val="uk-UA"/>
              </w:rPr>
              <w:t>Контроль за викона</w:t>
            </w:r>
            <w:r w:rsidR="00C96867">
              <w:rPr>
                <w:sz w:val="28"/>
                <w:szCs w:val="28"/>
                <w:lang w:val="uk-UA"/>
              </w:rPr>
              <w:t xml:space="preserve">нням заходів Програми здійснює </w:t>
            </w:r>
            <w:r w:rsidRPr="002C68E4">
              <w:rPr>
                <w:sz w:val="28"/>
                <w:szCs w:val="28"/>
                <w:lang w:val="uk-UA"/>
              </w:rPr>
              <w:t>виконавчий комітет міської ради.</w:t>
            </w:r>
          </w:p>
          <w:p w:rsidR="00C96867" w:rsidRDefault="00C96867" w:rsidP="00C96867">
            <w:pPr>
              <w:tabs>
                <w:tab w:val="left" w:pos="3570"/>
                <w:tab w:val="center" w:pos="4857"/>
              </w:tabs>
              <w:jc w:val="center"/>
              <w:rPr>
                <w:sz w:val="28"/>
                <w:szCs w:val="28"/>
                <w:lang w:val="uk-UA"/>
              </w:rPr>
            </w:pPr>
          </w:p>
          <w:p w:rsidR="00C96867" w:rsidRPr="00C96867" w:rsidRDefault="00C96867" w:rsidP="00C96867">
            <w:pPr>
              <w:tabs>
                <w:tab w:val="left" w:pos="-104"/>
                <w:tab w:val="center" w:pos="4857"/>
              </w:tabs>
              <w:autoSpaceDN w:val="0"/>
              <w:ind w:left="-104"/>
              <w:rPr>
                <w:sz w:val="28"/>
                <w:szCs w:val="28"/>
                <w:lang w:val="uk-UA"/>
              </w:rPr>
            </w:pPr>
            <w:r w:rsidRPr="00C96867">
              <w:rPr>
                <w:sz w:val="28"/>
                <w:szCs w:val="28"/>
                <w:lang w:val="uk-UA"/>
              </w:rPr>
              <w:t xml:space="preserve">Щоквартальний моніторинг виконання заходів Програми забезпечує відділ з </w:t>
            </w:r>
            <w:r w:rsidR="00B44A26">
              <w:rPr>
                <w:sz w:val="28"/>
                <w:szCs w:val="28"/>
                <w:lang w:val="uk-UA"/>
              </w:rPr>
              <w:t>реєстрації</w:t>
            </w:r>
            <w:r w:rsidRPr="00C96867">
              <w:rPr>
                <w:sz w:val="28"/>
                <w:szCs w:val="28"/>
                <w:lang w:val="uk-UA"/>
              </w:rPr>
              <w:t xml:space="preserve"> та розподілу житла</w:t>
            </w:r>
          </w:p>
          <w:p w:rsidR="00174392" w:rsidRPr="002C68E4" w:rsidRDefault="00174392" w:rsidP="00F8009B">
            <w:pPr>
              <w:widowControl w:val="0"/>
              <w:suppressAutoHyphens/>
              <w:autoSpaceDE w:val="0"/>
              <w:jc w:val="both"/>
              <w:rPr>
                <w:sz w:val="28"/>
                <w:szCs w:val="28"/>
                <w:lang w:val="uk-UA" w:eastAsia="ar-SA"/>
              </w:rPr>
            </w:pPr>
          </w:p>
        </w:tc>
      </w:tr>
    </w:tbl>
    <w:p w:rsidR="00174392" w:rsidRPr="00B44A26" w:rsidRDefault="00174392" w:rsidP="00174392">
      <w:pPr>
        <w:rPr>
          <w:rStyle w:val="FontStyle33"/>
          <w:sz w:val="28"/>
          <w:szCs w:val="28"/>
          <w:lang w:val="uk-UA" w:eastAsia="ar-SA"/>
        </w:rPr>
      </w:pPr>
    </w:p>
    <w:p w:rsidR="00174392" w:rsidRPr="00B44A26" w:rsidRDefault="00174392" w:rsidP="00174392">
      <w:pPr>
        <w:autoSpaceDN w:val="0"/>
        <w:rPr>
          <w:b/>
          <w:spacing w:val="-4"/>
          <w:lang w:val="uk-UA"/>
        </w:rPr>
      </w:pPr>
    </w:p>
    <w:p w:rsidR="00174392" w:rsidRDefault="00174392" w:rsidP="00174392">
      <w:pPr>
        <w:autoSpaceDN w:val="0"/>
        <w:ind w:left="360"/>
        <w:jc w:val="both"/>
        <w:rPr>
          <w:spacing w:val="-4"/>
          <w:sz w:val="20"/>
          <w:szCs w:val="20"/>
          <w:lang w:val="uk-UA"/>
        </w:rPr>
      </w:pPr>
    </w:p>
    <w:p w:rsidR="00174392" w:rsidRDefault="00174392" w:rsidP="00FA3DB6">
      <w:pPr>
        <w:ind w:right="57" w:firstLine="567"/>
        <w:jc w:val="center"/>
        <w:rPr>
          <w:b/>
          <w:spacing w:val="-4"/>
          <w:sz w:val="28"/>
          <w:szCs w:val="28"/>
          <w:lang w:val="uk-UA"/>
        </w:rPr>
      </w:pPr>
      <w:r>
        <w:rPr>
          <w:b/>
          <w:spacing w:val="-4"/>
          <w:sz w:val="28"/>
          <w:szCs w:val="28"/>
          <w:lang w:val="uk-UA"/>
        </w:rPr>
        <w:br w:type="page"/>
      </w:r>
      <w:r>
        <w:rPr>
          <w:b/>
          <w:spacing w:val="-4"/>
          <w:sz w:val="28"/>
          <w:szCs w:val="28"/>
          <w:lang w:val="uk-UA"/>
        </w:rPr>
        <w:lastRenderedPageBreak/>
        <w:t>Вступ</w:t>
      </w:r>
    </w:p>
    <w:p w:rsidR="00174392" w:rsidRDefault="00174392" w:rsidP="00FA3DB6">
      <w:pPr>
        <w:ind w:firstLine="567"/>
        <w:jc w:val="both"/>
        <w:rPr>
          <w:spacing w:val="-4"/>
          <w:sz w:val="28"/>
          <w:szCs w:val="28"/>
          <w:lang w:val="uk-UA"/>
        </w:rPr>
      </w:pPr>
      <w:r>
        <w:rPr>
          <w:spacing w:val="-4"/>
          <w:sz w:val="28"/>
          <w:szCs w:val="28"/>
          <w:lang w:val="uk-UA"/>
        </w:rPr>
        <w:t>Головною передумовою необхідності схвалення та реалізації Програми є низький рівень забезпечення населення міста житлом, потреба в поліпшенні його житлових умов, особливо молодих сімей та одиноких молодих громадян.</w:t>
      </w:r>
    </w:p>
    <w:p w:rsidR="00174392" w:rsidRDefault="00174392" w:rsidP="00FA3DB6">
      <w:pPr>
        <w:tabs>
          <w:tab w:val="left" w:pos="567"/>
          <w:tab w:val="left" w:pos="709"/>
          <w:tab w:val="left" w:pos="851"/>
        </w:tabs>
        <w:ind w:firstLine="567"/>
        <w:jc w:val="both"/>
        <w:rPr>
          <w:spacing w:val="-4"/>
          <w:sz w:val="28"/>
          <w:szCs w:val="28"/>
          <w:lang w:val="uk-UA"/>
        </w:rPr>
      </w:pPr>
      <w:r>
        <w:rPr>
          <w:spacing w:val="-4"/>
          <w:sz w:val="28"/>
          <w:szCs w:val="28"/>
          <w:lang w:val="uk-UA"/>
        </w:rPr>
        <w:t>Завдання держави полягає в ефективному використанні доступних бюджетних ресурсів для підтримки будівельної галузі. Прийняття відповідних нормативних документів та збільшення асигнувань з державного та місцевих бюджетів дозволить вирішити гостру потребу забезпечення громадян житлом. Враховуючи складність цієї проблеми, виникає необхідність залучення до її вирішення не тільки державних інституцій, але й населення, інших суб’єктів ринкових відносин, а також координації та підтримки роботи в цілому. Вирішення цього завдання передбачається здійснювати програмними засобами.</w:t>
      </w:r>
    </w:p>
    <w:p w:rsidR="00174392" w:rsidRDefault="00174392" w:rsidP="00FA3DB6">
      <w:pPr>
        <w:tabs>
          <w:tab w:val="left" w:pos="567"/>
          <w:tab w:val="left" w:pos="709"/>
          <w:tab w:val="left" w:pos="851"/>
        </w:tabs>
        <w:ind w:firstLine="567"/>
        <w:jc w:val="center"/>
        <w:rPr>
          <w:spacing w:val="-4"/>
          <w:sz w:val="28"/>
          <w:szCs w:val="28"/>
          <w:lang w:val="uk-UA"/>
        </w:rPr>
      </w:pPr>
    </w:p>
    <w:p w:rsidR="00174392" w:rsidRDefault="00174392" w:rsidP="00FA3DB6">
      <w:pPr>
        <w:tabs>
          <w:tab w:val="left" w:pos="567"/>
          <w:tab w:val="left" w:pos="709"/>
          <w:tab w:val="left" w:pos="851"/>
        </w:tabs>
        <w:ind w:firstLine="567"/>
        <w:jc w:val="center"/>
        <w:rPr>
          <w:b/>
          <w:spacing w:val="-4"/>
          <w:sz w:val="28"/>
          <w:szCs w:val="28"/>
          <w:lang w:val="uk-UA"/>
        </w:rPr>
      </w:pPr>
      <w:r>
        <w:rPr>
          <w:b/>
          <w:spacing w:val="-4"/>
          <w:sz w:val="28"/>
          <w:szCs w:val="28"/>
          <w:lang w:val="uk-UA"/>
        </w:rPr>
        <w:t xml:space="preserve">1. Аналіз розвитку молодіжного житлового будівництва </w:t>
      </w:r>
    </w:p>
    <w:p w:rsidR="00174392" w:rsidRDefault="00174392" w:rsidP="00FA3DB6">
      <w:pPr>
        <w:tabs>
          <w:tab w:val="left" w:pos="567"/>
          <w:tab w:val="left" w:pos="709"/>
          <w:tab w:val="left" w:pos="851"/>
        </w:tabs>
        <w:ind w:firstLine="567"/>
        <w:jc w:val="center"/>
        <w:rPr>
          <w:b/>
          <w:spacing w:val="-4"/>
          <w:sz w:val="28"/>
          <w:szCs w:val="28"/>
          <w:lang w:val="uk-UA"/>
        </w:rPr>
      </w:pPr>
      <w:r>
        <w:rPr>
          <w:b/>
          <w:spacing w:val="-4"/>
          <w:sz w:val="28"/>
          <w:szCs w:val="28"/>
          <w:lang w:val="uk-UA"/>
        </w:rPr>
        <w:t>у м. Івано-Франківську</w:t>
      </w:r>
    </w:p>
    <w:p w:rsidR="00FA3DB6" w:rsidRDefault="00FA3DB6" w:rsidP="00FA3DB6">
      <w:pPr>
        <w:tabs>
          <w:tab w:val="left" w:pos="567"/>
          <w:tab w:val="left" w:pos="709"/>
          <w:tab w:val="left" w:pos="851"/>
        </w:tabs>
        <w:ind w:firstLine="567"/>
        <w:jc w:val="center"/>
        <w:rPr>
          <w:b/>
          <w:spacing w:val="-4"/>
          <w:sz w:val="28"/>
          <w:szCs w:val="28"/>
          <w:lang w:val="uk-UA"/>
        </w:rPr>
      </w:pPr>
    </w:p>
    <w:p w:rsidR="00174392" w:rsidRDefault="00174392" w:rsidP="00FA3DB6">
      <w:pPr>
        <w:tabs>
          <w:tab w:val="left" w:pos="426"/>
          <w:tab w:val="left" w:pos="709"/>
          <w:tab w:val="left" w:pos="851"/>
        </w:tabs>
        <w:ind w:firstLine="567"/>
        <w:jc w:val="both"/>
        <w:rPr>
          <w:spacing w:val="-4"/>
          <w:sz w:val="28"/>
          <w:szCs w:val="28"/>
          <w:lang w:val="uk-UA"/>
        </w:rPr>
      </w:pPr>
      <w:r>
        <w:rPr>
          <w:spacing w:val="-4"/>
          <w:sz w:val="28"/>
          <w:szCs w:val="28"/>
          <w:lang w:val="uk-UA"/>
        </w:rPr>
        <w:t xml:space="preserve">В місті станом на 1 січня 2018 року на квартирному обліку перебуває </w:t>
      </w:r>
      <w:r w:rsidR="008F7FBB">
        <w:rPr>
          <w:spacing w:val="-4"/>
          <w:sz w:val="28"/>
          <w:szCs w:val="28"/>
          <w:lang w:val="uk-UA"/>
        </w:rPr>
        <w:t xml:space="preserve">157 </w:t>
      </w:r>
      <w:r>
        <w:rPr>
          <w:spacing w:val="-4"/>
          <w:sz w:val="28"/>
          <w:szCs w:val="28"/>
          <w:lang w:val="uk-UA"/>
        </w:rPr>
        <w:t>молодих сімей.</w:t>
      </w:r>
    </w:p>
    <w:p w:rsidR="00174392" w:rsidRPr="0047293C" w:rsidRDefault="00174392" w:rsidP="00FA3DB6">
      <w:pPr>
        <w:ind w:firstLine="567"/>
        <w:jc w:val="both"/>
        <w:outlineLvl w:val="0"/>
        <w:rPr>
          <w:sz w:val="28"/>
          <w:szCs w:val="28"/>
          <w:lang w:val="uk-UA"/>
        </w:rPr>
      </w:pPr>
      <w:r>
        <w:rPr>
          <w:spacing w:val="-4"/>
          <w:sz w:val="28"/>
          <w:szCs w:val="28"/>
          <w:lang w:val="uk-UA"/>
        </w:rPr>
        <w:t>У період з 2013 по 201</w:t>
      </w:r>
      <w:r w:rsidR="009F271C">
        <w:rPr>
          <w:spacing w:val="-4"/>
          <w:sz w:val="28"/>
          <w:szCs w:val="28"/>
          <w:lang w:val="uk-UA"/>
        </w:rPr>
        <w:t>7</w:t>
      </w:r>
      <w:r>
        <w:rPr>
          <w:spacing w:val="-4"/>
          <w:sz w:val="28"/>
          <w:szCs w:val="28"/>
          <w:lang w:val="uk-UA"/>
        </w:rPr>
        <w:t xml:space="preserve"> роки відповідно до Програми </w:t>
      </w:r>
      <w:r>
        <w:rPr>
          <w:sz w:val="28"/>
          <w:szCs w:val="28"/>
          <w:lang w:val="uk-UA"/>
        </w:rPr>
        <w:t xml:space="preserve">розвитку </w:t>
      </w:r>
      <w:r w:rsidRPr="0047293C">
        <w:rPr>
          <w:sz w:val="28"/>
          <w:szCs w:val="28"/>
          <w:lang w:val="uk-UA"/>
        </w:rPr>
        <w:t xml:space="preserve">молодіжного житлового будівництва в м. Івано-Франківську </w:t>
      </w:r>
      <w:r w:rsidRPr="0047293C">
        <w:rPr>
          <w:spacing w:val="-4"/>
          <w:sz w:val="28"/>
          <w:szCs w:val="28"/>
          <w:lang w:val="uk-UA"/>
        </w:rPr>
        <w:t xml:space="preserve">за рахунок </w:t>
      </w:r>
      <w:r w:rsidR="004F2610">
        <w:rPr>
          <w:spacing w:val="-4"/>
          <w:sz w:val="28"/>
          <w:szCs w:val="28"/>
          <w:lang w:val="uk-UA"/>
        </w:rPr>
        <w:t>міського</w:t>
      </w:r>
      <w:r w:rsidRPr="0047293C">
        <w:rPr>
          <w:spacing w:val="-4"/>
          <w:sz w:val="28"/>
          <w:szCs w:val="28"/>
          <w:lang w:val="uk-UA"/>
        </w:rPr>
        <w:t xml:space="preserve"> бюджетів передбачалося виділити кошти для надання пільгових довготермінових  кредитів молодим сім’ям та одиноким молодим громадянам у розмірі </w:t>
      </w:r>
      <w:r w:rsidR="004F2610">
        <w:rPr>
          <w:spacing w:val="-4"/>
          <w:sz w:val="28"/>
          <w:szCs w:val="28"/>
          <w:lang w:val="uk-UA"/>
        </w:rPr>
        <w:t>1,953</w:t>
      </w:r>
      <w:r w:rsidRPr="0047293C">
        <w:rPr>
          <w:spacing w:val="-4"/>
          <w:sz w:val="28"/>
          <w:szCs w:val="28"/>
          <w:lang w:val="uk-UA"/>
        </w:rPr>
        <w:t xml:space="preserve"> млн. грн., фактично спрямовано </w:t>
      </w:r>
      <w:r w:rsidR="0056582B">
        <w:rPr>
          <w:spacing w:val="-4"/>
          <w:sz w:val="28"/>
          <w:szCs w:val="28"/>
          <w:lang w:val="uk-UA"/>
        </w:rPr>
        <w:t>1,26</w:t>
      </w:r>
      <w:r w:rsidRPr="0047293C">
        <w:rPr>
          <w:spacing w:val="-4"/>
          <w:sz w:val="28"/>
          <w:szCs w:val="28"/>
          <w:lang w:val="uk-UA"/>
        </w:rPr>
        <w:t xml:space="preserve">  млн. грн.</w:t>
      </w:r>
      <w:r w:rsidR="0056582B">
        <w:rPr>
          <w:spacing w:val="-4"/>
          <w:sz w:val="28"/>
          <w:szCs w:val="28"/>
          <w:lang w:val="uk-UA"/>
        </w:rPr>
        <w:t xml:space="preserve"> ( в т.ч. власних внесків громадян 0,38млн.грн.)</w:t>
      </w:r>
      <w:r w:rsidRPr="0047293C">
        <w:rPr>
          <w:spacing w:val="-4"/>
          <w:sz w:val="28"/>
          <w:szCs w:val="28"/>
          <w:lang w:val="uk-UA"/>
        </w:rPr>
        <w:t xml:space="preserve">, за рахунок яких </w:t>
      </w:r>
      <w:r w:rsidR="0056582B">
        <w:rPr>
          <w:spacing w:val="-4"/>
          <w:sz w:val="28"/>
          <w:szCs w:val="28"/>
          <w:lang w:val="uk-UA"/>
        </w:rPr>
        <w:t>придбано  0,143</w:t>
      </w:r>
      <w:r w:rsidRPr="0047293C">
        <w:rPr>
          <w:spacing w:val="-4"/>
          <w:sz w:val="28"/>
          <w:szCs w:val="28"/>
          <w:lang w:val="uk-UA"/>
        </w:rPr>
        <w:t xml:space="preserve"> тис. кв. метрів житла.</w:t>
      </w:r>
    </w:p>
    <w:p w:rsidR="00174392" w:rsidRPr="0047293C" w:rsidRDefault="00174392" w:rsidP="00FA3DB6">
      <w:pPr>
        <w:tabs>
          <w:tab w:val="left" w:pos="567"/>
          <w:tab w:val="left" w:pos="709"/>
          <w:tab w:val="left" w:pos="851"/>
        </w:tabs>
        <w:ind w:firstLine="567"/>
        <w:jc w:val="both"/>
        <w:rPr>
          <w:spacing w:val="-4"/>
          <w:sz w:val="28"/>
          <w:szCs w:val="28"/>
          <w:lang w:val="uk-UA"/>
        </w:rPr>
      </w:pPr>
      <w:r w:rsidRPr="0047293C">
        <w:rPr>
          <w:spacing w:val="-4"/>
          <w:sz w:val="28"/>
          <w:szCs w:val="28"/>
          <w:lang w:val="uk-UA"/>
        </w:rPr>
        <w:t xml:space="preserve">За час реалізації Програми свої житлові умови поліпшили </w:t>
      </w:r>
      <w:r w:rsidR="0056582B">
        <w:rPr>
          <w:spacing w:val="-4"/>
          <w:sz w:val="28"/>
          <w:szCs w:val="28"/>
          <w:lang w:val="uk-UA"/>
        </w:rPr>
        <w:t>3</w:t>
      </w:r>
      <w:r w:rsidRPr="0047293C">
        <w:rPr>
          <w:spacing w:val="-4"/>
          <w:sz w:val="28"/>
          <w:szCs w:val="28"/>
          <w:lang w:val="uk-UA"/>
        </w:rPr>
        <w:t xml:space="preserve"> молодих сімей та одиноких молодих гр</w:t>
      </w:r>
      <w:r w:rsidR="0056582B">
        <w:rPr>
          <w:spacing w:val="-4"/>
          <w:sz w:val="28"/>
          <w:szCs w:val="28"/>
          <w:lang w:val="uk-UA"/>
        </w:rPr>
        <w:t>омадян</w:t>
      </w:r>
      <w:r w:rsidRPr="0047293C">
        <w:rPr>
          <w:spacing w:val="-4"/>
          <w:sz w:val="28"/>
          <w:szCs w:val="28"/>
          <w:lang w:val="uk-UA"/>
        </w:rPr>
        <w:t>.</w:t>
      </w:r>
    </w:p>
    <w:p w:rsidR="00174392" w:rsidRPr="0047293C" w:rsidRDefault="00174392" w:rsidP="00FA3DB6">
      <w:pPr>
        <w:tabs>
          <w:tab w:val="left" w:pos="426"/>
          <w:tab w:val="left" w:pos="709"/>
          <w:tab w:val="left" w:pos="851"/>
        </w:tabs>
        <w:ind w:firstLine="567"/>
        <w:jc w:val="both"/>
        <w:rPr>
          <w:spacing w:val="-4"/>
          <w:sz w:val="28"/>
          <w:szCs w:val="28"/>
          <w:lang w:val="uk-UA"/>
        </w:rPr>
      </w:pPr>
      <w:r w:rsidRPr="0047293C">
        <w:rPr>
          <w:spacing w:val="-4"/>
          <w:sz w:val="28"/>
          <w:szCs w:val="28"/>
          <w:lang w:val="uk-UA"/>
        </w:rPr>
        <w:t>Сьогодні існує кілька способів розв’язання житлової проблеми.</w:t>
      </w:r>
    </w:p>
    <w:p w:rsidR="0056582B" w:rsidRDefault="00174392" w:rsidP="00FA3DB6">
      <w:pPr>
        <w:tabs>
          <w:tab w:val="left" w:pos="426"/>
          <w:tab w:val="left" w:pos="709"/>
          <w:tab w:val="left" w:pos="851"/>
        </w:tabs>
        <w:ind w:firstLine="567"/>
        <w:jc w:val="both"/>
        <w:rPr>
          <w:spacing w:val="-4"/>
          <w:sz w:val="28"/>
          <w:szCs w:val="28"/>
          <w:lang w:val="uk-UA"/>
        </w:rPr>
      </w:pPr>
      <w:r w:rsidRPr="0047293C">
        <w:rPr>
          <w:spacing w:val="-4"/>
          <w:sz w:val="28"/>
          <w:szCs w:val="28"/>
          <w:lang w:val="uk-UA"/>
        </w:rPr>
        <w:t xml:space="preserve">Один із них надає право громадянам одержувати державну підтримку для будівництва житла за умови перебування на квартирному обліку як таких, що потребують поліпшення житлових умов, зокрема, через Державну цільову соціально-економічну програму будівництва (придбання) доступного житла </w:t>
      </w:r>
    </w:p>
    <w:p w:rsidR="00174392" w:rsidRPr="0047293C" w:rsidRDefault="00174392" w:rsidP="00FA3DB6">
      <w:pPr>
        <w:tabs>
          <w:tab w:val="left" w:pos="426"/>
          <w:tab w:val="left" w:pos="709"/>
          <w:tab w:val="left" w:pos="851"/>
        </w:tabs>
        <w:ind w:firstLine="567"/>
        <w:jc w:val="both"/>
        <w:rPr>
          <w:spacing w:val="-4"/>
          <w:sz w:val="28"/>
          <w:szCs w:val="28"/>
          <w:lang w:val="uk-UA"/>
        </w:rPr>
      </w:pPr>
      <w:r w:rsidRPr="0047293C">
        <w:rPr>
          <w:spacing w:val="-4"/>
          <w:sz w:val="28"/>
          <w:szCs w:val="28"/>
          <w:lang w:val="uk-UA"/>
        </w:rPr>
        <w:t xml:space="preserve">Програма «Доступне житло» орієнтована на всіх громадян, що потребують житла відповідно до законодавства, без акцентування державної підтримки категорії  молодих сімей, що є одним із її недоліків і не дає змоги реалізовувати адресний підхід стосовно молодих громадян. Механізм забезпечення сімей доступним житлом вимагає наявності значної частини власних коштів, проте у більшості сімей з дітьми для внесення своєї частки вартості житла їх немає, тому забезпечення молодих сімей житлом за цією програмою є малоефективним. </w:t>
      </w:r>
    </w:p>
    <w:p w:rsidR="00174392" w:rsidRPr="0047293C" w:rsidRDefault="00174392" w:rsidP="00FA3DB6">
      <w:pPr>
        <w:tabs>
          <w:tab w:val="left" w:pos="567"/>
          <w:tab w:val="left" w:pos="709"/>
          <w:tab w:val="left" w:pos="851"/>
        </w:tabs>
        <w:ind w:firstLine="567"/>
        <w:jc w:val="both"/>
        <w:rPr>
          <w:spacing w:val="-4"/>
          <w:sz w:val="28"/>
          <w:szCs w:val="28"/>
          <w:lang w:val="uk-UA"/>
        </w:rPr>
      </w:pPr>
      <w:r w:rsidRPr="0047293C">
        <w:rPr>
          <w:spacing w:val="-4"/>
          <w:sz w:val="28"/>
          <w:szCs w:val="28"/>
          <w:lang w:val="uk-UA"/>
        </w:rPr>
        <w:t>Наступним, більш оптимальним, вважається спосіб розроблення та виконання Державної програми забезпечення молоді житлом, який дасть змогу результативніше впровадити механізм задоволення потреб у ньому, створить умови економічної доступності розвитку будівельної галузі та сприятиме появі позитивних тенденцій у динаміці змін демографічної ситуації в країні.</w:t>
      </w:r>
    </w:p>
    <w:p w:rsidR="00174392" w:rsidRPr="0047293C" w:rsidRDefault="00174392" w:rsidP="00FA3DB6">
      <w:pPr>
        <w:tabs>
          <w:tab w:val="left" w:pos="567"/>
          <w:tab w:val="left" w:pos="709"/>
          <w:tab w:val="left" w:pos="851"/>
        </w:tabs>
        <w:ind w:firstLine="567"/>
        <w:jc w:val="both"/>
        <w:rPr>
          <w:spacing w:val="-4"/>
          <w:sz w:val="28"/>
          <w:szCs w:val="28"/>
          <w:lang w:val="uk-UA"/>
        </w:rPr>
      </w:pPr>
      <w:r w:rsidRPr="0047293C">
        <w:rPr>
          <w:spacing w:val="-4"/>
          <w:sz w:val="28"/>
          <w:szCs w:val="28"/>
          <w:lang w:val="uk-UA"/>
        </w:rPr>
        <w:t>Проблему передбачається розв’язати шляхом:</w:t>
      </w:r>
    </w:p>
    <w:p w:rsidR="00174392" w:rsidRPr="0047293C" w:rsidRDefault="00174392" w:rsidP="00FA3DB6">
      <w:pPr>
        <w:tabs>
          <w:tab w:val="left" w:pos="426"/>
          <w:tab w:val="left" w:pos="709"/>
          <w:tab w:val="left" w:pos="851"/>
        </w:tabs>
        <w:ind w:firstLine="567"/>
        <w:jc w:val="both"/>
        <w:rPr>
          <w:spacing w:val="-4"/>
          <w:sz w:val="28"/>
          <w:szCs w:val="28"/>
          <w:lang w:val="uk-UA"/>
        </w:rPr>
      </w:pPr>
      <w:r w:rsidRPr="0047293C">
        <w:rPr>
          <w:spacing w:val="-4"/>
          <w:sz w:val="28"/>
          <w:szCs w:val="28"/>
          <w:lang w:val="uk-UA"/>
        </w:rPr>
        <w:lastRenderedPageBreak/>
        <w:t>- нормативно-правового удосконалення існуючого механізму пільгового довгострокового кредитування  будівництва (реконструкції) і придбання житла для молодих сімей та одиноких молодих громадян, а також механізму залучення у молодіжне житлове будівництво інвестицій;</w:t>
      </w:r>
    </w:p>
    <w:p w:rsidR="00174392" w:rsidRPr="0047293C" w:rsidRDefault="00174392" w:rsidP="00FA3DB6">
      <w:pPr>
        <w:tabs>
          <w:tab w:val="left" w:pos="426"/>
          <w:tab w:val="left" w:pos="709"/>
          <w:tab w:val="left" w:pos="851"/>
        </w:tabs>
        <w:ind w:firstLine="567"/>
        <w:jc w:val="both"/>
        <w:rPr>
          <w:spacing w:val="-4"/>
          <w:sz w:val="28"/>
          <w:szCs w:val="28"/>
          <w:lang w:val="uk-UA"/>
        </w:rPr>
      </w:pPr>
      <w:r w:rsidRPr="0047293C">
        <w:rPr>
          <w:spacing w:val="-4"/>
          <w:sz w:val="28"/>
          <w:szCs w:val="28"/>
          <w:lang w:val="uk-UA"/>
        </w:rPr>
        <w:t>- зменшення вартості будівництва житла для молоді;</w:t>
      </w:r>
    </w:p>
    <w:p w:rsidR="00174392" w:rsidRPr="0047293C" w:rsidRDefault="00174392" w:rsidP="00FA3DB6">
      <w:pPr>
        <w:tabs>
          <w:tab w:val="left" w:pos="567"/>
          <w:tab w:val="left" w:pos="709"/>
          <w:tab w:val="left" w:pos="851"/>
        </w:tabs>
        <w:ind w:firstLine="567"/>
        <w:jc w:val="both"/>
        <w:rPr>
          <w:spacing w:val="-4"/>
          <w:sz w:val="28"/>
          <w:szCs w:val="28"/>
          <w:lang w:val="uk-UA"/>
        </w:rPr>
      </w:pPr>
      <w:r w:rsidRPr="0047293C">
        <w:rPr>
          <w:spacing w:val="-4"/>
          <w:sz w:val="28"/>
          <w:szCs w:val="28"/>
          <w:lang w:val="uk-UA"/>
        </w:rPr>
        <w:t xml:space="preserve">- встановлення під час розрахунку розміру пільгового кредиту молоді, що надається за рахунок коштів державного бюджету, нормативної площі в розмірі </w:t>
      </w:r>
      <w:smartTag w:uri="urn:schemas-microsoft-com:office:smarttags" w:element="metricconverter">
        <w:smartTagPr>
          <w:attr w:name="ProductID" w:val="21 кв. метр"/>
        </w:smartTagPr>
        <w:r w:rsidRPr="0047293C">
          <w:rPr>
            <w:spacing w:val="-4"/>
            <w:sz w:val="28"/>
            <w:szCs w:val="28"/>
            <w:lang w:val="uk-UA"/>
          </w:rPr>
          <w:t>21 кв. метр</w:t>
        </w:r>
      </w:smartTag>
      <w:r w:rsidRPr="0047293C">
        <w:rPr>
          <w:spacing w:val="-4"/>
          <w:sz w:val="28"/>
          <w:szCs w:val="28"/>
          <w:lang w:val="uk-UA"/>
        </w:rPr>
        <w:t xml:space="preserve"> загальної площі житла на одну особу та додатково </w:t>
      </w:r>
      <w:smartTag w:uri="urn:schemas-microsoft-com:office:smarttags" w:element="metricconverter">
        <w:smartTagPr>
          <w:attr w:name="ProductID" w:val="10,5 кв. метра"/>
        </w:smartTagPr>
        <w:r w:rsidRPr="0047293C">
          <w:rPr>
            <w:spacing w:val="-4"/>
            <w:sz w:val="28"/>
            <w:szCs w:val="28"/>
            <w:lang w:val="uk-UA"/>
          </w:rPr>
          <w:t>10,5 кв. метра</w:t>
        </w:r>
      </w:smartTag>
      <w:r w:rsidRPr="0047293C">
        <w:rPr>
          <w:spacing w:val="-4"/>
          <w:sz w:val="28"/>
          <w:szCs w:val="28"/>
          <w:lang w:val="uk-UA"/>
        </w:rPr>
        <w:t xml:space="preserve"> на сім’ю, для багатодітних сімей, молодих спеціалістів, які працюють у селах і селищах та які уклали трудовий договір з підприємствами, установами та організаціями, що розташовані у цих населених пунктах, − </w:t>
      </w:r>
      <w:smartTag w:uri="urn:schemas-microsoft-com:office:smarttags" w:element="metricconverter">
        <w:smartTagPr>
          <w:attr w:name="ProductID" w:val="20 кв. метрів"/>
        </w:smartTagPr>
        <w:r w:rsidRPr="0047293C">
          <w:rPr>
            <w:spacing w:val="-4"/>
            <w:sz w:val="28"/>
            <w:szCs w:val="28"/>
            <w:lang w:val="uk-UA"/>
          </w:rPr>
          <w:t>20 кв. метрів</w:t>
        </w:r>
      </w:smartTag>
      <w:r w:rsidRPr="0047293C">
        <w:rPr>
          <w:spacing w:val="-4"/>
          <w:sz w:val="28"/>
          <w:szCs w:val="28"/>
          <w:lang w:val="uk-UA"/>
        </w:rPr>
        <w:t xml:space="preserve"> на сім’ю;</w:t>
      </w:r>
    </w:p>
    <w:p w:rsidR="00174392" w:rsidRPr="0047293C" w:rsidRDefault="00174392" w:rsidP="00FA3DB6">
      <w:pPr>
        <w:tabs>
          <w:tab w:val="left" w:pos="567"/>
          <w:tab w:val="left" w:pos="709"/>
          <w:tab w:val="left" w:pos="851"/>
        </w:tabs>
        <w:ind w:firstLine="567"/>
        <w:jc w:val="both"/>
        <w:rPr>
          <w:spacing w:val="-4"/>
          <w:sz w:val="28"/>
          <w:szCs w:val="28"/>
          <w:lang w:val="uk-UA"/>
        </w:rPr>
      </w:pPr>
      <w:r w:rsidRPr="0047293C">
        <w:rPr>
          <w:spacing w:val="-4"/>
          <w:sz w:val="28"/>
          <w:szCs w:val="28"/>
          <w:lang w:val="uk-UA"/>
        </w:rPr>
        <w:t>- розвитку різних форм участі молоді в організації будівництва</w:t>
      </w:r>
      <w:r w:rsidR="00FA3DB6">
        <w:rPr>
          <w:spacing w:val="-4"/>
          <w:sz w:val="28"/>
          <w:szCs w:val="28"/>
          <w:lang w:val="uk-UA"/>
        </w:rPr>
        <w:t xml:space="preserve"> </w:t>
      </w:r>
      <w:r w:rsidRPr="0047293C">
        <w:rPr>
          <w:spacing w:val="-4"/>
          <w:sz w:val="28"/>
          <w:szCs w:val="28"/>
          <w:lang w:val="uk-UA"/>
        </w:rPr>
        <w:t>(придбання) житла.</w:t>
      </w:r>
    </w:p>
    <w:p w:rsidR="00174392" w:rsidRPr="0047293C" w:rsidRDefault="00174392" w:rsidP="00FA3DB6">
      <w:pPr>
        <w:tabs>
          <w:tab w:val="left" w:pos="567"/>
          <w:tab w:val="left" w:pos="709"/>
          <w:tab w:val="left" w:pos="851"/>
        </w:tabs>
        <w:ind w:firstLine="567"/>
        <w:jc w:val="both"/>
        <w:rPr>
          <w:spacing w:val="-4"/>
          <w:sz w:val="20"/>
          <w:szCs w:val="20"/>
          <w:lang w:val="uk-UA"/>
        </w:rPr>
      </w:pPr>
    </w:p>
    <w:p w:rsidR="00174392" w:rsidRPr="0047293C" w:rsidRDefault="00174392" w:rsidP="00FA3DB6">
      <w:pPr>
        <w:tabs>
          <w:tab w:val="left" w:pos="426"/>
          <w:tab w:val="left" w:pos="709"/>
          <w:tab w:val="left" w:pos="851"/>
        </w:tabs>
        <w:ind w:right="57" w:firstLine="567"/>
        <w:jc w:val="center"/>
        <w:rPr>
          <w:b/>
          <w:spacing w:val="-4"/>
          <w:sz w:val="28"/>
          <w:szCs w:val="28"/>
          <w:lang w:val="uk-UA"/>
        </w:rPr>
      </w:pPr>
      <w:r w:rsidRPr="0047293C">
        <w:rPr>
          <w:b/>
          <w:spacing w:val="-4"/>
          <w:sz w:val="28"/>
          <w:szCs w:val="28"/>
          <w:lang w:val="uk-UA"/>
        </w:rPr>
        <w:t xml:space="preserve">2. </w:t>
      </w:r>
      <w:r w:rsidRPr="0047293C">
        <w:rPr>
          <w:b/>
          <w:sz w:val="28"/>
          <w:szCs w:val="28"/>
          <w:lang w:val="uk-UA"/>
        </w:rPr>
        <w:t>Основні завдання Програми</w:t>
      </w:r>
    </w:p>
    <w:p w:rsidR="00174392" w:rsidRPr="0047293C" w:rsidRDefault="00174392" w:rsidP="00FA3DB6">
      <w:pPr>
        <w:tabs>
          <w:tab w:val="left" w:pos="426"/>
          <w:tab w:val="left" w:pos="709"/>
          <w:tab w:val="left" w:pos="851"/>
        </w:tabs>
        <w:ind w:right="57" w:firstLine="567"/>
        <w:jc w:val="both"/>
        <w:rPr>
          <w:b/>
          <w:spacing w:val="-4"/>
          <w:sz w:val="28"/>
          <w:szCs w:val="28"/>
          <w:lang w:val="uk-UA"/>
        </w:rPr>
      </w:pPr>
      <w:r w:rsidRPr="0047293C">
        <w:rPr>
          <w:b/>
          <w:spacing w:val="-4"/>
          <w:sz w:val="28"/>
          <w:szCs w:val="28"/>
          <w:lang w:val="uk-UA"/>
        </w:rPr>
        <w:tab/>
      </w:r>
    </w:p>
    <w:p w:rsidR="00174392" w:rsidRPr="0047293C" w:rsidRDefault="00174392" w:rsidP="00FA3DB6">
      <w:pPr>
        <w:tabs>
          <w:tab w:val="left" w:pos="426"/>
          <w:tab w:val="left" w:pos="709"/>
          <w:tab w:val="left" w:pos="851"/>
        </w:tabs>
        <w:ind w:right="57" w:firstLine="567"/>
        <w:jc w:val="both"/>
        <w:rPr>
          <w:spacing w:val="-4"/>
          <w:sz w:val="28"/>
          <w:szCs w:val="28"/>
          <w:lang w:val="uk-UA"/>
        </w:rPr>
      </w:pPr>
      <w:r w:rsidRPr="0047293C">
        <w:rPr>
          <w:b/>
          <w:spacing w:val="-4"/>
          <w:sz w:val="28"/>
          <w:szCs w:val="28"/>
          <w:lang w:val="uk-UA"/>
        </w:rPr>
        <w:tab/>
      </w:r>
      <w:r w:rsidRPr="0047293C">
        <w:rPr>
          <w:spacing w:val="-4"/>
          <w:sz w:val="28"/>
          <w:szCs w:val="28"/>
          <w:lang w:val="uk-UA"/>
        </w:rPr>
        <w:t xml:space="preserve">Головною метою Програми є створення належних умов для розв’язання житлової проблеми, підвищення рівня соціально-побутового та економічного становища молодих сімей, їх гармонійного розвитку як одного з чинників становлення та самореалізації молоді в інтересах суспільства і держави. </w:t>
      </w:r>
    </w:p>
    <w:p w:rsidR="00174392" w:rsidRPr="0047293C" w:rsidRDefault="00174392" w:rsidP="00FA3DB6">
      <w:pPr>
        <w:tabs>
          <w:tab w:val="left" w:pos="426"/>
          <w:tab w:val="left" w:pos="709"/>
          <w:tab w:val="left" w:pos="851"/>
        </w:tabs>
        <w:ind w:right="57" w:firstLine="567"/>
        <w:jc w:val="both"/>
        <w:rPr>
          <w:b/>
          <w:spacing w:val="-4"/>
          <w:sz w:val="28"/>
          <w:szCs w:val="28"/>
          <w:lang w:val="uk-UA"/>
        </w:rPr>
      </w:pPr>
      <w:r w:rsidRPr="0047293C">
        <w:rPr>
          <w:spacing w:val="-4"/>
          <w:sz w:val="28"/>
          <w:szCs w:val="28"/>
          <w:lang w:val="uk-UA"/>
        </w:rPr>
        <w:tab/>
        <w:t>Завдання:</w:t>
      </w:r>
    </w:p>
    <w:p w:rsidR="00174392" w:rsidRPr="0047293C" w:rsidRDefault="00174392" w:rsidP="00FA3DB6">
      <w:pPr>
        <w:ind w:firstLine="567"/>
        <w:jc w:val="both"/>
        <w:rPr>
          <w:spacing w:val="-4"/>
          <w:sz w:val="28"/>
          <w:szCs w:val="28"/>
          <w:lang w:val="uk-UA"/>
        </w:rPr>
      </w:pPr>
      <w:r w:rsidRPr="0047293C">
        <w:rPr>
          <w:spacing w:val="-4"/>
          <w:sz w:val="28"/>
          <w:szCs w:val="28"/>
          <w:lang w:val="uk-UA"/>
        </w:rPr>
        <w:t>- удосконалення системи пільг та розвиток різних умов і видів пільгового молодіжного житлового кредитування, що дасть змогу інвестиційному ресурсу держави забезпечити житлом молоді сім’ї та одиноких молодих громадян, які потребують поліпшення житлових умов і зареєстровані відповідно до законодавства в Івано-Франківському регіональному управлінні Державної спеціалізованої фінансової установи «Державний фонд сприяння молодіжному житловому будівництву»;</w:t>
      </w:r>
    </w:p>
    <w:p w:rsidR="00174392" w:rsidRPr="0047293C" w:rsidRDefault="00174392" w:rsidP="00FA3DB6">
      <w:pPr>
        <w:tabs>
          <w:tab w:val="left" w:pos="567"/>
          <w:tab w:val="left" w:pos="709"/>
          <w:tab w:val="left" w:pos="851"/>
        </w:tabs>
        <w:ind w:right="57" w:firstLine="567"/>
        <w:jc w:val="both"/>
        <w:rPr>
          <w:spacing w:val="-4"/>
          <w:sz w:val="28"/>
          <w:szCs w:val="28"/>
          <w:lang w:val="uk-UA"/>
        </w:rPr>
      </w:pPr>
      <w:r w:rsidRPr="0047293C">
        <w:rPr>
          <w:spacing w:val="-4"/>
          <w:sz w:val="28"/>
          <w:szCs w:val="28"/>
          <w:lang w:val="uk-UA"/>
        </w:rPr>
        <w:t xml:space="preserve">- необхідність збудувати до 2022 року </w:t>
      </w:r>
      <w:r w:rsidR="007F3C53">
        <w:rPr>
          <w:spacing w:val="-4"/>
          <w:sz w:val="28"/>
          <w:szCs w:val="28"/>
          <w:lang w:val="uk-UA"/>
        </w:rPr>
        <w:t>1 062,5</w:t>
      </w:r>
      <w:r w:rsidRPr="0047293C">
        <w:rPr>
          <w:spacing w:val="-4"/>
          <w:sz w:val="28"/>
          <w:szCs w:val="28"/>
          <w:lang w:val="uk-UA"/>
        </w:rPr>
        <w:t>кв. метрів житла та таким чином покращити житлову проблему в місті Івано-Франківську;</w:t>
      </w:r>
    </w:p>
    <w:p w:rsidR="00174392" w:rsidRPr="0047293C" w:rsidRDefault="00174392" w:rsidP="00FA3DB6">
      <w:pPr>
        <w:tabs>
          <w:tab w:val="left" w:pos="567"/>
          <w:tab w:val="left" w:pos="709"/>
          <w:tab w:val="left" w:pos="851"/>
        </w:tabs>
        <w:ind w:right="57" w:firstLine="567"/>
        <w:jc w:val="both"/>
        <w:rPr>
          <w:spacing w:val="-4"/>
          <w:sz w:val="28"/>
          <w:szCs w:val="28"/>
          <w:lang w:val="uk-UA"/>
        </w:rPr>
      </w:pPr>
      <w:r w:rsidRPr="0047293C">
        <w:rPr>
          <w:spacing w:val="-4"/>
          <w:sz w:val="28"/>
          <w:szCs w:val="28"/>
          <w:lang w:val="uk-UA"/>
        </w:rPr>
        <w:t>- створення ефективних фінансово-кредитних механізмів, що залучаються для фінансування житла для молоді;</w:t>
      </w:r>
    </w:p>
    <w:p w:rsidR="00174392" w:rsidRPr="0047293C" w:rsidRDefault="00174392" w:rsidP="00FA3DB6">
      <w:pPr>
        <w:tabs>
          <w:tab w:val="left" w:pos="567"/>
          <w:tab w:val="left" w:pos="709"/>
          <w:tab w:val="left" w:pos="851"/>
        </w:tabs>
        <w:ind w:right="57" w:firstLine="567"/>
        <w:jc w:val="both"/>
        <w:rPr>
          <w:spacing w:val="-4"/>
          <w:sz w:val="28"/>
          <w:szCs w:val="28"/>
          <w:lang w:val="uk-UA"/>
        </w:rPr>
      </w:pPr>
      <w:r w:rsidRPr="0047293C">
        <w:rPr>
          <w:spacing w:val="-4"/>
          <w:sz w:val="28"/>
          <w:szCs w:val="28"/>
          <w:lang w:val="uk-UA"/>
        </w:rPr>
        <w:t>- здешевлення вартості будівництва за рахунок формування організаційних засад;</w:t>
      </w:r>
    </w:p>
    <w:p w:rsidR="00174392" w:rsidRPr="0047293C" w:rsidRDefault="00174392" w:rsidP="00FA3DB6">
      <w:pPr>
        <w:tabs>
          <w:tab w:val="left" w:pos="567"/>
          <w:tab w:val="left" w:pos="709"/>
          <w:tab w:val="left" w:pos="851"/>
        </w:tabs>
        <w:ind w:right="57" w:firstLine="567"/>
        <w:jc w:val="both"/>
        <w:rPr>
          <w:spacing w:val="-4"/>
          <w:sz w:val="28"/>
          <w:szCs w:val="28"/>
          <w:lang w:val="uk-UA"/>
        </w:rPr>
      </w:pPr>
      <w:r w:rsidRPr="0047293C">
        <w:rPr>
          <w:spacing w:val="-4"/>
          <w:sz w:val="28"/>
          <w:szCs w:val="28"/>
          <w:lang w:val="uk-UA"/>
        </w:rPr>
        <w:t>- удосконалення розвитку системи молодіжних житлових комплексів (житлово-будівельних кооперативів та інших форм).</w:t>
      </w:r>
    </w:p>
    <w:p w:rsidR="00174392" w:rsidRPr="0047293C" w:rsidRDefault="00174392" w:rsidP="00FA3DB6">
      <w:pPr>
        <w:tabs>
          <w:tab w:val="left" w:pos="426"/>
          <w:tab w:val="left" w:pos="709"/>
          <w:tab w:val="left" w:pos="851"/>
        </w:tabs>
        <w:ind w:right="57" w:firstLine="567"/>
        <w:jc w:val="center"/>
        <w:rPr>
          <w:b/>
          <w:spacing w:val="-4"/>
          <w:sz w:val="28"/>
          <w:szCs w:val="28"/>
          <w:lang w:val="uk-UA"/>
        </w:rPr>
      </w:pPr>
    </w:p>
    <w:p w:rsidR="00174392" w:rsidRPr="0047293C" w:rsidRDefault="00174392" w:rsidP="00FA3DB6">
      <w:pPr>
        <w:tabs>
          <w:tab w:val="left" w:pos="426"/>
          <w:tab w:val="left" w:pos="709"/>
          <w:tab w:val="left" w:pos="851"/>
        </w:tabs>
        <w:ind w:right="57" w:firstLine="567"/>
        <w:jc w:val="center"/>
        <w:rPr>
          <w:b/>
          <w:spacing w:val="-4"/>
          <w:sz w:val="28"/>
          <w:szCs w:val="28"/>
          <w:lang w:val="uk-UA"/>
        </w:rPr>
      </w:pPr>
      <w:r w:rsidRPr="0047293C">
        <w:rPr>
          <w:b/>
          <w:spacing w:val="-4"/>
          <w:sz w:val="28"/>
          <w:szCs w:val="28"/>
          <w:lang w:val="uk-UA"/>
        </w:rPr>
        <w:t>3. Очікувані результати  Програми</w:t>
      </w:r>
    </w:p>
    <w:p w:rsidR="00174392" w:rsidRPr="0047293C" w:rsidRDefault="00174392" w:rsidP="00FA3DB6">
      <w:pPr>
        <w:tabs>
          <w:tab w:val="left" w:pos="426"/>
          <w:tab w:val="left" w:pos="709"/>
          <w:tab w:val="left" w:pos="851"/>
        </w:tabs>
        <w:ind w:right="57" w:firstLine="567"/>
        <w:jc w:val="center"/>
        <w:rPr>
          <w:b/>
          <w:spacing w:val="-4"/>
          <w:sz w:val="16"/>
          <w:szCs w:val="16"/>
          <w:lang w:val="uk-UA"/>
        </w:rPr>
      </w:pPr>
    </w:p>
    <w:p w:rsidR="00174392" w:rsidRPr="0047293C" w:rsidRDefault="00174392" w:rsidP="00FA3DB6">
      <w:pPr>
        <w:tabs>
          <w:tab w:val="left" w:pos="567"/>
          <w:tab w:val="left" w:pos="709"/>
          <w:tab w:val="left" w:pos="851"/>
        </w:tabs>
        <w:ind w:firstLine="567"/>
        <w:jc w:val="both"/>
        <w:rPr>
          <w:spacing w:val="-4"/>
          <w:sz w:val="28"/>
          <w:szCs w:val="28"/>
          <w:lang w:val="uk-UA"/>
        </w:rPr>
      </w:pPr>
      <w:r w:rsidRPr="0047293C">
        <w:rPr>
          <w:spacing w:val="-4"/>
          <w:sz w:val="28"/>
          <w:szCs w:val="28"/>
          <w:lang w:val="uk-UA"/>
        </w:rPr>
        <w:t>Успішне виконання Програми дасть змогу:</w:t>
      </w:r>
    </w:p>
    <w:p w:rsidR="00174392" w:rsidRPr="007F3C53" w:rsidRDefault="00174392" w:rsidP="00FA3DB6">
      <w:pPr>
        <w:tabs>
          <w:tab w:val="left" w:pos="567"/>
          <w:tab w:val="left" w:pos="709"/>
          <w:tab w:val="left" w:pos="851"/>
        </w:tabs>
        <w:ind w:firstLine="567"/>
        <w:jc w:val="both"/>
        <w:rPr>
          <w:spacing w:val="-4"/>
          <w:sz w:val="28"/>
          <w:szCs w:val="28"/>
          <w:lang w:val="uk-UA"/>
        </w:rPr>
      </w:pPr>
      <w:r w:rsidRPr="007F3C53">
        <w:rPr>
          <w:spacing w:val="-4"/>
          <w:sz w:val="28"/>
          <w:szCs w:val="28"/>
          <w:lang w:val="uk-UA"/>
        </w:rPr>
        <w:t xml:space="preserve">- забезпечити житлом молоді сім`ї та одиноких молодих громадян, збудувати  </w:t>
      </w:r>
      <w:r w:rsidR="007F3C53" w:rsidRPr="007F3C53">
        <w:rPr>
          <w:spacing w:val="-4"/>
          <w:sz w:val="28"/>
          <w:szCs w:val="28"/>
          <w:lang w:val="uk-UA"/>
        </w:rPr>
        <w:t>1 062,5</w:t>
      </w:r>
      <w:r w:rsidRPr="007F3C53">
        <w:rPr>
          <w:spacing w:val="-4"/>
          <w:sz w:val="28"/>
          <w:szCs w:val="28"/>
          <w:lang w:val="uk-UA"/>
        </w:rPr>
        <w:t>кв. метрів житла;</w:t>
      </w:r>
    </w:p>
    <w:p w:rsidR="00174392" w:rsidRPr="0047293C" w:rsidRDefault="00174392" w:rsidP="00FA3DB6">
      <w:pPr>
        <w:tabs>
          <w:tab w:val="left" w:pos="567"/>
          <w:tab w:val="left" w:pos="709"/>
          <w:tab w:val="left" w:pos="851"/>
        </w:tabs>
        <w:ind w:firstLine="567"/>
        <w:jc w:val="both"/>
        <w:rPr>
          <w:spacing w:val="-4"/>
          <w:sz w:val="28"/>
          <w:szCs w:val="28"/>
          <w:lang w:val="uk-UA"/>
        </w:rPr>
      </w:pPr>
      <w:r w:rsidRPr="007F3C53">
        <w:rPr>
          <w:spacing w:val="-4"/>
          <w:sz w:val="28"/>
          <w:szCs w:val="28"/>
          <w:lang w:val="uk-UA"/>
        </w:rPr>
        <w:t>- створити умови для формування</w:t>
      </w:r>
      <w:r w:rsidRPr="0056582B">
        <w:rPr>
          <w:spacing w:val="-4"/>
          <w:sz w:val="28"/>
          <w:szCs w:val="28"/>
          <w:lang w:val="uk-UA"/>
        </w:rPr>
        <w:t xml:space="preserve"> активної життєвої позиції молоді, розв’язати її житлові проблеми, поліпшити демографічну ситуацію в країні;</w:t>
      </w:r>
    </w:p>
    <w:p w:rsidR="00174392" w:rsidRPr="0047293C" w:rsidRDefault="00174392" w:rsidP="00FA3DB6">
      <w:pPr>
        <w:ind w:firstLine="567"/>
        <w:jc w:val="both"/>
        <w:rPr>
          <w:spacing w:val="-4"/>
          <w:sz w:val="28"/>
          <w:szCs w:val="28"/>
          <w:lang w:val="uk-UA"/>
        </w:rPr>
      </w:pPr>
      <w:r w:rsidRPr="0047293C">
        <w:rPr>
          <w:spacing w:val="-4"/>
          <w:sz w:val="28"/>
          <w:szCs w:val="28"/>
          <w:lang w:val="uk-UA"/>
        </w:rPr>
        <w:t>- підвищити можливість і збільшити доступність отримання житла молодими сім’ями та одинокими молодими громадянами;</w:t>
      </w:r>
    </w:p>
    <w:p w:rsidR="00174392" w:rsidRPr="0047293C" w:rsidRDefault="00174392" w:rsidP="00FA3DB6">
      <w:pPr>
        <w:ind w:firstLine="567"/>
        <w:jc w:val="both"/>
        <w:rPr>
          <w:spacing w:val="-4"/>
          <w:sz w:val="28"/>
          <w:szCs w:val="28"/>
          <w:lang w:val="uk-UA"/>
        </w:rPr>
      </w:pPr>
      <w:r w:rsidRPr="0047293C">
        <w:rPr>
          <w:spacing w:val="-4"/>
          <w:sz w:val="28"/>
          <w:szCs w:val="28"/>
          <w:lang w:val="uk-UA"/>
        </w:rPr>
        <w:lastRenderedPageBreak/>
        <w:t>- поширити молодіжне житлове будівництво в м. Івано-Франківську;</w:t>
      </w:r>
    </w:p>
    <w:p w:rsidR="00174392" w:rsidRPr="0047293C" w:rsidRDefault="00174392" w:rsidP="00FA3DB6">
      <w:pPr>
        <w:ind w:firstLine="567"/>
        <w:jc w:val="both"/>
        <w:rPr>
          <w:spacing w:val="-4"/>
          <w:sz w:val="28"/>
          <w:szCs w:val="28"/>
          <w:lang w:val="uk-UA"/>
        </w:rPr>
      </w:pPr>
      <w:r w:rsidRPr="0047293C">
        <w:rPr>
          <w:spacing w:val="-4"/>
          <w:sz w:val="28"/>
          <w:szCs w:val="28"/>
          <w:lang w:val="uk-UA"/>
        </w:rPr>
        <w:t>- збільшити частку достатнього житла в загальних обсягах молодіжного житлового будівництва;</w:t>
      </w:r>
    </w:p>
    <w:p w:rsidR="00174392" w:rsidRPr="0047293C" w:rsidRDefault="00174392" w:rsidP="00FA3DB6">
      <w:pPr>
        <w:tabs>
          <w:tab w:val="num" w:pos="1800"/>
        </w:tabs>
        <w:ind w:firstLine="567"/>
        <w:jc w:val="both"/>
        <w:rPr>
          <w:spacing w:val="-4"/>
          <w:sz w:val="28"/>
          <w:szCs w:val="28"/>
          <w:lang w:val="uk-UA"/>
        </w:rPr>
      </w:pPr>
      <w:r w:rsidRPr="0047293C">
        <w:rPr>
          <w:spacing w:val="-4"/>
          <w:sz w:val="28"/>
          <w:szCs w:val="28"/>
          <w:lang w:val="uk-UA"/>
        </w:rPr>
        <w:t>- організувати системну ресурсну підтримку молодіжного житлового будівництва у м. Івано-Франківську;</w:t>
      </w:r>
    </w:p>
    <w:p w:rsidR="00174392" w:rsidRPr="0047293C" w:rsidRDefault="00174392" w:rsidP="00FA3DB6">
      <w:pPr>
        <w:tabs>
          <w:tab w:val="num" w:pos="1800"/>
        </w:tabs>
        <w:ind w:firstLine="567"/>
        <w:jc w:val="both"/>
        <w:rPr>
          <w:spacing w:val="-4"/>
          <w:sz w:val="28"/>
          <w:szCs w:val="28"/>
          <w:lang w:val="uk-UA"/>
        </w:rPr>
      </w:pPr>
      <w:r w:rsidRPr="0047293C">
        <w:rPr>
          <w:spacing w:val="-4"/>
          <w:sz w:val="28"/>
          <w:szCs w:val="28"/>
          <w:lang w:val="uk-UA"/>
        </w:rPr>
        <w:t>- забезпечити комплексність і плановість молодіжного житлового будівництва в м. Івано-Франківську.</w:t>
      </w:r>
    </w:p>
    <w:p w:rsidR="00174392" w:rsidRPr="0047293C" w:rsidRDefault="00174392" w:rsidP="00FA3DB6">
      <w:pPr>
        <w:tabs>
          <w:tab w:val="left" w:pos="567"/>
          <w:tab w:val="left" w:pos="709"/>
          <w:tab w:val="left" w:pos="851"/>
        </w:tabs>
        <w:ind w:firstLine="567"/>
        <w:jc w:val="both"/>
        <w:rPr>
          <w:spacing w:val="-4"/>
          <w:sz w:val="28"/>
          <w:szCs w:val="28"/>
          <w:lang w:val="uk-UA"/>
        </w:rPr>
      </w:pPr>
      <w:r w:rsidRPr="0047293C">
        <w:rPr>
          <w:spacing w:val="-4"/>
          <w:sz w:val="28"/>
          <w:szCs w:val="28"/>
          <w:lang w:val="uk-UA"/>
        </w:rPr>
        <w:t>Прогнозний обсяг потреби в забезпеченні житлом сімей та одиноких молодих громадян, які потребують поліпшення житлових умов, у м. Івано-Франківську наведено у додатку 1 до Програми.</w:t>
      </w:r>
    </w:p>
    <w:p w:rsidR="00174392" w:rsidRPr="0047293C" w:rsidRDefault="00174392" w:rsidP="00FA3DB6">
      <w:pPr>
        <w:tabs>
          <w:tab w:val="left" w:pos="426"/>
          <w:tab w:val="left" w:pos="709"/>
          <w:tab w:val="left" w:pos="851"/>
        </w:tabs>
        <w:ind w:right="57" w:firstLine="567"/>
        <w:jc w:val="center"/>
        <w:rPr>
          <w:b/>
          <w:spacing w:val="-4"/>
          <w:sz w:val="28"/>
          <w:szCs w:val="28"/>
          <w:lang w:val="uk-UA"/>
        </w:rPr>
      </w:pPr>
    </w:p>
    <w:p w:rsidR="00174392" w:rsidRPr="0047293C" w:rsidRDefault="00174392" w:rsidP="00FA3DB6">
      <w:pPr>
        <w:tabs>
          <w:tab w:val="left" w:pos="426"/>
          <w:tab w:val="left" w:pos="709"/>
          <w:tab w:val="left" w:pos="851"/>
        </w:tabs>
        <w:ind w:right="57" w:firstLine="567"/>
        <w:jc w:val="center"/>
        <w:rPr>
          <w:b/>
          <w:spacing w:val="-4"/>
          <w:sz w:val="28"/>
          <w:szCs w:val="28"/>
          <w:lang w:val="uk-UA"/>
        </w:rPr>
      </w:pPr>
      <w:r w:rsidRPr="0047293C">
        <w:rPr>
          <w:b/>
          <w:spacing w:val="-4"/>
          <w:sz w:val="28"/>
          <w:szCs w:val="28"/>
          <w:lang w:val="uk-UA"/>
        </w:rPr>
        <w:t>4. Обсяги та джерела фінансування Програми</w:t>
      </w:r>
    </w:p>
    <w:p w:rsidR="00174392" w:rsidRPr="0047293C" w:rsidRDefault="00174392" w:rsidP="00FA3DB6">
      <w:pPr>
        <w:tabs>
          <w:tab w:val="left" w:pos="567"/>
          <w:tab w:val="left" w:pos="709"/>
          <w:tab w:val="left" w:pos="851"/>
        </w:tabs>
        <w:ind w:firstLine="567"/>
        <w:jc w:val="both"/>
        <w:rPr>
          <w:spacing w:val="-4"/>
          <w:sz w:val="28"/>
          <w:szCs w:val="28"/>
          <w:lang w:val="uk-UA"/>
        </w:rPr>
      </w:pPr>
    </w:p>
    <w:p w:rsidR="00174392" w:rsidRPr="0047293C" w:rsidRDefault="00174392" w:rsidP="00FA3DB6">
      <w:pPr>
        <w:tabs>
          <w:tab w:val="left" w:pos="567"/>
          <w:tab w:val="left" w:pos="709"/>
          <w:tab w:val="left" w:pos="851"/>
        </w:tabs>
        <w:ind w:firstLine="567"/>
        <w:jc w:val="both"/>
        <w:rPr>
          <w:spacing w:val="-4"/>
          <w:sz w:val="28"/>
          <w:szCs w:val="28"/>
          <w:lang w:val="uk-UA"/>
        </w:rPr>
      </w:pPr>
      <w:r w:rsidRPr="0047293C">
        <w:rPr>
          <w:spacing w:val="-4"/>
          <w:sz w:val="28"/>
          <w:szCs w:val="28"/>
          <w:lang w:val="uk-UA"/>
        </w:rPr>
        <w:t>Фінансування Програми здійснюється за рахунок коштів державного і місцевих бюджетів та інших, не заборонених законодавством, джерел, у тому числі власних коштів громадян.</w:t>
      </w:r>
    </w:p>
    <w:p w:rsidR="00174392" w:rsidRPr="0047293C" w:rsidRDefault="00174392" w:rsidP="00FA3DB6">
      <w:pPr>
        <w:tabs>
          <w:tab w:val="left" w:pos="567"/>
          <w:tab w:val="left" w:pos="709"/>
          <w:tab w:val="left" w:pos="851"/>
        </w:tabs>
        <w:ind w:firstLine="567"/>
        <w:jc w:val="both"/>
        <w:rPr>
          <w:spacing w:val="-4"/>
          <w:sz w:val="28"/>
          <w:szCs w:val="28"/>
          <w:lang w:val="uk-UA"/>
        </w:rPr>
      </w:pPr>
      <w:r w:rsidRPr="0047293C">
        <w:rPr>
          <w:spacing w:val="-4"/>
          <w:sz w:val="28"/>
          <w:szCs w:val="28"/>
          <w:lang w:val="uk-UA"/>
        </w:rPr>
        <w:t xml:space="preserve">Для будівництва (придбання) житла в рамках виконання Програми необхідні кошти у сумі </w:t>
      </w:r>
      <w:r w:rsidR="007F3C53">
        <w:rPr>
          <w:spacing w:val="-4"/>
          <w:sz w:val="28"/>
          <w:szCs w:val="28"/>
          <w:lang w:val="uk-UA"/>
        </w:rPr>
        <w:t>12 7</w:t>
      </w:r>
      <w:r w:rsidRPr="0047293C">
        <w:rPr>
          <w:spacing w:val="-4"/>
          <w:sz w:val="28"/>
          <w:szCs w:val="28"/>
          <w:lang w:val="uk-UA"/>
        </w:rPr>
        <w:t xml:space="preserve">50  тис. гривень. </w:t>
      </w:r>
    </w:p>
    <w:p w:rsidR="00174392" w:rsidRPr="0047293C" w:rsidRDefault="00174392" w:rsidP="00FA3DB6">
      <w:pPr>
        <w:ind w:firstLine="567"/>
        <w:jc w:val="both"/>
        <w:rPr>
          <w:sz w:val="28"/>
          <w:szCs w:val="28"/>
          <w:lang w:val="uk-UA"/>
        </w:rPr>
      </w:pPr>
      <w:r w:rsidRPr="0047293C">
        <w:rPr>
          <w:sz w:val="28"/>
          <w:szCs w:val="28"/>
          <w:lang w:val="uk-UA"/>
        </w:rPr>
        <w:t>Прогнозні обсяги  та джерела фінансування наведені у додатку 2 Програми.</w:t>
      </w:r>
    </w:p>
    <w:p w:rsidR="00174392" w:rsidRPr="0047293C" w:rsidRDefault="00174392" w:rsidP="00FA3DB6">
      <w:pPr>
        <w:ind w:firstLine="567"/>
        <w:jc w:val="center"/>
        <w:rPr>
          <w:b/>
          <w:i/>
          <w:sz w:val="28"/>
          <w:szCs w:val="28"/>
          <w:lang w:val="uk-UA"/>
        </w:rPr>
      </w:pPr>
    </w:p>
    <w:p w:rsidR="00174392" w:rsidRPr="0047293C" w:rsidRDefault="00174392" w:rsidP="00FA3DB6">
      <w:pPr>
        <w:ind w:firstLine="567"/>
        <w:jc w:val="center"/>
        <w:rPr>
          <w:b/>
          <w:spacing w:val="-4"/>
          <w:sz w:val="28"/>
          <w:szCs w:val="28"/>
          <w:lang w:val="uk-UA"/>
        </w:rPr>
      </w:pPr>
      <w:r w:rsidRPr="0047293C">
        <w:rPr>
          <w:b/>
          <w:sz w:val="28"/>
          <w:szCs w:val="28"/>
          <w:lang w:val="uk-UA"/>
        </w:rPr>
        <w:t>5. Підпрограма "Соціотехнополіс"</w:t>
      </w:r>
    </w:p>
    <w:p w:rsidR="00174392" w:rsidRPr="0047293C" w:rsidRDefault="00174392" w:rsidP="00FA3DB6">
      <w:pPr>
        <w:ind w:firstLine="567"/>
        <w:rPr>
          <w:sz w:val="20"/>
          <w:szCs w:val="20"/>
          <w:lang w:val="uk-UA"/>
        </w:rPr>
      </w:pPr>
    </w:p>
    <w:p w:rsidR="00174392" w:rsidRDefault="00174392" w:rsidP="00FA3DB6">
      <w:pPr>
        <w:pStyle w:val="a3"/>
        <w:spacing w:after="0"/>
        <w:ind w:firstLine="567"/>
        <w:jc w:val="center"/>
        <w:rPr>
          <w:b/>
          <w:spacing w:val="-4"/>
          <w:sz w:val="28"/>
          <w:szCs w:val="28"/>
          <w:lang w:val="uk-UA"/>
        </w:rPr>
      </w:pPr>
      <w:r w:rsidRPr="0047293C">
        <w:rPr>
          <w:b/>
          <w:spacing w:val="-4"/>
          <w:sz w:val="28"/>
          <w:szCs w:val="28"/>
          <w:lang w:val="uk-UA"/>
        </w:rPr>
        <w:t>5.1. Аналіз стану соціально-економічного розвитку міста</w:t>
      </w:r>
    </w:p>
    <w:p w:rsidR="00FA3DB6" w:rsidRPr="0047293C" w:rsidRDefault="00FA3DB6" w:rsidP="00FA3DB6">
      <w:pPr>
        <w:pStyle w:val="a3"/>
        <w:spacing w:after="0"/>
        <w:ind w:firstLine="567"/>
        <w:jc w:val="center"/>
        <w:rPr>
          <w:b/>
          <w:spacing w:val="-4"/>
          <w:sz w:val="28"/>
          <w:szCs w:val="28"/>
          <w:lang w:val="uk-UA"/>
        </w:rPr>
      </w:pPr>
    </w:p>
    <w:p w:rsidR="00174392" w:rsidRPr="0047293C" w:rsidRDefault="00174392" w:rsidP="00FA3DB6">
      <w:pPr>
        <w:ind w:firstLine="567"/>
        <w:jc w:val="both"/>
        <w:rPr>
          <w:sz w:val="28"/>
          <w:szCs w:val="26"/>
          <w:lang w:val="uk-UA"/>
        </w:rPr>
      </w:pPr>
      <w:r w:rsidRPr="0047293C">
        <w:rPr>
          <w:sz w:val="28"/>
          <w:szCs w:val="26"/>
          <w:lang w:val="uk-UA"/>
        </w:rPr>
        <w:t xml:space="preserve">На сьогодні м. Івано-Франківськ має одні з найвищих </w:t>
      </w:r>
      <w:r w:rsidR="00B754FC">
        <w:rPr>
          <w:sz w:val="28"/>
          <w:szCs w:val="26"/>
          <w:lang w:val="uk-UA"/>
        </w:rPr>
        <w:t>у</w:t>
      </w:r>
      <w:r w:rsidRPr="0047293C">
        <w:rPr>
          <w:sz w:val="28"/>
          <w:szCs w:val="26"/>
          <w:lang w:val="uk-UA"/>
        </w:rPr>
        <w:t xml:space="preserve"> регіоні показники соціально-економічного розвитку. </w:t>
      </w:r>
      <w:r w:rsidR="00B754FC">
        <w:rPr>
          <w:sz w:val="28"/>
          <w:szCs w:val="26"/>
          <w:lang w:val="uk-UA"/>
        </w:rPr>
        <w:t>У</w:t>
      </w:r>
      <w:r w:rsidRPr="0047293C">
        <w:rPr>
          <w:sz w:val="28"/>
          <w:szCs w:val="26"/>
          <w:lang w:val="uk-UA"/>
        </w:rPr>
        <w:t xml:space="preserve"> місті активно розвиваються мале та середнє підприємництво, особливо у сфері торгівлі, побутового обслуговування та громадського харчування тощо. Також відбувається становлення таких галузей, як капітальне будівництво, виробництво будівельних матеріалів, харчова та легка промисловість. Велика концентрація вищих навчальних закладів різних форм власності, у поєднанні з порівняно високою часткою населення віком  до 35 років сприяє поступовому «приходу» молодих спеціалістів у всі галузі господарства, в науку та державну службу. </w:t>
      </w:r>
    </w:p>
    <w:p w:rsidR="00174392" w:rsidRPr="0047293C" w:rsidRDefault="00174392" w:rsidP="00FA3DB6">
      <w:pPr>
        <w:ind w:firstLine="567"/>
        <w:jc w:val="both"/>
        <w:rPr>
          <w:sz w:val="28"/>
          <w:szCs w:val="26"/>
          <w:lang w:val="uk-UA"/>
        </w:rPr>
      </w:pPr>
      <w:r w:rsidRPr="0047293C">
        <w:rPr>
          <w:sz w:val="28"/>
          <w:szCs w:val="26"/>
          <w:lang w:val="uk-UA"/>
        </w:rPr>
        <w:t>Проте однією з найбільш болючих залишається проблема ефективності використання існуючої соціально-економічної інфраструктури міста. Перш за все, це пов’язано із занепадом на початку 90-х років великої промисловості. На сьогодні більшість великих промислових підприємств, розташованих на території Івано-Франківської міської ради, не є ефективними й потребують реструктуризації або оптимізації іншим шляхом (проведення процедури банкрутства, пошук інвесторів чи санаторіїв тощо).</w:t>
      </w:r>
    </w:p>
    <w:p w:rsidR="00174392" w:rsidRPr="0047293C" w:rsidRDefault="00174392" w:rsidP="00FA3DB6">
      <w:pPr>
        <w:ind w:firstLine="567"/>
        <w:jc w:val="both"/>
        <w:rPr>
          <w:sz w:val="28"/>
          <w:szCs w:val="26"/>
          <w:lang w:val="uk-UA"/>
        </w:rPr>
      </w:pPr>
      <w:r w:rsidRPr="0047293C">
        <w:rPr>
          <w:sz w:val="28"/>
          <w:szCs w:val="26"/>
          <w:lang w:val="uk-UA"/>
        </w:rPr>
        <w:t xml:space="preserve">Іншою проблемою регіону є постійний відтік кадрів, що перш за все стосується молодої частини населення. Отримавши вищу освіту в м. Івано-Франківську, молодь не знаходячи шляхів для саморозвитку та самореалізації </w:t>
      </w:r>
      <w:r w:rsidRPr="0047293C">
        <w:rPr>
          <w:sz w:val="28"/>
          <w:szCs w:val="26"/>
          <w:lang w:val="uk-UA"/>
        </w:rPr>
        <w:lastRenderedPageBreak/>
        <w:t>за місцем народження, шукають можливості заробітку чи фахового росту в більших містах України ( м. Київ, м. Львів тощо) або за кордоном.</w:t>
      </w:r>
    </w:p>
    <w:p w:rsidR="00174392" w:rsidRPr="0047293C" w:rsidRDefault="00174392" w:rsidP="00FA3DB6">
      <w:pPr>
        <w:ind w:firstLine="567"/>
        <w:jc w:val="both"/>
        <w:rPr>
          <w:sz w:val="28"/>
          <w:szCs w:val="26"/>
          <w:lang w:val="uk-UA"/>
        </w:rPr>
      </w:pPr>
      <w:r w:rsidRPr="0047293C">
        <w:rPr>
          <w:sz w:val="28"/>
          <w:szCs w:val="26"/>
          <w:lang w:val="uk-UA"/>
        </w:rPr>
        <w:t xml:space="preserve">Крім того, загальна ефективність діяльності місцевих підприємств, установ і організацій на сьогодні є доволі низькою. </w:t>
      </w:r>
      <w:r w:rsidR="00B754FC">
        <w:rPr>
          <w:sz w:val="28"/>
          <w:szCs w:val="26"/>
          <w:lang w:val="uk-UA"/>
        </w:rPr>
        <w:t>У</w:t>
      </w:r>
      <w:r w:rsidRPr="0047293C">
        <w:rPr>
          <w:sz w:val="28"/>
          <w:szCs w:val="26"/>
          <w:lang w:val="uk-UA"/>
        </w:rPr>
        <w:t xml:space="preserve"> м. Івано-Франківську  практично відсутні механізми для підвищення кваліфікації чи зайняття науковою діяльністю. </w:t>
      </w:r>
      <w:r w:rsidR="00B754FC">
        <w:rPr>
          <w:sz w:val="28"/>
          <w:szCs w:val="26"/>
          <w:lang w:val="uk-UA"/>
        </w:rPr>
        <w:t>У</w:t>
      </w:r>
      <w:r w:rsidRPr="0047293C">
        <w:rPr>
          <w:sz w:val="28"/>
          <w:szCs w:val="26"/>
          <w:lang w:val="uk-UA"/>
        </w:rPr>
        <w:t xml:space="preserve"> таких умовах знецінюється інтелект та здатність до інноваційного мислення, що в перспективі може загрожувати повною втратою кадрового потенціалу міста.</w:t>
      </w:r>
    </w:p>
    <w:p w:rsidR="00174392" w:rsidRPr="0047293C" w:rsidRDefault="00174392" w:rsidP="00FA3DB6">
      <w:pPr>
        <w:ind w:firstLine="567"/>
        <w:jc w:val="both"/>
        <w:rPr>
          <w:sz w:val="28"/>
          <w:szCs w:val="26"/>
          <w:lang w:val="uk-UA"/>
        </w:rPr>
      </w:pPr>
      <w:r w:rsidRPr="0047293C">
        <w:rPr>
          <w:sz w:val="28"/>
          <w:szCs w:val="26"/>
          <w:lang w:val="uk-UA"/>
        </w:rPr>
        <w:t xml:space="preserve">Для продовження позитивних змін, започаткованих </w:t>
      </w:r>
      <w:r w:rsidR="00B754FC">
        <w:rPr>
          <w:sz w:val="28"/>
          <w:szCs w:val="26"/>
          <w:lang w:val="uk-UA"/>
        </w:rPr>
        <w:t>у</w:t>
      </w:r>
      <w:r w:rsidRPr="0047293C">
        <w:rPr>
          <w:sz w:val="28"/>
          <w:szCs w:val="26"/>
          <w:lang w:val="uk-UA"/>
        </w:rPr>
        <w:t xml:space="preserve"> м. Івано-Франківську, необхідним є концептуальний перегляд засад, на яких відбувається планування соціально-економічного розвитку міста; створення мотиваційних механізмів для збереження інтелектуального, освітнього та наукового потенціалів регіону; запровадження нових моделей діяльності з оптимізації використання та прогнозування розвитку місцевих виробничих потужностей та інших ресурсів. Необхідною умовою для збереження досягнутого й просування вперед є діяльність із формування комплексної системи відбору й мотивування молодих спеціалістів та подальшої їх освіти (перш за все, на умовах кредитування) і професійного росту, яка би забезпечила поширення в населених пунктах області сучасних науковоємних технологій.</w:t>
      </w:r>
    </w:p>
    <w:p w:rsidR="00174392" w:rsidRPr="0047293C" w:rsidRDefault="00174392" w:rsidP="00FA3DB6">
      <w:pPr>
        <w:ind w:firstLine="567"/>
        <w:jc w:val="both"/>
        <w:rPr>
          <w:sz w:val="28"/>
          <w:szCs w:val="26"/>
          <w:lang w:val="uk-UA"/>
        </w:rPr>
      </w:pPr>
      <w:r w:rsidRPr="0047293C">
        <w:rPr>
          <w:sz w:val="28"/>
          <w:szCs w:val="26"/>
          <w:lang w:val="uk-UA"/>
        </w:rPr>
        <w:t xml:space="preserve">На часткове вирішення цієї проблеми якраз і спрямований цей проект, який передбачає створення одного з мотиваційно-рекрутингованих, орієнтованих на розвиток науково- та технологічноємних галузей промисловості та збереження кадрового потенціалу регіону, зосередженому   в молодіжному середовищі, механізмів – ноосистеми «Соціотехнополіс». </w:t>
      </w:r>
    </w:p>
    <w:p w:rsidR="00174392" w:rsidRPr="0047293C" w:rsidRDefault="00174392" w:rsidP="00FA3DB6">
      <w:pPr>
        <w:pStyle w:val="a3"/>
        <w:spacing w:after="0"/>
        <w:ind w:firstLine="567"/>
        <w:rPr>
          <w:spacing w:val="-4"/>
          <w:sz w:val="20"/>
          <w:szCs w:val="20"/>
          <w:lang w:val="uk-UA"/>
        </w:rPr>
      </w:pPr>
    </w:p>
    <w:p w:rsidR="00174392" w:rsidRPr="0047293C" w:rsidRDefault="00174392" w:rsidP="00FA3DB6">
      <w:pPr>
        <w:pStyle w:val="a3"/>
        <w:spacing w:after="0"/>
        <w:ind w:firstLine="567"/>
        <w:jc w:val="center"/>
        <w:rPr>
          <w:b/>
          <w:spacing w:val="-4"/>
          <w:sz w:val="28"/>
          <w:szCs w:val="28"/>
          <w:lang w:val="uk-UA"/>
        </w:rPr>
      </w:pPr>
      <w:r w:rsidRPr="0047293C">
        <w:rPr>
          <w:b/>
          <w:spacing w:val="-4"/>
          <w:sz w:val="28"/>
          <w:szCs w:val="28"/>
          <w:lang w:val="uk-UA"/>
        </w:rPr>
        <w:t>5.2. Поняття “Соціотехнополісу”</w:t>
      </w:r>
    </w:p>
    <w:p w:rsidR="00174392" w:rsidRPr="0047293C" w:rsidRDefault="00174392" w:rsidP="00FA3DB6">
      <w:pPr>
        <w:pStyle w:val="a3"/>
        <w:spacing w:after="0"/>
        <w:ind w:firstLine="567"/>
        <w:jc w:val="center"/>
        <w:rPr>
          <w:b/>
          <w:spacing w:val="-4"/>
          <w:sz w:val="20"/>
          <w:szCs w:val="20"/>
          <w:lang w:val="uk-UA"/>
        </w:rPr>
      </w:pPr>
    </w:p>
    <w:p w:rsidR="00174392" w:rsidRPr="0047293C" w:rsidRDefault="00174392" w:rsidP="00FA3DB6">
      <w:pPr>
        <w:pStyle w:val="HTML"/>
        <w:ind w:firstLine="567"/>
        <w:jc w:val="both"/>
        <w:rPr>
          <w:rFonts w:ascii="Times New Roman" w:hAnsi="Times New Roman" w:cs="Times New Roman"/>
          <w:spacing w:val="-4"/>
          <w:sz w:val="28"/>
          <w:szCs w:val="28"/>
          <w:lang w:val="uk-UA"/>
        </w:rPr>
      </w:pPr>
      <w:r w:rsidRPr="0047293C">
        <w:rPr>
          <w:rFonts w:ascii="Times New Roman" w:hAnsi="Times New Roman" w:cs="Times New Roman"/>
          <w:b/>
          <w:spacing w:val="-4"/>
          <w:sz w:val="28"/>
          <w:szCs w:val="28"/>
          <w:lang w:val="uk-UA"/>
        </w:rPr>
        <w:t>Соціотехнополіс</w:t>
      </w:r>
      <w:r w:rsidR="00B754FC">
        <w:rPr>
          <w:rFonts w:ascii="Times New Roman" w:hAnsi="Times New Roman" w:cs="Times New Roman"/>
          <w:b/>
          <w:spacing w:val="-4"/>
          <w:sz w:val="28"/>
          <w:szCs w:val="28"/>
          <w:lang w:val="uk-UA"/>
        </w:rPr>
        <w:t xml:space="preserve"> </w:t>
      </w:r>
      <w:r w:rsidRPr="0047293C">
        <w:rPr>
          <w:rFonts w:ascii="Times New Roman" w:hAnsi="Times New Roman" w:cs="Times New Roman"/>
          <w:spacing w:val="-4"/>
          <w:sz w:val="28"/>
          <w:szCs w:val="28"/>
          <w:lang w:val="uk-UA"/>
        </w:rPr>
        <w:t>– це просторово обмежена система житлових і соціально-побутових об'єктів, де за цілеспрямованої підтримки держави створюються умови для інноваційного розвитку суспільства</w:t>
      </w:r>
      <w:r w:rsidRPr="0047293C">
        <w:rPr>
          <w:rFonts w:ascii="Times New Roman" w:hAnsi="Times New Roman" w:cs="Times New Roman"/>
          <w:spacing w:val="-4"/>
          <w:sz w:val="28"/>
          <w:szCs w:val="28"/>
          <w:vertAlign w:val="superscript"/>
          <w:lang w:val="uk-UA"/>
        </w:rPr>
        <w:t>1</w:t>
      </w:r>
      <w:r w:rsidRPr="0047293C">
        <w:rPr>
          <w:rFonts w:ascii="Times New Roman" w:hAnsi="Times New Roman" w:cs="Times New Roman"/>
          <w:spacing w:val="-4"/>
          <w:sz w:val="28"/>
          <w:szCs w:val="28"/>
          <w:lang w:val="uk-UA"/>
        </w:rPr>
        <w:t>, збалансована система соціальних, економічних, культурних, екологічних та політичних умов життєдіяльності людей, свідомо та цілеспрямовано створена територіальною громадою чи об’єднанням територіальних громад для інноваційного розвитку сучасно орієнтованої своєї частини, що компактно мешкає на функціонально відокремленій території в межах чи в наближенні до населеного пункту.</w:t>
      </w:r>
    </w:p>
    <w:p w:rsidR="00174392" w:rsidRPr="0047293C" w:rsidRDefault="00174392" w:rsidP="00FA3DB6">
      <w:pPr>
        <w:pStyle w:val="a3"/>
        <w:spacing w:after="0"/>
        <w:ind w:firstLine="567"/>
        <w:jc w:val="both"/>
        <w:rPr>
          <w:spacing w:val="-4"/>
          <w:sz w:val="28"/>
          <w:szCs w:val="28"/>
          <w:lang w:val="uk-UA"/>
        </w:rPr>
      </w:pPr>
      <w:r w:rsidRPr="0047293C">
        <w:rPr>
          <w:spacing w:val="-4"/>
          <w:sz w:val="28"/>
          <w:szCs w:val="28"/>
          <w:lang w:val="uk-UA"/>
        </w:rPr>
        <w:t>Створення ноосистем на зразок «Cоціотехнополісів» розглядається як технологія оптимізації та динамізації розвитку уже існуючих населених пунктів (переважно, міст) або моделювання/довготермінового планування розвитку ще не освоєних територій, які культивуються в межах чи в наближенні до населених пунктів.</w:t>
      </w:r>
    </w:p>
    <w:p w:rsidR="00174392" w:rsidRDefault="00174392" w:rsidP="00FA3DB6">
      <w:pPr>
        <w:pStyle w:val="a3"/>
        <w:spacing w:after="0"/>
        <w:ind w:firstLine="567"/>
        <w:jc w:val="both"/>
        <w:rPr>
          <w:spacing w:val="-4"/>
          <w:sz w:val="28"/>
          <w:szCs w:val="28"/>
          <w:lang w:val="uk-UA"/>
        </w:rPr>
      </w:pPr>
      <w:r w:rsidRPr="0047293C">
        <w:rPr>
          <w:spacing w:val="-4"/>
          <w:sz w:val="28"/>
          <w:szCs w:val="28"/>
          <w:lang w:val="uk-UA"/>
        </w:rPr>
        <w:t>Ноосистема «Соціотехнополіс» розглядається як комфортне середовище для життя й роботи з найсучаснішими соціальною інфраструктурою та розвинутою мережею комунікацій.</w:t>
      </w:r>
    </w:p>
    <w:p w:rsidR="00FA3DB6" w:rsidRPr="0047293C" w:rsidRDefault="00FA3DB6" w:rsidP="00FA3DB6">
      <w:pPr>
        <w:pStyle w:val="a3"/>
        <w:spacing w:after="0"/>
        <w:ind w:firstLine="567"/>
        <w:jc w:val="both"/>
        <w:rPr>
          <w:spacing w:val="-4"/>
          <w:sz w:val="20"/>
          <w:szCs w:val="20"/>
          <w:lang w:val="uk-UA"/>
        </w:rPr>
      </w:pPr>
    </w:p>
    <w:p w:rsidR="00174392" w:rsidRPr="0047293C" w:rsidRDefault="00174392" w:rsidP="00FA3DB6">
      <w:pPr>
        <w:pStyle w:val="a3"/>
        <w:spacing w:after="0"/>
        <w:ind w:firstLine="567"/>
        <w:jc w:val="center"/>
        <w:rPr>
          <w:b/>
          <w:spacing w:val="-4"/>
          <w:sz w:val="28"/>
          <w:szCs w:val="28"/>
          <w:lang w:val="uk-UA"/>
        </w:rPr>
      </w:pPr>
      <w:r w:rsidRPr="0047293C">
        <w:rPr>
          <w:b/>
          <w:spacing w:val="-4"/>
          <w:sz w:val="28"/>
          <w:szCs w:val="28"/>
          <w:lang w:val="uk-UA"/>
        </w:rPr>
        <w:t>5.3. Завдання підпрограми</w:t>
      </w:r>
    </w:p>
    <w:p w:rsidR="00FA3DB6" w:rsidRDefault="00FA3DB6" w:rsidP="00FA3DB6">
      <w:pPr>
        <w:pStyle w:val="a3"/>
        <w:spacing w:after="0"/>
        <w:ind w:firstLine="567"/>
        <w:rPr>
          <w:spacing w:val="-4"/>
          <w:sz w:val="28"/>
          <w:szCs w:val="28"/>
          <w:lang w:val="uk-UA"/>
        </w:rPr>
      </w:pPr>
    </w:p>
    <w:p w:rsidR="00174392" w:rsidRPr="0047293C" w:rsidRDefault="00174392" w:rsidP="00FA3DB6">
      <w:pPr>
        <w:pStyle w:val="a3"/>
        <w:spacing w:after="0"/>
        <w:ind w:firstLine="567"/>
        <w:rPr>
          <w:spacing w:val="-4"/>
          <w:sz w:val="28"/>
          <w:szCs w:val="28"/>
          <w:lang w:val="uk-UA"/>
        </w:rPr>
      </w:pPr>
      <w:r w:rsidRPr="0047293C">
        <w:rPr>
          <w:spacing w:val="-4"/>
          <w:sz w:val="28"/>
          <w:szCs w:val="28"/>
          <w:lang w:val="uk-UA"/>
        </w:rPr>
        <w:lastRenderedPageBreak/>
        <w:t>До</w:t>
      </w:r>
      <w:r w:rsidR="00FA3DB6">
        <w:rPr>
          <w:spacing w:val="-4"/>
          <w:sz w:val="28"/>
          <w:szCs w:val="28"/>
          <w:lang w:val="uk-UA"/>
        </w:rPr>
        <w:t xml:space="preserve"> </w:t>
      </w:r>
      <w:r w:rsidRPr="0047293C">
        <w:rPr>
          <w:spacing w:val="-4"/>
          <w:sz w:val="28"/>
          <w:szCs w:val="28"/>
          <w:lang w:val="uk-UA"/>
        </w:rPr>
        <w:t>основних завдань підпрограми належать:</w:t>
      </w:r>
    </w:p>
    <w:p w:rsidR="00174392" w:rsidRPr="0047293C" w:rsidRDefault="004E6539" w:rsidP="00FA3DB6">
      <w:pPr>
        <w:ind w:firstLine="567"/>
        <w:jc w:val="both"/>
        <w:rPr>
          <w:sz w:val="28"/>
          <w:szCs w:val="26"/>
          <w:lang w:val="uk-UA"/>
        </w:rPr>
      </w:pPr>
      <w:r>
        <w:rPr>
          <w:sz w:val="28"/>
          <w:szCs w:val="26"/>
          <w:lang w:val="uk-UA"/>
        </w:rPr>
        <w:t xml:space="preserve">5.3.1 </w:t>
      </w:r>
      <w:r w:rsidR="00174392" w:rsidRPr="0047293C">
        <w:rPr>
          <w:sz w:val="28"/>
          <w:szCs w:val="26"/>
          <w:lang w:val="uk-UA"/>
        </w:rPr>
        <w:t>створення умов для раціонального використання кадрового та інтелектуального потенціалу молодого населення регіону;</w:t>
      </w:r>
    </w:p>
    <w:p w:rsidR="00174392" w:rsidRPr="0047293C" w:rsidRDefault="004E6539" w:rsidP="00FA3DB6">
      <w:pPr>
        <w:ind w:firstLine="567"/>
        <w:jc w:val="both"/>
        <w:rPr>
          <w:sz w:val="28"/>
          <w:szCs w:val="26"/>
          <w:lang w:val="uk-UA"/>
        </w:rPr>
      </w:pPr>
      <w:r>
        <w:rPr>
          <w:sz w:val="28"/>
          <w:szCs w:val="26"/>
          <w:lang w:val="uk-UA"/>
        </w:rPr>
        <w:t>5.3.2 максимально ефективне (</w:t>
      </w:r>
      <w:r w:rsidR="00174392" w:rsidRPr="0047293C">
        <w:rPr>
          <w:sz w:val="28"/>
          <w:szCs w:val="26"/>
          <w:lang w:val="uk-UA"/>
        </w:rPr>
        <w:t>орієнтоване на перспективу) використання бюджетних коштів, які спрямовуються на пільгове кредитування молодіжного житлового будівництва;</w:t>
      </w:r>
    </w:p>
    <w:p w:rsidR="00174392" w:rsidRPr="0047293C" w:rsidRDefault="004E6539" w:rsidP="00FA3DB6">
      <w:pPr>
        <w:ind w:firstLine="567"/>
        <w:jc w:val="both"/>
        <w:rPr>
          <w:sz w:val="28"/>
          <w:szCs w:val="26"/>
          <w:lang w:val="uk-UA"/>
        </w:rPr>
      </w:pPr>
      <w:r>
        <w:rPr>
          <w:sz w:val="28"/>
          <w:szCs w:val="26"/>
          <w:lang w:val="uk-UA"/>
        </w:rPr>
        <w:t xml:space="preserve">5.3.3  </w:t>
      </w:r>
      <w:r w:rsidR="00174392" w:rsidRPr="0047293C">
        <w:rPr>
          <w:sz w:val="28"/>
          <w:szCs w:val="26"/>
          <w:lang w:val="uk-UA"/>
        </w:rPr>
        <w:t xml:space="preserve">створення умов для оптимального використання наявних в межах м. Івано-Франківська земельних ресурсів – комплексна забудова; </w:t>
      </w:r>
    </w:p>
    <w:p w:rsidR="00174392" w:rsidRPr="0047293C" w:rsidRDefault="004E6539" w:rsidP="00FA3DB6">
      <w:pPr>
        <w:ind w:firstLine="567"/>
        <w:jc w:val="both"/>
        <w:rPr>
          <w:sz w:val="28"/>
          <w:szCs w:val="26"/>
          <w:lang w:val="uk-UA"/>
        </w:rPr>
      </w:pPr>
      <w:r>
        <w:rPr>
          <w:sz w:val="28"/>
          <w:szCs w:val="26"/>
          <w:lang w:val="uk-UA"/>
        </w:rPr>
        <w:t>5.3.</w:t>
      </w:r>
      <w:r w:rsidR="00DC65E5">
        <w:rPr>
          <w:sz w:val="28"/>
          <w:szCs w:val="26"/>
          <w:lang w:val="uk-UA"/>
        </w:rPr>
        <w:t>4</w:t>
      </w:r>
      <w:r>
        <w:rPr>
          <w:sz w:val="28"/>
          <w:szCs w:val="26"/>
          <w:lang w:val="uk-UA"/>
        </w:rPr>
        <w:t xml:space="preserve"> </w:t>
      </w:r>
      <w:r w:rsidR="00174392" w:rsidRPr="0047293C">
        <w:rPr>
          <w:sz w:val="28"/>
          <w:szCs w:val="26"/>
          <w:lang w:val="uk-UA"/>
        </w:rPr>
        <w:t>створення передумов для залучення інвесторів до реалізації окремих напрямків програми молодіжного житлового будівництва.</w:t>
      </w:r>
    </w:p>
    <w:p w:rsidR="00174392" w:rsidRPr="0047293C" w:rsidRDefault="00174392" w:rsidP="00FA3DB6">
      <w:pPr>
        <w:pStyle w:val="a3"/>
        <w:spacing w:after="0"/>
        <w:ind w:firstLine="567"/>
        <w:rPr>
          <w:spacing w:val="-4"/>
          <w:sz w:val="28"/>
          <w:szCs w:val="28"/>
          <w:lang w:val="uk-UA"/>
        </w:rPr>
      </w:pPr>
    </w:p>
    <w:p w:rsidR="00174392" w:rsidRPr="0047293C" w:rsidRDefault="00174392" w:rsidP="00FA3DB6">
      <w:pPr>
        <w:pStyle w:val="a3"/>
        <w:spacing w:after="0"/>
        <w:ind w:firstLine="567"/>
        <w:jc w:val="center"/>
        <w:rPr>
          <w:b/>
          <w:spacing w:val="-4"/>
          <w:sz w:val="28"/>
          <w:szCs w:val="28"/>
          <w:lang w:val="uk-UA"/>
        </w:rPr>
      </w:pPr>
      <w:r w:rsidRPr="0047293C">
        <w:rPr>
          <w:b/>
          <w:spacing w:val="-4"/>
          <w:sz w:val="28"/>
          <w:szCs w:val="28"/>
          <w:lang w:val="uk-UA"/>
        </w:rPr>
        <w:t>5.4. Цільова група підпрограми</w:t>
      </w:r>
    </w:p>
    <w:p w:rsidR="00174392" w:rsidRPr="0047293C" w:rsidRDefault="00174392" w:rsidP="00FA3DB6">
      <w:pPr>
        <w:pStyle w:val="a3"/>
        <w:spacing w:after="0"/>
        <w:ind w:firstLine="567"/>
        <w:jc w:val="center"/>
        <w:rPr>
          <w:b/>
          <w:spacing w:val="-4"/>
          <w:sz w:val="16"/>
          <w:szCs w:val="16"/>
          <w:lang w:val="uk-UA"/>
        </w:rPr>
      </w:pPr>
    </w:p>
    <w:p w:rsidR="00174392" w:rsidRPr="0047293C" w:rsidRDefault="00174392" w:rsidP="00FA3DB6">
      <w:pPr>
        <w:ind w:firstLine="567"/>
        <w:jc w:val="both"/>
        <w:rPr>
          <w:spacing w:val="-4"/>
          <w:sz w:val="28"/>
          <w:szCs w:val="28"/>
          <w:lang w:val="uk-UA"/>
        </w:rPr>
      </w:pPr>
      <w:r w:rsidRPr="0047293C">
        <w:rPr>
          <w:spacing w:val="-4"/>
          <w:sz w:val="28"/>
          <w:szCs w:val="28"/>
          <w:lang w:val="uk-UA"/>
        </w:rPr>
        <w:t>Цільовою  групою підпрограми є молодь зі середнім чи значним соціально-економічним потенціалом.</w:t>
      </w:r>
    </w:p>
    <w:p w:rsidR="00174392" w:rsidRPr="0047293C" w:rsidRDefault="00174392" w:rsidP="00FA3DB6">
      <w:pPr>
        <w:ind w:firstLine="567"/>
        <w:jc w:val="both"/>
        <w:rPr>
          <w:spacing w:val="-4"/>
          <w:sz w:val="28"/>
          <w:szCs w:val="28"/>
          <w:lang w:val="uk-UA"/>
        </w:rPr>
      </w:pPr>
      <w:r w:rsidRPr="0047293C">
        <w:rPr>
          <w:spacing w:val="-4"/>
          <w:sz w:val="28"/>
          <w:szCs w:val="28"/>
          <w:lang w:val="uk-UA"/>
        </w:rPr>
        <w:t>У межах підпрограми пріоритетними категоріями молоді визнаються молоді спеціалісти (у т.ч. молоді науковці, управлінці та службовці). Цей Проект передбачає створення додаткових умов для швидкої соціальної інтеграції та самореалізації таких категорій молоді.</w:t>
      </w:r>
    </w:p>
    <w:p w:rsidR="00A52FBC" w:rsidRPr="0047293C" w:rsidRDefault="00A52FBC" w:rsidP="00FA3DB6">
      <w:pPr>
        <w:pStyle w:val="a3"/>
        <w:spacing w:after="0"/>
        <w:ind w:firstLine="567"/>
        <w:jc w:val="center"/>
        <w:rPr>
          <w:b/>
          <w:spacing w:val="-4"/>
          <w:sz w:val="28"/>
          <w:szCs w:val="28"/>
          <w:lang w:val="uk-UA"/>
        </w:rPr>
      </w:pPr>
    </w:p>
    <w:p w:rsidR="00A52FBC" w:rsidRPr="0047293C" w:rsidRDefault="00174392" w:rsidP="00FA3DB6">
      <w:pPr>
        <w:pStyle w:val="a3"/>
        <w:spacing w:after="0"/>
        <w:ind w:firstLine="567"/>
        <w:jc w:val="center"/>
        <w:rPr>
          <w:b/>
          <w:spacing w:val="-4"/>
          <w:sz w:val="28"/>
          <w:szCs w:val="28"/>
          <w:lang w:val="uk-UA"/>
        </w:rPr>
      </w:pPr>
      <w:r w:rsidRPr="0047293C">
        <w:rPr>
          <w:b/>
          <w:spacing w:val="-4"/>
          <w:sz w:val="28"/>
          <w:szCs w:val="28"/>
          <w:lang w:val="uk-UA"/>
        </w:rPr>
        <w:t>5.5. Очікувані результати  підпрограми:</w:t>
      </w:r>
    </w:p>
    <w:p w:rsidR="00A52FBC" w:rsidRPr="0047293C" w:rsidRDefault="00A52FBC" w:rsidP="00FA3DB6">
      <w:pPr>
        <w:pStyle w:val="a3"/>
        <w:spacing w:after="0"/>
        <w:ind w:firstLine="567"/>
        <w:jc w:val="center"/>
        <w:rPr>
          <w:b/>
          <w:spacing w:val="-4"/>
          <w:sz w:val="28"/>
          <w:szCs w:val="28"/>
          <w:lang w:val="uk-UA"/>
        </w:rPr>
      </w:pPr>
    </w:p>
    <w:p w:rsidR="00174392" w:rsidRPr="0047293C" w:rsidRDefault="00174392" w:rsidP="00FA3DB6">
      <w:pPr>
        <w:ind w:firstLine="567"/>
        <w:jc w:val="both"/>
        <w:rPr>
          <w:sz w:val="28"/>
          <w:szCs w:val="26"/>
          <w:lang w:val="uk-UA"/>
        </w:rPr>
      </w:pPr>
      <w:r w:rsidRPr="0047293C">
        <w:rPr>
          <w:sz w:val="28"/>
          <w:szCs w:val="26"/>
          <w:lang w:val="uk-UA"/>
        </w:rPr>
        <w:t>- вдасться апробувати й започаткувати функціонування в місті мотиваційно-рекрутингованої системи для збереження молоді із значним інтелектуальним та творчим потенціалом;</w:t>
      </w:r>
    </w:p>
    <w:p w:rsidR="00174392" w:rsidRPr="0047293C" w:rsidRDefault="00174392" w:rsidP="00FA3DB6">
      <w:pPr>
        <w:ind w:firstLine="567"/>
        <w:jc w:val="both"/>
        <w:rPr>
          <w:sz w:val="28"/>
          <w:szCs w:val="26"/>
          <w:lang w:val="uk-UA"/>
        </w:rPr>
      </w:pPr>
      <w:r w:rsidRPr="0047293C">
        <w:rPr>
          <w:sz w:val="28"/>
          <w:szCs w:val="26"/>
          <w:lang w:val="uk-UA"/>
        </w:rPr>
        <w:t>- вдасться започаткувати функціонування системи соціалізації та соціальної інтеграції молодих науковців, управлінців та інших молодих спеціалістів;</w:t>
      </w:r>
    </w:p>
    <w:p w:rsidR="00174392" w:rsidRDefault="00174392" w:rsidP="00FA3DB6">
      <w:pPr>
        <w:ind w:firstLine="567"/>
        <w:jc w:val="both"/>
        <w:rPr>
          <w:sz w:val="28"/>
          <w:szCs w:val="26"/>
          <w:lang w:val="uk-UA"/>
        </w:rPr>
      </w:pPr>
      <w:r w:rsidRPr="0047293C">
        <w:rPr>
          <w:sz w:val="28"/>
          <w:szCs w:val="26"/>
          <w:lang w:val="uk-UA"/>
        </w:rPr>
        <w:t>- вдаст</w:t>
      </w:r>
      <w:r>
        <w:rPr>
          <w:sz w:val="28"/>
          <w:szCs w:val="26"/>
          <w:lang w:val="uk-UA"/>
        </w:rPr>
        <w:t>ься виявити та залучити до активної соціальної діяльності найбільш динамічну і талановиту молодь м. Івано-Франківська;</w:t>
      </w:r>
    </w:p>
    <w:p w:rsidR="00174392" w:rsidRDefault="00174392" w:rsidP="00FA3DB6">
      <w:pPr>
        <w:ind w:firstLine="567"/>
        <w:jc w:val="both"/>
        <w:rPr>
          <w:sz w:val="28"/>
          <w:szCs w:val="26"/>
          <w:lang w:val="uk-UA"/>
        </w:rPr>
      </w:pPr>
      <w:r>
        <w:rPr>
          <w:sz w:val="28"/>
          <w:szCs w:val="26"/>
          <w:lang w:val="uk-UA"/>
        </w:rPr>
        <w:t xml:space="preserve">- буде споруджено облаштований у відповідності до найсучасніших вимог молодіжний житловий комплекс;   </w:t>
      </w:r>
    </w:p>
    <w:p w:rsidR="00174392" w:rsidRDefault="00174392" w:rsidP="00FA3DB6">
      <w:pPr>
        <w:ind w:firstLine="567"/>
        <w:jc w:val="both"/>
        <w:rPr>
          <w:sz w:val="28"/>
          <w:szCs w:val="26"/>
          <w:lang w:val="uk-UA"/>
        </w:rPr>
      </w:pPr>
      <w:r>
        <w:rPr>
          <w:sz w:val="28"/>
          <w:szCs w:val="26"/>
          <w:lang w:val="uk-UA"/>
        </w:rPr>
        <w:t>- буде вирішено житлове питання для молодих сімей із значним інтелектуальним чи творчим потенціалом, які мешкають чи бажають переїхати до м. Івано-Франківська;</w:t>
      </w:r>
    </w:p>
    <w:p w:rsidR="00174392" w:rsidRDefault="00174392" w:rsidP="00FA3DB6">
      <w:pPr>
        <w:ind w:firstLine="567"/>
        <w:jc w:val="both"/>
        <w:rPr>
          <w:sz w:val="28"/>
          <w:szCs w:val="26"/>
          <w:lang w:val="uk-UA"/>
        </w:rPr>
      </w:pPr>
      <w:r>
        <w:rPr>
          <w:sz w:val="28"/>
          <w:szCs w:val="26"/>
          <w:lang w:val="uk-UA"/>
        </w:rPr>
        <w:t>- до реалізації окремих напрямів програми молодіжного житлового будівництва в м. Івано-Франківську буде залучено приватних (в т.ч. внутрішніх та зовнішніх) інвесторів;</w:t>
      </w:r>
    </w:p>
    <w:p w:rsidR="00174392" w:rsidRDefault="00174392" w:rsidP="00FA3DB6">
      <w:pPr>
        <w:ind w:firstLine="567"/>
        <w:jc w:val="both"/>
        <w:rPr>
          <w:sz w:val="28"/>
          <w:szCs w:val="26"/>
          <w:lang w:val="uk-UA"/>
        </w:rPr>
      </w:pPr>
      <w:r>
        <w:rPr>
          <w:sz w:val="28"/>
          <w:szCs w:val="26"/>
          <w:lang w:val="uk-UA"/>
        </w:rPr>
        <w:t>-  буде споруджено систему сучасних науково-дослідних комплексів;</w:t>
      </w:r>
    </w:p>
    <w:p w:rsidR="00174392" w:rsidRDefault="00174392" w:rsidP="00FA3DB6">
      <w:pPr>
        <w:ind w:firstLine="567"/>
        <w:jc w:val="both"/>
        <w:rPr>
          <w:sz w:val="28"/>
          <w:szCs w:val="26"/>
          <w:lang w:val="uk-UA"/>
        </w:rPr>
      </w:pPr>
      <w:r>
        <w:rPr>
          <w:sz w:val="28"/>
          <w:szCs w:val="26"/>
          <w:lang w:val="uk-UA"/>
        </w:rPr>
        <w:t>- вдасться створити систему розробки, підготовки та реалізації  науково обґрунтованих  проектів, програм і планів, спрямованих на економічний розвиток міста.</w:t>
      </w:r>
    </w:p>
    <w:p w:rsidR="00174392" w:rsidRDefault="00174392" w:rsidP="00174392">
      <w:pPr>
        <w:rPr>
          <w:b/>
          <w:spacing w:val="-4"/>
          <w:sz w:val="28"/>
          <w:szCs w:val="28"/>
          <w:lang w:val="uk-UA"/>
        </w:rPr>
        <w:sectPr w:rsidR="00174392" w:rsidSect="00FA3DB6">
          <w:headerReference w:type="default" r:id="rId9"/>
          <w:pgSz w:w="11906" w:h="16838"/>
          <w:pgMar w:top="668" w:right="567" w:bottom="851" w:left="1985" w:header="426" w:footer="402" w:gutter="0"/>
          <w:cols w:space="720"/>
        </w:sectPr>
      </w:pPr>
    </w:p>
    <w:p w:rsidR="00174392" w:rsidRDefault="00174392" w:rsidP="00174392">
      <w:pPr>
        <w:jc w:val="center"/>
        <w:rPr>
          <w:b/>
          <w:sz w:val="28"/>
          <w:szCs w:val="28"/>
          <w:lang w:val="uk-UA"/>
        </w:rPr>
      </w:pPr>
      <w:r>
        <w:rPr>
          <w:b/>
          <w:sz w:val="28"/>
          <w:szCs w:val="28"/>
          <w:lang w:val="uk-UA"/>
        </w:rPr>
        <w:lastRenderedPageBreak/>
        <w:t>6. ЗАХОДИ</w:t>
      </w:r>
    </w:p>
    <w:p w:rsidR="00174392" w:rsidRPr="0064764A" w:rsidRDefault="00174392" w:rsidP="00174392">
      <w:pPr>
        <w:jc w:val="center"/>
        <w:rPr>
          <w:b/>
          <w:sz w:val="28"/>
          <w:szCs w:val="28"/>
          <w:lang w:val="uk-UA"/>
        </w:rPr>
      </w:pPr>
      <w:r>
        <w:rPr>
          <w:b/>
          <w:sz w:val="28"/>
          <w:szCs w:val="28"/>
          <w:lang w:val="uk-UA"/>
        </w:rPr>
        <w:t xml:space="preserve">з </w:t>
      </w:r>
      <w:r w:rsidRPr="0064764A">
        <w:rPr>
          <w:b/>
          <w:sz w:val="28"/>
          <w:szCs w:val="28"/>
          <w:lang w:val="uk-UA"/>
        </w:rPr>
        <w:t>виконання Програми розвитку молодіжного житлового будівництва в м. Івано-Франківську на 2018–2022 роки</w:t>
      </w:r>
    </w:p>
    <w:p w:rsidR="00174392" w:rsidRPr="0064764A" w:rsidRDefault="00174392" w:rsidP="00174392">
      <w:pPr>
        <w:rPr>
          <w:b/>
          <w:lang w:val="uk-UA"/>
        </w:rPr>
      </w:pPr>
    </w:p>
    <w:p w:rsidR="00174392" w:rsidRPr="0064764A" w:rsidRDefault="00174392" w:rsidP="00174392">
      <w:pPr>
        <w:rPr>
          <w:b/>
          <w:sz w:val="28"/>
          <w:szCs w:val="28"/>
          <w:lang w:val="uk-UA"/>
        </w:rPr>
      </w:pPr>
    </w:p>
    <w:tbl>
      <w:tblPr>
        <w:tblW w:w="15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5734"/>
        <w:gridCol w:w="1980"/>
        <w:gridCol w:w="7381"/>
      </w:tblGrid>
      <w:tr w:rsidR="00174392" w:rsidRPr="0064764A" w:rsidTr="00F8009B">
        <w:trPr>
          <w:trHeight w:val="484"/>
        </w:trPr>
        <w:tc>
          <w:tcPr>
            <w:tcW w:w="675" w:type="dxa"/>
            <w:tcBorders>
              <w:top w:val="single" w:sz="4" w:space="0" w:color="auto"/>
              <w:left w:val="single" w:sz="4" w:space="0" w:color="auto"/>
              <w:bottom w:val="single" w:sz="4" w:space="0" w:color="auto"/>
              <w:right w:val="single" w:sz="4" w:space="0" w:color="auto"/>
            </w:tcBorders>
            <w:vAlign w:val="center"/>
            <w:hideMark/>
          </w:tcPr>
          <w:p w:rsidR="00174392" w:rsidRPr="0064764A" w:rsidRDefault="00174392" w:rsidP="00F8009B">
            <w:pPr>
              <w:widowControl w:val="0"/>
              <w:suppressAutoHyphens/>
              <w:autoSpaceDE w:val="0"/>
              <w:jc w:val="center"/>
              <w:rPr>
                <w:b/>
                <w:bCs/>
                <w:color w:val="000000"/>
                <w:sz w:val="26"/>
                <w:szCs w:val="26"/>
                <w:lang w:val="uk-UA"/>
              </w:rPr>
            </w:pPr>
            <w:r w:rsidRPr="0064764A">
              <w:rPr>
                <w:b/>
                <w:bCs/>
                <w:color w:val="000000"/>
                <w:sz w:val="26"/>
                <w:szCs w:val="26"/>
                <w:lang w:val="uk-UA"/>
              </w:rPr>
              <w:t>№ п/п</w:t>
            </w:r>
          </w:p>
        </w:tc>
        <w:tc>
          <w:tcPr>
            <w:tcW w:w="5733" w:type="dxa"/>
            <w:tcBorders>
              <w:top w:val="single" w:sz="4" w:space="0" w:color="auto"/>
              <w:left w:val="single" w:sz="4" w:space="0" w:color="auto"/>
              <w:bottom w:val="single" w:sz="4" w:space="0" w:color="auto"/>
              <w:right w:val="single" w:sz="4" w:space="0" w:color="auto"/>
            </w:tcBorders>
            <w:vAlign w:val="center"/>
            <w:hideMark/>
          </w:tcPr>
          <w:p w:rsidR="00174392" w:rsidRPr="0064764A" w:rsidRDefault="00174392" w:rsidP="00F8009B">
            <w:pPr>
              <w:widowControl w:val="0"/>
              <w:suppressAutoHyphens/>
              <w:autoSpaceDE w:val="0"/>
              <w:jc w:val="center"/>
              <w:rPr>
                <w:b/>
                <w:bCs/>
                <w:color w:val="000000"/>
                <w:sz w:val="26"/>
                <w:szCs w:val="26"/>
                <w:lang w:val="uk-UA"/>
              </w:rPr>
            </w:pPr>
            <w:r w:rsidRPr="0064764A">
              <w:rPr>
                <w:b/>
                <w:bCs/>
                <w:color w:val="000000"/>
                <w:sz w:val="26"/>
                <w:szCs w:val="26"/>
                <w:lang w:val="uk-UA"/>
              </w:rPr>
              <w:t>Найменування завдання</w:t>
            </w:r>
          </w:p>
        </w:tc>
        <w:tc>
          <w:tcPr>
            <w:tcW w:w="1980" w:type="dxa"/>
            <w:tcBorders>
              <w:top w:val="single" w:sz="4" w:space="0" w:color="auto"/>
              <w:left w:val="single" w:sz="4" w:space="0" w:color="auto"/>
              <w:bottom w:val="single" w:sz="4" w:space="0" w:color="auto"/>
              <w:right w:val="single" w:sz="4" w:space="0" w:color="auto"/>
            </w:tcBorders>
            <w:vAlign w:val="center"/>
            <w:hideMark/>
          </w:tcPr>
          <w:p w:rsidR="00174392" w:rsidRPr="0064764A" w:rsidRDefault="00174392" w:rsidP="00F8009B">
            <w:pPr>
              <w:widowControl w:val="0"/>
              <w:suppressAutoHyphens/>
              <w:autoSpaceDE w:val="0"/>
              <w:jc w:val="center"/>
              <w:rPr>
                <w:b/>
                <w:bCs/>
                <w:color w:val="000000"/>
                <w:sz w:val="26"/>
                <w:szCs w:val="26"/>
                <w:lang w:val="uk-UA"/>
              </w:rPr>
            </w:pPr>
            <w:r w:rsidRPr="0064764A">
              <w:rPr>
                <w:b/>
                <w:bCs/>
                <w:color w:val="000000"/>
                <w:sz w:val="26"/>
                <w:szCs w:val="26"/>
                <w:lang w:val="uk-UA"/>
              </w:rPr>
              <w:t>Термін виконання</w:t>
            </w:r>
          </w:p>
        </w:tc>
        <w:tc>
          <w:tcPr>
            <w:tcW w:w="7380" w:type="dxa"/>
            <w:tcBorders>
              <w:top w:val="single" w:sz="4" w:space="0" w:color="auto"/>
              <w:left w:val="single" w:sz="4" w:space="0" w:color="auto"/>
              <w:bottom w:val="single" w:sz="4" w:space="0" w:color="auto"/>
              <w:right w:val="single" w:sz="4" w:space="0" w:color="auto"/>
            </w:tcBorders>
            <w:vAlign w:val="center"/>
            <w:hideMark/>
          </w:tcPr>
          <w:p w:rsidR="00174392" w:rsidRPr="0064764A" w:rsidRDefault="00174392" w:rsidP="00F8009B">
            <w:pPr>
              <w:widowControl w:val="0"/>
              <w:suppressAutoHyphens/>
              <w:autoSpaceDE w:val="0"/>
              <w:jc w:val="center"/>
              <w:rPr>
                <w:b/>
                <w:bCs/>
                <w:color w:val="000000"/>
                <w:sz w:val="26"/>
                <w:szCs w:val="26"/>
                <w:lang w:val="uk-UA"/>
              </w:rPr>
            </w:pPr>
            <w:r w:rsidRPr="0064764A">
              <w:rPr>
                <w:b/>
                <w:bCs/>
                <w:color w:val="000000"/>
                <w:sz w:val="26"/>
                <w:szCs w:val="26"/>
                <w:lang w:val="uk-UA"/>
              </w:rPr>
              <w:t>Відповідальні виконавці</w:t>
            </w:r>
          </w:p>
        </w:tc>
      </w:tr>
      <w:tr w:rsidR="00174392" w:rsidRPr="0064764A" w:rsidTr="00F8009B">
        <w:trPr>
          <w:trHeight w:val="990"/>
        </w:trPr>
        <w:tc>
          <w:tcPr>
            <w:tcW w:w="675" w:type="dxa"/>
            <w:tcBorders>
              <w:top w:val="single" w:sz="4" w:space="0" w:color="auto"/>
              <w:left w:val="single" w:sz="4" w:space="0" w:color="auto"/>
              <w:bottom w:val="single" w:sz="4" w:space="0" w:color="auto"/>
              <w:right w:val="single" w:sz="4" w:space="0" w:color="auto"/>
            </w:tcBorders>
            <w:vAlign w:val="center"/>
            <w:hideMark/>
          </w:tcPr>
          <w:p w:rsidR="00174392" w:rsidRPr="0064764A" w:rsidRDefault="00174392" w:rsidP="00F8009B">
            <w:pPr>
              <w:widowControl w:val="0"/>
              <w:suppressAutoHyphens/>
              <w:autoSpaceDE w:val="0"/>
              <w:jc w:val="center"/>
              <w:rPr>
                <w:bCs/>
                <w:color w:val="000000"/>
                <w:sz w:val="26"/>
                <w:szCs w:val="26"/>
                <w:lang w:val="uk-UA"/>
              </w:rPr>
            </w:pPr>
            <w:r w:rsidRPr="0064764A">
              <w:rPr>
                <w:bCs/>
                <w:color w:val="000000"/>
                <w:sz w:val="26"/>
                <w:szCs w:val="26"/>
                <w:lang w:val="uk-UA"/>
              </w:rPr>
              <w:t>1.</w:t>
            </w:r>
          </w:p>
        </w:tc>
        <w:tc>
          <w:tcPr>
            <w:tcW w:w="5733" w:type="dxa"/>
            <w:tcBorders>
              <w:top w:val="single" w:sz="4" w:space="0" w:color="auto"/>
              <w:left w:val="single" w:sz="4" w:space="0" w:color="auto"/>
              <w:bottom w:val="single" w:sz="4" w:space="0" w:color="auto"/>
              <w:right w:val="single" w:sz="4" w:space="0" w:color="auto"/>
            </w:tcBorders>
            <w:vAlign w:val="center"/>
            <w:hideMark/>
          </w:tcPr>
          <w:p w:rsidR="00174392" w:rsidRPr="0064764A" w:rsidRDefault="00174392" w:rsidP="00F8009B">
            <w:pPr>
              <w:widowControl w:val="0"/>
              <w:suppressAutoHyphens/>
              <w:autoSpaceDE w:val="0"/>
              <w:jc w:val="center"/>
              <w:rPr>
                <w:color w:val="000000"/>
                <w:sz w:val="26"/>
                <w:szCs w:val="26"/>
                <w:lang w:val="uk-UA"/>
              </w:rPr>
            </w:pPr>
            <w:r w:rsidRPr="0064764A">
              <w:rPr>
                <w:sz w:val="26"/>
                <w:szCs w:val="26"/>
                <w:lang w:val="uk-UA"/>
              </w:rPr>
              <w:t>Відводити Івано-Франківському регіональному управлінню ДСФУ «Державний фонд сприяння молодіжному житловому будівництву» відповідні земельні ділянки, необхідні для виконання цієї Програми</w:t>
            </w:r>
          </w:p>
        </w:tc>
        <w:tc>
          <w:tcPr>
            <w:tcW w:w="1980" w:type="dxa"/>
            <w:tcBorders>
              <w:top w:val="single" w:sz="4" w:space="0" w:color="auto"/>
              <w:left w:val="single" w:sz="4" w:space="0" w:color="auto"/>
              <w:bottom w:val="single" w:sz="4" w:space="0" w:color="auto"/>
              <w:right w:val="single" w:sz="4" w:space="0" w:color="auto"/>
            </w:tcBorders>
            <w:vAlign w:val="center"/>
            <w:hideMark/>
          </w:tcPr>
          <w:p w:rsidR="00174392" w:rsidRPr="0064764A" w:rsidRDefault="00174392" w:rsidP="00F8009B">
            <w:pPr>
              <w:widowControl w:val="0"/>
              <w:suppressAutoHyphens/>
              <w:autoSpaceDE w:val="0"/>
              <w:jc w:val="center"/>
              <w:rPr>
                <w:b/>
                <w:bCs/>
                <w:color w:val="000000"/>
                <w:sz w:val="26"/>
                <w:szCs w:val="26"/>
                <w:lang w:val="uk-UA"/>
              </w:rPr>
            </w:pPr>
            <w:r w:rsidRPr="0064764A">
              <w:rPr>
                <w:color w:val="000000"/>
                <w:sz w:val="26"/>
                <w:szCs w:val="26"/>
                <w:lang w:val="uk-UA"/>
              </w:rPr>
              <w:t>2018-2022</w:t>
            </w:r>
          </w:p>
        </w:tc>
        <w:tc>
          <w:tcPr>
            <w:tcW w:w="7380" w:type="dxa"/>
            <w:tcBorders>
              <w:top w:val="single" w:sz="4" w:space="0" w:color="auto"/>
              <w:left w:val="single" w:sz="4" w:space="0" w:color="auto"/>
              <w:bottom w:val="single" w:sz="4" w:space="0" w:color="auto"/>
              <w:right w:val="single" w:sz="4" w:space="0" w:color="auto"/>
            </w:tcBorders>
            <w:vAlign w:val="center"/>
          </w:tcPr>
          <w:p w:rsidR="00174392" w:rsidRPr="0064764A" w:rsidRDefault="00174392" w:rsidP="00F8009B">
            <w:pPr>
              <w:jc w:val="center"/>
              <w:rPr>
                <w:color w:val="000000"/>
                <w:sz w:val="26"/>
                <w:szCs w:val="26"/>
                <w:lang w:val="uk-UA"/>
              </w:rPr>
            </w:pPr>
          </w:p>
          <w:p w:rsidR="00174392" w:rsidRPr="0064764A" w:rsidRDefault="003063E0" w:rsidP="003063E0">
            <w:pPr>
              <w:widowControl w:val="0"/>
              <w:suppressAutoHyphens/>
              <w:autoSpaceDE w:val="0"/>
              <w:jc w:val="center"/>
              <w:rPr>
                <w:color w:val="000000"/>
                <w:sz w:val="26"/>
                <w:szCs w:val="26"/>
                <w:lang w:val="uk-UA"/>
              </w:rPr>
            </w:pPr>
            <w:r w:rsidRPr="003063E0">
              <w:rPr>
                <w:color w:val="000000"/>
                <w:sz w:val="26"/>
                <w:szCs w:val="26"/>
                <w:lang w:val="uk-UA"/>
              </w:rPr>
              <w:t>Департамент містобудування,  архітектури та культурної спадщини</w:t>
            </w:r>
            <w:r>
              <w:rPr>
                <w:color w:val="000000"/>
                <w:sz w:val="26"/>
                <w:szCs w:val="26"/>
                <w:lang w:val="uk-UA"/>
              </w:rPr>
              <w:t>,</w:t>
            </w:r>
            <w:r w:rsidRPr="003063E0">
              <w:rPr>
                <w:color w:val="000000"/>
                <w:sz w:val="26"/>
                <w:szCs w:val="26"/>
                <w:lang w:val="uk-UA"/>
              </w:rPr>
              <w:t xml:space="preserve"> </w:t>
            </w:r>
            <w:r w:rsidR="00174392" w:rsidRPr="0064764A">
              <w:rPr>
                <w:color w:val="000000"/>
                <w:sz w:val="26"/>
                <w:szCs w:val="26"/>
                <w:lang w:val="uk-UA"/>
              </w:rPr>
              <w:t>Департамент комунальних ресурсів Івано-Франківської міської ради.</w:t>
            </w:r>
          </w:p>
        </w:tc>
      </w:tr>
      <w:tr w:rsidR="00174392" w:rsidRPr="0064764A" w:rsidTr="00F8009B">
        <w:trPr>
          <w:trHeight w:val="990"/>
        </w:trPr>
        <w:tc>
          <w:tcPr>
            <w:tcW w:w="675" w:type="dxa"/>
            <w:tcBorders>
              <w:top w:val="single" w:sz="4" w:space="0" w:color="auto"/>
              <w:left w:val="single" w:sz="4" w:space="0" w:color="auto"/>
              <w:bottom w:val="single" w:sz="4" w:space="0" w:color="auto"/>
              <w:right w:val="single" w:sz="4" w:space="0" w:color="auto"/>
            </w:tcBorders>
            <w:vAlign w:val="center"/>
            <w:hideMark/>
          </w:tcPr>
          <w:p w:rsidR="00174392" w:rsidRPr="0064764A" w:rsidRDefault="00174392" w:rsidP="00F8009B">
            <w:pPr>
              <w:widowControl w:val="0"/>
              <w:suppressAutoHyphens/>
              <w:autoSpaceDE w:val="0"/>
              <w:jc w:val="center"/>
              <w:rPr>
                <w:bCs/>
                <w:color w:val="000000"/>
                <w:sz w:val="26"/>
                <w:szCs w:val="26"/>
                <w:lang w:val="uk-UA"/>
              </w:rPr>
            </w:pPr>
            <w:r w:rsidRPr="0064764A">
              <w:rPr>
                <w:bCs/>
                <w:color w:val="000000"/>
                <w:sz w:val="26"/>
                <w:szCs w:val="26"/>
                <w:lang w:val="uk-UA"/>
              </w:rPr>
              <w:t>2.</w:t>
            </w:r>
          </w:p>
        </w:tc>
        <w:tc>
          <w:tcPr>
            <w:tcW w:w="5733" w:type="dxa"/>
            <w:tcBorders>
              <w:top w:val="single" w:sz="4" w:space="0" w:color="auto"/>
              <w:left w:val="single" w:sz="4" w:space="0" w:color="auto"/>
              <w:bottom w:val="single" w:sz="4" w:space="0" w:color="auto"/>
              <w:right w:val="single" w:sz="4" w:space="0" w:color="auto"/>
            </w:tcBorders>
            <w:vAlign w:val="center"/>
            <w:hideMark/>
          </w:tcPr>
          <w:p w:rsidR="00174392" w:rsidRPr="0064764A" w:rsidRDefault="00174392" w:rsidP="00F8009B">
            <w:pPr>
              <w:widowControl w:val="0"/>
              <w:suppressAutoHyphens/>
              <w:autoSpaceDE w:val="0"/>
              <w:jc w:val="center"/>
              <w:rPr>
                <w:sz w:val="26"/>
                <w:szCs w:val="26"/>
                <w:lang w:val="uk-UA" w:eastAsia="ar-SA"/>
              </w:rPr>
            </w:pPr>
            <w:r w:rsidRPr="0064764A">
              <w:rPr>
                <w:sz w:val="26"/>
                <w:szCs w:val="26"/>
                <w:lang w:val="uk-UA"/>
              </w:rPr>
              <w:t>Вивчити можливість передачі з метою реконструкції під житло Івано-Франківському регіональному управлінню ДСФУ «Державний фонд сприяння молодіжному житловому будівництву» незавершених будівництвом об’єктів та гуртожитків тощо, підготувати та передати на розгляд відповідним органам пропозиції та проекти рішень з цього питання</w:t>
            </w:r>
          </w:p>
        </w:tc>
        <w:tc>
          <w:tcPr>
            <w:tcW w:w="1980" w:type="dxa"/>
            <w:tcBorders>
              <w:top w:val="single" w:sz="4" w:space="0" w:color="auto"/>
              <w:left w:val="single" w:sz="4" w:space="0" w:color="auto"/>
              <w:bottom w:val="single" w:sz="4" w:space="0" w:color="auto"/>
              <w:right w:val="single" w:sz="4" w:space="0" w:color="auto"/>
            </w:tcBorders>
            <w:vAlign w:val="center"/>
            <w:hideMark/>
          </w:tcPr>
          <w:p w:rsidR="00174392" w:rsidRPr="0064764A" w:rsidRDefault="00174392" w:rsidP="00F8009B">
            <w:pPr>
              <w:widowControl w:val="0"/>
              <w:suppressAutoHyphens/>
              <w:autoSpaceDE w:val="0"/>
              <w:jc w:val="center"/>
              <w:rPr>
                <w:color w:val="000000"/>
                <w:sz w:val="26"/>
                <w:szCs w:val="26"/>
                <w:lang w:val="uk-UA"/>
              </w:rPr>
            </w:pPr>
            <w:r w:rsidRPr="0064764A">
              <w:rPr>
                <w:color w:val="000000"/>
                <w:sz w:val="26"/>
                <w:szCs w:val="26"/>
                <w:lang w:val="uk-UA"/>
              </w:rPr>
              <w:t>2018-2022</w:t>
            </w:r>
          </w:p>
        </w:tc>
        <w:tc>
          <w:tcPr>
            <w:tcW w:w="7380" w:type="dxa"/>
            <w:tcBorders>
              <w:top w:val="single" w:sz="4" w:space="0" w:color="auto"/>
              <w:left w:val="single" w:sz="4" w:space="0" w:color="auto"/>
              <w:bottom w:val="single" w:sz="4" w:space="0" w:color="auto"/>
              <w:right w:val="single" w:sz="4" w:space="0" w:color="auto"/>
            </w:tcBorders>
            <w:vAlign w:val="center"/>
          </w:tcPr>
          <w:p w:rsidR="00174392" w:rsidRPr="0064764A" w:rsidRDefault="00174392" w:rsidP="00F8009B">
            <w:pPr>
              <w:jc w:val="center"/>
              <w:rPr>
                <w:sz w:val="26"/>
                <w:szCs w:val="26"/>
                <w:lang w:val="uk-UA" w:eastAsia="ar-SA"/>
              </w:rPr>
            </w:pPr>
          </w:p>
          <w:p w:rsidR="00174392" w:rsidRPr="0064764A" w:rsidRDefault="00174392" w:rsidP="00F8009B">
            <w:pPr>
              <w:widowControl w:val="0"/>
              <w:suppressAutoHyphens/>
              <w:autoSpaceDE w:val="0"/>
              <w:ind w:left="-108" w:right="-108"/>
              <w:jc w:val="center"/>
              <w:rPr>
                <w:sz w:val="26"/>
                <w:szCs w:val="26"/>
                <w:lang w:val="uk-UA"/>
              </w:rPr>
            </w:pPr>
            <w:r w:rsidRPr="0064764A">
              <w:rPr>
                <w:sz w:val="26"/>
                <w:szCs w:val="26"/>
                <w:lang w:val="uk-UA"/>
              </w:rPr>
              <w:t xml:space="preserve">Департамент містобудування ,  архітектури та культурної спадщини, Департамент житлової, комунальної політики та благоустрою  Івано-Франківської міської ради, управління капітального будівництва, Департамент комунальних ресурсів, </w:t>
            </w:r>
          </w:p>
          <w:p w:rsidR="00174392" w:rsidRPr="0064764A" w:rsidRDefault="00174392" w:rsidP="00F8009B">
            <w:pPr>
              <w:widowControl w:val="0"/>
              <w:suppressAutoHyphens/>
              <w:autoSpaceDE w:val="0"/>
              <w:ind w:left="-108" w:right="-108"/>
              <w:jc w:val="center"/>
              <w:rPr>
                <w:sz w:val="26"/>
                <w:szCs w:val="26"/>
                <w:lang w:val="uk-UA" w:eastAsia="ar-SA"/>
              </w:rPr>
            </w:pPr>
          </w:p>
        </w:tc>
      </w:tr>
      <w:tr w:rsidR="00174392" w:rsidRPr="00FA3DB6" w:rsidTr="00F8009B">
        <w:trPr>
          <w:trHeight w:val="990"/>
        </w:trPr>
        <w:tc>
          <w:tcPr>
            <w:tcW w:w="675" w:type="dxa"/>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widowControl w:val="0"/>
              <w:suppressAutoHyphens/>
              <w:autoSpaceDE w:val="0"/>
              <w:jc w:val="center"/>
              <w:rPr>
                <w:bCs/>
                <w:color w:val="000000"/>
                <w:sz w:val="26"/>
                <w:szCs w:val="26"/>
                <w:lang w:val="uk-UA"/>
              </w:rPr>
            </w:pPr>
            <w:r>
              <w:rPr>
                <w:bCs/>
                <w:color w:val="000000"/>
                <w:sz w:val="26"/>
                <w:szCs w:val="26"/>
                <w:lang w:val="uk-UA"/>
              </w:rPr>
              <w:t>3.</w:t>
            </w:r>
          </w:p>
        </w:tc>
        <w:tc>
          <w:tcPr>
            <w:tcW w:w="5733" w:type="dxa"/>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widowControl w:val="0"/>
              <w:suppressAutoHyphens/>
              <w:autoSpaceDE w:val="0"/>
              <w:jc w:val="center"/>
              <w:rPr>
                <w:color w:val="000000"/>
                <w:sz w:val="26"/>
                <w:szCs w:val="26"/>
                <w:lang w:val="uk-UA"/>
              </w:rPr>
            </w:pPr>
            <w:r>
              <w:rPr>
                <w:sz w:val="26"/>
                <w:szCs w:val="26"/>
                <w:lang w:val="uk-UA"/>
              </w:rPr>
              <w:t>Надання пільгових довготермінових кредитів та часткової компенсації відсоткової ставки кредитів комерційних банків на будівництво (реконструкцію) і придбання житла молодим сім’ям та одиноким молодим громадянам</w:t>
            </w:r>
          </w:p>
        </w:tc>
        <w:tc>
          <w:tcPr>
            <w:tcW w:w="1980" w:type="dxa"/>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widowControl w:val="0"/>
              <w:suppressAutoHyphens/>
              <w:autoSpaceDE w:val="0"/>
              <w:jc w:val="center"/>
              <w:rPr>
                <w:color w:val="000000"/>
                <w:sz w:val="26"/>
                <w:szCs w:val="26"/>
                <w:lang w:val="uk-UA"/>
              </w:rPr>
            </w:pPr>
            <w:r>
              <w:rPr>
                <w:color w:val="000000"/>
                <w:sz w:val="26"/>
                <w:szCs w:val="26"/>
                <w:lang w:val="uk-UA"/>
              </w:rPr>
              <w:t>2018-2022</w:t>
            </w:r>
          </w:p>
        </w:tc>
        <w:tc>
          <w:tcPr>
            <w:tcW w:w="7380" w:type="dxa"/>
            <w:tcBorders>
              <w:top w:val="single" w:sz="4" w:space="0" w:color="auto"/>
              <w:left w:val="single" w:sz="4" w:space="0" w:color="auto"/>
              <w:bottom w:val="single" w:sz="4" w:space="0" w:color="auto"/>
              <w:right w:val="single" w:sz="4" w:space="0" w:color="auto"/>
            </w:tcBorders>
            <w:vAlign w:val="center"/>
          </w:tcPr>
          <w:p w:rsidR="00174392" w:rsidRDefault="00174392" w:rsidP="00F8009B">
            <w:pPr>
              <w:jc w:val="center"/>
              <w:rPr>
                <w:color w:val="000000"/>
                <w:sz w:val="26"/>
                <w:szCs w:val="26"/>
                <w:lang w:val="uk-UA"/>
              </w:rPr>
            </w:pPr>
            <w:r>
              <w:rPr>
                <w:sz w:val="26"/>
                <w:szCs w:val="26"/>
                <w:lang w:val="uk-UA"/>
              </w:rPr>
              <w:t xml:space="preserve">Івано-Франківське регіональне управління ДСФУ «Державний фонд сприяння молодіжному житловому будівництву», Фінансове управління виконавчого комітету міської ради  </w:t>
            </w:r>
          </w:p>
          <w:p w:rsidR="00174392" w:rsidRDefault="00174392" w:rsidP="00F8009B">
            <w:pPr>
              <w:widowControl w:val="0"/>
              <w:suppressAutoHyphens/>
              <w:autoSpaceDE w:val="0"/>
              <w:jc w:val="center"/>
              <w:rPr>
                <w:color w:val="000000"/>
                <w:sz w:val="26"/>
                <w:szCs w:val="26"/>
                <w:lang w:val="uk-UA"/>
              </w:rPr>
            </w:pPr>
          </w:p>
        </w:tc>
      </w:tr>
    </w:tbl>
    <w:p w:rsidR="00174392" w:rsidRDefault="00174392" w:rsidP="00174392">
      <w:pPr>
        <w:jc w:val="both"/>
        <w:rPr>
          <w:sz w:val="26"/>
          <w:szCs w:val="26"/>
          <w:lang w:val="uk-UA" w:eastAsia="ar-SA"/>
        </w:rPr>
      </w:pPr>
    </w:p>
    <w:p w:rsidR="00174392" w:rsidRDefault="00174392" w:rsidP="00174392">
      <w:pPr>
        <w:ind w:firstLine="708"/>
        <w:rPr>
          <w:b/>
          <w:sz w:val="28"/>
          <w:szCs w:val="28"/>
          <w:lang w:val="uk-UA"/>
        </w:rPr>
      </w:pPr>
    </w:p>
    <w:p w:rsidR="00174392" w:rsidRDefault="00174392" w:rsidP="00174392">
      <w:pPr>
        <w:ind w:firstLine="708"/>
        <w:rPr>
          <w:b/>
          <w:sz w:val="28"/>
          <w:szCs w:val="28"/>
          <w:lang w:val="uk-UA"/>
        </w:rPr>
      </w:pPr>
    </w:p>
    <w:p w:rsidR="00174392" w:rsidRDefault="00174392" w:rsidP="00174392">
      <w:pPr>
        <w:rPr>
          <w:b/>
          <w:spacing w:val="-4"/>
          <w:sz w:val="28"/>
          <w:szCs w:val="28"/>
          <w:lang w:val="uk-UA"/>
        </w:rPr>
      </w:pPr>
    </w:p>
    <w:p w:rsidR="00174392" w:rsidRPr="003063E0" w:rsidRDefault="003063E0" w:rsidP="00174392">
      <w:pPr>
        <w:rPr>
          <w:spacing w:val="-4"/>
          <w:sz w:val="28"/>
          <w:szCs w:val="28"/>
          <w:lang w:val="uk-UA"/>
        </w:rPr>
      </w:pPr>
      <w:r>
        <w:rPr>
          <w:b/>
          <w:spacing w:val="-4"/>
          <w:sz w:val="28"/>
          <w:szCs w:val="28"/>
          <w:lang w:val="uk-UA"/>
        </w:rPr>
        <w:t xml:space="preserve">                        </w:t>
      </w:r>
      <w:r w:rsidR="00FA3DB6">
        <w:rPr>
          <w:b/>
          <w:spacing w:val="-4"/>
          <w:sz w:val="28"/>
          <w:szCs w:val="28"/>
          <w:lang w:val="uk-UA"/>
        </w:rPr>
        <w:t xml:space="preserve">    </w:t>
      </w:r>
      <w:r>
        <w:rPr>
          <w:b/>
          <w:spacing w:val="-4"/>
          <w:sz w:val="28"/>
          <w:szCs w:val="28"/>
          <w:lang w:val="uk-UA"/>
        </w:rPr>
        <w:t xml:space="preserve">  </w:t>
      </w:r>
      <w:r w:rsidR="00FA3DB6">
        <w:rPr>
          <w:b/>
          <w:spacing w:val="-4"/>
          <w:sz w:val="28"/>
          <w:szCs w:val="28"/>
          <w:lang w:val="uk-UA"/>
        </w:rPr>
        <w:t xml:space="preserve">    </w:t>
      </w:r>
      <w:r>
        <w:rPr>
          <w:b/>
          <w:spacing w:val="-4"/>
          <w:sz w:val="28"/>
          <w:szCs w:val="28"/>
          <w:lang w:val="uk-UA"/>
        </w:rPr>
        <w:t xml:space="preserve"> </w:t>
      </w:r>
      <w:r w:rsidRPr="003063E0">
        <w:rPr>
          <w:spacing w:val="-4"/>
          <w:sz w:val="28"/>
          <w:szCs w:val="28"/>
          <w:lang w:val="uk-UA"/>
        </w:rPr>
        <w:t xml:space="preserve">Секретар міської ради                                                                                </w:t>
      </w:r>
      <w:r>
        <w:rPr>
          <w:spacing w:val="-4"/>
          <w:sz w:val="28"/>
          <w:szCs w:val="28"/>
          <w:lang w:val="uk-UA"/>
        </w:rPr>
        <w:t xml:space="preserve">             </w:t>
      </w:r>
      <w:r w:rsidRPr="003063E0">
        <w:rPr>
          <w:spacing w:val="-4"/>
          <w:sz w:val="28"/>
          <w:szCs w:val="28"/>
          <w:lang w:val="uk-UA"/>
        </w:rPr>
        <w:t xml:space="preserve">    Оксана Савчук</w:t>
      </w:r>
    </w:p>
    <w:p w:rsidR="00174392" w:rsidRDefault="00174392" w:rsidP="00174392">
      <w:pPr>
        <w:rPr>
          <w:b/>
          <w:spacing w:val="-4"/>
          <w:sz w:val="28"/>
          <w:szCs w:val="28"/>
          <w:lang w:val="uk-UA"/>
        </w:rPr>
      </w:pPr>
    </w:p>
    <w:p w:rsidR="00174392" w:rsidRDefault="00174392" w:rsidP="00174392">
      <w:pPr>
        <w:rPr>
          <w:b/>
          <w:spacing w:val="-4"/>
          <w:sz w:val="28"/>
          <w:szCs w:val="28"/>
          <w:lang w:val="uk-UA"/>
        </w:rPr>
      </w:pPr>
    </w:p>
    <w:p w:rsidR="00174392" w:rsidRDefault="00174392" w:rsidP="00174392">
      <w:pPr>
        <w:ind w:firstLine="13500"/>
        <w:jc w:val="both"/>
        <w:rPr>
          <w:sz w:val="28"/>
          <w:szCs w:val="28"/>
          <w:lang w:val="uk-UA"/>
        </w:rPr>
      </w:pPr>
    </w:p>
    <w:p w:rsidR="00174392" w:rsidRPr="0064764A" w:rsidRDefault="00174392" w:rsidP="00174392">
      <w:pPr>
        <w:ind w:firstLine="10773"/>
        <w:jc w:val="both"/>
        <w:rPr>
          <w:sz w:val="28"/>
          <w:szCs w:val="28"/>
          <w:lang w:val="uk-UA"/>
        </w:rPr>
      </w:pPr>
      <w:r w:rsidRPr="0064764A">
        <w:rPr>
          <w:sz w:val="28"/>
          <w:szCs w:val="28"/>
          <w:lang w:val="uk-UA"/>
        </w:rPr>
        <w:lastRenderedPageBreak/>
        <w:t>Додаток 1</w:t>
      </w:r>
    </w:p>
    <w:p w:rsidR="00174392" w:rsidRPr="0064764A" w:rsidRDefault="00174392" w:rsidP="00174392">
      <w:pPr>
        <w:ind w:firstLine="10773"/>
        <w:jc w:val="both"/>
        <w:rPr>
          <w:sz w:val="28"/>
          <w:szCs w:val="28"/>
          <w:lang w:val="uk-UA"/>
        </w:rPr>
      </w:pPr>
      <w:r w:rsidRPr="0064764A">
        <w:rPr>
          <w:sz w:val="28"/>
          <w:szCs w:val="28"/>
          <w:lang w:val="uk-UA"/>
        </w:rPr>
        <w:t>до Програми розвитку молодіжного</w:t>
      </w:r>
    </w:p>
    <w:p w:rsidR="00174392" w:rsidRPr="0064764A" w:rsidRDefault="00174392" w:rsidP="00174392">
      <w:pPr>
        <w:ind w:firstLine="10773"/>
        <w:jc w:val="both"/>
        <w:rPr>
          <w:sz w:val="28"/>
          <w:szCs w:val="28"/>
          <w:lang w:val="uk-UA"/>
        </w:rPr>
      </w:pPr>
      <w:r w:rsidRPr="0064764A">
        <w:rPr>
          <w:sz w:val="28"/>
          <w:szCs w:val="28"/>
          <w:lang w:val="uk-UA"/>
        </w:rPr>
        <w:t>житлового будівництва в м.</w:t>
      </w:r>
      <w:r w:rsidR="00286669">
        <w:rPr>
          <w:sz w:val="28"/>
          <w:szCs w:val="28"/>
          <w:lang w:val="uk-UA"/>
        </w:rPr>
        <w:t xml:space="preserve"> </w:t>
      </w:r>
      <w:r w:rsidRPr="0064764A">
        <w:rPr>
          <w:sz w:val="28"/>
          <w:szCs w:val="28"/>
          <w:lang w:val="uk-UA"/>
        </w:rPr>
        <w:t>Івано-</w:t>
      </w:r>
    </w:p>
    <w:p w:rsidR="00174392" w:rsidRPr="0064764A" w:rsidRDefault="00174392" w:rsidP="00174392">
      <w:pPr>
        <w:ind w:firstLine="10773"/>
        <w:jc w:val="both"/>
        <w:rPr>
          <w:sz w:val="28"/>
          <w:szCs w:val="28"/>
          <w:lang w:val="uk-UA"/>
        </w:rPr>
      </w:pPr>
      <w:r w:rsidRPr="0064764A">
        <w:rPr>
          <w:sz w:val="28"/>
          <w:szCs w:val="28"/>
          <w:lang w:val="uk-UA"/>
        </w:rPr>
        <w:t>Франківську на 20</w:t>
      </w:r>
      <w:r w:rsidR="00E763D0">
        <w:rPr>
          <w:sz w:val="28"/>
          <w:szCs w:val="28"/>
          <w:lang w:val="uk-UA"/>
        </w:rPr>
        <w:t>18</w:t>
      </w:r>
      <w:r w:rsidRPr="0064764A">
        <w:rPr>
          <w:sz w:val="28"/>
          <w:szCs w:val="28"/>
          <w:lang w:val="uk-UA"/>
        </w:rPr>
        <w:t>-20</w:t>
      </w:r>
      <w:r w:rsidR="00E763D0">
        <w:rPr>
          <w:sz w:val="28"/>
          <w:szCs w:val="28"/>
          <w:lang w:val="uk-UA"/>
        </w:rPr>
        <w:t xml:space="preserve">22 </w:t>
      </w:r>
      <w:r w:rsidRPr="0064764A">
        <w:rPr>
          <w:sz w:val="28"/>
          <w:szCs w:val="28"/>
          <w:lang w:val="uk-UA"/>
        </w:rPr>
        <w:t xml:space="preserve"> роки</w:t>
      </w:r>
    </w:p>
    <w:p w:rsidR="00174392" w:rsidRPr="0064764A" w:rsidRDefault="00174392" w:rsidP="00174392">
      <w:pPr>
        <w:jc w:val="right"/>
        <w:rPr>
          <w:rFonts w:ascii="Arial CYR" w:hAnsi="Arial CYR" w:cs="Arial CYR"/>
          <w:b/>
          <w:lang w:val="uk-UA"/>
        </w:rPr>
      </w:pPr>
    </w:p>
    <w:p w:rsidR="00174392" w:rsidRPr="0064764A" w:rsidRDefault="00174392" w:rsidP="00174392">
      <w:pPr>
        <w:jc w:val="center"/>
        <w:rPr>
          <w:b/>
          <w:sz w:val="28"/>
          <w:szCs w:val="28"/>
          <w:lang w:val="uk-UA"/>
        </w:rPr>
      </w:pPr>
      <w:r w:rsidRPr="0064764A">
        <w:rPr>
          <w:b/>
          <w:sz w:val="28"/>
          <w:szCs w:val="28"/>
          <w:lang w:val="uk-UA"/>
        </w:rPr>
        <w:t>ПРОГНОЗНИЙ  ОБСЯГ</w:t>
      </w:r>
    </w:p>
    <w:p w:rsidR="00174392" w:rsidRPr="0064764A" w:rsidRDefault="00174392" w:rsidP="00174392">
      <w:pPr>
        <w:jc w:val="center"/>
        <w:rPr>
          <w:b/>
          <w:sz w:val="28"/>
          <w:szCs w:val="28"/>
          <w:lang w:val="uk-UA"/>
        </w:rPr>
      </w:pPr>
      <w:r w:rsidRPr="0064764A">
        <w:rPr>
          <w:b/>
          <w:sz w:val="28"/>
          <w:szCs w:val="28"/>
          <w:lang w:val="uk-UA"/>
        </w:rPr>
        <w:t xml:space="preserve">потреби у забезпеченні житлом молодих сімей та одиноких молодих громадян міста, </w:t>
      </w:r>
    </w:p>
    <w:p w:rsidR="00174392" w:rsidRPr="0064764A" w:rsidRDefault="00174392" w:rsidP="00174392">
      <w:pPr>
        <w:jc w:val="center"/>
        <w:rPr>
          <w:b/>
          <w:sz w:val="28"/>
          <w:szCs w:val="28"/>
          <w:lang w:val="uk-UA"/>
        </w:rPr>
      </w:pPr>
      <w:r w:rsidRPr="0064764A">
        <w:rPr>
          <w:b/>
          <w:sz w:val="28"/>
          <w:szCs w:val="28"/>
          <w:lang w:val="uk-UA"/>
        </w:rPr>
        <w:t>які потребують поліпшення житлових умов</w:t>
      </w:r>
    </w:p>
    <w:p w:rsidR="00174392" w:rsidRPr="0064764A" w:rsidRDefault="00174392" w:rsidP="00174392">
      <w:pPr>
        <w:jc w:val="center"/>
        <w:rPr>
          <w:sz w:val="28"/>
          <w:szCs w:val="28"/>
          <w:lang w:val="uk-UA"/>
        </w:rPr>
      </w:pPr>
    </w:p>
    <w:tbl>
      <w:tblPr>
        <w:tblW w:w="15670" w:type="dxa"/>
        <w:tblInd w:w="-5" w:type="dxa"/>
        <w:tblLayout w:type="fixed"/>
        <w:tblLook w:val="04A0" w:firstRow="1" w:lastRow="0" w:firstColumn="1" w:lastColumn="0" w:noHBand="0" w:noVBand="1"/>
      </w:tblPr>
      <w:tblGrid>
        <w:gridCol w:w="1552"/>
        <w:gridCol w:w="1866"/>
        <w:gridCol w:w="1259"/>
        <w:gridCol w:w="1260"/>
        <w:gridCol w:w="900"/>
        <w:gridCol w:w="1080"/>
        <w:gridCol w:w="1080"/>
        <w:gridCol w:w="1260"/>
        <w:gridCol w:w="956"/>
        <w:gridCol w:w="1553"/>
        <w:gridCol w:w="1531"/>
        <w:gridCol w:w="1373"/>
      </w:tblGrid>
      <w:tr w:rsidR="00174392" w:rsidTr="00F8009B">
        <w:trPr>
          <w:cantSplit/>
          <w:trHeight w:val="425"/>
        </w:trPr>
        <w:tc>
          <w:tcPr>
            <w:tcW w:w="3420" w:type="dxa"/>
            <w:gridSpan w:val="2"/>
            <w:vMerge w:val="restart"/>
            <w:tcBorders>
              <w:top w:val="single" w:sz="4" w:space="0" w:color="000000"/>
              <w:left w:val="single" w:sz="4" w:space="0" w:color="000000"/>
              <w:bottom w:val="single" w:sz="4" w:space="0" w:color="000000"/>
              <w:right w:val="nil"/>
            </w:tcBorders>
            <w:vAlign w:val="center"/>
            <w:hideMark/>
          </w:tcPr>
          <w:p w:rsidR="00174392" w:rsidRDefault="00174392" w:rsidP="00F8009B">
            <w:pPr>
              <w:widowControl w:val="0"/>
              <w:suppressAutoHyphens/>
              <w:autoSpaceDE w:val="0"/>
              <w:jc w:val="center"/>
              <w:rPr>
                <w:lang w:val="uk-UA" w:eastAsia="ar-SA"/>
              </w:rPr>
            </w:pPr>
            <w:r>
              <w:rPr>
                <w:lang w:val="uk-UA"/>
              </w:rPr>
              <w:t>Кількість молодих сімей та одиноких молодих громадян, які перебувають на квартирному обліку за станом на 1 січня 2018 року</w:t>
            </w:r>
          </w:p>
        </w:tc>
        <w:tc>
          <w:tcPr>
            <w:tcW w:w="2520" w:type="dxa"/>
            <w:gridSpan w:val="2"/>
            <w:tcBorders>
              <w:top w:val="single" w:sz="4" w:space="0" w:color="000000"/>
              <w:left w:val="single" w:sz="4" w:space="0" w:color="000000"/>
              <w:bottom w:val="single" w:sz="4" w:space="0" w:color="000000"/>
              <w:right w:val="nil"/>
            </w:tcBorders>
            <w:vAlign w:val="center"/>
            <w:hideMark/>
          </w:tcPr>
          <w:p w:rsidR="00174392" w:rsidRDefault="00174392" w:rsidP="00F8009B">
            <w:pPr>
              <w:widowControl w:val="0"/>
              <w:suppressAutoHyphens/>
              <w:autoSpaceDE w:val="0"/>
              <w:snapToGrid w:val="0"/>
              <w:jc w:val="center"/>
              <w:rPr>
                <w:lang w:val="uk-UA" w:eastAsia="ar-SA"/>
              </w:rPr>
            </w:pPr>
            <w:r>
              <w:rPr>
                <w:lang w:val="uk-UA"/>
              </w:rPr>
              <w:t>2018 рік</w:t>
            </w:r>
          </w:p>
        </w:tc>
        <w:tc>
          <w:tcPr>
            <w:tcW w:w="1980" w:type="dxa"/>
            <w:gridSpan w:val="2"/>
            <w:tcBorders>
              <w:top w:val="single" w:sz="4" w:space="0" w:color="000000"/>
              <w:left w:val="single" w:sz="4" w:space="0" w:color="000000"/>
              <w:bottom w:val="single" w:sz="4" w:space="0" w:color="000000"/>
              <w:right w:val="nil"/>
            </w:tcBorders>
            <w:vAlign w:val="center"/>
            <w:hideMark/>
          </w:tcPr>
          <w:p w:rsidR="00174392" w:rsidRDefault="00174392" w:rsidP="00F8009B">
            <w:pPr>
              <w:widowControl w:val="0"/>
              <w:suppressAutoHyphens/>
              <w:autoSpaceDE w:val="0"/>
              <w:snapToGrid w:val="0"/>
              <w:jc w:val="center"/>
              <w:rPr>
                <w:lang w:val="uk-UA" w:eastAsia="ar-SA"/>
              </w:rPr>
            </w:pPr>
            <w:r>
              <w:rPr>
                <w:lang w:val="uk-UA"/>
              </w:rPr>
              <w:t>2019 рік</w:t>
            </w:r>
          </w:p>
        </w:tc>
        <w:tc>
          <w:tcPr>
            <w:tcW w:w="2340" w:type="dxa"/>
            <w:gridSpan w:val="2"/>
            <w:tcBorders>
              <w:top w:val="single" w:sz="4" w:space="0" w:color="000000"/>
              <w:left w:val="single" w:sz="4" w:space="0" w:color="000000"/>
              <w:bottom w:val="single" w:sz="4" w:space="0" w:color="000000"/>
              <w:right w:val="nil"/>
            </w:tcBorders>
            <w:vAlign w:val="center"/>
            <w:hideMark/>
          </w:tcPr>
          <w:p w:rsidR="00174392" w:rsidRDefault="00174392" w:rsidP="00F8009B">
            <w:pPr>
              <w:widowControl w:val="0"/>
              <w:suppressAutoHyphens/>
              <w:autoSpaceDE w:val="0"/>
              <w:snapToGrid w:val="0"/>
              <w:jc w:val="center"/>
              <w:rPr>
                <w:lang w:val="uk-UA" w:eastAsia="ar-SA"/>
              </w:rPr>
            </w:pPr>
            <w:r>
              <w:rPr>
                <w:lang w:val="uk-UA"/>
              </w:rPr>
              <w:t>2020 рік</w:t>
            </w:r>
          </w:p>
        </w:tc>
        <w:tc>
          <w:tcPr>
            <w:tcW w:w="2509" w:type="dxa"/>
            <w:gridSpan w:val="2"/>
            <w:tcBorders>
              <w:top w:val="single" w:sz="4" w:space="0" w:color="000000"/>
              <w:left w:val="single" w:sz="4" w:space="0" w:color="000000"/>
              <w:bottom w:val="single" w:sz="4" w:space="0" w:color="000000"/>
              <w:right w:val="nil"/>
            </w:tcBorders>
            <w:vAlign w:val="center"/>
            <w:hideMark/>
          </w:tcPr>
          <w:p w:rsidR="00174392" w:rsidRDefault="00174392" w:rsidP="00F8009B">
            <w:pPr>
              <w:widowControl w:val="0"/>
              <w:suppressAutoHyphens/>
              <w:autoSpaceDE w:val="0"/>
              <w:snapToGrid w:val="0"/>
              <w:jc w:val="center"/>
              <w:rPr>
                <w:lang w:val="uk-UA" w:eastAsia="ar-SA"/>
              </w:rPr>
            </w:pPr>
            <w:r>
              <w:rPr>
                <w:lang w:val="uk-UA"/>
              </w:rPr>
              <w:t>2021 рік</w:t>
            </w:r>
          </w:p>
        </w:tc>
        <w:tc>
          <w:tcPr>
            <w:tcW w:w="2904" w:type="dxa"/>
            <w:gridSpan w:val="2"/>
            <w:tcBorders>
              <w:top w:val="single" w:sz="4" w:space="0" w:color="000000"/>
              <w:left w:val="single" w:sz="4" w:space="0" w:color="000000"/>
              <w:bottom w:val="single" w:sz="4" w:space="0" w:color="000000"/>
              <w:right w:val="single" w:sz="4" w:space="0" w:color="000000"/>
            </w:tcBorders>
            <w:vAlign w:val="center"/>
            <w:hideMark/>
          </w:tcPr>
          <w:p w:rsidR="00174392" w:rsidRDefault="00174392" w:rsidP="00F8009B">
            <w:pPr>
              <w:widowControl w:val="0"/>
              <w:suppressAutoHyphens/>
              <w:autoSpaceDE w:val="0"/>
              <w:snapToGrid w:val="0"/>
              <w:jc w:val="center"/>
              <w:rPr>
                <w:lang w:val="uk-UA" w:eastAsia="ar-SA"/>
              </w:rPr>
            </w:pPr>
            <w:r>
              <w:rPr>
                <w:lang w:val="uk-UA"/>
              </w:rPr>
              <w:t>2022 рік</w:t>
            </w:r>
          </w:p>
        </w:tc>
      </w:tr>
      <w:tr w:rsidR="00174392" w:rsidTr="00F8009B">
        <w:trPr>
          <w:cantSplit/>
          <w:trHeight w:val="464"/>
        </w:trPr>
        <w:tc>
          <w:tcPr>
            <w:tcW w:w="5287" w:type="dxa"/>
            <w:gridSpan w:val="2"/>
            <w:vMerge/>
            <w:tcBorders>
              <w:top w:val="single" w:sz="4" w:space="0" w:color="000000"/>
              <w:left w:val="single" w:sz="4" w:space="0" w:color="000000"/>
              <w:bottom w:val="single" w:sz="4" w:space="0" w:color="000000"/>
              <w:right w:val="nil"/>
            </w:tcBorders>
            <w:vAlign w:val="center"/>
            <w:hideMark/>
          </w:tcPr>
          <w:p w:rsidR="00174392" w:rsidRDefault="00174392" w:rsidP="00F8009B">
            <w:pPr>
              <w:rPr>
                <w:lang w:val="uk-UA" w:eastAsia="ar-SA"/>
              </w:rPr>
            </w:pPr>
          </w:p>
        </w:tc>
        <w:tc>
          <w:tcPr>
            <w:tcW w:w="1260" w:type="dxa"/>
            <w:vMerge w:val="restart"/>
            <w:tcBorders>
              <w:top w:val="single" w:sz="4" w:space="0" w:color="000000"/>
              <w:left w:val="single" w:sz="4" w:space="0" w:color="000000"/>
              <w:bottom w:val="single" w:sz="4" w:space="0" w:color="000000"/>
              <w:right w:val="nil"/>
            </w:tcBorders>
            <w:textDirection w:val="btLr"/>
            <w:vAlign w:val="center"/>
            <w:hideMark/>
          </w:tcPr>
          <w:p w:rsidR="00174392" w:rsidRDefault="00174392" w:rsidP="00F8009B">
            <w:pPr>
              <w:widowControl w:val="0"/>
              <w:suppressAutoHyphens/>
              <w:autoSpaceDE w:val="0"/>
              <w:ind w:left="113" w:right="113"/>
              <w:jc w:val="center"/>
              <w:rPr>
                <w:lang w:val="uk-UA" w:eastAsia="ar-SA"/>
              </w:rPr>
            </w:pPr>
            <w:r>
              <w:rPr>
                <w:lang w:val="uk-UA"/>
              </w:rPr>
              <w:t>Кількість квартир, одиниць</w:t>
            </w:r>
          </w:p>
        </w:tc>
        <w:tc>
          <w:tcPr>
            <w:tcW w:w="1260" w:type="dxa"/>
            <w:vMerge w:val="restart"/>
            <w:tcBorders>
              <w:top w:val="single" w:sz="4" w:space="0" w:color="000000"/>
              <w:left w:val="single" w:sz="4" w:space="0" w:color="000000"/>
              <w:bottom w:val="single" w:sz="4" w:space="0" w:color="000000"/>
              <w:right w:val="nil"/>
            </w:tcBorders>
            <w:textDirection w:val="btLr"/>
            <w:vAlign w:val="center"/>
            <w:hideMark/>
          </w:tcPr>
          <w:p w:rsidR="00174392" w:rsidRDefault="00174392" w:rsidP="00F8009B">
            <w:pPr>
              <w:snapToGrid w:val="0"/>
              <w:ind w:left="113" w:right="113"/>
              <w:jc w:val="center"/>
              <w:rPr>
                <w:lang w:val="uk-UA" w:eastAsia="ar-SA"/>
              </w:rPr>
            </w:pPr>
            <w:r>
              <w:rPr>
                <w:lang w:val="uk-UA"/>
              </w:rPr>
              <w:t>Обсяг введення в експлуатацію</w:t>
            </w:r>
          </w:p>
          <w:p w:rsidR="00174392" w:rsidRDefault="00174392" w:rsidP="00F8009B">
            <w:pPr>
              <w:widowControl w:val="0"/>
              <w:suppressAutoHyphens/>
              <w:autoSpaceDE w:val="0"/>
              <w:ind w:left="113" w:right="113"/>
              <w:jc w:val="center"/>
              <w:rPr>
                <w:lang w:val="uk-UA" w:eastAsia="ar-SA"/>
              </w:rPr>
            </w:pPr>
            <w:r>
              <w:rPr>
                <w:lang w:val="uk-UA"/>
              </w:rPr>
              <w:t>житла, кв. метрів</w:t>
            </w:r>
          </w:p>
        </w:tc>
        <w:tc>
          <w:tcPr>
            <w:tcW w:w="900" w:type="dxa"/>
            <w:vMerge w:val="restart"/>
            <w:tcBorders>
              <w:top w:val="single" w:sz="4" w:space="0" w:color="000000"/>
              <w:left w:val="single" w:sz="4" w:space="0" w:color="000000"/>
              <w:bottom w:val="single" w:sz="4" w:space="0" w:color="000000"/>
              <w:right w:val="nil"/>
            </w:tcBorders>
            <w:textDirection w:val="btLr"/>
            <w:vAlign w:val="center"/>
            <w:hideMark/>
          </w:tcPr>
          <w:p w:rsidR="00174392" w:rsidRDefault="00174392" w:rsidP="00F8009B">
            <w:pPr>
              <w:snapToGrid w:val="0"/>
              <w:ind w:left="113" w:right="113"/>
              <w:jc w:val="center"/>
              <w:rPr>
                <w:lang w:val="uk-UA" w:eastAsia="ar-SA"/>
              </w:rPr>
            </w:pPr>
            <w:r>
              <w:rPr>
                <w:lang w:val="uk-UA"/>
              </w:rPr>
              <w:t>Кількість квартир,</w:t>
            </w:r>
          </w:p>
          <w:p w:rsidR="00174392" w:rsidRDefault="00174392" w:rsidP="00F8009B">
            <w:pPr>
              <w:widowControl w:val="0"/>
              <w:suppressAutoHyphens/>
              <w:autoSpaceDE w:val="0"/>
              <w:ind w:left="113" w:right="113"/>
              <w:jc w:val="center"/>
              <w:rPr>
                <w:lang w:val="uk-UA" w:eastAsia="ar-SA"/>
              </w:rPr>
            </w:pPr>
            <w:r>
              <w:rPr>
                <w:lang w:val="uk-UA"/>
              </w:rPr>
              <w:t>Одиниць</w:t>
            </w:r>
          </w:p>
        </w:tc>
        <w:tc>
          <w:tcPr>
            <w:tcW w:w="1080" w:type="dxa"/>
            <w:vMerge w:val="restart"/>
            <w:tcBorders>
              <w:top w:val="single" w:sz="4" w:space="0" w:color="000000"/>
              <w:left w:val="single" w:sz="4" w:space="0" w:color="000000"/>
              <w:bottom w:val="single" w:sz="4" w:space="0" w:color="000000"/>
              <w:right w:val="nil"/>
            </w:tcBorders>
            <w:textDirection w:val="btLr"/>
            <w:vAlign w:val="center"/>
            <w:hideMark/>
          </w:tcPr>
          <w:p w:rsidR="00174392" w:rsidRDefault="00174392" w:rsidP="00F8009B">
            <w:pPr>
              <w:snapToGrid w:val="0"/>
              <w:ind w:left="113" w:right="113"/>
              <w:jc w:val="center"/>
              <w:rPr>
                <w:lang w:val="uk-UA" w:eastAsia="ar-SA"/>
              </w:rPr>
            </w:pPr>
            <w:r>
              <w:rPr>
                <w:lang w:val="uk-UA"/>
              </w:rPr>
              <w:t>Обсяг введення в експлуатацію</w:t>
            </w:r>
          </w:p>
          <w:p w:rsidR="00174392" w:rsidRDefault="00174392" w:rsidP="00F8009B">
            <w:pPr>
              <w:widowControl w:val="0"/>
              <w:suppressAutoHyphens/>
              <w:autoSpaceDE w:val="0"/>
              <w:ind w:left="113" w:right="113"/>
              <w:jc w:val="center"/>
              <w:rPr>
                <w:lang w:val="uk-UA" w:eastAsia="ar-SA"/>
              </w:rPr>
            </w:pPr>
            <w:r>
              <w:rPr>
                <w:lang w:val="uk-UA"/>
              </w:rPr>
              <w:t>житла, кв. метрів</w:t>
            </w:r>
          </w:p>
        </w:tc>
        <w:tc>
          <w:tcPr>
            <w:tcW w:w="1080" w:type="dxa"/>
            <w:vMerge w:val="restart"/>
            <w:tcBorders>
              <w:top w:val="single" w:sz="4" w:space="0" w:color="000000"/>
              <w:left w:val="single" w:sz="4" w:space="0" w:color="000000"/>
              <w:bottom w:val="single" w:sz="4" w:space="0" w:color="000000"/>
              <w:right w:val="nil"/>
            </w:tcBorders>
            <w:textDirection w:val="btLr"/>
            <w:vAlign w:val="center"/>
            <w:hideMark/>
          </w:tcPr>
          <w:p w:rsidR="00174392" w:rsidRDefault="00174392" w:rsidP="00F8009B">
            <w:pPr>
              <w:widowControl w:val="0"/>
              <w:suppressAutoHyphens/>
              <w:autoSpaceDE w:val="0"/>
              <w:ind w:left="113" w:right="113"/>
              <w:jc w:val="center"/>
              <w:rPr>
                <w:lang w:val="uk-UA" w:eastAsia="ar-SA"/>
              </w:rPr>
            </w:pPr>
            <w:r>
              <w:rPr>
                <w:lang w:val="uk-UA"/>
              </w:rPr>
              <w:t>Кількість квартир, одиниць</w:t>
            </w:r>
          </w:p>
        </w:tc>
        <w:tc>
          <w:tcPr>
            <w:tcW w:w="1260" w:type="dxa"/>
            <w:vMerge w:val="restart"/>
            <w:tcBorders>
              <w:top w:val="single" w:sz="4" w:space="0" w:color="000000"/>
              <w:left w:val="single" w:sz="4" w:space="0" w:color="000000"/>
              <w:bottom w:val="single" w:sz="4" w:space="0" w:color="000000"/>
              <w:right w:val="nil"/>
            </w:tcBorders>
            <w:textDirection w:val="btLr"/>
            <w:vAlign w:val="center"/>
            <w:hideMark/>
          </w:tcPr>
          <w:p w:rsidR="00174392" w:rsidRDefault="00174392" w:rsidP="00F8009B">
            <w:pPr>
              <w:snapToGrid w:val="0"/>
              <w:ind w:left="113" w:right="113"/>
              <w:jc w:val="center"/>
              <w:rPr>
                <w:lang w:val="uk-UA" w:eastAsia="ar-SA"/>
              </w:rPr>
            </w:pPr>
            <w:r>
              <w:rPr>
                <w:lang w:val="uk-UA"/>
              </w:rPr>
              <w:t>Обсяг введення в експлуатацію</w:t>
            </w:r>
          </w:p>
          <w:p w:rsidR="00174392" w:rsidRDefault="00174392" w:rsidP="00F8009B">
            <w:pPr>
              <w:widowControl w:val="0"/>
              <w:suppressAutoHyphens/>
              <w:autoSpaceDE w:val="0"/>
              <w:ind w:left="113" w:right="113"/>
              <w:jc w:val="center"/>
              <w:rPr>
                <w:lang w:val="uk-UA" w:eastAsia="ar-SA"/>
              </w:rPr>
            </w:pPr>
            <w:r>
              <w:rPr>
                <w:lang w:val="uk-UA"/>
              </w:rPr>
              <w:t>житла, кв. метрів</w:t>
            </w:r>
          </w:p>
        </w:tc>
        <w:tc>
          <w:tcPr>
            <w:tcW w:w="956" w:type="dxa"/>
            <w:vMerge w:val="restart"/>
            <w:tcBorders>
              <w:top w:val="single" w:sz="4" w:space="0" w:color="000000"/>
              <w:left w:val="single" w:sz="4" w:space="0" w:color="000000"/>
              <w:bottom w:val="single" w:sz="4" w:space="0" w:color="000000"/>
              <w:right w:val="nil"/>
            </w:tcBorders>
            <w:textDirection w:val="btLr"/>
            <w:vAlign w:val="center"/>
            <w:hideMark/>
          </w:tcPr>
          <w:p w:rsidR="00174392" w:rsidRDefault="00174392" w:rsidP="00F8009B">
            <w:pPr>
              <w:widowControl w:val="0"/>
              <w:suppressAutoHyphens/>
              <w:autoSpaceDE w:val="0"/>
              <w:ind w:left="113" w:right="113"/>
              <w:jc w:val="center"/>
              <w:rPr>
                <w:lang w:val="uk-UA" w:eastAsia="ar-SA"/>
              </w:rPr>
            </w:pPr>
            <w:r>
              <w:rPr>
                <w:lang w:val="uk-UA"/>
              </w:rPr>
              <w:t>Кількість квартир, одиниць</w:t>
            </w:r>
          </w:p>
        </w:tc>
        <w:tc>
          <w:tcPr>
            <w:tcW w:w="1553" w:type="dxa"/>
            <w:vMerge w:val="restart"/>
            <w:tcBorders>
              <w:top w:val="single" w:sz="4" w:space="0" w:color="000000"/>
              <w:left w:val="single" w:sz="4" w:space="0" w:color="000000"/>
              <w:bottom w:val="single" w:sz="4" w:space="0" w:color="000000"/>
              <w:right w:val="nil"/>
            </w:tcBorders>
            <w:textDirection w:val="btLr"/>
            <w:vAlign w:val="center"/>
            <w:hideMark/>
          </w:tcPr>
          <w:p w:rsidR="00174392" w:rsidRDefault="00174392" w:rsidP="00F8009B">
            <w:pPr>
              <w:snapToGrid w:val="0"/>
              <w:ind w:left="113" w:right="113"/>
              <w:jc w:val="center"/>
              <w:rPr>
                <w:lang w:val="uk-UA" w:eastAsia="ar-SA"/>
              </w:rPr>
            </w:pPr>
            <w:r>
              <w:rPr>
                <w:lang w:val="uk-UA"/>
              </w:rPr>
              <w:t>Обсяг введення в експлуатацію</w:t>
            </w:r>
          </w:p>
          <w:p w:rsidR="00174392" w:rsidRDefault="00174392" w:rsidP="00F8009B">
            <w:pPr>
              <w:widowControl w:val="0"/>
              <w:suppressAutoHyphens/>
              <w:autoSpaceDE w:val="0"/>
              <w:ind w:left="113" w:right="113"/>
              <w:jc w:val="center"/>
              <w:rPr>
                <w:lang w:val="uk-UA" w:eastAsia="ar-SA"/>
              </w:rPr>
            </w:pPr>
            <w:r>
              <w:rPr>
                <w:lang w:val="uk-UA"/>
              </w:rPr>
              <w:t>житла, кв. метрів</w:t>
            </w:r>
          </w:p>
        </w:tc>
        <w:tc>
          <w:tcPr>
            <w:tcW w:w="1531" w:type="dxa"/>
            <w:vMerge w:val="restart"/>
            <w:tcBorders>
              <w:top w:val="single" w:sz="4" w:space="0" w:color="000000"/>
              <w:left w:val="single" w:sz="4" w:space="0" w:color="000000"/>
              <w:bottom w:val="single" w:sz="4" w:space="0" w:color="000000"/>
              <w:right w:val="nil"/>
            </w:tcBorders>
            <w:textDirection w:val="btLr"/>
            <w:vAlign w:val="center"/>
            <w:hideMark/>
          </w:tcPr>
          <w:p w:rsidR="00174392" w:rsidRDefault="00174392" w:rsidP="00F8009B">
            <w:pPr>
              <w:widowControl w:val="0"/>
              <w:suppressAutoHyphens/>
              <w:autoSpaceDE w:val="0"/>
              <w:ind w:left="113" w:right="113"/>
              <w:jc w:val="center"/>
              <w:rPr>
                <w:lang w:val="uk-UA" w:eastAsia="ar-SA"/>
              </w:rPr>
            </w:pPr>
            <w:r>
              <w:rPr>
                <w:lang w:val="uk-UA"/>
              </w:rPr>
              <w:t>Кількість квартир, одиниць</w:t>
            </w:r>
          </w:p>
        </w:tc>
        <w:tc>
          <w:tcPr>
            <w:tcW w:w="1373"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174392" w:rsidRDefault="00174392" w:rsidP="00F8009B">
            <w:pPr>
              <w:snapToGrid w:val="0"/>
              <w:ind w:left="113" w:right="113"/>
              <w:jc w:val="center"/>
              <w:rPr>
                <w:lang w:val="uk-UA" w:eastAsia="ar-SA"/>
              </w:rPr>
            </w:pPr>
            <w:r>
              <w:rPr>
                <w:lang w:val="uk-UA"/>
              </w:rPr>
              <w:t>Обсяг введення в експлуатацію</w:t>
            </w:r>
          </w:p>
          <w:p w:rsidR="00174392" w:rsidRDefault="00174392" w:rsidP="00F8009B">
            <w:pPr>
              <w:widowControl w:val="0"/>
              <w:suppressAutoHyphens/>
              <w:autoSpaceDE w:val="0"/>
              <w:ind w:left="113" w:right="113"/>
              <w:jc w:val="center"/>
              <w:rPr>
                <w:lang w:val="uk-UA" w:eastAsia="ar-SA"/>
              </w:rPr>
            </w:pPr>
            <w:r>
              <w:rPr>
                <w:lang w:val="uk-UA"/>
              </w:rPr>
              <w:t>житла, кв. метрів</w:t>
            </w:r>
          </w:p>
        </w:tc>
      </w:tr>
      <w:tr w:rsidR="00174392" w:rsidTr="00F8009B">
        <w:trPr>
          <w:trHeight w:val="839"/>
        </w:trPr>
        <w:tc>
          <w:tcPr>
            <w:tcW w:w="1553" w:type="dxa"/>
            <w:tcBorders>
              <w:top w:val="single" w:sz="4" w:space="0" w:color="000000"/>
              <w:left w:val="single" w:sz="4" w:space="0" w:color="000000"/>
              <w:bottom w:val="single" w:sz="4" w:space="0" w:color="000000"/>
              <w:right w:val="nil"/>
            </w:tcBorders>
            <w:vAlign w:val="center"/>
            <w:hideMark/>
          </w:tcPr>
          <w:p w:rsidR="00174392" w:rsidRDefault="00174392" w:rsidP="00F8009B">
            <w:pPr>
              <w:widowControl w:val="0"/>
              <w:suppressAutoHyphens/>
              <w:autoSpaceDE w:val="0"/>
              <w:snapToGrid w:val="0"/>
              <w:jc w:val="center"/>
              <w:rPr>
                <w:lang w:val="uk-UA" w:eastAsia="ar-SA"/>
              </w:rPr>
            </w:pPr>
            <w:r>
              <w:rPr>
                <w:lang w:val="uk-UA"/>
              </w:rPr>
              <w:t>Усього</w:t>
            </w:r>
          </w:p>
        </w:tc>
        <w:tc>
          <w:tcPr>
            <w:tcW w:w="1867" w:type="dxa"/>
            <w:tcBorders>
              <w:top w:val="single" w:sz="4" w:space="0" w:color="000000"/>
              <w:left w:val="single" w:sz="4" w:space="0" w:color="000000"/>
              <w:bottom w:val="single" w:sz="4" w:space="0" w:color="000000"/>
              <w:right w:val="nil"/>
            </w:tcBorders>
            <w:vAlign w:val="center"/>
            <w:hideMark/>
          </w:tcPr>
          <w:p w:rsidR="00174392" w:rsidRDefault="00174392" w:rsidP="00F8009B">
            <w:pPr>
              <w:widowControl w:val="0"/>
              <w:suppressAutoHyphens/>
              <w:autoSpaceDE w:val="0"/>
              <w:snapToGrid w:val="0"/>
              <w:jc w:val="center"/>
              <w:rPr>
                <w:lang w:val="uk-UA" w:eastAsia="ar-SA"/>
              </w:rPr>
            </w:pPr>
            <w:r>
              <w:rPr>
                <w:lang w:val="uk-UA"/>
              </w:rPr>
              <w:t>Таких, що планується забезпечити житлом</w:t>
            </w:r>
          </w:p>
        </w:tc>
        <w:tc>
          <w:tcPr>
            <w:tcW w:w="2520" w:type="dxa"/>
            <w:vMerge/>
            <w:tcBorders>
              <w:top w:val="single" w:sz="4" w:space="0" w:color="000000"/>
              <w:left w:val="single" w:sz="4" w:space="0" w:color="000000"/>
              <w:bottom w:val="single" w:sz="4" w:space="0" w:color="000000"/>
              <w:right w:val="nil"/>
            </w:tcBorders>
            <w:vAlign w:val="center"/>
            <w:hideMark/>
          </w:tcPr>
          <w:p w:rsidR="00174392" w:rsidRDefault="00174392" w:rsidP="00F8009B">
            <w:pPr>
              <w:rPr>
                <w:lang w:val="uk-UA" w:eastAsia="ar-SA"/>
              </w:rPr>
            </w:pPr>
          </w:p>
        </w:tc>
        <w:tc>
          <w:tcPr>
            <w:tcW w:w="1260" w:type="dxa"/>
            <w:vMerge/>
            <w:tcBorders>
              <w:top w:val="single" w:sz="4" w:space="0" w:color="000000"/>
              <w:left w:val="single" w:sz="4" w:space="0" w:color="000000"/>
              <w:bottom w:val="single" w:sz="4" w:space="0" w:color="000000"/>
              <w:right w:val="nil"/>
            </w:tcBorders>
            <w:vAlign w:val="center"/>
            <w:hideMark/>
          </w:tcPr>
          <w:p w:rsidR="00174392" w:rsidRDefault="00174392" w:rsidP="00F8009B">
            <w:pPr>
              <w:rPr>
                <w:lang w:val="uk-UA" w:eastAsia="ar-SA"/>
              </w:rPr>
            </w:pPr>
          </w:p>
        </w:tc>
        <w:tc>
          <w:tcPr>
            <w:tcW w:w="1980" w:type="dxa"/>
            <w:vMerge/>
            <w:tcBorders>
              <w:top w:val="single" w:sz="4" w:space="0" w:color="000000"/>
              <w:left w:val="single" w:sz="4" w:space="0" w:color="000000"/>
              <w:bottom w:val="single" w:sz="4" w:space="0" w:color="000000"/>
              <w:right w:val="nil"/>
            </w:tcBorders>
            <w:vAlign w:val="center"/>
            <w:hideMark/>
          </w:tcPr>
          <w:p w:rsidR="00174392" w:rsidRDefault="00174392" w:rsidP="00F8009B">
            <w:pPr>
              <w:rPr>
                <w:lang w:val="uk-UA" w:eastAsia="ar-SA"/>
              </w:rPr>
            </w:pPr>
          </w:p>
        </w:tc>
        <w:tc>
          <w:tcPr>
            <w:tcW w:w="1080" w:type="dxa"/>
            <w:vMerge/>
            <w:tcBorders>
              <w:top w:val="single" w:sz="4" w:space="0" w:color="000000"/>
              <w:left w:val="single" w:sz="4" w:space="0" w:color="000000"/>
              <w:bottom w:val="single" w:sz="4" w:space="0" w:color="000000"/>
              <w:right w:val="nil"/>
            </w:tcBorders>
            <w:vAlign w:val="center"/>
            <w:hideMark/>
          </w:tcPr>
          <w:p w:rsidR="00174392" w:rsidRDefault="00174392" w:rsidP="00F8009B">
            <w:pPr>
              <w:rPr>
                <w:lang w:val="uk-UA" w:eastAsia="ar-SA"/>
              </w:rPr>
            </w:pPr>
          </w:p>
        </w:tc>
        <w:tc>
          <w:tcPr>
            <w:tcW w:w="2340" w:type="dxa"/>
            <w:vMerge/>
            <w:tcBorders>
              <w:top w:val="single" w:sz="4" w:space="0" w:color="000000"/>
              <w:left w:val="single" w:sz="4" w:space="0" w:color="000000"/>
              <w:bottom w:val="single" w:sz="4" w:space="0" w:color="000000"/>
              <w:right w:val="nil"/>
            </w:tcBorders>
            <w:vAlign w:val="center"/>
            <w:hideMark/>
          </w:tcPr>
          <w:p w:rsidR="00174392" w:rsidRDefault="00174392" w:rsidP="00F8009B">
            <w:pPr>
              <w:rPr>
                <w:lang w:val="uk-UA" w:eastAsia="ar-SA"/>
              </w:rPr>
            </w:pPr>
          </w:p>
        </w:tc>
        <w:tc>
          <w:tcPr>
            <w:tcW w:w="1260" w:type="dxa"/>
            <w:vMerge/>
            <w:tcBorders>
              <w:top w:val="single" w:sz="4" w:space="0" w:color="000000"/>
              <w:left w:val="single" w:sz="4" w:space="0" w:color="000000"/>
              <w:bottom w:val="single" w:sz="4" w:space="0" w:color="000000"/>
              <w:right w:val="nil"/>
            </w:tcBorders>
            <w:vAlign w:val="center"/>
            <w:hideMark/>
          </w:tcPr>
          <w:p w:rsidR="00174392" w:rsidRDefault="00174392" w:rsidP="00F8009B">
            <w:pPr>
              <w:rPr>
                <w:lang w:val="uk-UA" w:eastAsia="ar-SA"/>
              </w:rPr>
            </w:pPr>
          </w:p>
        </w:tc>
        <w:tc>
          <w:tcPr>
            <w:tcW w:w="2509" w:type="dxa"/>
            <w:vMerge/>
            <w:tcBorders>
              <w:top w:val="single" w:sz="4" w:space="0" w:color="000000"/>
              <w:left w:val="single" w:sz="4" w:space="0" w:color="000000"/>
              <w:bottom w:val="single" w:sz="4" w:space="0" w:color="000000"/>
              <w:right w:val="nil"/>
            </w:tcBorders>
            <w:vAlign w:val="center"/>
            <w:hideMark/>
          </w:tcPr>
          <w:p w:rsidR="00174392" w:rsidRDefault="00174392" w:rsidP="00F8009B">
            <w:pPr>
              <w:rPr>
                <w:lang w:val="uk-UA" w:eastAsia="ar-SA"/>
              </w:rPr>
            </w:pPr>
          </w:p>
        </w:tc>
        <w:tc>
          <w:tcPr>
            <w:tcW w:w="1553" w:type="dxa"/>
            <w:vMerge/>
            <w:tcBorders>
              <w:top w:val="single" w:sz="4" w:space="0" w:color="000000"/>
              <w:left w:val="single" w:sz="4" w:space="0" w:color="000000"/>
              <w:bottom w:val="single" w:sz="4" w:space="0" w:color="000000"/>
              <w:right w:val="nil"/>
            </w:tcBorders>
            <w:vAlign w:val="center"/>
            <w:hideMark/>
          </w:tcPr>
          <w:p w:rsidR="00174392" w:rsidRDefault="00174392" w:rsidP="00F8009B">
            <w:pPr>
              <w:rPr>
                <w:lang w:val="uk-UA" w:eastAsia="ar-SA"/>
              </w:rPr>
            </w:pPr>
          </w:p>
        </w:tc>
        <w:tc>
          <w:tcPr>
            <w:tcW w:w="2904" w:type="dxa"/>
            <w:vMerge/>
            <w:tcBorders>
              <w:top w:val="single" w:sz="4" w:space="0" w:color="000000"/>
              <w:left w:val="single" w:sz="4" w:space="0" w:color="000000"/>
              <w:bottom w:val="single" w:sz="4" w:space="0" w:color="000000"/>
              <w:right w:val="nil"/>
            </w:tcBorders>
            <w:vAlign w:val="center"/>
            <w:hideMark/>
          </w:tcPr>
          <w:p w:rsidR="00174392" w:rsidRDefault="00174392" w:rsidP="00F8009B">
            <w:pPr>
              <w:rPr>
                <w:lang w:val="uk-UA" w:eastAsia="ar-SA"/>
              </w:rPr>
            </w:pPr>
          </w:p>
        </w:tc>
        <w:tc>
          <w:tcPr>
            <w:tcW w:w="1373" w:type="dxa"/>
            <w:vMerge/>
            <w:tcBorders>
              <w:top w:val="single" w:sz="4" w:space="0" w:color="000000"/>
              <w:left w:val="single" w:sz="4" w:space="0" w:color="000000"/>
              <w:bottom w:val="single" w:sz="4" w:space="0" w:color="000000"/>
              <w:right w:val="single" w:sz="4" w:space="0" w:color="000000"/>
            </w:tcBorders>
            <w:vAlign w:val="center"/>
            <w:hideMark/>
          </w:tcPr>
          <w:p w:rsidR="00174392" w:rsidRDefault="00174392" w:rsidP="00F8009B">
            <w:pPr>
              <w:rPr>
                <w:lang w:val="uk-UA" w:eastAsia="ar-SA"/>
              </w:rPr>
            </w:pPr>
          </w:p>
        </w:tc>
      </w:tr>
      <w:tr w:rsidR="00174392" w:rsidTr="00F8009B">
        <w:trPr>
          <w:trHeight w:val="1465"/>
        </w:trPr>
        <w:tc>
          <w:tcPr>
            <w:tcW w:w="1553" w:type="dxa"/>
            <w:tcBorders>
              <w:top w:val="single" w:sz="4" w:space="0" w:color="000000"/>
              <w:left w:val="single" w:sz="4" w:space="0" w:color="000000"/>
              <w:bottom w:val="single" w:sz="4" w:space="0" w:color="000000"/>
              <w:right w:val="nil"/>
            </w:tcBorders>
            <w:vAlign w:val="center"/>
            <w:hideMark/>
          </w:tcPr>
          <w:p w:rsidR="00D24F6F" w:rsidRDefault="00D24F6F" w:rsidP="00D24F6F">
            <w:pPr>
              <w:widowControl w:val="0"/>
              <w:suppressAutoHyphens/>
              <w:autoSpaceDE w:val="0"/>
              <w:snapToGrid w:val="0"/>
              <w:jc w:val="center"/>
              <w:rPr>
                <w:lang w:val="uk-UA"/>
              </w:rPr>
            </w:pPr>
            <w:r>
              <w:rPr>
                <w:lang w:val="uk-UA"/>
              </w:rPr>
              <w:t>157</w:t>
            </w:r>
          </w:p>
          <w:p w:rsidR="00174392" w:rsidRDefault="00174392" w:rsidP="00F8009B">
            <w:pPr>
              <w:widowControl w:val="0"/>
              <w:suppressAutoHyphens/>
              <w:autoSpaceDE w:val="0"/>
              <w:snapToGrid w:val="0"/>
              <w:jc w:val="center"/>
              <w:rPr>
                <w:lang w:val="uk-UA" w:eastAsia="ar-SA"/>
              </w:rPr>
            </w:pPr>
          </w:p>
        </w:tc>
        <w:tc>
          <w:tcPr>
            <w:tcW w:w="1867" w:type="dxa"/>
            <w:tcBorders>
              <w:top w:val="single" w:sz="4" w:space="0" w:color="000000"/>
              <w:left w:val="single" w:sz="4" w:space="0" w:color="000000"/>
              <w:bottom w:val="single" w:sz="4" w:space="0" w:color="000000"/>
              <w:right w:val="nil"/>
            </w:tcBorders>
            <w:vAlign w:val="center"/>
            <w:hideMark/>
          </w:tcPr>
          <w:p w:rsidR="00174392" w:rsidRDefault="002648ED" w:rsidP="00F8009B">
            <w:pPr>
              <w:widowControl w:val="0"/>
              <w:suppressAutoHyphens/>
              <w:autoSpaceDE w:val="0"/>
              <w:snapToGrid w:val="0"/>
              <w:jc w:val="center"/>
              <w:rPr>
                <w:lang w:val="uk-UA" w:eastAsia="ar-SA"/>
              </w:rPr>
            </w:pPr>
            <w:r>
              <w:rPr>
                <w:lang w:val="uk-UA" w:eastAsia="ar-SA"/>
              </w:rPr>
              <w:t>17</w:t>
            </w:r>
          </w:p>
        </w:tc>
        <w:tc>
          <w:tcPr>
            <w:tcW w:w="1260" w:type="dxa"/>
            <w:tcBorders>
              <w:top w:val="single" w:sz="4" w:space="0" w:color="000000"/>
              <w:left w:val="single" w:sz="4" w:space="0" w:color="000000"/>
              <w:bottom w:val="single" w:sz="4" w:space="0" w:color="000000"/>
              <w:right w:val="nil"/>
            </w:tcBorders>
            <w:vAlign w:val="center"/>
            <w:hideMark/>
          </w:tcPr>
          <w:p w:rsidR="002648ED" w:rsidRDefault="002648ED" w:rsidP="002648ED">
            <w:pPr>
              <w:widowControl w:val="0"/>
              <w:suppressAutoHyphens/>
              <w:autoSpaceDE w:val="0"/>
              <w:snapToGrid w:val="0"/>
              <w:jc w:val="center"/>
              <w:rPr>
                <w:lang w:val="uk-UA"/>
              </w:rPr>
            </w:pPr>
          </w:p>
          <w:p w:rsidR="00174392" w:rsidRDefault="00E763D0" w:rsidP="002648ED">
            <w:pPr>
              <w:widowControl w:val="0"/>
              <w:suppressAutoHyphens/>
              <w:autoSpaceDE w:val="0"/>
              <w:snapToGrid w:val="0"/>
              <w:jc w:val="center"/>
              <w:rPr>
                <w:lang w:val="uk-UA"/>
              </w:rPr>
            </w:pPr>
            <w:r>
              <w:rPr>
                <w:lang w:val="uk-UA"/>
              </w:rPr>
              <w:t>2</w:t>
            </w:r>
          </w:p>
          <w:p w:rsidR="00174392" w:rsidRDefault="00174392" w:rsidP="002648ED">
            <w:pPr>
              <w:widowControl w:val="0"/>
              <w:suppressAutoHyphens/>
              <w:autoSpaceDE w:val="0"/>
              <w:snapToGrid w:val="0"/>
              <w:jc w:val="center"/>
              <w:rPr>
                <w:lang w:val="uk-UA" w:eastAsia="ar-SA"/>
              </w:rPr>
            </w:pPr>
          </w:p>
        </w:tc>
        <w:tc>
          <w:tcPr>
            <w:tcW w:w="1260" w:type="dxa"/>
            <w:tcBorders>
              <w:top w:val="single" w:sz="4" w:space="0" w:color="000000"/>
              <w:left w:val="single" w:sz="4" w:space="0" w:color="000000"/>
              <w:bottom w:val="single" w:sz="4" w:space="0" w:color="000000"/>
              <w:right w:val="nil"/>
            </w:tcBorders>
            <w:vAlign w:val="center"/>
            <w:hideMark/>
          </w:tcPr>
          <w:p w:rsidR="00174392" w:rsidRDefault="00E763D0" w:rsidP="002648ED">
            <w:pPr>
              <w:widowControl w:val="0"/>
              <w:suppressAutoHyphens/>
              <w:autoSpaceDE w:val="0"/>
              <w:snapToGrid w:val="0"/>
              <w:jc w:val="center"/>
              <w:rPr>
                <w:lang w:val="uk-UA" w:eastAsia="ar-SA"/>
              </w:rPr>
            </w:pPr>
            <w:r>
              <w:rPr>
                <w:lang w:val="uk-UA" w:eastAsia="ar-SA"/>
              </w:rPr>
              <w:t>125</w:t>
            </w:r>
          </w:p>
        </w:tc>
        <w:tc>
          <w:tcPr>
            <w:tcW w:w="900" w:type="dxa"/>
            <w:tcBorders>
              <w:top w:val="single" w:sz="4" w:space="0" w:color="000000"/>
              <w:left w:val="single" w:sz="4" w:space="0" w:color="000000"/>
              <w:bottom w:val="single" w:sz="4" w:space="0" w:color="000000"/>
              <w:right w:val="nil"/>
            </w:tcBorders>
            <w:vAlign w:val="center"/>
            <w:hideMark/>
          </w:tcPr>
          <w:p w:rsidR="00174392" w:rsidRDefault="002648ED" w:rsidP="002648ED">
            <w:pPr>
              <w:widowControl w:val="0"/>
              <w:suppressAutoHyphens/>
              <w:autoSpaceDE w:val="0"/>
              <w:snapToGrid w:val="0"/>
              <w:jc w:val="center"/>
              <w:rPr>
                <w:lang w:val="uk-UA" w:eastAsia="ar-SA"/>
              </w:rPr>
            </w:pPr>
            <w:r>
              <w:rPr>
                <w:lang w:val="uk-UA" w:eastAsia="ar-SA"/>
              </w:rPr>
              <w:t>3</w:t>
            </w:r>
          </w:p>
        </w:tc>
        <w:tc>
          <w:tcPr>
            <w:tcW w:w="1080" w:type="dxa"/>
            <w:tcBorders>
              <w:top w:val="single" w:sz="4" w:space="0" w:color="000000"/>
              <w:left w:val="single" w:sz="4" w:space="0" w:color="000000"/>
              <w:bottom w:val="single" w:sz="4" w:space="0" w:color="000000"/>
              <w:right w:val="nil"/>
            </w:tcBorders>
            <w:vAlign w:val="center"/>
            <w:hideMark/>
          </w:tcPr>
          <w:p w:rsidR="00174392" w:rsidRDefault="002648ED" w:rsidP="002648ED">
            <w:pPr>
              <w:widowControl w:val="0"/>
              <w:suppressAutoHyphens/>
              <w:autoSpaceDE w:val="0"/>
              <w:snapToGrid w:val="0"/>
              <w:jc w:val="center"/>
              <w:rPr>
                <w:lang w:val="uk-UA" w:eastAsia="ar-SA"/>
              </w:rPr>
            </w:pPr>
            <w:r>
              <w:rPr>
                <w:lang w:val="uk-UA" w:eastAsia="ar-SA"/>
              </w:rPr>
              <w:t>187,5</w:t>
            </w:r>
          </w:p>
        </w:tc>
        <w:tc>
          <w:tcPr>
            <w:tcW w:w="1080" w:type="dxa"/>
            <w:tcBorders>
              <w:top w:val="single" w:sz="4" w:space="0" w:color="000000"/>
              <w:left w:val="single" w:sz="4" w:space="0" w:color="000000"/>
              <w:bottom w:val="single" w:sz="4" w:space="0" w:color="000000"/>
              <w:right w:val="nil"/>
            </w:tcBorders>
            <w:vAlign w:val="center"/>
            <w:hideMark/>
          </w:tcPr>
          <w:p w:rsidR="00174392" w:rsidRDefault="00174392" w:rsidP="002648ED">
            <w:pPr>
              <w:widowControl w:val="0"/>
              <w:suppressAutoHyphens/>
              <w:autoSpaceDE w:val="0"/>
              <w:snapToGrid w:val="0"/>
              <w:jc w:val="center"/>
              <w:rPr>
                <w:lang w:val="uk-UA"/>
              </w:rPr>
            </w:pPr>
          </w:p>
          <w:p w:rsidR="002648ED" w:rsidRDefault="002648ED" w:rsidP="002648ED">
            <w:pPr>
              <w:widowControl w:val="0"/>
              <w:suppressAutoHyphens/>
              <w:autoSpaceDE w:val="0"/>
              <w:snapToGrid w:val="0"/>
              <w:jc w:val="center"/>
              <w:rPr>
                <w:lang w:val="uk-UA"/>
              </w:rPr>
            </w:pPr>
          </w:p>
          <w:p w:rsidR="00174392" w:rsidRDefault="002648ED" w:rsidP="002648ED">
            <w:pPr>
              <w:widowControl w:val="0"/>
              <w:suppressAutoHyphens/>
              <w:autoSpaceDE w:val="0"/>
              <w:snapToGrid w:val="0"/>
              <w:jc w:val="center"/>
              <w:rPr>
                <w:lang w:val="uk-UA"/>
              </w:rPr>
            </w:pPr>
            <w:r>
              <w:rPr>
                <w:lang w:val="uk-UA"/>
              </w:rPr>
              <w:t>4</w:t>
            </w:r>
          </w:p>
          <w:p w:rsidR="00174392" w:rsidRDefault="00174392" w:rsidP="002648ED">
            <w:pPr>
              <w:widowControl w:val="0"/>
              <w:suppressAutoHyphens/>
              <w:autoSpaceDE w:val="0"/>
              <w:snapToGrid w:val="0"/>
              <w:jc w:val="center"/>
              <w:rPr>
                <w:lang w:val="uk-UA"/>
              </w:rPr>
            </w:pPr>
          </w:p>
          <w:p w:rsidR="00174392" w:rsidRDefault="00174392" w:rsidP="002648ED">
            <w:pPr>
              <w:widowControl w:val="0"/>
              <w:suppressAutoHyphens/>
              <w:autoSpaceDE w:val="0"/>
              <w:snapToGrid w:val="0"/>
              <w:jc w:val="center"/>
              <w:rPr>
                <w:lang w:val="uk-UA" w:eastAsia="ar-SA"/>
              </w:rPr>
            </w:pPr>
          </w:p>
        </w:tc>
        <w:tc>
          <w:tcPr>
            <w:tcW w:w="1260" w:type="dxa"/>
            <w:tcBorders>
              <w:top w:val="single" w:sz="4" w:space="0" w:color="000000"/>
              <w:left w:val="single" w:sz="4" w:space="0" w:color="000000"/>
              <w:bottom w:val="single" w:sz="4" w:space="0" w:color="000000"/>
              <w:right w:val="nil"/>
            </w:tcBorders>
            <w:vAlign w:val="center"/>
            <w:hideMark/>
          </w:tcPr>
          <w:p w:rsidR="00174392" w:rsidRDefault="002648ED" w:rsidP="002648ED">
            <w:pPr>
              <w:widowControl w:val="0"/>
              <w:suppressAutoHyphens/>
              <w:autoSpaceDE w:val="0"/>
              <w:snapToGrid w:val="0"/>
              <w:jc w:val="center"/>
              <w:rPr>
                <w:lang w:val="uk-UA" w:eastAsia="ar-SA"/>
              </w:rPr>
            </w:pPr>
            <w:r>
              <w:rPr>
                <w:lang w:val="uk-UA" w:eastAsia="ar-SA"/>
              </w:rPr>
              <w:t>250</w:t>
            </w:r>
          </w:p>
        </w:tc>
        <w:tc>
          <w:tcPr>
            <w:tcW w:w="956" w:type="dxa"/>
            <w:tcBorders>
              <w:top w:val="single" w:sz="4" w:space="0" w:color="000000"/>
              <w:left w:val="single" w:sz="4" w:space="0" w:color="000000"/>
              <w:bottom w:val="single" w:sz="4" w:space="0" w:color="000000"/>
              <w:right w:val="nil"/>
            </w:tcBorders>
            <w:vAlign w:val="center"/>
            <w:hideMark/>
          </w:tcPr>
          <w:p w:rsidR="00174392" w:rsidRDefault="002648ED" w:rsidP="002648ED">
            <w:pPr>
              <w:widowControl w:val="0"/>
              <w:suppressAutoHyphens/>
              <w:autoSpaceDE w:val="0"/>
              <w:snapToGrid w:val="0"/>
              <w:jc w:val="center"/>
              <w:rPr>
                <w:lang w:val="uk-UA" w:eastAsia="ar-SA"/>
              </w:rPr>
            </w:pPr>
            <w:r>
              <w:rPr>
                <w:lang w:val="uk-UA" w:eastAsia="ar-SA"/>
              </w:rPr>
              <w:t>4</w:t>
            </w:r>
          </w:p>
        </w:tc>
        <w:tc>
          <w:tcPr>
            <w:tcW w:w="1553" w:type="dxa"/>
            <w:tcBorders>
              <w:top w:val="single" w:sz="4" w:space="0" w:color="000000"/>
              <w:left w:val="single" w:sz="4" w:space="0" w:color="000000"/>
              <w:bottom w:val="single" w:sz="4" w:space="0" w:color="000000"/>
              <w:right w:val="nil"/>
            </w:tcBorders>
            <w:vAlign w:val="center"/>
            <w:hideMark/>
          </w:tcPr>
          <w:p w:rsidR="00174392" w:rsidRDefault="002648ED" w:rsidP="002648ED">
            <w:pPr>
              <w:widowControl w:val="0"/>
              <w:suppressAutoHyphens/>
              <w:autoSpaceDE w:val="0"/>
              <w:snapToGrid w:val="0"/>
              <w:jc w:val="center"/>
              <w:rPr>
                <w:lang w:val="uk-UA" w:eastAsia="ar-SA"/>
              </w:rPr>
            </w:pPr>
            <w:r>
              <w:rPr>
                <w:lang w:val="uk-UA" w:eastAsia="ar-SA"/>
              </w:rPr>
              <w:t>250</w:t>
            </w:r>
          </w:p>
        </w:tc>
        <w:tc>
          <w:tcPr>
            <w:tcW w:w="1531" w:type="dxa"/>
            <w:tcBorders>
              <w:top w:val="single" w:sz="4" w:space="0" w:color="000000"/>
              <w:left w:val="single" w:sz="4" w:space="0" w:color="000000"/>
              <w:bottom w:val="single" w:sz="4" w:space="0" w:color="000000"/>
              <w:right w:val="nil"/>
            </w:tcBorders>
            <w:vAlign w:val="center"/>
            <w:hideMark/>
          </w:tcPr>
          <w:p w:rsidR="00174392" w:rsidRDefault="002648ED" w:rsidP="002648ED">
            <w:pPr>
              <w:widowControl w:val="0"/>
              <w:suppressAutoHyphens/>
              <w:autoSpaceDE w:val="0"/>
              <w:snapToGrid w:val="0"/>
              <w:jc w:val="center"/>
              <w:rPr>
                <w:lang w:val="uk-UA" w:eastAsia="ar-SA"/>
              </w:rPr>
            </w:pPr>
            <w:r>
              <w:rPr>
                <w:lang w:val="uk-UA" w:eastAsia="ar-SA"/>
              </w:rPr>
              <w:t>4</w:t>
            </w:r>
          </w:p>
        </w:tc>
        <w:tc>
          <w:tcPr>
            <w:tcW w:w="1373" w:type="dxa"/>
            <w:tcBorders>
              <w:top w:val="single" w:sz="4" w:space="0" w:color="000000"/>
              <w:left w:val="single" w:sz="4" w:space="0" w:color="000000"/>
              <w:bottom w:val="single" w:sz="4" w:space="0" w:color="000000"/>
              <w:right w:val="single" w:sz="4" w:space="0" w:color="000000"/>
            </w:tcBorders>
            <w:vAlign w:val="center"/>
            <w:hideMark/>
          </w:tcPr>
          <w:p w:rsidR="00174392" w:rsidRDefault="002648ED" w:rsidP="002648ED">
            <w:pPr>
              <w:widowControl w:val="0"/>
              <w:suppressAutoHyphens/>
              <w:autoSpaceDE w:val="0"/>
              <w:snapToGrid w:val="0"/>
              <w:jc w:val="center"/>
              <w:rPr>
                <w:lang w:val="uk-UA" w:eastAsia="ar-SA"/>
              </w:rPr>
            </w:pPr>
            <w:r>
              <w:rPr>
                <w:lang w:val="uk-UA" w:eastAsia="ar-SA"/>
              </w:rPr>
              <w:t>250</w:t>
            </w:r>
          </w:p>
        </w:tc>
      </w:tr>
    </w:tbl>
    <w:p w:rsidR="00174392" w:rsidRDefault="00174392" w:rsidP="00174392">
      <w:pPr>
        <w:jc w:val="center"/>
        <w:rPr>
          <w:rFonts w:ascii="Arial CYR" w:hAnsi="Arial CYR" w:cs="Arial CYR"/>
          <w:lang w:val="uk-UA" w:eastAsia="ar-SA"/>
        </w:rPr>
      </w:pPr>
    </w:p>
    <w:p w:rsidR="00174392" w:rsidRDefault="00174392" w:rsidP="00174392">
      <w:pPr>
        <w:jc w:val="center"/>
        <w:rPr>
          <w:lang w:val="uk-UA"/>
        </w:rPr>
      </w:pPr>
    </w:p>
    <w:p w:rsidR="00174392" w:rsidRDefault="00174392" w:rsidP="00174392">
      <w:pPr>
        <w:tabs>
          <w:tab w:val="left" w:pos="426"/>
          <w:tab w:val="left" w:pos="709"/>
          <w:tab w:val="left" w:pos="851"/>
        </w:tabs>
        <w:ind w:right="57"/>
        <w:jc w:val="both"/>
        <w:rPr>
          <w:b/>
          <w:sz w:val="28"/>
          <w:szCs w:val="28"/>
          <w:lang w:val="uk-UA"/>
        </w:rPr>
      </w:pPr>
    </w:p>
    <w:p w:rsidR="00174392" w:rsidRDefault="00174392" w:rsidP="00174392">
      <w:pPr>
        <w:tabs>
          <w:tab w:val="left" w:pos="426"/>
          <w:tab w:val="left" w:pos="709"/>
          <w:tab w:val="left" w:pos="851"/>
        </w:tabs>
        <w:ind w:right="57"/>
        <w:jc w:val="both"/>
        <w:rPr>
          <w:b/>
          <w:sz w:val="28"/>
          <w:szCs w:val="28"/>
          <w:lang w:val="uk-UA"/>
        </w:rPr>
      </w:pPr>
    </w:p>
    <w:p w:rsidR="00174392" w:rsidRDefault="00174392" w:rsidP="00174392">
      <w:pPr>
        <w:tabs>
          <w:tab w:val="left" w:pos="426"/>
          <w:tab w:val="left" w:pos="709"/>
          <w:tab w:val="left" w:pos="851"/>
        </w:tabs>
        <w:ind w:right="57"/>
        <w:jc w:val="both"/>
        <w:rPr>
          <w:b/>
          <w:sz w:val="28"/>
          <w:szCs w:val="28"/>
          <w:lang w:val="uk-UA"/>
        </w:rPr>
      </w:pPr>
    </w:p>
    <w:p w:rsidR="00174392" w:rsidRDefault="00174392" w:rsidP="00174392">
      <w:pPr>
        <w:tabs>
          <w:tab w:val="left" w:pos="426"/>
          <w:tab w:val="left" w:pos="709"/>
          <w:tab w:val="left" w:pos="851"/>
        </w:tabs>
        <w:ind w:right="57"/>
        <w:jc w:val="both"/>
        <w:rPr>
          <w:b/>
          <w:sz w:val="28"/>
          <w:szCs w:val="28"/>
          <w:lang w:val="uk-UA"/>
        </w:rPr>
      </w:pPr>
    </w:p>
    <w:p w:rsidR="00174392" w:rsidRDefault="00174392" w:rsidP="005F5553">
      <w:pPr>
        <w:tabs>
          <w:tab w:val="left" w:pos="426"/>
          <w:tab w:val="left" w:pos="709"/>
          <w:tab w:val="left" w:pos="851"/>
        </w:tabs>
        <w:ind w:right="57"/>
        <w:jc w:val="both"/>
        <w:rPr>
          <w:rFonts w:ascii="Arial CYR" w:hAnsi="Arial CYR" w:cs="Arial CYR"/>
          <w:lang w:val="uk-UA"/>
        </w:rPr>
      </w:pPr>
      <w:r>
        <w:rPr>
          <w:b/>
          <w:sz w:val="28"/>
          <w:szCs w:val="28"/>
          <w:lang w:val="uk-UA"/>
        </w:rPr>
        <w:tab/>
      </w:r>
    </w:p>
    <w:p w:rsidR="00174392" w:rsidRDefault="00174392" w:rsidP="00174392">
      <w:pPr>
        <w:rPr>
          <w:b/>
          <w:spacing w:val="-4"/>
          <w:sz w:val="28"/>
          <w:szCs w:val="28"/>
          <w:lang w:val="uk-UA"/>
        </w:rPr>
        <w:sectPr w:rsidR="00174392">
          <w:pgSz w:w="16838" w:h="11906" w:orient="landscape"/>
          <w:pgMar w:top="1079" w:right="720" w:bottom="567" w:left="720" w:header="709" w:footer="709" w:gutter="0"/>
          <w:cols w:space="720"/>
        </w:sectPr>
      </w:pPr>
    </w:p>
    <w:p w:rsidR="00174392" w:rsidRPr="0064764A" w:rsidRDefault="00174392" w:rsidP="00174392">
      <w:pPr>
        <w:ind w:left="-1260" w:firstLine="6222"/>
        <w:jc w:val="both"/>
        <w:rPr>
          <w:sz w:val="28"/>
          <w:szCs w:val="28"/>
          <w:lang w:val="uk-UA"/>
        </w:rPr>
      </w:pPr>
      <w:r w:rsidRPr="0064764A">
        <w:rPr>
          <w:sz w:val="28"/>
          <w:szCs w:val="28"/>
          <w:lang w:val="uk-UA"/>
        </w:rPr>
        <w:lastRenderedPageBreak/>
        <w:t>Додаток 2</w:t>
      </w:r>
    </w:p>
    <w:p w:rsidR="00174392" w:rsidRPr="0064764A" w:rsidRDefault="00174392" w:rsidP="00174392">
      <w:pPr>
        <w:ind w:left="-1260" w:firstLine="6222"/>
        <w:jc w:val="both"/>
        <w:rPr>
          <w:sz w:val="28"/>
          <w:szCs w:val="28"/>
          <w:lang w:val="uk-UA"/>
        </w:rPr>
      </w:pPr>
      <w:r w:rsidRPr="0064764A">
        <w:rPr>
          <w:sz w:val="28"/>
          <w:szCs w:val="28"/>
          <w:lang w:val="uk-UA"/>
        </w:rPr>
        <w:t xml:space="preserve">до Програми розвитку </w:t>
      </w:r>
    </w:p>
    <w:p w:rsidR="00174392" w:rsidRPr="0064764A" w:rsidRDefault="00174392" w:rsidP="00174392">
      <w:pPr>
        <w:ind w:left="-1260" w:firstLine="6222"/>
        <w:jc w:val="both"/>
        <w:rPr>
          <w:sz w:val="28"/>
          <w:szCs w:val="28"/>
          <w:lang w:val="uk-UA"/>
        </w:rPr>
      </w:pPr>
      <w:r w:rsidRPr="0064764A">
        <w:rPr>
          <w:sz w:val="28"/>
          <w:szCs w:val="28"/>
          <w:lang w:val="uk-UA"/>
        </w:rPr>
        <w:t>молодіжного житлового</w:t>
      </w:r>
    </w:p>
    <w:p w:rsidR="00174392" w:rsidRPr="0064764A" w:rsidRDefault="00174392" w:rsidP="00174392">
      <w:pPr>
        <w:ind w:left="4248" w:firstLine="708"/>
        <w:jc w:val="both"/>
        <w:rPr>
          <w:sz w:val="28"/>
          <w:szCs w:val="28"/>
          <w:lang w:val="uk-UA"/>
        </w:rPr>
      </w:pPr>
      <w:r w:rsidRPr="0064764A">
        <w:rPr>
          <w:sz w:val="28"/>
          <w:szCs w:val="28"/>
          <w:lang w:val="uk-UA"/>
        </w:rPr>
        <w:t>будівництва в м.Івано-</w:t>
      </w:r>
      <w:r w:rsidRPr="0064764A">
        <w:rPr>
          <w:sz w:val="28"/>
          <w:szCs w:val="28"/>
          <w:lang w:val="uk-UA"/>
        </w:rPr>
        <w:tab/>
      </w:r>
      <w:r w:rsidRPr="0064764A">
        <w:rPr>
          <w:sz w:val="28"/>
          <w:szCs w:val="28"/>
          <w:lang w:val="uk-UA"/>
        </w:rPr>
        <w:tab/>
      </w:r>
      <w:r w:rsidRPr="0064764A">
        <w:rPr>
          <w:sz w:val="28"/>
          <w:szCs w:val="28"/>
          <w:lang w:val="uk-UA"/>
        </w:rPr>
        <w:tab/>
      </w:r>
      <w:r w:rsidRPr="0064764A">
        <w:rPr>
          <w:sz w:val="28"/>
          <w:szCs w:val="28"/>
          <w:lang w:val="uk-UA"/>
        </w:rPr>
        <w:tab/>
        <w:t>Франківську на 2018-2022 роки</w:t>
      </w:r>
    </w:p>
    <w:p w:rsidR="00174392" w:rsidRPr="0064764A" w:rsidRDefault="00174392" w:rsidP="00174392">
      <w:pPr>
        <w:ind w:left="-1260" w:firstLine="6222"/>
        <w:jc w:val="right"/>
        <w:rPr>
          <w:sz w:val="28"/>
          <w:szCs w:val="28"/>
          <w:lang w:val="uk-UA"/>
        </w:rPr>
      </w:pPr>
    </w:p>
    <w:p w:rsidR="00174392" w:rsidRPr="0064764A" w:rsidRDefault="00174392" w:rsidP="00174392">
      <w:pPr>
        <w:ind w:firstLine="6222"/>
        <w:jc w:val="right"/>
        <w:rPr>
          <w:lang w:val="uk-UA"/>
        </w:rPr>
      </w:pPr>
    </w:p>
    <w:p w:rsidR="00174392" w:rsidRPr="0064764A" w:rsidRDefault="00174392" w:rsidP="00174392">
      <w:pPr>
        <w:jc w:val="right"/>
        <w:rPr>
          <w:lang w:val="uk-UA"/>
        </w:rPr>
      </w:pPr>
    </w:p>
    <w:p w:rsidR="00174392" w:rsidRDefault="00174392" w:rsidP="00174392">
      <w:pPr>
        <w:jc w:val="center"/>
        <w:rPr>
          <w:b/>
          <w:sz w:val="28"/>
          <w:szCs w:val="28"/>
          <w:lang w:val="uk-UA"/>
        </w:rPr>
      </w:pPr>
      <w:r w:rsidRPr="0064764A">
        <w:rPr>
          <w:b/>
          <w:sz w:val="28"/>
          <w:szCs w:val="28"/>
          <w:lang w:val="uk-UA"/>
        </w:rPr>
        <w:t>ПРОГНОЗНІ ОБСЯГИ</w:t>
      </w:r>
    </w:p>
    <w:p w:rsidR="00174392" w:rsidRDefault="00174392" w:rsidP="00174392">
      <w:pPr>
        <w:jc w:val="center"/>
        <w:rPr>
          <w:b/>
          <w:sz w:val="28"/>
          <w:szCs w:val="28"/>
          <w:lang w:val="uk-UA"/>
        </w:rPr>
      </w:pPr>
      <w:r>
        <w:rPr>
          <w:b/>
          <w:sz w:val="28"/>
          <w:szCs w:val="28"/>
          <w:lang w:val="uk-UA"/>
        </w:rPr>
        <w:t>потреби у залученні коштів для фінансування</w:t>
      </w:r>
    </w:p>
    <w:p w:rsidR="00174392" w:rsidRDefault="00174392" w:rsidP="00174392">
      <w:pPr>
        <w:jc w:val="center"/>
        <w:rPr>
          <w:b/>
          <w:sz w:val="28"/>
          <w:szCs w:val="28"/>
          <w:lang w:val="uk-UA"/>
        </w:rPr>
      </w:pPr>
      <w:r>
        <w:rPr>
          <w:b/>
          <w:sz w:val="28"/>
          <w:szCs w:val="28"/>
          <w:lang w:val="uk-UA"/>
        </w:rPr>
        <w:t xml:space="preserve">програми розвитку молодіжного житлового будівництва в </w:t>
      </w:r>
    </w:p>
    <w:p w:rsidR="00174392" w:rsidRDefault="00174392" w:rsidP="00174392">
      <w:pPr>
        <w:jc w:val="center"/>
        <w:rPr>
          <w:b/>
          <w:sz w:val="28"/>
          <w:szCs w:val="28"/>
          <w:lang w:val="uk-UA"/>
        </w:rPr>
      </w:pPr>
      <w:r>
        <w:rPr>
          <w:b/>
          <w:sz w:val="28"/>
          <w:szCs w:val="28"/>
          <w:lang w:val="uk-UA"/>
        </w:rPr>
        <w:t xml:space="preserve">м. Івано-Франківську на 2018-2022 роки </w:t>
      </w:r>
    </w:p>
    <w:p w:rsidR="00174392" w:rsidRDefault="00174392" w:rsidP="00174392">
      <w:pPr>
        <w:jc w:val="center"/>
        <w:rPr>
          <w:b/>
          <w:sz w:val="28"/>
          <w:szCs w:val="28"/>
          <w:lang w:val="uk-UA"/>
        </w:rPr>
      </w:pPr>
      <w:r>
        <w:rPr>
          <w:b/>
          <w:sz w:val="28"/>
          <w:szCs w:val="28"/>
          <w:lang w:val="uk-UA"/>
        </w:rPr>
        <w:t>за рахунок бюджетних коштів .</w:t>
      </w:r>
    </w:p>
    <w:p w:rsidR="00174392" w:rsidRDefault="00174392" w:rsidP="00174392">
      <w:pPr>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1"/>
        <w:gridCol w:w="2050"/>
        <w:gridCol w:w="1108"/>
        <w:gridCol w:w="1108"/>
        <w:gridCol w:w="1108"/>
        <w:gridCol w:w="1108"/>
        <w:gridCol w:w="1108"/>
      </w:tblGrid>
      <w:tr w:rsidR="00174392" w:rsidTr="00F8009B">
        <w:tc>
          <w:tcPr>
            <w:tcW w:w="1981" w:type="dxa"/>
            <w:vMerge w:val="restart"/>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widowControl w:val="0"/>
              <w:suppressAutoHyphens/>
              <w:autoSpaceDE w:val="0"/>
              <w:jc w:val="center"/>
              <w:rPr>
                <w:b/>
                <w:sz w:val="28"/>
                <w:szCs w:val="28"/>
                <w:lang w:val="uk-UA" w:eastAsia="ar-SA"/>
              </w:rPr>
            </w:pPr>
            <w:r>
              <w:rPr>
                <w:b/>
                <w:sz w:val="28"/>
                <w:szCs w:val="28"/>
                <w:lang w:val="uk-UA"/>
              </w:rPr>
              <w:t>Джерела фінансування</w:t>
            </w:r>
          </w:p>
        </w:tc>
        <w:tc>
          <w:tcPr>
            <w:tcW w:w="2050" w:type="dxa"/>
            <w:vMerge w:val="restart"/>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widowControl w:val="0"/>
              <w:suppressAutoHyphens/>
              <w:autoSpaceDE w:val="0"/>
              <w:jc w:val="center"/>
              <w:rPr>
                <w:b/>
                <w:sz w:val="28"/>
                <w:szCs w:val="28"/>
                <w:lang w:val="uk-UA" w:eastAsia="ar-SA"/>
              </w:rPr>
            </w:pPr>
            <w:r>
              <w:rPr>
                <w:b/>
                <w:sz w:val="28"/>
                <w:szCs w:val="28"/>
                <w:lang w:val="uk-UA"/>
              </w:rPr>
              <w:t>Обсяг фінансування, тис. грн.</w:t>
            </w:r>
          </w:p>
        </w:tc>
        <w:tc>
          <w:tcPr>
            <w:tcW w:w="5540" w:type="dxa"/>
            <w:gridSpan w:val="5"/>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widowControl w:val="0"/>
              <w:suppressAutoHyphens/>
              <w:autoSpaceDE w:val="0"/>
              <w:jc w:val="center"/>
              <w:rPr>
                <w:b/>
                <w:sz w:val="28"/>
                <w:szCs w:val="28"/>
                <w:lang w:val="uk-UA" w:eastAsia="ar-SA"/>
              </w:rPr>
            </w:pPr>
            <w:r>
              <w:rPr>
                <w:b/>
                <w:sz w:val="28"/>
                <w:szCs w:val="28"/>
                <w:lang w:val="uk-UA"/>
              </w:rPr>
              <w:t>У тому числі за роками</w:t>
            </w:r>
          </w:p>
        </w:tc>
      </w:tr>
      <w:tr w:rsidR="00174392" w:rsidTr="00F8009B">
        <w:tc>
          <w:tcPr>
            <w:tcW w:w="0" w:type="auto"/>
            <w:vMerge/>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rPr>
                <w:b/>
                <w:sz w:val="28"/>
                <w:szCs w:val="28"/>
                <w:lang w:val="uk-UA"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rPr>
                <w:b/>
                <w:sz w:val="28"/>
                <w:szCs w:val="28"/>
                <w:lang w:val="uk-UA" w:eastAsia="ar-SA"/>
              </w:rPr>
            </w:pPr>
          </w:p>
        </w:tc>
        <w:tc>
          <w:tcPr>
            <w:tcW w:w="1108" w:type="dxa"/>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widowControl w:val="0"/>
              <w:suppressAutoHyphens/>
              <w:autoSpaceDE w:val="0"/>
              <w:jc w:val="center"/>
              <w:rPr>
                <w:b/>
                <w:sz w:val="28"/>
                <w:szCs w:val="28"/>
                <w:lang w:val="uk-UA" w:eastAsia="ar-SA"/>
              </w:rPr>
            </w:pPr>
            <w:r>
              <w:rPr>
                <w:b/>
                <w:sz w:val="28"/>
                <w:szCs w:val="28"/>
                <w:lang w:val="uk-UA"/>
              </w:rPr>
              <w:t>2018</w:t>
            </w:r>
          </w:p>
        </w:tc>
        <w:tc>
          <w:tcPr>
            <w:tcW w:w="1108" w:type="dxa"/>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widowControl w:val="0"/>
              <w:suppressAutoHyphens/>
              <w:autoSpaceDE w:val="0"/>
              <w:jc w:val="center"/>
              <w:rPr>
                <w:b/>
                <w:sz w:val="28"/>
                <w:szCs w:val="28"/>
                <w:lang w:val="uk-UA" w:eastAsia="ar-SA"/>
              </w:rPr>
            </w:pPr>
            <w:r>
              <w:rPr>
                <w:b/>
                <w:sz w:val="28"/>
                <w:szCs w:val="28"/>
                <w:lang w:val="uk-UA"/>
              </w:rPr>
              <w:t>2019</w:t>
            </w:r>
          </w:p>
        </w:tc>
        <w:tc>
          <w:tcPr>
            <w:tcW w:w="1108" w:type="dxa"/>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widowControl w:val="0"/>
              <w:suppressAutoHyphens/>
              <w:autoSpaceDE w:val="0"/>
              <w:jc w:val="center"/>
              <w:rPr>
                <w:b/>
                <w:sz w:val="28"/>
                <w:szCs w:val="28"/>
                <w:lang w:val="uk-UA" w:eastAsia="ar-SA"/>
              </w:rPr>
            </w:pPr>
            <w:r>
              <w:rPr>
                <w:b/>
                <w:sz w:val="28"/>
                <w:szCs w:val="28"/>
                <w:lang w:val="uk-UA"/>
              </w:rPr>
              <w:t>2020</w:t>
            </w:r>
          </w:p>
        </w:tc>
        <w:tc>
          <w:tcPr>
            <w:tcW w:w="1108" w:type="dxa"/>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widowControl w:val="0"/>
              <w:suppressAutoHyphens/>
              <w:autoSpaceDE w:val="0"/>
              <w:jc w:val="center"/>
              <w:rPr>
                <w:b/>
                <w:sz w:val="28"/>
                <w:szCs w:val="28"/>
                <w:lang w:val="uk-UA" w:eastAsia="ar-SA"/>
              </w:rPr>
            </w:pPr>
            <w:r>
              <w:rPr>
                <w:b/>
                <w:sz w:val="28"/>
                <w:szCs w:val="28"/>
                <w:lang w:val="uk-UA"/>
              </w:rPr>
              <w:t>2021</w:t>
            </w:r>
          </w:p>
        </w:tc>
        <w:tc>
          <w:tcPr>
            <w:tcW w:w="1108" w:type="dxa"/>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widowControl w:val="0"/>
              <w:suppressAutoHyphens/>
              <w:autoSpaceDE w:val="0"/>
              <w:jc w:val="center"/>
              <w:rPr>
                <w:b/>
                <w:sz w:val="28"/>
                <w:szCs w:val="28"/>
                <w:lang w:val="uk-UA" w:eastAsia="ar-SA"/>
              </w:rPr>
            </w:pPr>
            <w:r>
              <w:rPr>
                <w:b/>
                <w:sz w:val="28"/>
                <w:szCs w:val="28"/>
                <w:lang w:val="uk-UA"/>
              </w:rPr>
              <w:t>2022</w:t>
            </w:r>
          </w:p>
        </w:tc>
      </w:tr>
      <w:tr w:rsidR="00174392" w:rsidTr="00F8009B">
        <w:tc>
          <w:tcPr>
            <w:tcW w:w="1981" w:type="dxa"/>
            <w:tcBorders>
              <w:top w:val="single" w:sz="4" w:space="0" w:color="auto"/>
              <w:left w:val="single" w:sz="4" w:space="0" w:color="auto"/>
              <w:bottom w:val="single" w:sz="4" w:space="0" w:color="auto"/>
              <w:right w:val="single" w:sz="4" w:space="0" w:color="auto"/>
            </w:tcBorders>
            <w:vAlign w:val="center"/>
            <w:hideMark/>
          </w:tcPr>
          <w:p w:rsidR="00174392" w:rsidRDefault="00174392" w:rsidP="00F8009B">
            <w:pPr>
              <w:jc w:val="center"/>
              <w:rPr>
                <w:sz w:val="28"/>
                <w:szCs w:val="28"/>
                <w:lang w:val="uk-UA" w:eastAsia="ar-SA"/>
              </w:rPr>
            </w:pPr>
            <w:r>
              <w:rPr>
                <w:sz w:val="28"/>
                <w:szCs w:val="28"/>
                <w:lang w:val="uk-UA"/>
              </w:rPr>
              <w:t>бюджет</w:t>
            </w:r>
          </w:p>
          <w:p w:rsidR="00174392" w:rsidRDefault="00174392" w:rsidP="00F8009B">
            <w:pPr>
              <w:widowControl w:val="0"/>
              <w:suppressAutoHyphens/>
              <w:autoSpaceDE w:val="0"/>
              <w:jc w:val="center"/>
              <w:rPr>
                <w:sz w:val="28"/>
                <w:szCs w:val="28"/>
                <w:lang w:val="uk-UA" w:eastAsia="ar-SA"/>
              </w:rPr>
            </w:pPr>
            <w:r>
              <w:rPr>
                <w:sz w:val="28"/>
                <w:szCs w:val="28"/>
                <w:lang w:val="uk-UA"/>
              </w:rPr>
              <w:t>м. Івано-Франківська</w:t>
            </w:r>
          </w:p>
        </w:tc>
        <w:tc>
          <w:tcPr>
            <w:tcW w:w="2050" w:type="dxa"/>
            <w:tcBorders>
              <w:top w:val="single" w:sz="4" w:space="0" w:color="auto"/>
              <w:left w:val="single" w:sz="4" w:space="0" w:color="auto"/>
              <w:bottom w:val="single" w:sz="4" w:space="0" w:color="auto"/>
              <w:right w:val="single" w:sz="4" w:space="0" w:color="auto"/>
            </w:tcBorders>
            <w:vAlign w:val="center"/>
            <w:hideMark/>
          </w:tcPr>
          <w:p w:rsidR="00174392" w:rsidRDefault="0064764A" w:rsidP="002648ED">
            <w:pPr>
              <w:widowControl w:val="0"/>
              <w:suppressAutoHyphens/>
              <w:autoSpaceDE w:val="0"/>
              <w:jc w:val="center"/>
              <w:rPr>
                <w:sz w:val="28"/>
                <w:szCs w:val="28"/>
                <w:lang w:val="uk-UA" w:eastAsia="ar-SA"/>
              </w:rPr>
            </w:pPr>
            <w:r>
              <w:rPr>
                <w:sz w:val="28"/>
                <w:szCs w:val="28"/>
                <w:lang w:val="uk-UA" w:eastAsia="ar-SA"/>
              </w:rPr>
              <w:t>12</w:t>
            </w:r>
            <w:r w:rsidR="002648ED">
              <w:rPr>
                <w:sz w:val="28"/>
                <w:szCs w:val="28"/>
                <w:lang w:val="uk-UA" w:eastAsia="ar-SA"/>
              </w:rPr>
              <w:t>75</w:t>
            </w:r>
            <w:r>
              <w:rPr>
                <w:sz w:val="28"/>
                <w:szCs w:val="28"/>
                <w:lang w:val="uk-UA" w:eastAsia="ar-SA"/>
              </w:rPr>
              <w:t>0,0</w:t>
            </w:r>
          </w:p>
        </w:tc>
        <w:tc>
          <w:tcPr>
            <w:tcW w:w="1108" w:type="dxa"/>
            <w:tcBorders>
              <w:top w:val="single" w:sz="4" w:space="0" w:color="auto"/>
              <w:left w:val="single" w:sz="4" w:space="0" w:color="auto"/>
              <w:bottom w:val="single" w:sz="4" w:space="0" w:color="auto"/>
              <w:right w:val="single" w:sz="4" w:space="0" w:color="auto"/>
            </w:tcBorders>
            <w:vAlign w:val="center"/>
            <w:hideMark/>
          </w:tcPr>
          <w:p w:rsidR="00174392" w:rsidRDefault="0064764A" w:rsidP="00F8009B">
            <w:pPr>
              <w:widowControl w:val="0"/>
              <w:suppressAutoHyphens/>
              <w:autoSpaceDE w:val="0"/>
              <w:jc w:val="center"/>
              <w:rPr>
                <w:color w:val="000000"/>
                <w:sz w:val="28"/>
                <w:szCs w:val="28"/>
                <w:lang w:val="uk-UA" w:eastAsia="ar-SA"/>
              </w:rPr>
            </w:pPr>
            <w:r>
              <w:rPr>
                <w:color w:val="000000"/>
                <w:sz w:val="28"/>
                <w:szCs w:val="28"/>
                <w:lang w:val="uk-UA" w:eastAsia="ar-SA"/>
              </w:rPr>
              <w:t>1500,0</w:t>
            </w:r>
          </w:p>
        </w:tc>
        <w:tc>
          <w:tcPr>
            <w:tcW w:w="1108" w:type="dxa"/>
            <w:tcBorders>
              <w:top w:val="single" w:sz="4" w:space="0" w:color="auto"/>
              <w:left w:val="single" w:sz="4" w:space="0" w:color="auto"/>
              <w:bottom w:val="single" w:sz="4" w:space="0" w:color="auto"/>
              <w:right w:val="single" w:sz="4" w:space="0" w:color="auto"/>
            </w:tcBorders>
            <w:vAlign w:val="center"/>
            <w:hideMark/>
          </w:tcPr>
          <w:p w:rsidR="00174392" w:rsidRDefault="0064764A" w:rsidP="002648ED">
            <w:pPr>
              <w:widowControl w:val="0"/>
              <w:suppressAutoHyphens/>
              <w:autoSpaceDE w:val="0"/>
              <w:jc w:val="center"/>
              <w:rPr>
                <w:color w:val="000000"/>
                <w:sz w:val="28"/>
                <w:szCs w:val="28"/>
                <w:lang w:val="uk-UA" w:eastAsia="ar-SA"/>
              </w:rPr>
            </w:pPr>
            <w:r>
              <w:rPr>
                <w:color w:val="000000"/>
                <w:sz w:val="28"/>
                <w:szCs w:val="28"/>
                <w:lang w:val="uk-UA" w:eastAsia="ar-SA"/>
              </w:rPr>
              <w:t>2</w:t>
            </w:r>
            <w:r w:rsidR="002648ED">
              <w:rPr>
                <w:color w:val="000000"/>
                <w:sz w:val="28"/>
                <w:szCs w:val="28"/>
                <w:lang w:val="uk-UA" w:eastAsia="ar-SA"/>
              </w:rPr>
              <w:t>250</w:t>
            </w:r>
            <w:r>
              <w:rPr>
                <w:color w:val="000000"/>
                <w:sz w:val="28"/>
                <w:szCs w:val="28"/>
                <w:lang w:val="uk-UA" w:eastAsia="ar-SA"/>
              </w:rPr>
              <w:t>,0</w:t>
            </w:r>
          </w:p>
        </w:tc>
        <w:tc>
          <w:tcPr>
            <w:tcW w:w="1108" w:type="dxa"/>
            <w:tcBorders>
              <w:top w:val="single" w:sz="4" w:space="0" w:color="auto"/>
              <w:left w:val="single" w:sz="4" w:space="0" w:color="auto"/>
              <w:bottom w:val="single" w:sz="4" w:space="0" w:color="auto"/>
              <w:right w:val="single" w:sz="4" w:space="0" w:color="auto"/>
            </w:tcBorders>
            <w:vAlign w:val="center"/>
            <w:hideMark/>
          </w:tcPr>
          <w:p w:rsidR="00174392" w:rsidRDefault="002648ED" w:rsidP="00F8009B">
            <w:pPr>
              <w:widowControl w:val="0"/>
              <w:suppressAutoHyphens/>
              <w:autoSpaceDE w:val="0"/>
              <w:jc w:val="center"/>
              <w:rPr>
                <w:color w:val="000000"/>
                <w:sz w:val="28"/>
                <w:szCs w:val="28"/>
                <w:lang w:val="uk-UA" w:eastAsia="ar-SA"/>
              </w:rPr>
            </w:pPr>
            <w:r>
              <w:rPr>
                <w:color w:val="000000"/>
                <w:sz w:val="28"/>
                <w:szCs w:val="28"/>
                <w:lang w:val="uk-UA" w:eastAsia="ar-SA"/>
              </w:rPr>
              <w:t>3 000,0</w:t>
            </w:r>
          </w:p>
        </w:tc>
        <w:tc>
          <w:tcPr>
            <w:tcW w:w="1108" w:type="dxa"/>
            <w:tcBorders>
              <w:top w:val="single" w:sz="4" w:space="0" w:color="auto"/>
              <w:left w:val="single" w:sz="4" w:space="0" w:color="auto"/>
              <w:bottom w:val="single" w:sz="4" w:space="0" w:color="auto"/>
              <w:right w:val="single" w:sz="4" w:space="0" w:color="auto"/>
            </w:tcBorders>
            <w:vAlign w:val="center"/>
            <w:hideMark/>
          </w:tcPr>
          <w:p w:rsidR="00174392" w:rsidRDefault="0064764A" w:rsidP="00F8009B">
            <w:pPr>
              <w:widowControl w:val="0"/>
              <w:suppressAutoHyphens/>
              <w:autoSpaceDE w:val="0"/>
              <w:jc w:val="center"/>
              <w:rPr>
                <w:color w:val="000000"/>
                <w:sz w:val="28"/>
                <w:szCs w:val="28"/>
                <w:lang w:val="uk-UA" w:eastAsia="ar-SA"/>
              </w:rPr>
            </w:pPr>
            <w:r>
              <w:rPr>
                <w:color w:val="000000"/>
                <w:sz w:val="28"/>
                <w:szCs w:val="28"/>
                <w:lang w:val="uk-UA" w:eastAsia="ar-SA"/>
              </w:rPr>
              <w:t>3000,0</w:t>
            </w:r>
          </w:p>
        </w:tc>
        <w:tc>
          <w:tcPr>
            <w:tcW w:w="1108" w:type="dxa"/>
            <w:tcBorders>
              <w:top w:val="single" w:sz="4" w:space="0" w:color="auto"/>
              <w:left w:val="single" w:sz="4" w:space="0" w:color="auto"/>
              <w:bottom w:val="single" w:sz="4" w:space="0" w:color="auto"/>
              <w:right w:val="single" w:sz="4" w:space="0" w:color="auto"/>
            </w:tcBorders>
            <w:vAlign w:val="center"/>
            <w:hideMark/>
          </w:tcPr>
          <w:p w:rsidR="00174392" w:rsidRDefault="0064764A" w:rsidP="002648ED">
            <w:pPr>
              <w:widowControl w:val="0"/>
              <w:suppressAutoHyphens/>
              <w:autoSpaceDE w:val="0"/>
              <w:jc w:val="center"/>
              <w:rPr>
                <w:color w:val="000000"/>
                <w:sz w:val="28"/>
                <w:szCs w:val="28"/>
                <w:lang w:val="uk-UA" w:eastAsia="ar-SA"/>
              </w:rPr>
            </w:pPr>
            <w:r>
              <w:rPr>
                <w:color w:val="000000"/>
                <w:sz w:val="28"/>
                <w:szCs w:val="28"/>
                <w:lang w:val="uk-UA" w:eastAsia="ar-SA"/>
              </w:rPr>
              <w:t>3</w:t>
            </w:r>
            <w:r w:rsidR="002648ED">
              <w:rPr>
                <w:color w:val="000000"/>
                <w:sz w:val="28"/>
                <w:szCs w:val="28"/>
                <w:lang w:val="uk-UA" w:eastAsia="ar-SA"/>
              </w:rPr>
              <w:t>0</w:t>
            </w:r>
            <w:r>
              <w:rPr>
                <w:color w:val="000000"/>
                <w:sz w:val="28"/>
                <w:szCs w:val="28"/>
                <w:lang w:val="uk-UA" w:eastAsia="ar-SA"/>
              </w:rPr>
              <w:t>00,0</w:t>
            </w:r>
          </w:p>
        </w:tc>
      </w:tr>
    </w:tbl>
    <w:p w:rsidR="00174392" w:rsidRDefault="00174392" w:rsidP="00174392">
      <w:pPr>
        <w:jc w:val="center"/>
        <w:rPr>
          <w:b/>
          <w:sz w:val="28"/>
          <w:szCs w:val="28"/>
          <w:lang w:val="uk-UA" w:eastAsia="ar-SA"/>
        </w:rPr>
      </w:pPr>
    </w:p>
    <w:p w:rsidR="00174392" w:rsidRDefault="00174392" w:rsidP="00174392">
      <w:pPr>
        <w:jc w:val="center"/>
        <w:rPr>
          <w:b/>
          <w:sz w:val="28"/>
          <w:szCs w:val="28"/>
          <w:lang w:val="uk-UA"/>
        </w:rPr>
      </w:pPr>
    </w:p>
    <w:p w:rsidR="00174392" w:rsidRDefault="00174392" w:rsidP="00174392">
      <w:pPr>
        <w:jc w:val="center"/>
        <w:rPr>
          <w:b/>
          <w:sz w:val="28"/>
          <w:szCs w:val="28"/>
          <w:lang w:val="uk-UA"/>
        </w:rPr>
      </w:pPr>
    </w:p>
    <w:p w:rsidR="00174392" w:rsidRDefault="00174392" w:rsidP="00174392">
      <w:pPr>
        <w:ind w:firstLine="708"/>
        <w:rPr>
          <w:sz w:val="28"/>
          <w:szCs w:val="28"/>
          <w:lang w:val="uk-UA"/>
        </w:rPr>
      </w:pPr>
    </w:p>
    <w:p w:rsidR="00174392" w:rsidRDefault="00174392" w:rsidP="00174392">
      <w:pPr>
        <w:tabs>
          <w:tab w:val="left" w:pos="426"/>
          <w:tab w:val="left" w:pos="709"/>
          <w:tab w:val="left" w:pos="851"/>
        </w:tabs>
        <w:ind w:right="57"/>
        <w:jc w:val="both"/>
        <w:rPr>
          <w:b/>
          <w:sz w:val="28"/>
          <w:szCs w:val="28"/>
          <w:lang w:val="uk-UA"/>
        </w:rPr>
      </w:pPr>
    </w:p>
    <w:p w:rsidR="00174392" w:rsidRPr="002C2EDB" w:rsidRDefault="00174392" w:rsidP="004A3676">
      <w:pPr>
        <w:tabs>
          <w:tab w:val="left" w:pos="426"/>
          <w:tab w:val="left" w:pos="709"/>
          <w:tab w:val="left" w:pos="851"/>
        </w:tabs>
        <w:ind w:right="57"/>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174392" w:rsidRDefault="00174392" w:rsidP="00174392">
      <w:pPr>
        <w:ind w:firstLine="708"/>
        <w:rPr>
          <w:sz w:val="28"/>
          <w:szCs w:val="28"/>
          <w:lang w:val="uk-UA"/>
        </w:rPr>
      </w:pPr>
    </w:p>
    <w:p w:rsidR="00604E78" w:rsidRPr="00174392" w:rsidRDefault="00604E78">
      <w:pPr>
        <w:rPr>
          <w:lang w:val="uk-UA"/>
        </w:rPr>
      </w:pPr>
    </w:p>
    <w:sectPr w:rsidR="00604E78" w:rsidRPr="00174392" w:rsidSect="00604E7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2F1B" w:rsidRDefault="001F2F1B" w:rsidP="00B754FC">
      <w:r>
        <w:separator/>
      </w:r>
    </w:p>
  </w:endnote>
  <w:endnote w:type="continuationSeparator" w:id="0">
    <w:p w:rsidR="001F2F1B" w:rsidRDefault="001F2F1B" w:rsidP="00B7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2F1B" w:rsidRDefault="001F2F1B" w:rsidP="00B754FC">
      <w:r>
        <w:separator/>
      </w:r>
    </w:p>
  </w:footnote>
  <w:footnote w:type="continuationSeparator" w:id="0">
    <w:p w:rsidR="001F2F1B" w:rsidRDefault="001F2F1B" w:rsidP="00B754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66297"/>
      <w:docPartObj>
        <w:docPartGallery w:val="Page Numbers (Top of Page)"/>
        <w:docPartUnique/>
      </w:docPartObj>
    </w:sdtPr>
    <w:sdtEndPr/>
    <w:sdtContent>
      <w:p w:rsidR="00F8009B" w:rsidRDefault="00CE5724">
        <w:pPr>
          <w:pStyle w:val="a9"/>
          <w:jc w:val="center"/>
        </w:pPr>
        <w:r>
          <w:fldChar w:fldCharType="begin"/>
        </w:r>
        <w:r>
          <w:instrText xml:space="preserve"> PAGE   \* MERGEFORMAT </w:instrText>
        </w:r>
        <w:r>
          <w:fldChar w:fldCharType="separate"/>
        </w:r>
        <w:r w:rsidR="00575B63">
          <w:rPr>
            <w:noProof/>
          </w:rPr>
          <w:t>2</w:t>
        </w:r>
        <w:r>
          <w:rPr>
            <w:noProof/>
          </w:rPr>
          <w:fldChar w:fldCharType="end"/>
        </w:r>
      </w:p>
    </w:sdtContent>
  </w:sdt>
  <w:p w:rsidR="00F8009B" w:rsidRDefault="00F8009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3C5EB8"/>
    <w:multiLevelType w:val="hybridMultilevel"/>
    <w:tmpl w:val="DEF02A60"/>
    <w:lvl w:ilvl="0" w:tplc="A466492A">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15:restartNumberingAfterBreak="0">
    <w:nsid w:val="62EF46E2"/>
    <w:multiLevelType w:val="hybridMultilevel"/>
    <w:tmpl w:val="2B861A08"/>
    <w:lvl w:ilvl="0" w:tplc="2482D40A">
      <w:start w:val="2007"/>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392"/>
    <w:rsid w:val="00063299"/>
    <w:rsid w:val="000A0A0B"/>
    <w:rsid w:val="000E67BD"/>
    <w:rsid w:val="001004F3"/>
    <w:rsid w:val="00113672"/>
    <w:rsid w:val="00166BE4"/>
    <w:rsid w:val="00174392"/>
    <w:rsid w:val="001F2F1B"/>
    <w:rsid w:val="00243753"/>
    <w:rsid w:val="002648ED"/>
    <w:rsid w:val="00286669"/>
    <w:rsid w:val="002C68E4"/>
    <w:rsid w:val="002E692D"/>
    <w:rsid w:val="003063E0"/>
    <w:rsid w:val="003B78AC"/>
    <w:rsid w:val="003C7309"/>
    <w:rsid w:val="004217A5"/>
    <w:rsid w:val="004668EF"/>
    <w:rsid w:val="0047293C"/>
    <w:rsid w:val="004A3676"/>
    <w:rsid w:val="004E6539"/>
    <w:rsid w:val="004F2610"/>
    <w:rsid w:val="005554E2"/>
    <w:rsid w:val="00556214"/>
    <w:rsid w:val="0056582B"/>
    <w:rsid w:val="00575B63"/>
    <w:rsid w:val="005F5553"/>
    <w:rsid w:val="00604980"/>
    <w:rsid w:val="00604E78"/>
    <w:rsid w:val="0064764A"/>
    <w:rsid w:val="00650771"/>
    <w:rsid w:val="00654DA8"/>
    <w:rsid w:val="00697F92"/>
    <w:rsid w:val="0072744C"/>
    <w:rsid w:val="007F3C53"/>
    <w:rsid w:val="00821183"/>
    <w:rsid w:val="008453AD"/>
    <w:rsid w:val="008F759E"/>
    <w:rsid w:val="008F7FBB"/>
    <w:rsid w:val="009528B5"/>
    <w:rsid w:val="0096134F"/>
    <w:rsid w:val="00992EA4"/>
    <w:rsid w:val="009B5994"/>
    <w:rsid w:val="009B5D41"/>
    <w:rsid w:val="009F271C"/>
    <w:rsid w:val="00A52FBC"/>
    <w:rsid w:val="00AB749F"/>
    <w:rsid w:val="00B44A26"/>
    <w:rsid w:val="00B52D98"/>
    <w:rsid w:val="00B754FC"/>
    <w:rsid w:val="00C151E4"/>
    <w:rsid w:val="00C404DB"/>
    <w:rsid w:val="00C54987"/>
    <w:rsid w:val="00C80579"/>
    <w:rsid w:val="00C95189"/>
    <w:rsid w:val="00C96867"/>
    <w:rsid w:val="00CC05EB"/>
    <w:rsid w:val="00CE3B92"/>
    <w:rsid w:val="00CE5724"/>
    <w:rsid w:val="00D05C9F"/>
    <w:rsid w:val="00D24F6F"/>
    <w:rsid w:val="00D32BE9"/>
    <w:rsid w:val="00D415D5"/>
    <w:rsid w:val="00D95EF2"/>
    <w:rsid w:val="00DC65E5"/>
    <w:rsid w:val="00E46924"/>
    <w:rsid w:val="00E763D0"/>
    <w:rsid w:val="00F8009B"/>
    <w:rsid w:val="00FA3D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6DC2D01-B138-4530-A2F4-89B0077D1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39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174392"/>
    <w:pPr>
      <w:spacing w:after="120"/>
    </w:pPr>
  </w:style>
  <w:style w:type="character" w:customStyle="1" w:styleId="a4">
    <w:name w:val="Основной текст Знак"/>
    <w:basedOn w:val="a0"/>
    <w:link w:val="a3"/>
    <w:uiPriority w:val="99"/>
    <w:semiHidden/>
    <w:rsid w:val="00174392"/>
    <w:rPr>
      <w:rFonts w:ascii="Times New Roman" w:eastAsia="Times New Roman" w:hAnsi="Times New Roman" w:cs="Times New Roman"/>
      <w:sz w:val="24"/>
      <w:szCs w:val="24"/>
      <w:lang w:val="ru-RU" w:eastAsia="ru-RU"/>
    </w:rPr>
  </w:style>
  <w:style w:type="character" w:styleId="a5">
    <w:name w:val="Hyperlink"/>
    <w:basedOn w:val="a0"/>
    <w:semiHidden/>
    <w:unhideWhenUsed/>
    <w:rsid w:val="00174392"/>
    <w:rPr>
      <w:color w:val="0000FF"/>
      <w:u w:val="single"/>
    </w:rPr>
  </w:style>
  <w:style w:type="paragraph" w:styleId="HTML">
    <w:name w:val="HTML Preformatted"/>
    <w:basedOn w:val="a"/>
    <w:link w:val="HTML0"/>
    <w:semiHidden/>
    <w:unhideWhenUsed/>
    <w:rsid w:val="00174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semiHidden/>
    <w:rsid w:val="00174392"/>
    <w:rPr>
      <w:rFonts w:ascii="Courier New" w:eastAsia="Times New Roman" w:hAnsi="Courier New" w:cs="Courier New"/>
      <w:color w:val="000000"/>
      <w:sz w:val="21"/>
      <w:szCs w:val="21"/>
      <w:lang w:val="ru-RU" w:eastAsia="ru-RU"/>
    </w:rPr>
  </w:style>
  <w:style w:type="paragraph" w:styleId="a6">
    <w:name w:val="footnote text"/>
    <w:basedOn w:val="a"/>
    <w:link w:val="a7"/>
    <w:semiHidden/>
    <w:unhideWhenUsed/>
    <w:rsid w:val="00174392"/>
    <w:rPr>
      <w:sz w:val="20"/>
      <w:szCs w:val="20"/>
      <w:lang w:val="uk-UA"/>
    </w:rPr>
  </w:style>
  <w:style w:type="character" w:customStyle="1" w:styleId="a7">
    <w:name w:val="Текст сноски Знак"/>
    <w:basedOn w:val="a0"/>
    <w:link w:val="a6"/>
    <w:semiHidden/>
    <w:rsid w:val="00174392"/>
    <w:rPr>
      <w:rFonts w:ascii="Times New Roman" w:eastAsia="Times New Roman" w:hAnsi="Times New Roman" w:cs="Times New Roman"/>
      <w:sz w:val="20"/>
      <w:szCs w:val="20"/>
      <w:lang w:eastAsia="ru-RU"/>
    </w:rPr>
  </w:style>
  <w:style w:type="paragraph" w:styleId="a8">
    <w:name w:val="No Spacing"/>
    <w:qFormat/>
    <w:rsid w:val="00174392"/>
    <w:pPr>
      <w:spacing w:after="0" w:line="240" w:lineRule="auto"/>
    </w:pPr>
    <w:rPr>
      <w:rFonts w:ascii="Times New Roman" w:eastAsia="Calibri" w:hAnsi="Times New Roman" w:cs="Times New Roman"/>
      <w:sz w:val="28"/>
      <w:szCs w:val="28"/>
      <w:lang w:val="ru-RU"/>
    </w:rPr>
  </w:style>
  <w:style w:type="character" w:customStyle="1" w:styleId="FontStyle33">
    <w:name w:val="Font Style33"/>
    <w:rsid w:val="00174392"/>
    <w:rPr>
      <w:rFonts w:ascii="Times New Roman" w:hAnsi="Times New Roman" w:cs="Times New Roman" w:hint="default"/>
      <w:color w:val="000000"/>
      <w:sz w:val="24"/>
      <w:szCs w:val="24"/>
    </w:rPr>
  </w:style>
  <w:style w:type="paragraph" w:styleId="a9">
    <w:name w:val="header"/>
    <w:basedOn w:val="a"/>
    <w:link w:val="aa"/>
    <w:uiPriority w:val="99"/>
    <w:unhideWhenUsed/>
    <w:rsid w:val="00B754FC"/>
    <w:pPr>
      <w:tabs>
        <w:tab w:val="center" w:pos="4677"/>
        <w:tab w:val="right" w:pos="9355"/>
      </w:tabs>
    </w:pPr>
  </w:style>
  <w:style w:type="character" w:customStyle="1" w:styleId="aa">
    <w:name w:val="Верхний колонтитул Знак"/>
    <w:basedOn w:val="a0"/>
    <w:link w:val="a9"/>
    <w:uiPriority w:val="99"/>
    <w:rsid w:val="00B754FC"/>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B754FC"/>
    <w:pPr>
      <w:tabs>
        <w:tab w:val="center" w:pos="4677"/>
        <w:tab w:val="right" w:pos="9355"/>
      </w:tabs>
    </w:pPr>
  </w:style>
  <w:style w:type="character" w:customStyle="1" w:styleId="ac">
    <w:name w:val="Нижний колонтитул Знак"/>
    <w:basedOn w:val="a0"/>
    <w:link w:val="ab"/>
    <w:uiPriority w:val="99"/>
    <w:rsid w:val="00B754FC"/>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C404DB"/>
    <w:rPr>
      <w:rFonts w:ascii="Tahoma" w:hAnsi="Tahoma" w:cs="Tahoma"/>
      <w:sz w:val="16"/>
      <w:szCs w:val="16"/>
    </w:rPr>
  </w:style>
  <w:style w:type="character" w:customStyle="1" w:styleId="ae">
    <w:name w:val="Текст выноски Знак"/>
    <w:basedOn w:val="a0"/>
    <w:link w:val="ad"/>
    <w:uiPriority w:val="99"/>
    <w:semiHidden/>
    <w:rsid w:val="00C404DB"/>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vk.if.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56BCD-5FF4-4E21-9E60-666AD9371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12898</Words>
  <Characters>7353</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2018-04-06T06:06:00Z</cp:lastPrinted>
  <dcterms:created xsi:type="dcterms:W3CDTF">2018-04-06T08:01:00Z</dcterms:created>
  <dcterms:modified xsi:type="dcterms:W3CDTF">2018-04-06T08:01:00Z</dcterms:modified>
</cp:coreProperties>
</file>