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  <w:lang w:val="uk-UA"/>
        </w:rPr>
      </w:pP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0017C">
        <w:rPr>
          <w:rStyle w:val="rvts7"/>
          <w:color w:val="000000"/>
          <w:sz w:val="28"/>
          <w:szCs w:val="28"/>
          <w:lang w:val="uk-UA"/>
        </w:rPr>
        <w:t xml:space="preserve">Про внесення на розгляд сесії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0017C">
        <w:rPr>
          <w:rStyle w:val="rvts7"/>
          <w:color w:val="000000"/>
          <w:sz w:val="28"/>
          <w:szCs w:val="28"/>
          <w:lang w:val="uk-UA"/>
        </w:rPr>
        <w:t xml:space="preserve">міської ради проекту рішення </w:t>
      </w:r>
      <w:bookmarkStart w:id="0" w:name="_Hlk498516696"/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00017C">
        <w:rPr>
          <w:sz w:val="28"/>
          <w:szCs w:val="28"/>
          <w:lang w:val="uk-UA"/>
        </w:rPr>
        <w:t>«</w:t>
      </w:r>
      <w:r w:rsidRPr="0000017C">
        <w:rPr>
          <w:bCs/>
          <w:color w:val="000000"/>
          <w:sz w:val="28"/>
          <w:szCs w:val="28"/>
          <w:lang w:val="uk-UA"/>
        </w:rPr>
        <w:t xml:space="preserve">Про створення комунального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uk-UA"/>
        </w:rPr>
      </w:pPr>
      <w:r w:rsidRPr="0000017C">
        <w:rPr>
          <w:bCs/>
          <w:color w:val="000000"/>
          <w:sz w:val="28"/>
          <w:szCs w:val="28"/>
          <w:lang w:val="uk-UA"/>
        </w:rPr>
        <w:t xml:space="preserve">підприємства </w:t>
      </w:r>
      <w:r w:rsidRPr="0000017C"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</w:t>
      </w:r>
      <w:r w:rsidRPr="0000017C">
        <w:rPr>
          <w:sz w:val="28"/>
          <w:szCs w:val="28"/>
          <w:lang w:val="uk-UA"/>
        </w:rPr>
        <w:t>»</w:t>
      </w:r>
    </w:p>
    <w:bookmarkEnd w:id="0"/>
    <w:p w:rsidR="00B52935" w:rsidRPr="0000017C" w:rsidRDefault="00B52935" w:rsidP="00B52935">
      <w:pPr>
        <w:shd w:val="clear" w:color="auto" w:fill="FFFFFF"/>
        <w:rPr>
          <w:color w:val="000000"/>
          <w:sz w:val="18"/>
          <w:szCs w:val="18"/>
          <w:lang w:val="uk-UA"/>
        </w:rPr>
      </w:pPr>
    </w:p>
    <w:p w:rsidR="00B52935" w:rsidRPr="0000017C" w:rsidRDefault="00B52935" w:rsidP="00B52935">
      <w:pPr>
        <w:pStyle w:val="rvps22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B52935" w:rsidRPr="0000017C" w:rsidRDefault="00B52935" w:rsidP="00B52935">
      <w:pPr>
        <w:suppressAutoHyphens/>
        <w:ind w:right="174" w:firstLine="540"/>
        <w:jc w:val="both"/>
        <w:rPr>
          <w:lang w:val="uk-UA"/>
        </w:rPr>
      </w:pPr>
      <w:r w:rsidRPr="0000017C">
        <w:rPr>
          <w:lang w:val="uk-UA"/>
        </w:rPr>
        <w:t xml:space="preserve">Керуючись ст.59, 60 Закону України «Про місцеве самоврядування в Україні», </w:t>
      </w:r>
      <w:r w:rsidRPr="0000017C">
        <w:rPr>
          <w:rFonts w:eastAsia="Times New Roman"/>
          <w:szCs w:val="28"/>
          <w:lang w:val="uk-UA" w:eastAsia="ru-RU"/>
        </w:rPr>
        <w:t>Господарським кодексом України, Законом України «Про державну реєстрацію юридичних осіб та фізичних осіб – підприємців»</w:t>
      </w:r>
      <w:r w:rsidRPr="0000017C">
        <w:rPr>
          <w:i/>
          <w:szCs w:val="28"/>
          <w:lang w:val="uk-UA"/>
        </w:rPr>
        <w:t xml:space="preserve">, </w:t>
      </w:r>
      <w:r w:rsidRPr="0000017C">
        <w:rPr>
          <w:rStyle w:val="a4"/>
          <w:i w:val="0"/>
          <w:szCs w:val="28"/>
          <w:shd w:val="clear" w:color="auto" w:fill="FFFFFF"/>
          <w:lang w:val="uk-UA"/>
        </w:rPr>
        <w:t>з метою</w:t>
      </w:r>
      <w:r w:rsidRPr="0000017C">
        <w:rPr>
          <w:rStyle w:val="apple-converted-space"/>
          <w:iCs/>
          <w:szCs w:val="28"/>
          <w:shd w:val="clear" w:color="auto" w:fill="FFFFFF"/>
          <w:lang w:val="uk-UA"/>
        </w:rPr>
        <w:t> </w:t>
      </w:r>
      <w:r w:rsidRPr="0000017C">
        <w:rPr>
          <w:szCs w:val="28"/>
          <w:shd w:val="clear" w:color="auto" w:fill="FFFFFF"/>
          <w:lang w:val="uk-UA"/>
        </w:rPr>
        <w:t xml:space="preserve">забезпечення збереження </w:t>
      </w:r>
      <w:r w:rsidRPr="0000017C">
        <w:rPr>
          <w:szCs w:val="28"/>
          <w:lang w:val="uk-UA"/>
        </w:rPr>
        <w:t>майна – пам’ятки культурної спадщини: Комплексу палацу з брамами (Палац Потоцьких) охоронний номер</w:t>
      </w:r>
      <w:r>
        <w:rPr>
          <w:szCs w:val="28"/>
          <w:lang w:val="uk-UA"/>
        </w:rPr>
        <w:t xml:space="preserve"> </w:t>
      </w:r>
      <w:r w:rsidRPr="0000017C">
        <w:rPr>
          <w:szCs w:val="28"/>
          <w:lang w:val="uk-UA"/>
        </w:rPr>
        <w:t>164-ІФ</w:t>
      </w:r>
      <w:r w:rsidRPr="0000017C">
        <w:rPr>
          <w:lang w:val="uk-UA"/>
        </w:rPr>
        <w:t xml:space="preserve">, виконавчий комітет Івано-Франківської міської ради </w:t>
      </w:r>
    </w:p>
    <w:p w:rsidR="00B52935" w:rsidRPr="0000017C" w:rsidRDefault="00B52935" w:rsidP="00B52935">
      <w:pPr>
        <w:rPr>
          <w:szCs w:val="28"/>
          <w:lang w:val="uk-UA"/>
        </w:rPr>
      </w:pPr>
    </w:p>
    <w:p w:rsidR="00B52935" w:rsidRPr="0000017C" w:rsidRDefault="00B52935" w:rsidP="00B52935">
      <w:pPr>
        <w:pStyle w:val="rvps22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00017C"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Cs/>
          <w:color w:val="000000"/>
          <w:sz w:val="28"/>
          <w:szCs w:val="28"/>
          <w:lang w:val="uk-UA"/>
        </w:rPr>
      </w:pPr>
      <w:r w:rsidRPr="0000017C">
        <w:rPr>
          <w:rStyle w:val="rvts7"/>
          <w:color w:val="000000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00017C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00017C">
        <w:rPr>
          <w:rStyle w:val="rvts7"/>
          <w:color w:val="000000"/>
          <w:sz w:val="28"/>
          <w:szCs w:val="28"/>
          <w:lang w:val="uk-UA"/>
        </w:rPr>
        <w:t xml:space="preserve"> на розгляд сесії міської ради проект рішення «</w:t>
      </w:r>
      <w:r>
        <w:rPr>
          <w:bCs/>
          <w:color w:val="000000"/>
          <w:sz w:val="28"/>
          <w:szCs w:val="28"/>
          <w:lang w:val="uk-UA"/>
        </w:rPr>
        <w:t xml:space="preserve">Про створення </w:t>
      </w:r>
      <w:r w:rsidRPr="0000017C">
        <w:rPr>
          <w:bCs/>
          <w:color w:val="000000"/>
          <w:sz w:val="28"/>
          <w:szCs w:val="28"/>
          <w:lang w:val="uk-UA"/>
        </w:rPr>
        <w:t xml:space="preserve">комунального підприємства </w:t>
      </w:r>
      <w:r w:rsidRPr="0000017C"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</w:t>
      </w:r>
      <w:r w:rsidRPr="0000017C">
        <w:rPr>
          <w:rStyle w:val="rvts7"/>
          <w:color w:val="000000"/>
          <w:sz w:val="28"/>
          <w:szCs w:val="28"/>
          <w:lang w:val="uk-UA"/>
        </w:rPr>
        <w:t>»  (додається).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0017C"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sz w:val="28"/>
          <w:szCs w:val="28"/>
          <w:lang w:val="uk-UA"/>
        </w:rPr>
        <w:t xml:space="preserve"> </w:t>
      </w:r>
      <w:r w:rsidRPr="0000017C">
        <w:rPr>
          <w:sz w:val="28"/>
          <w:szCs w:val="28"/>
          <w:lang w:val="uk-UA"/>
        </w:rPr>
        <w:t xml:space="preserve">голови 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О. </w:t>
      </w:r>
      <w:proofErr w:type="spellStart"/>
      <w:r w:rsidRPr="0000017C">
        <w:rPr>
          <w:color w:val="000000"/>
          <w:sz w:val="28"/>
          <w:szCs w:val="28"/>
          <w:shd w:val="clear" w:color="auto" w:fill="FFFFFF"/>
          <w:lang w:val="uk-UA"/>
        </w:rPr>
        <w:t>Кайду</w:t>
      </w:r>
      <w:proofErr w:type="spellEnd"/>
      <w:r w:rsidRPr="0000017C">
        <w:rPr>
          <w:sz w:val="28"/>
          <w:szCs w:val="28"/>
          <w:lang w:val="uk-UA"/>
        </w:rPr>
        <w:t>.</w:t>
      </w:r>
    </w:p>
    <w:p w:rsidR="00B52935" w:rsidRPr="0000017C" w:rsidRDefault="00B52935" w:rsidP="00B52935">
      <w:pPr>
        <w:pStyle w:val="rvps3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pStyle w:val="rvps22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</w:p>
    <w:p w:rsidR="00B52935" w:rsidRPr="0000017C" w:rsidRDefault="00B52935" w:rsidP="00B52935">
      <w:pPr>
        <w:pStyle w:val="rvps4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0017C">
        <w:rPr>
          <w:rStyle w:val="rvts20"/>
          <w:color w:val="000000"/>
          <w:sz w:val="28"/>
          <w:szCs w:val="28"/>
          <w:lang w:val="uk-UA"/>
        </w:rPr>
        <w:t>Міський голова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>       </w:t>
      </w:r>
      <w:r w:rsidRPr="0000017C">
        <w:rPr>
          <w:rStyle w:val="apple-converted-space"/>
          <w:color w:val="000000"/>
          <w:sz w:val="28"/>
          <w:szCs w:val="28"/>
          <w:lang w:val="uk-UA"/>
        </w:rPr>
        <w:t> </w:t>
      </w:r>
      <w:r w:rsidRPr="0000017C">
        <w:rPr>
          <w:rStyle w:val="rvts20"/>
          <w:color w:val="000000"/>
          <w:sz w:val="28"/>
          <w:szCs w:val="28"/>
          <w:lang w:val="uk-UA"/>
        </w:rPr>
        <w:t xml:space="preserve">       Руслан </w:t>
      </w:r>
      <w:proofErr w:type="spellStart"/>
      <w:r w:rsidRPr="0000017C">
        <w:rPr>
          <w:rStyle w:val="rvts20"/>
          <w:color w:val="000000"/>
          <w:sz w:val="28"/>
          <w:szCs w:val="28"/>
          <w:lang w:val="uk-UA"/>
        </w:rPr>
        <w:t>Марцінків</w:t>
      </w:r>
      <w:proofErr w:type="spellEnd"/>
    </w:p>
    <w:p w:rsidR="00B52935" w:rsidRDefault="00B52935" w:rsidP="00B52935">
      <w:pPr>
        <w:rPr>
          <w:lang w:val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noProof/>
          <w:sz w:val="20"/>
          <w:lang w:val="uk-UA" w:eastAsia="uk-UA"/>
        </w:rPr>
      </w:pPr>
    </w:p>
    <w:p w:rsidR="00B52935" w:rsidRDefault="00B52935" w:rsidP="00B52935">
      <w:pPr>
        <w:ind w:right="1150"/>
        <w:jc w:val="center"/>
        <w:rPr>
          <w:sz w:val="20"/>
        </w:rPr>
      </w:pPr>
    </w:p>
    <w:p w:rsidR="00B52935" w:rsidRDefault="00B52935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/>
    <w:p w:rsidR="000A5099" w:rsidRDefault="000A5099" w:rsidP="00B52935">
      <w:bookmarkStart w:id="1" w:name="_GoBack"/>
      <w:bookmarkEnd w:id="1"/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00017C">
        <w:rPr>
          <w:bCs/>
          <w:color w:val="000000"/>
          <w:sz w:val="28"/>
          <w:szCs w:val="28"/>
          <w:lang w:val="uk-UA"/>
        </w:rPr>
        <w:t xml:space="preserve">Про створення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00017C">
        <w:rPr>
          <w:bCs/>
          <w:color w:val="000000"/>
          <w:sz w:val="28"/>
          <w:szCs w:val="28"/>
          <w:lang w:val="uk-UA"/>
        </w:rPr>
        <w:t>комунального підприємства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uk-UA"/>
        </w:rPr>
      </w:pPr>
      <w:r w:rsidRPr="0000017C"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>нноваційних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suppressAutoHyphens/>
        <w:ind w:right="4" w:firstLine="540"/>
        <w:jc w:val="both"/>
        <w:rPr>
          <w:szCs w:val="28"/>
          <w:lang w:val="uk-UA"/>
        </w:rPr>
      </w:pPr>
      <w:r w:rsidRPr="0000017C">
        <w:rPr>
          <w:rFonts w:eastAsia="Times New Roman"/>
          <w:szCs w:val="28"/>
          <w:lang w:val="uk-UA" w:eastAsia="ru-RU"/>
        </w:rPr>
        <w:t>Керуючись Конституцією України, Законом України «Про місцеве самоврядування в Україні», Господарським кодексом України, Законом України «Про державну реєстрацію юридичних осіб та фізичних осіб – підприємців»</w:t>
      </w:r>
      <w:r w:rsidRPr="0000017C">
        <w:rPr>
          <w:i/>
          <w:szCs w:val="28"/>
          <w:lang w:val="uk-UA"/>
        </w:rPr>
        <w:t xml:space="preserve">, </w:t>
      </w:r>
      <w:r w:rsidRPr="0000017C">
        <w:rPr>
          <w:rStyle w:val="a4"/>
          <w:i w:val="0"/>
          <w:szCs w:val="28"/>
          <w:shd w:val="clear" w:color="auto" w:fill="FFFFFF"/>
          <w:lang w:val="uk-UA"/>
        </w:rPr>
        <w:t>з метою</w:t>
      </w:r>
      <w:r w:rsidRPr="0000017C">
        <w:rPr>
          <w:rStyle w:val="apple-converted-space"/>
          <w:iCs/>
          <w:szCs w:val="28"/>
          <w:shd w:val="clear" w:color="auto" w:fill="FFFFFF"/>
          <w:lang w:val="uk-UA"/>
        </w:rPr>
        <w:t> </w:t>
      </w:r>
      <w:r w:rsidRPr="0000017C">
        <w:rPr>
          <w:szCs w:val="28"/>
          <w:shd w:val="clear" w:color="auto" w:fill="FFFFFF"/>
          <w:lang w:val="uk-UA"/>
        </w:rPr>
        <w:t xml:space="preserve">забезпечення збереження </w:t>
      </w:r>
      <w:r w:rsidRPr="0000017C">
        <w:rPr>
          <w:szCs w:val="28"/>
          <w:lang w:val="uk-UA"/>
        </w:rPr>
        <w:t>майна – пам’ятки культурної спадщини: Комплексу палацу з брамами (Палац Потоцьких) охоронний номер 164-ІФ</w:t>
      </w:r>
      <w:r w:rsidRPr="0000017C">
        <w:rPr>
          <w:szCs w:val="28"/>
          <w:shd w:val="clear" w:color="auto" w:fill="FFFFFF"/>
          <w:lang w:val="uk-UA"/>
        </w:rPr>
        <w:t xml:space="preserve">, </w:t>
      </w:r>
      <w:r w:rsidRPr="0000017C">
        <w:rPr>
          <w:szCs w:val="28"/>
          <w:lang w:val="uk-UA"/>
        </w:rPr>
        <w:t xml:space="preserve">міська рада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uk-UA"/>
        </w:rPr>
      </w:pPr>
      <w:r w:rsidRPr="0000017C">
        <w:rPr>
          <w:bCs/>
          <w:color w:val="000000"/>
          <w:sz w:val="28"/>
          <w:szCs w:val="28"/>
          <w:lang w:val="uk-UA"/>
        </w:rPr>
        <w:t>вирішила: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0017C">
        <w:rPr>
          <w:color w:val="000000"/>
          <w:sz w:val="28"/>
          <w:szCs w:val="28"/>
          <w:lang w:val="uk-UA"/>
        </w:rPr>
        <w:t>Створити комунальне підприємство 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00017C">
        <w:rPr>
          <w:color w:val="000000"/>
          <w:sz w:val="28"/>
          <w:szCs w:val="28"/>
          <w:lang w:val="uk-UA"/>
        </w:rPr>
        <w:t>Затвердити статут комунального підприємства 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</w:t>
      </w:r>
      <w:r w:rsidRPr="0000017C">
        <w:rPr>
          <w:color w:val="000000"/>
          <w:sz w:val="28"/>
          <w:szCs w:val="28"/>
          <w:lang w:val="uk-UA"/>
        </w:rPr>
        <w:t xml:space="preserve"> (додається).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0017C">
        <w:rPr>
          <w:sz w:val="28"/>
          <w:szCs w:val="28"/>
          <w:lang w:val="uk-UA"/>
        </w:rPr>
        <w:t xml:space="preserve">Затвердити статутний капітал </w:t>
      </w:r>
      <w:r w:rsidRPr="0000017C">
        <w:rPr>
          <w:color w:val="000000"/>
          <w:sz w:val="28"/>
          <w:szCs w:val="28"/>
          <w:lang w:val="uk-UA"/>
        </w:rPr>
        <w:t>комунального підприємства 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</w:t>
      </w:r>
      <w:r w:rsidRPr="0000017C">
        <w:rPr>
          <w:color w:val="000000"/>
          <w:sz w:val="28"/>
          <w:szCs w:val="28"/>
          <w:lang w:val="uk-UA"/>
        </w:rPr>
        <w:t xml:space="preserve"> </w:t>
      </w:r>
      <w:r w:rsidRPr="0000017C">
        <w:rPr>
          <w:sz w:val="28"/>
          <w:szCs w:val="28"/>
          <w:lang w:val="uk-UA"/>
        </w:rPr>
        <w:t xml:space="preserve">у розмірі </w:t>
      </w:r>
      <w:r w:rsidRPr="0000017C">
        <w:rPr>
          <w:color w:val="000000"/>
          <w:sz w:val="28"/>
          <w:szCs w:val="28"/>
          <w:lang w:val="uk-UA"/>
        </w:rPr>
        <w:t>10 000 000 (десять мільйонів) гривень.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0017C">
        <w:rPr>
          <w:color w:val="000000"/>
          <w:sz w:val="28"/>
          <w:szCs w:val="28"/>
          <w:lang w:val="uk-UA"/>
        </w:rPr>
        <w:t xml:space="preserve">Департаменту 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>містобудування, архітектури та культурної спадщини</w:t>
      </w:r>
      <w:r>
        <w:rPr>
          <w:color w:val="000000"/>
          <w:sz w:val="28"/>
          <w:szCs w:val="28"/>
          <w:lang w:val="uk-UA"/>
        </w:rPr>
        <w:t xml:space="preserve"> </w:t>
      </w:r>
      <w:r w:rsidRPr="0000017C">
        <w:rPr>
          <w:color w:val="000000"/>
          <w:sz w:val="28"/>
          <w:szCs w:val="28"/>
          <w:lang w:val="uk-UA"/>
        </w:rPr>
        <w:t>Івано-Франківської міської ради (</w:t>
      </w:r>
      <w:proofErr w:type="spellStart"/>
      <w:r w:rsidRPr="0000017C">
        <w:rPr>
          <w:color w:val="000000"/>
          <w:sz w:val="28"/>
          <w:szCs w:val="28"/>
          <w:lang w:val="uk-UA"/>
        </w:rPr>
        <w:t>О.Кошик</w:t>
      </w:r>
      <w:proofErr w:type="spellEnd"/>
      <w:r w:rsidRPr="0000017C">
        <w:rPr>
          <w:color w:val="000000"/>
          <w:sz w:val="28"/>
          <w:szCs w:val="28"/>
          <w:lang w:val="uk-UA"/>
        </w:rPr>
        <w:t>):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00017C">
        <w:rPr>
          <w:color w:val="000000"/>
          <w:sz w:val="28"/>
          <w:szCs w:val="28"/>
          <w:lang w:val="uk-UA"/>
        </w:rPr>
        <w:t>здійснити організаційно-правові з</w:t>
      </w:r>
      <w:r>
        <w:rPr>
          <w:color w:val="000000"/>
          <w:sz w:val="28"/>
          <w:szCs w:val="28"/>
          <w:lang w:val="uk-UA"/>
        </w:rPr>
        <w:t xml:space="preserve">аходи щодо державної реєстрації </w:t>
      </w:r>
      <w:r w:rsidRPr="0000017C">
        <w:rPr>
          <w:color w:val="000000"/>
          <w:sz w:val="28"/>
          <w:szCs w:val="28"/>
          <w:lang w:val="uk-UA"/>
        </w:rPr>
        <w:t>комунального підприємства 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</w:t>
      </w:r>
      <w:r w:rsidRPr="0000017C">
        <w:rPr>
          <w:color w:val="000000"/>
          <w:sz w:val="28"/>
          <w:szCs w:val="28"/>
          <w:lang w:val="uk-UA"/>
        </w:rPr>
        <w:t xml:space="preserve"> у встановленому чинним законодавством порядку;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- забезпечити передачу майна (будинки, споруди, обладнання), матеріальних цінностей та інших майнових прав комунальному підприємству </w:t>
      </w:r>
      <w:r w:rsidRPr="0000017C"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 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>для забезпечення здійснення господарської діяльності.</w:t>
      </w: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Pr="0000017C">
        <w:rPr>
          <w:color w:val="000000"/>
          <w:sz w:val="28"/>
          <w:szCs w:val="28"/>
          <w:lang w:val="uk-UA"/>
        </w:rPr>
        <w:t xml:space="preserve">Припинити право оперативного управління, закріпленого за Департаментом  культури міської ради на </w:t>
      </w:r>
      <w:r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Комплекс колишнього палацу Станіслава Потоцького з брамами», розташованого за </w:t>
      </w:r>
      <w:proofErr w:type="spellStart"/>
      <w:r w:rsidRPr="0000017C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8"/>
          <w:szCs w:val="28"/>
          <w:lang w:val="uk-UA"/>
        </w:rPr>
      </w:pPr>
      <w:r w:rsidRPr="0000017C">
        <w:rPr>
          <w:color w:val="000000"/>
          <w:sz w:val="28"/>
          <w:szCs w:val="28"/>
          <w:shd w:val="clear" w:color="auto" w:fill="FFFFFF"/>
          <w:lang w:val="uk-UA"/>
        </w:rPr>
        <w:t>м. Івано-Франківськ, вул. Шпитальна, 5.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00017C">
        <w:rPr>
          <w:color w:val="000000"/>
          <w:sz w:val="28"/>
          <w:szCs w:val="28"/>
          <w:lang w:val="uk-UA"/>
        </w:rPr>
        <w:t xml:space="preserve">Закріпити на праві господарського відання </w:t>
      </w:r>
      <w:r>
        <w:rPr>
          <w:color w:val="000000"/>
          <w:sz w:val="28"/>
          <w:szCs w:val="28"/>
          <w:lang w:val="uk-UA"/>
        </w:rPr>
        <w:t>«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Комплекс колишнього палацу Станіслава Потоцького з брамами», розташованого за </w:t>
      </w:r>
      <w:proofErr w:type="spellStart"/>
      <w:r w:rsidRPr="0000017C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: м. Івано-Франківськ, вул. Шпитальна, 5 </w:t>
      </w:r>
      <w:r w:rsidRPr="0000017C">
        <w:rPr>
          <w:color w:val="000000"/>
          <w:sz w:val="28"/>
          <w:szCs w:val="28"/>
          <w:lang w:val="uk-UA"/>
        </w:rPr>
        <w:t>за комунальним підприємством «</w:t>
      </w:r>
      <w:r w:rsidRPr="0000017C">
        <w:rPr>
          <w:color w:val="000000"/>
          <w:sz w:val="28"/>
          <w:szCs w:val="28"/>
          <w:lang w:val="uk-UA" w:eastAsia="uk-UA"/>
        </w:rPr>
        <w:t xml:space="preserve">Простір </w:t>
      </w:r>
      <w:r>
        <w:rPr>
          <w:color w:val="000000"/>
          <w:sz w:val="28"/>
          <w:szCs w:val="28"/>
          <w:lang w:val="uk-UA" w:eastAsia="uk-UA"/>
        </w:rPr>
        <w:t>І</w:t>
      </w:r>
      <w:r w:rsidRPr="0000017C">
        <w:rPr>
          <w:color w:val="000000"/>
          <w:sz w:val="28"/>
          <w:szCs w:val="28"/>
          <w:lang w:val="uk-UA" w:eastAsia="uk-UA"/>
        </w:rPr>
        <w:t xml:space="preserve">нноваційних </w:t>
      </w:r>
      <w:proofErr w:type="spellStart"/>
      <w:r>
        <w:rPr>
          <w:color w:val="000000"/>
          <w:sz w:val="28"/>
          <w:szCs w:val="28"/>
          <w:lang w:val="uk-UA" w:eastAsia="uk-UA"/>
        </w:rPr>
        <w:t>К</w:t>
      </w:r>
      <w:r w:rsidRPr="0000017C">
        <w:rPr>
          <w:color w:val="000000"/>
          <w:sz w:val="28"/>
          <w:szCs w:val="28"/>
          <w:lang w:val="uk-UA" w:eastAsia="uk-UA"/>
        </w:rPr>
        <w:t>реацій</w:t>
      </w:r>
      <w:proofErr w:type="spellEnd"/>
      <w:r w:rsidRPr="0000017C">
        <w:rPr>
          <w:color w:val="000000"/>
          <w:sz w:val="28"/>
          <w:szCs w:val="28"/>
          <w:lang w:val="uk-UA" w:eastAsia="uk-UA"/>
        </w:rPr>
        <w:t xml:space="preserve"> «Палац».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7.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міської ради (В. Сусаніна) та постійній комісії міської ради з питань бюджету (</w:t>
      </w:r>
      <w:proofErr w:type="spellStart"/>
      <w:r w:rsidRPr="0000017C">
        <w:rPr>
          <w:color w:val="000000"/>
          <w:sz w:val="28"/>
          <w:szCs w:val="28"/>
          <w:shd w:val="clear" w:color="auto" w:fill="FFFFFF"/>
          <w:lang w:val="uk-UA"/>
        </w:rPr>
        <w:t>Р.Онуфріїв</w:t>
      </w:r>
      <w:proofErr w:type="spellEnd"/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lastRenderedPageBreak/>
        <w:t>подати на розгляд сесії міської ради зміни до міського бюджету, пов’язані зі створенням підприємства.</w:t>
      </w:r>
    </w:p>
    <w:p w:rsidR="00B52935" w:rsidRPr="0000017C" w:rsidRDefault="00B52935" w:rsidP="00B52935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00017C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00017C">
        <w:rPr>
          <w:color w:val="000000"/>
          <w:sz w:val="28"/>
          <w:szCs w:val="28"/>
          <w:lang w:val="uk-UA"/>
        </w:rPr>
        <w:t>М.Вітенка</w:t>
      </w:r>
      <w:proofErr w:type="spellEnd"/>
      <w:r w:rsidRPr="0000017C">
        <w:rPr>
          <w:color w:val="000000"/>
          <w:sz w:val="28"/>
          <w:szCs w:val="28"/>
          <w:lang w:val="uk-UA"/>
        </w:rPr>
        <w:t xml:space="preserve"> та заступника міського голови </w:t>
      </w:r>
      <w:r w:rsidRPr="0000017C">
        <w:rPr>
          <w:color w:val="000000"/>
          <w:sz w:val="28"/>
          <w:szCs w:val="28"/>
          <w:shd w:val="clear" w:color="auto" w:fill="FFFFFF"/>
          <w:lang w:val="uk-UA"/>
        </w:rPr>
        <w:t xml:space="preserve">О. </w:t>
      </w:r>
      <w:proofErr w:type="spellStart"/>
      <w:r w:rsidRPr="0000017C">
        <w:rPr>
          <w:color w:val="000000"/>
          <w:sz w:val="28"/>
          <w:szCs w:val="28"/>
          <w:shd w:val="clear" w:color="auto" w:fill="FFFFFF"/>
          <w:lang w:val="uk-UA"/>
        </w:rPr>
        <w:t>Кайду</w:t>
      </w:r>
      <w:proofErr w:type="spellEnd"/>
      <w:r w:rsidRPr="0000017C">
        <w:rPr>
          <w:color w:val="000000"/>
          <w:sz w:val="28"/>
          <w:szCs w:val="28"/>
          <w:lang w:val="uk-UA"/>
        </w:rPr>
        <w:t>.</w:t>
      </w:r>
    </w:p>
    <w:p w:rsidR="00B52935" w:rsidRPr="0000017C" w:rsidRDefault="00B52935" w:rsidP="00B52935">
      <w:pPr>
        <w:jc w:val="both"/>
        <w:rPr>
          <w:szCs w:val="28"/>
          <w:lang w:val="uk-UA"/>
        </w:rPr>
      </w:pPr>
    </w:p>
    <w:p w:rsidR="00B52935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  <w:r w:rsidRPr="0000017C">
        <w:rPr>
          <w:szCs w:val="28"/>
          <w:lang w:val="uk-UA"/>
        </w:rPr>
        <w:t xml:space="preserve">Міський голова </w:t>
      </w:r>
      <w:r w:rsidRPr="0000017C">
        <w:rPr>
          <w:szCs w:val="28"/>
          <w:lang w:val="uk-UA"/>
        </w:rPr>
        <w:tab/>
      </w:r>
      <w:r w:rsidRPr="0000017C">
        <w:rPr>
          <w:szCs w:val="28"/>
          <w:lang w:val="uk-UA"/>
        </w:rPr>
        <w:tab/>
      </w:r>
      <w:r w:rsidRPr="0000017C">
        <w:rPr>
          <w:szCs w:val="28"/>
          <w:lang w:val="uk-UA"/>
        </w:rPr>
        <w:tab/>
      </w:r>
      <w:r w:rsidRPr="0000017C">
        <w:rPr>
          <w:szCs w:val="28"/>
          <w:lang w:val="uk-UA"/>
        </w:rPr>
        <w:tab/>
      </w:r>
      <w:r w:rsidRPr="0000017C">
        <w:rPr>
          <w:szCs w:val="28"/>
          <w:lang w:val="uk-UA"/>
        </w:rPr>
        <w:tab/>
      </w:r>
      <w:r w:rsidRPr="0000017C">
        <w:rPr>
          <w:szCs w:val="28"/>
          <w:lang w:val="uk-UA"/>
        </w:rPr>
        <w:tab/>
        <w:t xml:space="preserve">Руслан </w:t>
      </w:r>
      <w:proofErr w:type="spellStart"/>
      <w:r w:rsidRPr="0000017C">
        <w:rPr>
          <w:szCs w:val="28"/>
          <w:lang w:val="uk-UA"/>
        </w:rPr>
        <w:t>Марцінків</w:t>
      </w:r>
      <w:proofErr w:type="spellEnd"/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B52935" w:rsidRPr="0000017C" w:rsidRDefault="00B52935" w:rsidP="00B52935">
      <w:pPr>
        <w:jc w:val="center"/>
        <w:rPr>
          <w:szCs w:val="28"/>
          <w:lang w:val="uk-UA"/>
        </w:rPr>
      </w:pPr>
    </w:p>
    <w:p w:rsidR="006B3647" w:rsidRDefault="006B3647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Default="00B52935">
      <w:pPr>
        <w:rPr>
          <w:lang w:val="uk-UA"/>
        </w:rPr>
      </w:pPr>
    </w:p>
    <w:p w:rsidR="00B52935" w:rsidRPr="00B52935" w:rsidRDefault="00B52935" w:rsidP="00B52935">
      <w:pPr>
        <w:shd w:val="clear" w:color="auto" w:fill="FFFFFF"/>
        <w:ind w:left="4248" w:right="108" w:firstLine="708"/>
        <w:rPr>
          <w:b/>
          <w:color w:val="000000"/>
          <w:szCs w:val="28"/>
          <w:lang w:val="uk-UA"/>
        </w:rPr>
      </w:pPr>
      <w:r w:rsidRPr="00B52935">
        <w:rPr>
          <w:b/>
          <w:color w:val="000000"/>
          <w:szCs w:val="28"/>
          <w:lang w:val="uk-UA"/>
        </w:rPr>
        <w:t>Затверджено:</w:t>
      </w:r>
    </w:p>
    <w:p w:rsidR="00B52935" w:rsidRPr="00B52935" w:rsidRDefault="00B52935" w:rsidP="00B52935">
      <w:pPr>
        <w:shd w:val="clear" w:color="auto" w:fill="FFFFFF"/>
        <w:ind w:right="108"/>
        <w:rPr>
          <w:color w:val="000000"/>
          <w:szCs w:val="28"/>
          <w:lang w:val="uk-UA"/>
        </w:rPr>
      </w:pP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  <w:t>рішенням ________________сесії</w:t>
      </w:r>
    </w:p>
    <w:p w:rsidR="00B52935" w:rsidRPr="00B52935" w:rsidRDefault="00B52935" w:rsidP="00B52935">
      <w:pPr>
        <w:shd w:val="clear" w:color="auto" w:fill="FFFFFF"/>
        <w:ind w:right="108"/>
        <w:rPr>
          <w:color w:val="000000"/>
          <w:szCs w:val="28"/>
          <w:lang w:val="uk-UA"/>
        </w:rPr>
      </w:pP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  <w:t>Івано-Франківської міської ради</w:t>
      </w:r>
    </w:p>
    <w:p w:rsidR="00B52935" w:rsidRPr="0057349B" w:rsidRDefault="00B52935" w:rsidP="00B52935">
      <w:pPr>
        <w:shd w:val="clear" w:color="auto" w:fill="FFFFFF"/>
        <w:ind w:right="108"/>
        <w:rPr>
          <w:color w:val="000000"/>
          <w:szCs w:val="28"/>
        </w:rPr>
      </w:pP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r w:rsidRPr="00B52935">
        <w:rPr>
          <w:color w:val="000000"/>
          <w:szCs w:val="28"/>
          <w:lang w:val="uk-UA"/>
        </w:rPr>
        <w:tab/>
      </w:r>
      <w:proofErr w:type="spellStart"/>
      <w:r w:rsidRPr="0057349B">
        <w:rPr>
          <w:color w:val="000000"/>
          <w:szCs w:val="28"/>
        </w:rPr>
        <w:t>від</w:t>
      </w:r>
      <w:proofErr w:type="spellEnd"/>
      <w:r w:rsidRPr="0057349B">
        <w:rPr>
          <w:color w:val="000000"/>
          <w:szCs w:val="28"/>
        </w:rPr>
        <w:t xml:space="preserve"> ”___”______2018р. №_______</w:t>
      </w:r>
    </w:p>
    <w:p w:rsidR="00B52935" w:rsidRPr="0057349B" w:rsidRDefault="00B52935" w:rsidP="00B52935">
      <w:pPr>
        <w:shd w:val="clear" w:color="auto" w:fill="FFFFFF"/>
        <w:ind w:right="108"/>
        <w:rPr>
          <w:color w:val="000000"/>
          <w:szCs w:val="28"/>
        </w:rPr>
      </w:pPr>
    </w:p>
    <w:p w:rsidR="00B52935" w:rsidRPr="0057349B" w:rsidRDefault="00B52935" w:rsidP="00B52935">
      <w:pPr>
        <w:shd w:val="clear" w:color="auto" w:fill="FFFFFF"/>
        <w:ind w:right="108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Cs w:val="28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4"/>
          <w:szCs w:val="44"/>
        </w:rPr>
      </w:pPr>
      <w:r w:rsidRPr="0057349B">
        <w:rPr>
          <w:b/>
          <w:color w:val="000000"/>
          <w:sz w:val="44"/>
          <w:szCs w:val="44"/>
        </w:rPr>
        <w:t>СТАТУТ</w:t>
      </w: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4"/>
          <w:szCs w:val="44"/>
        </w:rPr>
      </w:pPr>
    </w:p>
    <w:p w:rsidR="00B52935" w:rsidRPr="0057349B" w:rsidRDefault="00B52935" w:rsidP="00B52935">
      <w:pPr>
        <w:pStyle w:val="2"/>
        <w:ind w:firstLine="0"/>
        <w:jc w:val="center"/>
        <w:rPr>
          <w:b/>
          <w:bCs/>
          <w:sz w:val="36"/>
          <w:szCs w:val="36"/>
        </w:rPr>
      </w:pPr>
      <w:r w:rsidRPr="0057349B">
        <w:rPr>
          <w:b/>
          <w:bCs/>
          <w:sz w:val="36"/>
          <w:szCs w:val="36"/>
        </w:rPr>
        <w:t xml:space="preserve">КОМУНАЛЬНОГО ПІДПРИЄМСТВА </w:t>
      </w:r>
    </w:p>
    <w:p w:rsidR="00B52935" w:rsidRPr="0057349B" w:rsidRDefault="00B52935" w:rsidP="00B52935">
      <w:pPr>
        <w:spacing w:line="276" w:lineRule="auto"/>
        <w:jc w:val="center"/>
        <w:outlineLvl w:val="2"/>
        <w:rPr>
          <w:b/>
          <w:bCs/>
          <w:color w:val="000000"/>
          <w:sz w:val="32"/>
          <w:szCs w:val="32"/>
          <w:lang w:eastAsia="uk-UA"/>
        </w:rPr>
      </w:pPr>
      <w:r w:rsidRPr="0057349B">
        <w:rPr>
          <w:b/>
          <w:bCs/>
          <w:color w:val="000000"/>
          <w:sz w:val="32"/>
          <w:szCs w:val="32"/>
          <w:lang w:eastAsia="uk-UA"/>
        </w:rPr>
        <w:t xml:space="preserve"> «</w:t>
      </w:r>
      <w:proofErr w:type="spellStart"/>
      <w:r w:rsidRPr="0057349B">
        <w:rPr>
          <w:b/>
          <w:bCs/>
          <w:color w:val="000000"/>
          <w:sz w:val="32"/>
          <w:szCs w:val="32"/>
          <w:lang w:eastAsia="uk-UA"/>
        </w:rPr>
        <w:t>Простір</w:t>
      </w:r>
      <w:proofErr w:type="spellEnd"/>
      <w:r w:rsidRPr="0057349B">
        <w:rPr>
          <w:b/>
          <w:bCs/>
          <w:color w:val="000000"/>
          <w:sz w:val="32"/>
          <w:szCs w:val="32"/>
          <w:lang w:eastAsia="uk-UA"/>
        </w:rPr>
        <w:t xml:space="preserve"> </w:t>
      </w:r>
      <w:proofErr w:type="spellStart"/>
      <w:r w:rsidRPr="0057349B">
        <w:rPr>
          <w:b/>
          <w:bCs/>
          <w:color w:val="000000"/>
          <w:sz w:val="32"/>
          <w:szCs w:val="32"/>
          <w:lang w:eastAsia="uk-UA"/>
        </w:rPr>
        <w:t>Інноваційних</w:t>
      </w:r>
      <w:proofErr w:type="spellEnd"/>
      <w:r w:rsidRPr="0057349B">
        <w:rPr>
          <w:b/>
          <w:bCs/>
          <w:color w:val="000000"/>
          <w:sz w:val="32"/>
          <w:szCs w:val="32"/>
          <w:lang w:eastAsia="uk-UA"/>
        </w:rPr>
        <w:t xml:space="preserve"> </w:t>
      </w:r>
      <w:proofErr w:type="spellStart"/>
      <w:r w:rsidRPr="0057349B">
        <w:rPr>
          <w:b/>
          <w:bCs/>
          <w:color w:val="000000"/>
          <w:sz w:val="32"/>
          <w:szCs w:val="32"/>
          <w:lang w:eastAsia="uk-UA"/>
        </w:rPr>
        <w:t>Креацій</w:t>
      </w:r>
      <w:proofErr w:type="spellEnd"/>
      <w:r w:rsidRPr="0057349B">
        <w:rPr>
          <w:b/>
          <w:bCs/>
          <w:color w:val="000000"/>
          <w:sz w:val="32"/>
          <w:szCs w:val="32"/>
          <w:lang w:eastAsia="uk-UA"/>
        </w:rPr>
        <w:t xml:space="preserve"> «П</w:t>
      </w:r>
      <w:r>
        <w:rPr>
          <w:b/>
          <w:bCs/>
          <w:color w:val="000000"/>
          <w:sz w:val="32"/>
          <w:szCs w:val="32"/>
          <w:lang w:eastAsia="uk-UA"/>
        </w:rPr>
        <w:t>алац</w:t>
      </w:r>
      <w:r w:rsidRPr="0057349B">
        <w:rPr>
          <w:b/>
          <w:bCs/>
          <w:color w:val="000000"/>
          <w:sz w:val="32"/>
          <w:szCs w:val="32"/>
          <w:lang w:eastAsia="uk-UA"/>
        </w:rPr>
        <w:t xml:space="preserve">» </w:t>
      </w: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Cs w:val="28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B52935" w:rsidRPr="0057349B" w:rsidRDefault="00B52935" w:rsidP="00B52935">
      <w:pPr>
        <w:widowControl w:val="0"/>
        <w:shd w:val="clear" w:color="auto" w:fill="FFFFFF"/>
        <w:autoSpaceDE w:val="0"/>
        <w:autoSpaceDN w:val="0"/>
        <w:adjustRightInd w:val="0"/>
        <w:ind w:left="360" w:right="108"/>
        <w:jc w:val="center"/>
        <w:rPr>
          <w:b/>
          <w:color w:val="000000"/>
          <w:szCs w:val="28"/>
        </w:rPr>
      </w:pPr>
      <w:r w:rsidRPr="0057349B">
        <w:rPr>
          <w:b/>
          <w:color w:val="000000"/>
          <w:szCs w:val="28"/>
        </w:rPr>
        <w:t xml:space="preserve">м. </w:t>
      </w:r>
      <w:proofErr w:type="spellStart"/>
      <w:r w:rsidRPr="0057349B">
        <w:rPr>
          <w:b/>
          <w:color w:val="000000"/>
          <w:szCs w:val="28"/>
        </w:rPr>
        <w:t>Івано-Франківськ</w:t>
      </w:r>
      <w:proofErr w:type="spellEnd"/>
    </w:p>
    <w:p w:rsidR="00B52935" w:rsidRPr="0057349B" w:rsidRDefault="00B52935" w:rsidP="00B52935">
      <w:pPr>
        <w:widowControl w:val="0"/>
        <w:shd w:val="clear" w:color="auto" w:fill="FFFFFF"/>
        <w:autoSpaceDE w:val="0"/>
        <w:autoSpaceDN w:val="0"/>
        <w:adjustRightInd w:val="0"/>
        <w:ind w:left="360" w:right="108"/>
        <w:jc w:val="center"/>
        <w:rPr>
          <w:sz w:val="32"/>
          <w:szCs w:val="32"/>
        </w:rPr>
      </w:pPr>
      <w:r w:rsidRPr="0057349B">
        <w:rPr>
          <w:b/>
          <w:color w:val="000000"/>
          <w:szCs w:val="28"/>
        </w:rPr>
        <w:t xml:space="preserve">2018 </w:t>
      </w:r>
      <w:proofErr w:type="spellStart"/>
      <w:r w:rsidRPr="0057349B">
        <w:rPr>
          <w:b/>
          <w:color w:val="000000"/>
          <w:szCs w:val="28"/>
        </w:rPr>
        <w:t>рік</w:t>
      </w:r>
      <w:proofErr w:type="spellEnd"/>
    </w:p>
    <w:p w:rsidR="00B52935" w:rsidRDefault="00B52935" w:rsidP="00B52935">
      <w:pPr>
        <w:shd w:val="clear" w:color="auto" w:fill="FFFFFF"/>
        <w:ind w:left="450" w:right="108"/>
        <w:rPr>
          <w:b/>
          <w:color w:val="000000"/>
          <w:szCs w:val="28"/>
        </w:rPr>
      </w:pPr>
      <w:r w:rsidRPr="00E60759">
        <w:rPr>
          <w:b/>
          <w:color w:val="000000"/>
          <w:szCs w:val="28"/>
        </w:rPr>
        <w:br w:type="page"/>
      </w:r>
    </w:p>
    <w:p w:rsidR="00B52935" w:rsidRPr="00E60759" w:rsidRDefault="00B52935" w:rsidP="00B52935">
      <w:pPr>
        <w:shd w:val="clear" w:color="auto" w:fill="FFFFFF"/>
        <w:ind w:left="450" w:right="108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 xml:space="preserve">1. </w:t>
      </w:r>
      <w:r w:rsidRPr="00E60759">
        <w:rPr>
          <w:b/>
          <w:color w:val="000000"/>
          <w:szCs w:val="28"/>
        </w:rPr>
        <w:t>ЗАГАЛЬНІ ПОЛОЖЕННЯ</w:t>
      </w:r>
    </w:p>
    <w:p w:rsidR="00B52935" w:rsidRPr="0057349B" w:rsidRDefault="00B52935" w:rsidP="00B52935">
      <w:pPr>
        <w:shd w:val="clear" w:color="auto" w:fill="FFFFFF"/>
        <w:ind w:right="108"/>
        <w:jc w:val="both"/>
        <w:rPr>
          <w:b/>
          <w:color w:val="000000"/>
          <w:szCs w:val="28"/>
        </w:rPr>
      </w:pPr>
    </w:p>
    <w:p w:rsidR="00B52935" w:rsidRPr="0057349B" w:rsidRDefault="00B52935" w:rsidP="00B52935">
      <w:pPr>
        <w:pStyle w:val="aa"/>
        <w:spacing w:before="0" w:after="0"/>
        <w:rPr>
          <w:szCs w:val="28"/>
        </w:rPr>
      </w:pPr>
      <w:r>
        <w:rPr>
          <w:szCs w:val="28"/>
        </w:rPr>
        <w:t>1.1.</w:t>
      </w:r>
      <w:r w:rsidRPr="0057349B">
        <w:rPr>
          <w:szCs w:val="28"/>
        </w:rPr>
        <w:t>Комунальне підприємство «</w:t>
      </w:r>
      <w:r w:rsidRPr="0057349B">
        <w:rPr>
          <w:color w:val="000000"/>
          <w:szCs w:val="28"/>
          <w:lang w:eastAsia="uk-UA"/>
        </w:rPr>
        <w:t xml:space="preserve">Простір </w:t>
      </w:r>
      <w:r>
        <w:rPr>
          <w:color w:val="000000"/>
          <w:szCs w:val="28"/>
          <w:lang w:eastAsia="uk-UA"/>
        </w:rPr>
        <w:t>І</w:t>
      </w:r>
      <w:r w:rsidRPr="0057349B">
        <w:rPr>
          <w:color w:val="000000"/>
          <w:szCs w:val="28"/>
          <w:lang w:eastAsia="uk-UA"/>
        </w:rPr>
        <w:t xml:space="preserve">нноваційних </w:t>
      </w:r>
      <w:proofErr w:type="spellStart"/>
      <w:r>
        <w:rPr>
          <w:color w:val="000000"/>
          <w:szCs w:val="28"/>
          <w:lang w:eastAsia="uk-UA"/>
        </w:rPr>
        <w:t>К</w:t>
      </w:r>
      <w:r w:rsidRPr="0057349B">
        <w:rPr>
          <w:color w:val="000000"/>
          <w:szCs w:val="28"/>
          <w:lang w:eastAsia="uk-UA"/>
        </w:rPr>
        <w:t>реацій</w:t>
      </w:r>
      <w:proofErr w:type="spellEnd"/>
      <w:r w:rsidRPr="0057349B">
        <w:rPr>
          <w:color w:val="000000"/>
          <w:szCs w:val="28"/>
          <w:lang w:eastAsia="uk-UA"/>
        </w:rPr>
        <w:t xml:space="preserve"> «Палац</w:t>
      </w:r>
      <w:r w:rsidRPr="0057349B">
        <w:rPr>
          <w:szCs w:val="28"/>
        </w:rPr>
        <w:t xml:space="preserve">» (надалі – Підприємство) є підприємством, утвореним з метою </w:t>
      </w:r>
      <w:r w:rsidRPr="0057349B">
        <w:rPr>
          <w:rStyle w:val="apple-converted-space"/>
          <w:color w:val="000000"/>
          <w:szCs w:val="28"/>
          <w:shd w:val="clear" w:color="auto" w:fill="FFFFFF"/>
        </w:rPr>
        <w:t xml:space="preserve">раціонального використання, </w:t>
      </w:r>
      <w:r w:rsidRPr="0057349B">
        <w:rPr>
          <w:color w:val="000000"/>
          <w:szCs w:val="28"/>
          <w:shd w:val="clear" w:color="auto" w:fill="FFFFFF"/>
        </w:rPr>
        <w:t>охорони, збереження, реставрації, використання та наукових досліджень споруд і території Комплексу колишнього палацу Станіслава Потоцького з брамами (далі - Комплекс) який є пам’яткою культурної спадщини</w:t>
      </w:r>
      <w:r>
        <w:rPr>
          <w:color w:val="000000"/>
          <w:szCs w:val="28"/>
          <w:shd w:val="clear" w:color="auto" w:fill="FFFFFF"/>
        </w:rPr>
        <w:t>.</w:t>
      </w:r>
    </w:p>
    <w:p w:rsidR="00B52935" w:rsidRPr="0057349B" w:rsidRDefault="00B52935" w:rsidP="00B52935">
      <w:pPr>
        <w:pStyle w:val="aa"/>
        <w:spacing w:before="0" w:after="0"/>
        <w:rPr>
          <w:szCs w:val="28"/>
        </w:rPr>
      </w:pPr>
      <w:r>
        <w:rPr>
          <w:szCs w:val="28"/>
        </w:rPr>
        <w:t>1.2.</w:t>
      </w:r>
      <w:r w:rsidRPr="0057349B">
        <w:rPr>
          <w:szCs w:val="28"/>
        </w:rPr>
        <w:t xml:space="preserve">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B52935" w:rsidRPr="0057349B" w:rsidRDefault="00B52935" w:rsidP="00B52935">
      <w:pPr>
        <w:pStyle w:val="aa"/>
        <w:spacing w:before="0" w:after="0"/>
        <w:rPr>
          <w:szCs w:val="28"/>
        </w:rPr>
      </w:pPr>
      <w:r>
        <w:rPr>
          <w:szCs w:val="28"/>
        </w:rPr>
        <w:t>1.3.</w:t>
      </w:r>
      <w:r w:rsidRPr="0057349B">
        <w:rPr>
          <w:szCs w:val="28"/>
        </w:rPr>
        <w:t xml:space="preserve">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Департаменту </w:t>
      </w:r>
      <w:r w:rsidRPr="0057349B">
        <w:rPr>
          <w:color w:val="000000"/>
          <w:szCs w:val="28"/>
          <w:shd w:val="clear" w:color="auto" w:fill="FFFFFF"/>
        </w:rPr>
        <w:t>містобудування, архітектури та культурної спадщини Івано-Франківської міської ради</w:t>
      </w:r>
      <w:r w:rsidRPr="0057349B">
        <w:rPr>
          <w:szCs w:val="28"/>
        </w:rPr>
        <w:t xml:space="preserve"> (далі – Уповноважений орган).</w:t>
      </w:r>
    </w:p>
    <w:p w:rsidR="00B52935" w:rsidRPr="0057349B" w:rsidRDefault="00B52935" w:rsidP="00B52935">
      <w:pPr>
        <w:pStyle w:val="aa"/>
        <w:spacing w:before="0" w:after="0"/>
        <w:rPr>
          <w:szCs w:val="28"/>
        </w:rPr>
      </w:pPr>
      <w:r>
        <w:rPr>
          <w:szCs w:val="28"/>
        </w:rPr>
        <w:t>1.4.</w:t>
      </w:r>
      <w:r w:rsidRPr="0057349B">
        <w:rPr>
          <w:szCs w:val="28"/>
        </w:rPr>
        <w:t xml:space="preserve">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:rsidR="00B52935" w:rsidRPr="0057349B" w:rsidRDefault="00B52935" w:rsidP="00B52935">
      <w:pPr>
        <w:pStyle w:val="aa"/>
        <w:spacing w:before="0" w:after="0"/>
        <w:rPr>
          <w:szCs w:val="28"/>
        </w:rPr>
      </w:pPr>
      <w:r>
        <w:rPr>
          <w:szCs w:val="28"/>
        </w:rPr>
        <w:t>1.5.</w:t>
      </w:r>
      <w:r w:rsidRPr="0057349B">
        <w:rPr>
          <w:szCs w:val="28"/>
        </w:rPr>
        <w:t>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B52935" w:rsidRDefault="00B52935" w:rsidP="00B52935">
      <w:pPr>
        <w:keepNext/>
        <w:ind w:left="600"/>
        <w:jc w:val="center"/>
        <w:rPr>
          <w:b/>
          <w:szCs w:val="28"/>
          <w:lang w:val="uk-UA"/>
        </w:rPr>
      </w:pPr>
    </w:p>
    <w:p w:rsidR="00B52935" w:rsidRPr="0057349B" w:rsidRDefault="00B52935" w:rsidP="00B52935">
      <w:pPr>
        <w:keepNext/>
        <w:ind w:left="600"/>
        <w:jc w:val="center"/>
        <w:rPr>
          <w:b/>
          <w:szCs w:val="28"/>
        </w:rPr>
      </w:pPr>
      <w:r w:rsidRPr="0057349B">
        <w:rPr>
          <w:b/>
          <w:szCs w:val="28"/>
        </w:rPr>
        <w:t>2. НАЗВА І АДРЕСА ПІДПРИЄМСТВА</w:t>
      </w:r>
    </w:p>
    <w:p w:rsidR="00B52935" w:rsidRPr="0057349B" w:rsidRDefault="00B52935" w:rsidP="00B52935">
      <w:pPr>
        <w:pStyle w:val="a8"/>
        <w:jc w:val="both"/>
        <w:rPr>
          <w:color w:val="000000"/>
          <w:sz w:val="28"/>
          <w:szCs w:val="28"/>
          <w:lang w:eastAsia="uk-UA"/>
        </w:rPr>
      </w:pPr>
    </w:p>
    <w:p w:rsidR="00B52935" w:rsidRDefault="00B52935" w:rsidP="00B52935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2.1.</w:t>
      </w:r>
      <w:r w:rsidRPr="0057349B">
        <w:rPr>
          <w:color w:val="000000"/>
          <w:sz w:val="28"/>
          <w:szCs w:val="28"/>
          <w:lang w:eastAsia="uk-UA"/>
        </w:rPr>
        <w:t>Повне найменування Підприємства:</w:t>
      </w:r>
    </w:p>
    <w:p w:rsidR="00B52935" w:rsidRPr="0057349B" w:rsidRDefault="00B52935" w:rsidP="00B52935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2.1.1. Українською мовою: Комунальне підприємство «Простір Інноваційних </w:t>
      </w:r>
      <w:proofErr w:type="spellStart"/>
      <w:r w:rsidRPr="0057349B">
        <w:rPr>
          <w:color w:val="000000"/>
          <w:sz w:val="28"/>
          <w:szCs w:val="28"/>
          <w:lang w:eastAsia="uk-UA"/>
        </w:rPr>
        <w:t>Креацій</w:t>
      </w:r>
      <w:proofErr w:type="spellEnd"/>
      <w:r w:rsidRPr="0057349B">
        <w:rPr>
          <w:color w:val="000000"/>
          <w:sz w:val="28"/>
          <w:szCs w:val="28"/>
          <w:lang w:eastAsia="uk-UA"/>
        </w:rPr>
        <w:t xml:space="preserve"> «П</w:t>
      </w:r>
      <w:r>
        <w:rPr>
          <w:color w:val="000000"/>
          <w:sz w:val="28"/>
          <w:szCs w:val="28"/>
          <w:lang w:eastAsia="uk-UA"/>
        </w:rPr>
        <w:t>алац</w:t>
      </w:r>
      <w:r w:rsidRPr="0057349B">
        <w:rPr>
          <w:color w:val="000000"/>
          <w:sz w:val="28"/>
          <w:szCs w:val="28"/>
          <w:lang w:eastAsia="uk-UA"/>
        </w:rPr>
        <w:t>» Івано-Франківської міської ради.</w:t>
      </w:r>
    </w:p>
    <w:p w:rsidR="00B52935" w:rsidRPr="00B52935" w:rsidRDefault="00B52935" w:rsidP="00B52935">
      <w:pPr>
        <w:jc w:val="both"/>
        <w:rPr>
          <w:color w:val="000000"/>
          <w:szCs w:val="28"/>
          <w:lang w:val="en-US" w:eastAsia="uk-UA"/>
        </w:rPr>
      </w:pPr>
      <w:r w:rsidRPr="00B52935">
        <w:rPr>
          <w:color w:val="000000"/>
          <w:szCs w:val="28"/>
          <w:lang w:val="en-US" w:eastAsia="uk-UA"/>
        </w:rPr>
        <w:t>2.1.2.</w:t>
      </w:r>
      <w:proofErr w:type="spellStart"/>
      <w:r w:rsidRPr="0057349B">
        <w:rPr>
          <w:color w:val="000000"/>
          <w:szCs w:val="28"/>
          <w:lang w:eastAsia="uk-UA"/>
        </w:rPr>
        <w:t>Англійською</w:t>
      </w:r>
      <w:proofErr w:type="spellEnd"/>
      <w:r w:rsidRPr="00B52935">
        <w:rPr>
          <w:color w:val="000000"/>
          <w:szCs w:val="28"/>
          <w:lang w:val="en-US" w:eastAsia="uk-UA"/>
        </w:rPr>
        <w:t xml:space="preserve"> </w:t>
      </w:r>
      <w:proofErr w:type="spellStart"/>
      <w:r w:rsidRPr="0057349B">
        <w:rPr>
          <w:color w:val="000000"/>
          <w:szCs w:val="28"/>
          <w:lang w:eastAsia="uk-UA"/>
        </w:rPr>
        <w:t>мовою</w:t>
      </w:r>
      <w:proofErr w:type="spellEnd"/>
      <w:r w:rsidRPr="00B52935">
        <w:rPr>
          <w:color w:val="000000"/>
          <w:szCs w:val="28"/>
          <w:lang w:val="en-US" w:eastAsia="uk-UA"/>
        </w:rPr>
        <w:t xml:space="preserve">: </w:t>
      </w:r>
      <w:r>
        <w:rPr>
          <w:bCs/>
          <w:color w:val="000000"/>
          <w:szCs w:val="28"/>
          <w:shd w:val="clear" w:color="auto" w:fill="FFFFFF"/>
          <w:lang w:val="en-US"/>
        </w:rPr>
        <w:t>M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>unicipal </w:t>
      </w:r>
      <w:r>
        <w:rPr>
          <w:bCs/>
          <w:color w:val="000000"/>
          <w:szCs w:val="28"/>
          <w:shd w:val="clear" w:color="auto" w:fill="FFFFFF"/>
          <w:lang w:val="en-US"/>
        </w:rPr>
        <w:t>E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 xml:space="preserve">nterprise «Space </w:t>
      </w:r>
      <w:proofErr w:type="gramStart"/>
      <w:r>
        <w:rPr>
          <w:bCs/>
          <w:color w:val="000000"/>
          <w:szCs w:val="28"/>
          <w:shd w:val="clear" w:color="auto" w:fill="FFFFFF"/>
        </w:rPr>
        <w:t>о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>f</w:t>
      </w:r>
      <w:r>
        <w:rPr>
          <w:bCs/>
          <w:color w:val="000000"/>
          <w:szCs w:val="28"/>
          <w:shd w:val="clear" w:color="auto" w:fill="FFFFFF"/>
          <w:lang w:val="en-US"/>
        </w:rPr>
        <w:t xml:space="preserve"> 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 xml:space="preserve"> Innovative</w:t>
      </w:r>
      <w:proofErr w:type="gramEnd"/>
      <w:r w:rsidRPr="00B52935">
        <w:rPr>
          <w:bCs/>
          <w:color w:val="000000"/>
          <w:szCs w:val="28"/>
          <w:shd w:val="clear" w:color="auto" w:fill="FFFFFF"/>
          <w:lang w:val="en-US"/>
        </w:rPr>
        <w:t xml:space="preserve"> </w:t>
      </w:r>
      <w:r>
        <w:rPr>
          <w:bCs/>
          <w:color w:val="000000"/>
          <w:szCs w:val="28"/>
          <w:shd w:val="clear" w:color="auto" w:fill="FFFFFF"/>
          <w:lang w:val="en-US"/>
        </w:rPr>
        <w:t>C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>reativity «P</w:t>
      </w:r>
      <w:r>
        <w:rPr>
          <w:bCs/>
          <w:color w:val="000000"/>
          <w:szCs w:val="28"/>
          <w:shd w:val="clear" w:color="auto" w:fill="FFFFFF"/>
          <w:lang w:val="en-US"/>
        </w:rPr>
        <w:t>alace</w:t>
      </w:r>
      <w:r w:rsidRPr="00B52935">
        <w:rPr>
          <w:bCs/>
          <w:color w:val="000000"/>
          <w:szCs w:val="28"/>
          <w:shd w:val="clear" w:color="auto" w:fill="FFFFFF"/>
          <w:lang w:val="en-US"/>
        </w:rPr>
        <w:t>».</w:t>
      </w:r>
    </w:p>
    <w:p w:rsidR="00B52935" w:rsidRPr="0057349B" w:rsidRDefault="00B52935" w:rsidP="00B52935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2.2.</w:t>
      </w:r>
      <w:r w:rsidRPr="0057349B">
        <w:rPr>
          <w:color w:val="000000"/>
          <w:sz w:val="28"/>
          <w:szCs w:val="28"/>
          <w:lang w:eastAsia="uk-UA"/>
        </w:rPr>
        <w:t>Скорочене найменування Підприємства:</w:t>
      </w:r>
    </w:p>
    <w:p w:rsidR="00B52935" w:rsidRPr="0057349B" w:rsidRDefault="00B52935" w:rsidP="00B52935">
      <w:pPr>
        <w:jc w:val="both"/>
        <w:rPr>
          <w:color w:val="000000"/>
          <w:szCs w:val="28"/>
          <w:lang w:eastAsia="uk-UA"/>
        </w:rPr>
      </w:pPr>
      <w:r w:rsidRPr="0057349B">
        <w:rPr>
          <w:color w:val="000000"/>
          <w:szCs w:val="28"/>
          <w:lang w:eastAsia="uk-UA"/>
        </w:rPr>
        <w:t>2.2</w:t>
      </w:r>
      <w:r>
        <w:rPr>
          <w:color w:val="000000"/>
          <w:szCs w:val="28"/>
          <w:lang w:eastAsia="uk-UA"/>
        </w:rPr>
        <w:t xml:space="preserve">.1.Українською </w:t>
      </w:r>
      <w:proofErr w:type="spellStart"/>
      <w:r>
        <w:rPr>
          <w:color w:val="000000"/>
          <w:szCs w:val="28"/>
          <w:lang w:eastAsia="uk-UA"/>
        </w:rPr>
        <w:t>мовою</w:t>
      </w:r>
      <w:proofErr w:type="spellEnd"/>
      <w:r>
        <w:rPr>
          <w:color w:val="000000"/>
          <w:szCs w:val="28"/>
          <w:lang w:eastAsia="uk-UA"/>
        </w:rPr>
        <w:t>: КП ПІК ПАЛАЦ</w:t>
      </w:r>
      <w:r w:rsidRPr="0057349B">
        <w:rPr>
          <w:color w:val="000000"/>
          <w:szCs w:val="28"/>
          <w:lang w:eastAsia="uk-UA"/>
        </w:rPr>
        <w:t>.</w:t>
      </w:r>
    </w:p>
    <w:p w:rsidR="00B52935" w:rsidRPr="0057349B" w:rsidRDefault="00B52935" w:rsidP="00B52935">
      <w:pPr>
        <w:jc w:val="both"/>
        <w:rPr>
          <w:color w:val="000000"/>
          <w:szCs w:val="28"/>
          <w:lang w:eastAsia="uk-UA"/>
        </w:rPr>
      </w:pPr>
      <w:r w:rsidRPr="0057349B">
        <w:rPr>
          <w:color w:val="000000"/>
          <w:szCs w:val="28"/>
          <w:lang w:eastAsia="uk-UA"/>
        </w:rPr>
        <w:t xml:space="preserve">2.2.2.Англійською </w:t>
      </w:r>
      <w:proofErr w:type="spellStart"/>
      <w:r w:rsidRPr="0057349B">
        <w:rPr>
          <w:color w:val="000000"/>
          <w:szCs w:val="28"/>
          <w:lang w:eastAsia="uk-UA"/>
        </w:rPr>
        <w:t>мовою</w:t>
      </w:r>
      <w:proofErr w:type="spellEnd"/>
      <w:r w:rsidRPr="0057349B">
        <w:rPr>
          <w:color w:val="000000"/>
          <w:szCs w:val="28"/>
          <w:lang w:eastAsia="uk-UA"/>
        </w:rPr>
        <w:t>: MESICPALAC</w:t>
      </w:r>
    </w:p>
    <w:p w:rsidR="00B52935" w:rsidRPr="0057349B" w:rsidRDefault="00B52935" w:rsidP="00B52935">
      <w:pPr>
        <w:ind w:left="567" w:hanging="567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2.3.</w:t>
      </w:r>
      <w:r w:rsidRPr="0057349B">
        <w:rPr>
          <w:color w:val="000000"/>
          <w:szCs w:val="28"/>
          <w:lang w:eastAsia="uk-UA"/>
        </w:rPr>
        <w:t xml:space="preserve">Місцезнаходження </w:t>
      </w:r>
      <w:proofErr w:type="spellStart"/>
      <w:r w:rsidRPr="0057349B">
        <w:rPr>
          <w:color w:val="000000"/>
          <w:szCs w:val="28"/>
          <w:lang w:eastAsia="uk-UA"/>
        </w:rPr>
        <w:t>Підприємства</w:t>
      </w:r>
      <w:proofErr w:type="spellEnd"/>
      <w:r w:rsidRPr="0057349B">
        <w:rPr>
          <w:color w:val="000000"/>
          <w:szCs w:val="28"/>
          <w:lang w:eastAsia="uk-UA"/>
        </w:rPr>
        <w:t xml:space="preserve"> </w:t>
      </w:r>
      <w:r w:rsidRPr="0057349B">
        <w:rPr>
          <w:rStyle w:val="FontStyle28"/>
          <w:bCs/>
          <w:szCs w:val="28"/>
        </w:rPr>
        <w:t>(</w:t>
      </w:r>
      <w:proofErr w:type="spellStart"/>
      <w:r w:rsidRPr="0057349B">
        <w:rPr>
          <w:rStyle w:val="FontStyle28"/>
          <w:bCs/>
          <w:szCs w:val="28"/>
        </w:rPr>
        <w:t>юридична</w:t>
      </w:r>
      <w:proofErr w:type="spellEnd"/>
      <w:r w:rsidRPr="0057349B">
        <w:rPr>
          <w:rStyle w:val="FontStyle28"/>
          <w:bCs/>
          <w:szCs w:val="28"/>
        </w:rPr>
        <w:t xml:space="preserve"> адреса)</w:t>
      </w:r>
      <w:r w:rsidRPr="0057349B">
        <w:rPr>
          <w:color w:val="000000"/>
          <w:szCs w:val="28"/>
          <w:lang w:eastAsia="uk-UA"/>
        </w:rPr>
        <w:t>:</w:t>
      </w:r>
    </w:p>
    <w:p w:rsidR="00B52935" w:rsidRPr="0057349B" w:rsidRDefault="00B52935" w:rsidP="00B52935">
      <w:pPr>
        <w:ind w:left="567" w:hanging="567"/>
        <w:jc w:val="both"/>
        <w:rPr>
          <w:color w:val="000000"/>
          <w:szCs w:val="28"/>
          <w:lang w:eastAsia="uk-UA"/>
        </w:rPr>
      </w:pPr>
      <w:r w:rsidRPr="0057349B">
        <w:rPr>
          <w:color w:val="000000"/>
          <w:szCs w:val="28"/>
          <w:lang w:eastAsia="uk-UA"/>
        </w:rPr>
        <w:t xml:space="preserve">         </w:t>
      </w:r>
      <w:proofErr w:type="spellStart"/>
      <w:r w:rsidRPr="0057349B">
        <w:rPr>
          <w:color w:val="000000"/>
          <w:szCs w:val="28"/>
          <w:lang w:eastAsia="uk-UA"/>
        </w:rPr>
        <w:t>м.Івано-Франківськ</w:t>
      </w:r>
      <w:proofErr w:type="spellEnd"/>
      <w:r w:rsidRPr="0057349B">
        <w:rPr>
          <w:color w:val="000000"/>
          <w:szCs w:val="28"/>
          <w:lang w:eastAsia="uk-UA"/>
        </w:rPr>
        <w:t>, вул.Шпитальна,5.</w:t>
      </w:r>
    </w:p>
    <w:p w:rsidR="00B52935" w:rsidRPr="0057349B" w:rsidRDefault="00B52935" w:rsidP="00B52935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ind w:left="720"/>
        <w:jc w:val="both"/>
        <w:rPr>
          <w:szCs w:val="28"/>
        </w:rPr>
      </w:pPr>
    </w:p>
    <w:p w:rsidR="00B52935" w:rsidRDefault="00B52935" w:rsidP="00B52935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</w:p>
    <w:p w:rsidR="00B52935" w:rsidRPr="0057349B" w:rsidRDefault="00B52935" w:rsidP="00B52935">
      <w:pPr>
        <w:jc w:val="center"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3.</w:t>
      </w:r>
      <w:r w:rsidRPr="0057349B">
        <w:rPr>
          <w:b/>
          <w:bCs/>
          <w:color w:val="000000"/>
          <w:szCs w:val="28"/>
          <w:shd w:val="clear" w:color="auto" w:fill="FFFFFF"/>
        </w:rPr>
        <w:t>МЕТА СТВОРЕННЯ, ПРЕДМЕТ ТА НАПРЯМКИ</w:t>
      </w:r>
    </w:p>
    <w:p w:rsidR="00B52935" w:rsidRPr="0057349B" w:rsidRDefault="00B52935" w:rsidP="00B52935">
      <w:pPr>
        <w:jc w:val="center"/>
        <w:rPr>
          <w:color w:val="000000"/>
          <w:szCs w:val="28"/>
          <w:shd w:val="clear" w:color="auto" w:fill="FFFFFF"/>
        </w:rPr>
      </w:pPr>
      <w:r w:rsidRPr="0057349B">
        <w:rPr>
          <w:b/>
          <w:bCs/>
          <w:color w:val="000000"/>
          <w:szCs w:val="28"/>
          <w:shd w:val="clear" w:color="auto" w:fill="FFFFFF"/>
        </w:rPr>
        <w:t>ДІЯЛЬНОСТІ ПІДПРИЄМСТВА</w:t>
      </w:r>
    </w:p>
    <w:p w:rsidR="00B52935" w:rsidRPr="0057349B" w:rsidRDefault="00B52935" w:rsidP="00B52935">
      <w:pPr>
        <w:jc w:val="both"/>
        <w:rPr>
          <w:color w:val="000000"/>
          <w:szCs w:val="28"/>
          <w:shd w:val="clear" w:color="auto" w:fill="FFFFFF"/>
        </w:rPr>
      </w:pP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3.1.Метою створення підприємства є: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shd w:val="clear" w:color="auto" w:fill="FFFFFF"/>
          <w:lang w:val="uk-UA"/>
        </w:rPr>
        <w:lastRenderedPageBreak/>
        <w:t xml:space="preserve">- забезпечення </w:t>
      </w:r>
      <w:r w:rsidRPr="00B52935">
        <w:rPr>
          <w:rStyle w:val="apple-converted-space"/>
          <w:color w:val="000000"/>
          <w:szCs w:val="28"/>
          <w:shd w:val="clear" w:color="auto" w:fill="FFFFFF"/>
          <w:lang w:val="uk-UA"/>
        </w:rPr>
        <w:t xml:space="preserve">раціонального використання, </w:t>
      </w:r>
      <w:r w:rsidRPr="00B52935">
        <w:rPr>
          <w:color w:val="000000"/>
          <w:szCs w:val="28"/>
          <w:shd w:val="clear" w:color="auto" w:fill="FFFFFF"/>
          <w:lang w:val="uk-UA"/>
        </w:rPr>
        <w:t>охорони, збереження, реставрації, використання та наукових досліджень споруд і території Комплексу, який є пам’яткою культурної спадщини</w:t>
      </w:r>
      <w:r w:rsidRPr="00B52935">
        <w:rPr>
          <w:color w:val="000000"/>
          <w:szCs w:val="28"/>
          <w:lang w:val="uk-UA" w:eastAsia="uk-UA"/>
        </w:rPr>
        <w:t>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 xml:space="preserve">- дослідження, збереження, реінтеграція та розвиток </w:t>
      </w:r>
      <w:r w:rsidRPr="00B52935">
        <w:rPr>
          <w:szCs w:val="28"/>
          <w:lang w:val="uk-UA"/>
        </w:rPr>
        <w:t xml:space="preserve">Комплексу </w:t>
      </w:r>
      <w:r w:rsidRPr="00B52935">
        <w:rPr>
          <w:color w:val="000000"/>
          <w:szCs w:val="28"/>
          <w:lang w:val="uk-UA" w:eastAsia="uk-UA"/>
        </w:rPr>
        <w:t xml:space="preserve">та його території, як репрезентативної платформи для </w:t>
      </w:r>
      <w:proofErr w:type="spellStart"/>
      <w:r w:rsidRPr="00B52935">
        <w:rPr>
          <w:color w:val="000000"/>
          <w:szCs w:val="28"/>
          <w:lang w:val="uk-UA" w:eastAsia="uk-UA"/>
        </w:rPr>
        <w:t>інтердисциплінарних</w:t>
      </w:r>
      <w:proofErr w:type="spellEnd"/>
      <w:r w:rsidRPr="00B52935">
        <w:rPr>
          <w:color w:val="000000"/>
          <w:szCs w:val="28"/>
          <w:lang w:val="uk-UA" w:eastAsia="uk-UA"/>
        </w:rPr>
        <w:t xml:space="preserve"> інноваційних </w:t>
      </w:r>
      <w:proofErr w:type="spellStart"/>
      <w:r w:rsidRPr="00B52935">
        <w:rPr>
          <w:color w:val="000000"/>
          <w:szCs w:val="28"/>
          <w:lang w:val="uk-UA" w:eastAsia="uk-UA"/>
        </w:rPr>
        <w:t>креацій</w:t>
      </w:r>
      <w:proofErr w:type="spellEnd"/>
      <w:r w:rsidRPr="00B52935">
        <w:rPr>
          <w:color w:val="000000"/>
          <w:szCs w:val="28"/>
          <w:lang w:val="uk-UA" w:eastAsia="uk-UA"/>
        </w:rPr>
        <w:t xml:space="preserve"> спрямованих на притягнення до міста нових креативних ідей, розробок та їх апробацій у різних напрямках мистецтва, науки і практики (бізнесу), їх взаємної комунікації,  стимулювання креативної та освітньої активності громадськості, якісного розвитку підприємництва, формування іміджу прогресивного, інноваційного та відкритого сучасного міста;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 xml:space="preserve">- здійснення господарської, науково-дослідної, проектної, культурної та </w:t>
      </w:r>
      <w:proofErr w:type="spellStart"/>
      <w:r w:rsidRPr="00B52935">
        <w:rPr>
          <w:color w:val="000000"/>
          <w:szCs w:val="28"/>
          <w:lang w:val="uk-UA" w:eastAsia="uk-UA"/>
        </w:rPr>
        <w:t>пам’яткоохоронної</w:t>
      </w:r>
      <w:proofErr w:type="spellEnd"/>
      <w:r w:rsidRPr="00B52935">
        <w:rPr>
          <w:color w:val="000000"/>
          <w:szCs w:val="28"/>
          <w:lang w:val="uk-UA" w:eastAsia="uk-UA"/>
        </w:rPr>
        <w:t xml:space="preserve"> діяльності, спрямованої на збереження, різностороннє наукове дослідження (у сферах історії, археології, архітектури, містобудування, культури та мистецтва), реставрацію з пристосуванням та економічний розвиток </w:t>
      </w:r>
      <w:r w:rsidRPr="00B52935">
        <w:rPr>
          <w:szCs w:val="28"/>
          <w:lang w:val="uk-UA"/>
        </w:rPr>
        <w:t>Комплексу</w:t>
      </w:r>
      <w:r w:rsidRPr="00B52935">
        <w:rPr>
          <w:color w:val="000000"/>
          <w:szCs w:val="28"/>
          <w:lang w:val="uk-UA" w:eastAsia="uk-UA"/>
        </w:rPr>
        <w:t>, його території, та території прилеглої до Комплексу;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>- забезпечення доступності культурних послуг та культурної діяльності для мешканців та гостей міста;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>- створення базового центру популяризації та забезпечення міждисциплінарного діалогу культури, науки і практики (бізнесу);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>- збереження та популяризація української культури,  культурної спадщини, сприяння розвитку української культури, науки та підприємництва.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3.2. Предметом діяльності Підприємства є: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виставкова діяльність, популяризація культурної спадщини, творів сучасного та класичного мистецтва;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-т</w:t>
      </w:r>
      <w:r w:rsidRPr="00B52935">
        <w:rPr>
          <w:szCs w:val="28"/>
          <w:lang w:val="uk-UA"/>
        </w:rPr>
        <w:t>еатрально-концертна діяльність з використанням різноманітних форм і жанрів музичного, театрального і кіномистецтва;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о</w:t>
      </w:r>
      <w:r w:rsidRPr="00B52935">
        <w:rPr>
          <w:szCs w:val="28"/>
          <w:lang w:val="uk-UA"/>
        </w:rPr>
        <w:t>рганізація презентацій культурних, наукових, науково-практичних надбань українського народу і кращого досвіду світової  культури, науки та бізнесу;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szCs w:val="28"/>
          <w:lang w:val="uk-UA"/>
        </w:rPr>
        <w:t>- організація проведення міжнародних, всеукраїнських, реґіональних мистецьких та міждисциплінарних фестивалів і конкурсів, оглядів народної та сучасної творчості, досягнень науки і техніки, інших культурно-мистецьких заходів, мистецьких аукціонів, виставок-продажів, тощо;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о</w:t>
      </w:r>
      <w:r w:rsidRPr="00B52935">
        <w:rPr>
          <w:szCs w:val="28"/>
          <w:lang w:val="uk-UA"/>
        </w:rPr>
        <w:t xml:space="preserve">рганізація проведення наукових, науково-практичних, бізнесових конференцій, презентацій, симпозіумів, конгресів, діалогів, круглих столів, семінарів, лекторіїв, </w:t>
      </w:r>
      <w:proofErr w:type="spellStart"/>
      <w:r w:rsidRPr="00B52935">
        <w:rPr>
          <w:szCs w:val="28"/>
          <w:lang w:val="uk-UA"/>
        </w:rPr>
        <w:t>воркшопів</w:t>
      </w:r>
      <w:proofErr w:type="spellEnd"/>
      <w:r w:rsidRPr="00B52935">
        <w:rPr>
          <w:szCs w:val="28"/>
          <w:lang w:val="uk-UA"/>
        </w:rPr>
        <w:t xml:space="preserve">, </w:t>
      </w:r>
      <w:proofErr w:type="spellStart"/>
      <w:r w:rsidRPr="00B52935">
        <w:rPr>
          <w:szCs w:val="28"/>
          <w:lang w:val="uk-UA"/>
        </w:rPr>
        <w:t>хакатонів</w:t>
      </w:r>
      <w:proofErr w:type="spellEnd"/>
      <w:r w:rsidRPr="00B52935">
        <w:rPr>
          <w:szCs w:val="28"/>
          <w:lang w:val="uk-UA"/>
        </w:rPr>
        <w:t>, тощо;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н</w:t>
      </w:r>
      <w:r w:rsidRPr="00B52935">
        <w:rPr>
          <w:szCs w:val="28"/>
          <w:lang w:val="uk-UA"/>
        </w:rPr>
        <w:t>алагодження співробітництва з установами та організаціями культури і мистецтва, науки, освіти та бізнесу усіх форм власності, у тому числі іноземних держав;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р</w:t>
      </w:r>
      <w:r w:rsidRPr="00B52935">
        <w:rPr>
          <w:szCs w:val="28"/>
          <w:lang w:val="uk-UA"/>
        </w:rPr>
        <w:t>еставрація творів мистецтва, живопису, антикваріату;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szCs w:val="28"/>
          <w:lang w:val="uk-UA"/>
        </w:rPr>
        <w:t xml:space="preserve">- створення та діяльність бібліотек усіх видів, читацьких залів, лекторіїв, зокрема: </w:t>
      </w:r>
      <w:proofErr w:type="spellStart"/>
      <w:r w:rsidRPr="00B52935">
        <w:rPr>
          <w:szCs w:val="28"/>
          <w:lang w:val="uk-UA"/>
        </w:rPr>
        <w:t>газетно</w:t>
      </w:r>
      <w:proofErr w:type="spellEnd"/>
      <w:r w:rsidRPr="00B52935">
        <w:rPr>
          <w:szCs w:val="28"/>
          <w:lang w:val="uk-UA"/>
        </w:rPr>
        <w:t>-журнальних сховищ з обслуговування широкого кола</w:t>
      </w:r>
      <w:r w:rsidRPr="000A5099">
        <w:rPr>
          <w:szCs w:val="28"/>
          <w:lang w:val="uk-UA"/>
        </w:rPr>
        <w:t xml:space="preserve"> </w:t>
      </w:r>
      <w:r w:rsidRPr="00B52935">
        <w:rPr>
          <w:szCs w:val="28"/>
          <w:lang w:val="uk-UA"/>
        </w:rPr>
        <w:t>читачів чи специфічних груп користувачів, складання та зберігання зібрань публікацій спеціалізованого чи загального характеру, на друкованих та цифрових носіях;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szCs w:val="28"/>
          <w:lang w:val="uk-UA"/>
        </w:rPr>
        <w:t>- діяльність у сфері кінематографії та створення відеопродукції;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п</w:t>
      </w:r>
      <w:r w:rsidRPr="00B52935">
        <w:rPr>
          <w:szCs w:val="28"/>
          <w:lang w:val="uk-UA"/>
        </w:rPr>
        <w:t>оліграфічна діяльність, відтворення друкованих матеріалів; видання газет, журналів, тощо;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lastRenderedPageBreak/>
        <w:t>- д</w:t>
      </w:r>
      <w:r w:rsidRPr="00B52935">
        <w:rPr>
          <w:szCs w:val="28"/>
          <w:lang w:val="uk-UA"/>
        </w:rPr>
        <w:t xml:space="preserve">іяльність у сфері драматичного мистецтва та музики, театральна діяльність (створення та привселюдне виконання вистав, театральних постановок, концертів, оперних і балетних спектаклів, інших подібних постановок); 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о</w:t>
      </w:r>
      <w:r w:rsidRPr="00B52935">
        <w:rPr>
          <w:szCs w:val="28"/>
          <w:lang w:val="uk-UA"/>
        </w:rPr>
        <w:t>рганізація роботи залів для глядачів (концертних, театральних та інших); створення та організація роботи залів усіх видів, у тому числі концертних залів, залу симфонічної музики, залу тимчасових експозицій, залу органної та камерної музики; організація сучасних театральних постановок, кінопоказів, лекцій, конференцій тощо;</w:t>
      </w:r>
    </w:p>
    <w:p w:rsidR="00B52935" w:rsidRPr="00B52935" w:rsidRDefault="00B52935" w:rsidP="00B52935">
      <w:pPr>
        <w:jc w:val="both"/>
        <w:rPr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 w:eastAsia="uk-UA"/>
        </w:rPr>
        <w:t>- с</w:t>
      </w:r>
      <w:r w:rsidRPr="00B52935">
        <w:rPr>
          <w:szCs w:val="28"/>
          <w:lang w:val="uk-UA"/>
        </w:rPr>
        <w:t>творення та організація діяльності центрів усіх видів, зокрема: центру розвитку музейної справи, центру української музики, центру української літератури, центру розвитку і дослідження української мови, центру розвитку і популяризації вітчизняного кінематографу, центру сучасного мистецтва, центру розвитку науки, техніки та цифрових технологій, центру науково-практичних діалогів, театрального центру тощо;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- рекламна діяльність; 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торгівельна діяльність;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діяльність  у сфері відпочинку та розваг, культури, спорту та туризму;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>- о</w:t>
      </w:r>
      <w:r w:rsidRPr="00B52935">
        <w:rPr>
          <w:szCs w:val="28"/>
          <w:lang w:val="uk-UA"/>
        </w:rPr>
        <w:t>рганізація конгресів та торговельних виставок;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>- і</w:t>
      </w:r>
      <w:r w:rsidRPr="00B52935">
        <w:rPr>
          <w:szCs w:val="28"/>
          <w:lang w:val="uk-UA"/>
        </w:rPr>
        <w:t>нша діяльність, зокрема зовнішньоекономічна, що відповідає меті діяльності Підприємства та не заборонена законодавством;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color w:val="000000"/>
          <w:szCs w:val="28"/>
          <w:lang w:val="uk-UA" w:eastAsia="uk-UA"/>
        </w:rPr>
        <w:t xml:space="preserve">- види діяльності, які підлягають ліцензуванню, можуть </w:t>
      </w:r>
      <w:proofErr w:type="spellStart"/>
      <w:r w:rsidRPr="00B52935">
        <w:rPr>
          <w:color w:val="000000"/>
          <w:szCs w:val="28"/>
          <w:lang w:val="uk-UA" w:eastAsia="uk-UA"/>
        </w:rPr>
        <w:t>здійснюватись</w:t>
      </w:r>
      <w:proofErr w:type="spellEnd"/>
      <w:r w:rsidRPr="00B52935">
        <w:rPr>
          <w:color w:val="000000"/>
          <w:szCs w:val="28"/>
          <w:lang w:val="uk-UA" w:eastAsia="uk-UA"/>
        </w:rPr>
        <w:t xml:space="preserve"> Підприємством виключно після отримання відповідних ліцензій і дозволів у порядку, передбаченому чинним законодавством України.</w:t>
      </w:r>
    </w:p>
    <w:p w:rsidR="00B52935" w:rsidRPr="000A5099" w:rsidRDefault="00B52935" w:rsidP="00B52935">
      <w:pPr>
        <w:jc w:val="both"/>
        <w:outlineLvl w:val="2"/>
        <w:rPr>
          <w:rFonts w:ascii="Verdana" w:hAnsi="Verdana"/>
          <w:b/>
          <w:color w:val="000000"/>
          <w:lang w:val="uk-UA" w:eastAsia="uk-UA"/>
        </w:rPr>
      </w:pPr>
    </w:p>
    <w:p w:rsidR="00B52935" w:rsidRPr="0057349B" w:rsidRDefault="00B52935" w:rsidP="00B52935">
      <w:pPr>
        <w:jc w:val="center"/>
        <w:outlineLvl w:val="2"/>
        <w:rPr>
          <w:b/>
          <w:color w:val="000000"/>
          <w:szCs w:val="28"/>
          <w:lang w:eastAsia="uk-UA"/>
        </w:rPr>
      </w:pPr>
      <w:r w:rsidRPr="0057349B">
        <w:rPr>
          <w:b/>
          <w:color w:val="000000"/>
          <w:szCs w:val="28"/>
          <w:lang w:eastAsia="uk-UA"/>
        </w:rPr>
        <w:t>4.  ПРАВА ТА ОБОВ'ЯЗКИ ПІДПРИЄМСТВА</w:t>
      </w:r>
    </w:p>
    <w:p w:rsidR="00B52935" w:rsidRPr="0057349B" w:rsidRDefault="00B52935" w:rsidP="00B52935">
      <w:pPr>
        <w:jc w:val="both"/>
        <w:outlineLvl w:val="2"/>
        <w:rPr>
          <w:b/>
          <w:color w:val="000000"/>
          <w:szCs w:val="28"/>
          <w:lang w:eastAsia="uk-UA"/>
        </w:rPr>
      </w:pP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 xml:space="preserve">4.1. Підприємство має право: 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B52935">
        <w:rPr>
          <w:color w:val="000000"/>
          <w:szCs w:val="28"/>
          <w:lang w:val="uk-UA"/>
        </w:rPr>
        <w:t>міською радою та виконавчим комітетом Івано-Франківської міської ради та за погодженням з Уповноваженим органом</w:t>
      </w:r>
      <w:r w:rsidRPr="00B52935">
        <w:rPr>
          <w:szCs w:val="28"/>
          <w:lang w:val="uk-UA"/>
        </w:rPr>
        <w:t>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від свого імені вчиняти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набувати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розробляти і затверджувати Положення, що регулюють оплату праці, преміювання, доплати і надбавки працівників Підприємства; визначати та встановлювати чисельність працівників, структуру та штатний розпис за погодженням Уповноваженого органу;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lastRenderedPageBreak/>
        <w:t>- здійснювати іншу господарську діяльність у порядку, визначеному законом;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надавати послуги з організації, проведення, супроводу на території Комплексу культурно-мистецьких, наукових, практичних тощо заходів;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залучати до роботи на договірних засадах необхідних спеціалістів;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брати участь у публічних торгах, аукціонах, тендерах;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встановлювати ціни та тарифи на окремі види робіт та послуг;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- підприємство може здійснювати інші права, передбачені чинним законодавством і цим Статутом. </w:t>
      </w:r>
    </w:p>
    <w:p w:rsidR="00B52935" w:rsidRPr="00B52935" w:rsidRDefault="00B52935" w:rsidP="00B52935">
      <w:pPr>
        <w:ind w:firstLine="567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  </w:t>
      </w:r>
    </w:p>
    <w:p w:rsidR="00B52935" w:rsidRPr="00B52935" w:rsidRDefault="00B52935" w:rsidP="00B52935">
      <w:pPr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4.2. Підприємство зобов’язане: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виконувати всі завдання, покладені на нього згідно з чинним законодавством та Статутом;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забезпечувати виконання робіт та надання послуг відповідно до Статуту в обсягах та якості, що відповідають місцевим програмам та договорам;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забезпечувати своєчасну сплату податків і зборів до бюджету;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впроваджувати у свою діяльність новітні технології;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B52935" w:rsidRPr="00B52935" w:rsidRDefault="00B52935" w:rsidP="00B52935">
      <w:pPr>
        <w:jc w:val="both"/>
        <w:rPr>
          <w:szCs w:val="28"/>
          <w:vertAlign w:val="subscript"/>
          <w:lang w:val="uk-UA"/>
        </w:rPr>
      </w:pPr>
      <w:r w:rsidRPr="00B52935">
        <w:rPr>
          <w:szCs w:val="28"/>
          <w:lang w:val="uk-UA"/>
        </w:rPr>
        <w:t>- звітувати перед Уповноваженим органом про використання виділених коштів, показників ефективності використання майна, подавати статистичну та іншу звітність у терміни, передбачені чинним законодавством;</w:t>
      </w:r>
    </w:p>
    <w:p w:rsidR="00B52935" w:rsidRPr="00B52935" w:rsidRDefault="00B52935" w:rsidP="00B52935">
      <w:pPr>
        <w:jc w:val="both"/>
        <w:outlineLvl w:val="2"/>
        <w:rPr>
          <w:b/>
          <w:color w:val="000000"/>
          <w:szCs w:val="28"/>
          <w:lang w:val="uk-UA" w:eastAsia="uk-UA"/>
        </w:rPr>
      </w:pPr>
      <w:r w:rsidRPr="00B52935">
        <w:rPr>
          <w:color w:val="000000"/>
          <w:szCs w:val="28"/>
          <w:lang w:val="uk-UA"/>
        </w:rPr>
        <w:t>- узгоджувати з уповноваженим органом щорічні та квартальні плани роботи, кошториси та калькуляції на власні роботи та послуги. Калькуляції Підприємства повинні бути затверджені її керівником, а також узгоджені з уповноваженим органом;</w:t>
      </w:r>
    </w:p>
    <w:p w:rsidR="00B52935" w:rsidRPr="00B52935" w:rsidRDefault="00B52935" w:rsidP="00B52935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  <w:r w:rsidRPr="00B52935">
        <w:rPr>
          <w:color w:val="000000"/>
          <w:sz w:val="28"/>
          <w:szCs w:val="28"/>
          <w:lang w:eastAsia="uk-UA"/>
        </w:rPr>
        <w:t xml:space="preserve">- забезпечувати утримання території </w:t>
      </w:r>
      <w:r w:rsidRPr="00B52935">
        <w:rPr>
          <w:sz w:val="28"/>
          <w:szCs w:val="28"/>
        </w:rPr>
        <w:t xml:space="preserve">Комплексу </w:t>
      </w:r>
      <w:r w:rsidRPr="00B52935">
        <w:rPr>
          <w:color w:val="000000"/>
          <w:sz w:val="28"/>
          <w:szCs w:val="28"/>
          <w:lang w:eastAsia="uk-UA"/>
        </w:rPr>
        <w:t>та прилеглої території Комплексу в належному технічному та санітарному стані;</w:t>
      </w:r>
    </w:p>
    <w:p w:rsidR="00B52935" w:rsidRPr="00B52935" w:rsidRDefault="00B52935" w:rsidP="00B52935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  <w:r w:rsidRPr="00B52935">
        <w:rPr>
          <w:color w:val="000000"/>
          <w:sz w:val="28"/>
          <w:szCs w:val="28"/>
          <w:lang w:eastAsia="uk-UA"/>
        </w:rPr>
        <w:t>- забезпечувати ефективну експлуатацію рухомого та нерухомого майна, обладнання, інвентарю, приладів, декорацій та іншого майна.</w:t>
      </w:r>
    </w:p>
    <w:p w:rsidR="00B52935" w:rsidRDefault="00B52935" w:rsidP="00B52935">
      <w:pPr>
        <w:pStyle w:val="a8"/>
        <w:ind w:left="0"/>
        <w:jc w:val="center"/>
        <w:rPr>
          <w:rStyle w:val="a9"/>
          <w:sz w:val="28"/>
          <w:szCs w:val="28"/>
        </w:rPr>
      </w:pPr>
    </w:p>
    <w:p w:rsidR="00B52935" w:rsidRDefault="00B52935" w:rsidP="00B52935">
      <w:pPr>
        <w:pStyle w:val="a8"/>
        <w:ind w:left="0"/>
        <w:jc w:val="center"/>
        <w:rPr>
          <w:b/>
          <w:bCs/>
          <w:color w:val="000000"/>
          <w:sz w:val="28"/>
          <w:szCs w:val="28"/>
        </w:rPr>
      </w:pPr>
      <w:r w:rsidRPr="00B52935">
        <w:rPr>
          <w:rStyle w:val="a9"/>
          <w:sz w:val="28"/>
          <w:szCs w:val="28"/>
        </w:rPr>
        <w:t>5.</w:t>
      </w:r>
      <w:r w:rsidRPr="00B52935">
        <w:rPr>
          <w:b/>
          <w:bCs/>
          <w:color w:val="000000"/>
          <w:sz w:val="28"/>
          <w:szCs w:val="28"/>
        </w:rPr>
        <w:t xml:space="preserve"> МАЙНО ТА КОШТИ ПІДПРИЄМСТВА</w:t>
      </w:r>
    </w:p>
    <w:p w:rsidR="00B52935" w:rsidRPr="00B52935" w:rsidRDefault="00B52935" w:rsidP="00B52935">
      <w:pPr>
        <w:pStyle w:val="a8"/>
        <w:ind w:left="0"/>
        <w:jc w:val="center"/>
        <w:rPr>
          <w:b/>
          <w:bCs/>
          <w:color w:val="000000"/>
          <w:sz w:val="28"/>
          <w:szCs w:val="28"/>
        </w:rPr>
      </w:pPr>
    </w:p>
    <w:p w:rsidR="00B52935" w:rsidRPr="00B52935" w:rsidRDefault="00B52935" w:rsidP="00B52935">
      <w:pPr>
        <w:ind w:firstLine="567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5.1.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5.2.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</w:t>
      </w:r>
      <w:r w:rsidRPr="00B52935">
        <w:rPr>
          <w:szCs w:val="28"/>
          <w:lang w:val="uk-UA"/>
        </w:rPr>
        <w:lastRenderedPageBreak/>
        <w:t>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5.3. Власністю Підприємства є прибутки, а також майно, придбане ним в результаті здійснення додаткової фінансово-господарської діяльності.</w:t>
      </w:r>
    </w:p>
    <w:p w:rsidR="00B52935" w:rsidRPr="00B52935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52935">
        <w:rPr>
          <w:sz w:val="28"/>
          <w:szCs w:val="28"/>
        </w:rPr>
        <w:t>5.4. Статутний капітал Підприємства становить 10 000 000 грн. (десять мільйонів гривень 00 коп.) і формується протягом одного року з дня реєстрації Підприємства.</w:t>
      </w:r>
    </w:p>
    <w:p w:rsidR="00B52935" w:rsidRPr="00B52935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52935">
        <w:rPr>
          <w:sz w:val="28"/>
          <w:szCs w:val="28"/>
        </w:rPr>
        <w:t>5.5. Статутний капітал Підприємства може бути збільшений за рішенням Засновника за рахунок додаткових внесків.</w:t>
      </w:r>
    </w:p>
    <w:p w:rsidR="00B52935" w:rsidRPr="00B52935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52935">
        <w:rPr>
          <w:sz w:val="28"/>
          <w:szCs w:val="28"/>
        </w:rPr>
        <w:t xml:space="preserve">5.6. Джерела формування майна Підприємства: 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грошові та матеріальні внески Засновника;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доходи, одержані від надання послуг а також від інших видів діяльності;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кредити банків та інших кредиторів;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- капітальні вкладення та дотації з бюджетів; 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 xml:space="preserve">- безоплатні або благодійні внески організацій, підприємств, установ, громадян; 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майно, придбане у інших суб'єктів господарювання, організацій та громадян у встановленому законодавством порядку;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грантові кошти;</w:t>
      </w:r>
    </w:p>
    <w:p w:rsidR="00B52935" w:rsidRPr="00B52935" w:rsidRDefault="00B52935" w:rsidP="00B52935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інші джерела, не заборонені чинним законодавством України.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shd w:val="clear" w:color="auto" w:fill="FFFFFF"/>
          <w:lang w:val="uk-UA"/>
        </w:rPr>
        <w:t>5.7. 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5.9. Передача майна підприємства на баланс інших підприємств, установ, організацій та прийняття на баланс майна як передається від інших підприємств, установ, організацій,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52935">
        <w:rPr>
          <w:sz w:val="28"/>
          <w:szCs w:val="28"/>
          <w:lang w:val="uk-UA"/>
        </w:rPr>
        <w:t>5.10.</w:t>
      </w:r>
      <w:r w:rsidRPr="00B52935">
        <w:rPr>
          <w:sz w:val="16"/>
          <w:szCs w:val="16"/>
          <w:lang w:val="uk-UA"/>
        </w:rPr>
        <w:t xml:space="preserve"> </w:t>
      </w:r>
      <w:r w:rsidRPr="00B52935">
        <w:rPr>
          <w:sz w:val="28"/>
          <w:szCs w:val="28"/>
          <w:lang w:val="uk-UA"/>
        </w:rPr>
        <w:t>Чистий прибуток Підприємства, одержаний в результаті додаткової діяльності направляється Підприємством на розвиток</w:t>
      </w:r>
      <w:r w:rsidRPr="0057349B">
        <w:rPr>
          <w:sz w:val="28"/>
          <w:szCs w:val="28"/>
          <w:lang w:val="uk-UA"/>
        </w:rPr>
        <w:t xml:space="preserve"> матеріально-технічної бази та створення  фонду  матеріально</w:t>
      </w:r>
      <w:r>
        <w:rPr>
          <w:sz w:val="28"/>
          <w:szCs w:val="28"/>
          <w:lang w:val="uk-UA"/>
        </w:rPr>
        <w:t>го</w:t>
      </w:r>
      <w:r w:rsidRPr="0057349B">
        <w:rPr>
          <w:sz w:val="28"/>
          <w:szCs w:val="28"/>
          <w:lang w:val="uk-UA"/>
        </w:rPr>
        <w:t xml:space="preserve"> заохочення.</w:t>
      </w:r>
    </w:p>
    <w:p w:rsidR="00B52935" w:rsidRPr="0057349B" w:rsidRDefault="00B52935" w:rsidP="00B52935">
      <w:pPr>
        <w:jc w:val="both"/>
        <w:rPr>
          <w:color w:val="000000"/>
          <w:szCs w:val="28"/>
        </w:rPr>
      </w:pP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57349B">
        <w:rPr>
          <w:b/>
          <w:bCs/>
          <w:sz w:val="28"/>
          <w:szCs w:val="28"/>
          <w:lang w:val="uk-UA"/>
        </w:rPr>
        <w:t>6. УПРАВЛІННЯ ПІДПРИЄМСТВОМ</w:t>
      </w:r>
    </w:p>
    <w:p w:rsidR="00B52935" w:rsidRPr="0057349B" w:rsidRDefault="00B52935" w:rsidP="00B52935">
      <w:pPr>
        <w:ind w:firstLine="709"/>
        <w:jc w:val="both"/>
        <w:rPr>
          <w:color w:val="FF0000"/>
          <w:szCs w:val="28"/>
        </w:rPr>
      </w:pPr>
    </w:p>
    <w:p w:rsidR="00B52935" w:rsidRPr="0057349B" w:rsidRDefault="00B52935" w:rsidP="00B52935">
      <w:pPr>
        <w:ind w:firstLine="708"/>
        <w:jc w:val="both"/>
        <w:rPr>
          <w:szCs w:val="28"/>
        </w:rPr>
      </w:pPr>
      <w:r w:rsidRPr="0057349B">
        <w:rPr>
          <w:szCs w:val="28"/>
        </w:rPr>
        <w:t xml:space="preserve">6.1. </w:t>
      </w:r>
      <w:proofErr w:type="spellStart"/>
      <w:r w:rsidRPr="0057349B">
        <w:rPr>
          <w:szCs w:val="28"/>
        </w:rPr>
        <w:t>Вищим</w:t>
      </w:r>
      <w:proofErr w:type="spellEnd"/>
      <w:r w:rsidRPr="0057349B">
        <w:rPr>
          <w:szCs w:val="28"/>
        </w:rPr>
        <w:t xml:space="preserve"> органом </w:t>
      </w:r>
      <w:proofErr w:type="spellStart"/>
      <w:r w:rsidRPr="0057349B">
        <w:rPr>
          <w:szCs w:val="28"/>
        </w:rPr>
        <w:t>управління</w:t>
      </w:r>
      <w:proofErr w:type="spellEnd"/>
      <w:r w:rsidRPr="0057349B">
        <w:rPr>
          <w:szCs w:val="28"/>
        </w:rPr>
        <w:t xml:space="preserve"> </w:t>
      </w:r>
      <w:proofErr w:type="spellStart"/>
      <w:r w:rsidRPr="0057349B">
        <w:rPr>
          <w:szCs w:val="28"/>
        </w:rPr>
        <w:t>Підприємством</w:t>
      </w:r>
      <w:proofErr w:type="spellEnd"/>
      <w:r w:rsidRPr="0057349B">
        <w:rPr>
          <w:szCs w:val="28"/>
        </w:rPr>
        <w:t xml:space="preserve"> є </w:t>
      </w:r>
      <w:proofErr w:type="spellStart"/>
      <w:r w:rsidRPr="0057349B">
        <w:rPr>
          <w:szCs w:val="28"/>
        </w:rPr>
        <w:t>Засновник</w:t>
      </w:r>
      <w:proofErr w:type="spellEnd"/>
      <w:r w:rsidRPr="0057349B">
        <w:rPr>
          <w:szCs w:val="28"/>
        </w:rPr>
        <w:t>.</w:t>
      </w:r>
    </w:p>
    <w:p w:rsidR="00B52935" w:rsidRPr="00B52935" w:rsidRDefault="00B52935" w:rsidP="00B52935">
      <w:pPr>
        <w:ind w:firstLine="708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6.2. До виключної компетенції Засновника належить:</w:t>
      </w:r>
    </w:p>
    <w:p w:rsidR="00B52935" w:rsidRPr="00B52935" w:rsidRDefault="00B52935" w:rsidP="00B52935">
      <w:pPr>
        <w:shd w:val="clear" w:color="auto" w:fill="FFFFFF"/>
        <w:tabs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внесення змін та доповнень до Статуту Підприємства, зміна розміру статутного капіталу;</w:t>
      </w:r>
    </w:p>
    <w:p w:rsidR="00B52935" w:rsidRPr="00B52935" w:rsidRDefault="00B52935" w:rsidP="00B52935">
      <w:pPr>
        <w:shd w:val="clear" w:color="auto" w:fill="FFFFFF"/>
        <w:tabs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визначення форм контролю за діяльністю Директора;</w:t>
      </w:r>
    </w:p>
    <w:p w:rsidR="00B52935" w:rsidRPr="00B52935" w:rsidRDefault="00B52935" w:rsidP="00B52935">
      <w:pPr>
        <w:shd w:val="clear" w:color="auto" w:fill="FFFFFF"/>
        <w:tabs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прийняття рішення про припинення Підприємства;</w:t>
      </w:r>
    </w:p>
    <w:p w:rsidR="00B52935" w:rsidRPr="00B52935" w:rsidRDefault="00B52935" w:rsidP="00B52935">
      <w:pPr>
        <w:shd w:val="clear" w:color="auto" w:fill="FFFFFF"/>
        <w:tabs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надання дозволу на відчуження та передачу в оренду нерухомого майна, якщо інше не передбачено рішенням Засновника;</w:t>
      </w:r>
    </w:p>
    <w:p w:rsidR="00B52935" w:rsidRPr="00B52935" w:rsidRDefault="00B52935" w:rsidP="00B52935">
      <w:pPr>
        <w:shd w:val="clear" w:color="auto" w:fill="FFFFFF"/>
        <w:tabs>
          <w:tab w:val="left" w:pos="1134"/>
          <w:tab w:val="left" w:pos="1560"/>
        </w:tabs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- вирішення інших питань, які законодавством України та цим Статутом віднесені до виключної компетенції Засновника.</w:t>
      </w:r>
    </w:p>
    <w:p w:rsidR="00B52935" w:rsidRPr="00B52935" w:rsidRDefault="00B52935" w:rsidP="00B52935">
      <w:pPr>
        <w:ind w:firstLine="708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lastRenderedPageBreak/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B52935" w:rsidRPr="00B52935" w:rsidRDefault="00B52935" w:rsidP="00B5293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52935">
        <w:rPr>
          <w:sz w:val="28"/>
          <w:szCs w:val="28"/>
          <w:lang w:val="uk-UA"/>
        </w:rPr>
        <w:t xml:space="preserve">6.4. Управління Підприємством здійснюється директором, який призначається на посаду і звільняється з посади міським головою Івано-Франківська на умовах контракту. 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6.5.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B52935" w:rsidRPr="00B52935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52935">
        <w:rPr>
          <w:sz w:val="28"/>
          <w:szCs w:val="28"/>
          <w:lang w:val="uk-UA"/>
        </w:rPr>
        <w:t xml:space="preserve">6.6. Директор Підприємства: </w:t>
      </w:r>
    </w:p>
    <w:p w:rsidR="00B52935" w:rsidRPr="00B52935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52935">
        <w:rPr>
          <w:sz w:val="28"/>
          <w:szCs w:val="28"/>
          <w:lang w:val="uk-UA"/>
        </w:rPr>
        <w:t>- 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 органах державної влади;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 xml:space="preserve">укладає від імені Підприємства договори, видає довіреності, відкриває та закриває в установах банків розрахункові та інші рахунки; 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7349B">
        <w:rPr>
          <w:sz w:val="28"/>
          <w:szCs w:val="28"/>
          <w:lang w:val="uk-UA"/>
        </w:rPr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>затверджує посадові інструкції, приймає на роботу та звільняє з роботи працівників Підприємства;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 xml:space="preserve">несе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Підприємством; 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>вирішує інші питання, віднесені законодавством, Засновником, Статутом Підприємства до його компетенції;</w:t>
      </w:r>
    </w:p>
    <w:p w:rsidR="00B52935" w:rsidRPr="0057349B" w:rsidRDefault="00B52935" w:rsidP="00B5293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7349B">
        <w:rPr>
          <w:sz w:val="28"/>
          <w:szCs w:val="28"/>
          <w:lang w:val="uk-UA"/>
        </w:rPr>
        <w:t>затверджує штатний розпис Підприємства.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52935" w:rsidRPr="000A5099" w:rsidRDefault="00B52935" w:rsidP="00B52935">
      <w:pPr>
        <w:jc w:val="center"/>
        <w:rPr>
          <w:b/>
          <w:szCs w:val="28"/>
          <w:lang w:val="uk-UA" w:eastAsia="uk-UA"/>
        </w:rPr>
      </w:pPr>
      <w:r w:rsidRPr="000A5099">
        <w:rPr>
          <w:b/>
          <w:bCs/>
          <w:szCs w:val="28"/>
          <w:lang w:val="uk-UA"/>
        </w:rPr>
        <w:t>7.</w:t>
      </w:r>
      <w:r w:rsidRPr="000A5099">
        <w:rPr>
          <w:b/>
          <w:szCs w:val="28"/>
          <w:lang w:val="uk-UA" w:eastAsia="uk-UA"/>
        </w:rPr>
        <w:t>ГОСПОДАРСЬКІ ВІДНОСИНИ ПІДПРИЄМСТВА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52935" w:rsidRPr="00B52935" w:rsidRDefault="00B52935" w:rsidP="00B52935">
      <w:pPr>
        <w:ind w:firstLine="708"/>
        <w:jc w:val="both"/>
        <w:rPr>
          <w:szCs w:val="28"/>
          <w:lang w:val="uk-UA" w:eastAsia="uk-UA"/>
        </w:rPr>
      </w:pPr>
      <w:r w:rsidRPr="00B52935">
        <w:rPr>
          <w:szCs w:val="28"/>
          <w:lang w:val="uk-UA" w:eastAsia="uk-UA"/>
        </w:rPr>
        <w:t>7.1. 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B52935">
        <w:rPr>
          <w:sz w:val="28"/>
          <w:szCs w:val="28"/>
          <w:lang w:val="uk-UA" w:eastAsia="uk-UA"/>
        </w:rPr>
        <w:t xml:space="preserve">7.2. Підприємство вільне у виборі предмета договору, визначенні зобов’язань, інших </w:t>
      </w:r>
      <w:r w:rsidRPr="00B52935">
        <w:rPr>
          <w:spacing w:val="-6"/>
          <w:sz w:val="28"/>
          <w:szCs w:val="28"/>
          <w:lang w:val="uk-UA" w:eastAsia="uk-UA"/>
        </w:rPr>
        <w:t>умов</w:t>
      </w:r>
      <w:r w:rsidRPr="0057349B">
        <w:rPr>
          <w:spacing w:val="-6"/>
          <w:sz w:val="28"/>
          <w:szCs w:val="28"/>
          <w:lang w:val="uk-UA" w:eastAsia="uk-UA"/>
        </w:rPr>
        <w:t xml:space="preserve"> господарських взаємовідносин, що не суперечать законодавству України та статуту.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57349B">
        <w:rPr>
          <w:spacing w:val="-6"/>
          <w:sz w:val="28"/>
          <w:szCs w:val="28"/>
          <w:lang w:val="uk-UA"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57349B">
        <w:rPr>
          <w:spacing w:val="-6"/>
          <w:sz w:val="28"/>
          <w:szCs w:val="28"/>
          <w:lang w:val="uk-UA"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57349B">
        <w:rPr>
          <w:b/>
          <w:bCs/>
          <w:sz w:val="28"/>
          <w:szCs w:val="28"/>
          <w:lang w:val="uk-UA"/>
        </w:rPr>
        <w:t>8. ЗОВНІШНЬОЕКОНОМІЧНА ДІЯЛЬНІСТЬ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lastRenderedPageBreak/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:rsidR="00B52935" w:rsidRPr="0057349B" w:rsidRDefault="00B52935" w:rsidP="00B529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B52935" w:rsidRPr="0057349B" w:rsidRDefault="00B52935" w:rsidP="00B52935">
      <w:pPr>
        <w:ind w:firstLine="709"/>
        <w:jc w:val="both"/>
        <w:rPr>
          <w:szCs w:val="28"/>
        </w:rPr>
      </w:pPr>
    </w:p>
    <w:p w:rsidR="00B52935" w:rsidRPr="0057349B" w:rsidRDefault="00B52935" w:rsidP="00B52935">
      <w:pPr>
        <w:keepNext/>
        <w:ind w:firstLine="709"/>
        <w:jc w:val="center"/>
        <w:rPr>
          <w:b/>
          <w:szCs w:val="28"/>
        </w:rPr>
      </w:pPr>
      <w:r w:rsidRPr="0057349B">
        <w:rPr>
          <w:b/>
          <w:szCs w:val="28"/>
        </w:rPr>
        <w:t>9. ОБЛІК ТА ЗВІТНІСТЬ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B52935" w:rsidRPr="00B52935" w:rsidRDefault="00B52935" w:rsidP="00B52935">
      <w:pPr>
        <w:keepNext/>
        <w:ind w:firstLine="709"/>
        <w:jc w:val="both"/>
        <w:rPr>
          <w:b/>
          <w:szCs w:val="28"/>
          <w:lang w:val="uk-UA"/>
        </w:rPr>
      </w:pPr>
    </w:p>
    <w:p w:rsidR="00B52935" w:rsidRPr="0057349B" w:rsidRDefault="00B52935" w:rsidP="00B52935">
      <w:pPr>
        <w:keepNext/>
        <w:ind w:firstLine="709"/>
        <w:jc w:val="both"/>
        <w:rPr>
          <w:b/>
          <w:szCs w:val="28"/>
        </w:rPr>
      </w:pPr>
      <w:r w:rsidRPr="0057349B">
        <w:rPr>
          <w:b/>
          <w:szCs w:val="28"/>
        </w:rPr>
        <w:t>10. ТРУДОВИЙ КОЛЕКТИВ ТА ЙОГО САМОВРЯДУВАННЯ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</w:p>
    <w:p w:rsidR="00B52935" w:rsidRPr="00B52935" w:rsidRDefault="00B52935" w:rsidP="00B52935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B52935">
        <w:rPr>
          <w:b/>
          <w:bCs/>
          <w:sz w:val="28"/>
          <w:szCs w:val="28"/>
          <w:lang w:val="uk-UA"/>
        </w:rPr>
        <w:t>11. ПРИПИНЕННЯ ДІЯЛЬНОСТІ ПІДПРИЄМСТВА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lastRenderedPageBreak/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11.2. У випадку реорганізації Підприємства його права та обов’язки переходять правонаступнику.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B52935" w:rsidRPr="00B52935" w:rsidRDefault="00B52935" w:rsidP="00B52935">
      <w:pPr>
        <w:ind w:firstLine="709"/>
        <w:jc w:val="both"/>
        <w:rPr>
          <w:szCs w:val="28"/>
          <w:lang w:val="uk-UA"/>
        </w:rPr>
      </w:pPr>
      <w:r w:rsidRPr="00B52935">
        <w:rPr>
          <w:szCs w:val="28"/>
          <w:lang w:val="uk-UA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B52935" w:rsidRPr="00B52935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B52935" w:rsidRPr="00B52935" w:rsidRDefault="00B52935" w:rsidP="00B52935">
      <w:pPr>
        <w:keepNext/>
        <w:ind w:firstLine="709"/>
        <w:jc w:val="center"/>
        <w:rPr>
          <w:b/>
          <w:szCs w:val="28"/>
          <w:lang w:val="uk-UA"/>
        </w:rPr>
      </w:pPr>
      <w:r w:rsidRPr="00B52935">
        <w:rPr>
          <w:b/>
          <w:szCs w:val="28"/>
          <w:lang w:val="uk-UA"/>
        </w:rPr>
        <w:t>12. ЗАКЛЮЧНІ ПОЛОЖЕННЯ</w:t>
      </w:r>
    </w:p>
    <w:p w:rsidR="00B52935" w:rsidRPr="00B52935" w:rsidRDefault="00B52935" w:rsidP="00B52935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52935" w:rsidRPr="00B52935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52935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B52935" w:rsidRPr="0057349B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52935">
        <w:rPr>
          <w:sz w:val="28"/>
          <w:szCs w:val="28"/>
        </w:rPr>
        <w:t>12.2. Якщо внаслідок змін у законодавстві України окремі положення</w:t>
      </w:r>
      <w:r w:rsidRPr="0057349B">
        <w:rPr>
          <w:sz w:val="28"/>
          <w:szCs w:val="28"/>
        </w:rPr>
        <w:t xml:space="preserve">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B52935" w:rsidRPr="0057349B" w:rsidRDefault="00B52935" w:rsidP="00B52935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B52935" w:rsidRPr="0057349B" w:rsidRDefault="00B52935" w:rsidP="00B52935">
      <w:pPr>
        <w:tabs>
          <w:tab w:val="left" w:pos="1050"/>
        </w:tabs>
        <w:jc w:val="both"/>
        <w:rPr>
          <w:szCs w:val="28"/>
        </w:rPr>
      </w:pPr>
    </w:p>
    <w:p w:rsidR="00B52935" w:rsidRPr="0057349B" w:rsidRDefault="00B52935" w:rsidP="00B52935">
      <w:pPr>
        <w:tabs>
          <w:tab w:val="left" w:pos="1050"/>
        </w:tabs>
        <w:jc w:val="both"/>
        <w:rPr>
          <w:szCs w:val="28"/>
        </w:rPr>
      </w:pPr>
    </w:p>
    <w:p w:rsidR="00B52935" w:rsidRPr="00B52935" w:rsidRDefault="00B52935"/>
    <w:sectPr w:rsidR="00B52935" w:rsidRPr="00B52935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35"/>
    <w:rsid w:val="00047EF9"/>
    <w:rsid w:val="000A5099"/>
    <w:rsid w:val="001F7684"/>
    <w:rsid w:val="006958F8"/>
    <w:rsid w:val="006B3647"/>
    <w:rsid w:val="007C2FDC"/>
    <w:rsid w:val="00917F60"/>
    <w:rsid w:val="00B52935"/>
    <w:rsid w:val="00C579B0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51987-7E4E-42B4-A321-E4F0EEA7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935"/>
    <w:pPr>
      <w:spacing w:after="0" w:line="240" w:lineRule="auto"/>
    </w:pPr>
    <w:rPr>
      <w:rFonts w:ascii="Times New Roman" w:eastAsia="Calibri" w:hAnsi="Times New Roman" w:cs="Times New Roman"/>
      <w:sz w:val="28"/>
      <w:lang w:val="ru-RU"/>
    </w:rPr>
  </w:style>
  <w:style w:type="paragraph" w:styleId="2">
    <w:name w:val="heading 2"/>
    <w:basedOn w:val="a"/>
    <w:next w:val="a"/>
    <w:link w:val="20"/>
    <w:qFormat/>
    <w:rsid w:val="00B52935"/>
    <w:pPr>
      <w:keepNext/>
      <w:ind w:firstLine="5580"/>
      <w:outlineLvl w:val="1"/>
    </w:pPr>
    <w:rPr>
      <w:sz w:val="4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2935"/>
  </w:style>
  <w:style w:type="character" w:styleId="a4">
    <w:name w:val="Emphasis"/>
    <w:uiPriority w:val="20"/>
    <w:qFormat/>
    <w:rsid w:val="00B52935"/>
    <w:rPr>
      <w:i/>
      <w:iCs/>
    </w:rPr>
  </w:style>
  <w:style w:type="character" w:customStyle="1" w:styleId="rvts7">
    <w:name w:val="rvts7"/>
    <w:basedOn w:val="a0"/>
    <w:rsid w:val="00B52935"/>
  </w:style>
  <w:style w:type="paragraph" w:customStyle="1" w:styleId="rvps221">
    <w:name w:val="rvps221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customStyle="1" w:styleId="rvps223">
    <w:name w:val="rvps223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49">
    <w:name w:val="rvts49"/>
    <w:basedOn w:val="a0"/>
    <w:rsid w:val="00B52935"/>
  </w:style>
  <w:style w:type="paragraph" w:customStyle="1" w:styleId="rvps226">
    <w:name w:val="rvps226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customStyle="1" w:styleId="rvps39">
    <w:name w:val="rvps39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40">
    <w:name w:val="rvps40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0">
    <w:name w:val="rvts20"/>
    <w:rsid w:val="00B52935"/>
  </w:style>
  <w:style w:type="paragraph" w:customStyle="1" w:styleId="rvps41">
    <w:name w:val="rvps41"/>
    <w:basedOn w:val="a"/>
    <w:rsid w:val="00B5293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52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935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rsid w:val="00B52935"/>
    <w:rPr>
      <w:rFonts w:ascii="Times New Roman" w:eastAsia="Calibri" w:hAnsi="Times New Roman" w:cs="Times New Roman"/>
      <w:sz w:val="44"/>
      <w:szCs w:val="24"/>
    </w:rPr>
  </w:style>
  <w:style w:type="paragraph" w:styleId="a8">
    <w:name w:val="List Paragraph"/>
    <w:basedOn w:val="a"/>
    <w:uiPriority w:val="34"/>
    <w:qFormat/>
    <w:rsid w:val="00B52935"/>
    <w:pPr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9">
    <w:name w:val="Strong"/>
    <w:uiPriority w:val="22"/>
    <w:qFormat/>
    <w:rsid w:val="00B52935"/>
    <w:rPr>
      <w:b/>
      <w:bCs/>
    </w:rPr>
  </w:style>
  <w:style w:type="character" w:customStyle="1" w:styleId="FontStyle28">
    <w:name w:val="Font Style28"/>
    <w:rsid w:val="00B52935"/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B52935"/>
    <w:pPr>
      <w:spacing w:before="80" w:after="80"/>
      <w:ind w:firstLine="709"/>
      <w:jc w:val="both"/>
    </w:pPr>
    <w:rPr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B52935"/>
    <w:rPr>
      <w:rFonts w:ascii="Times New Roman" w:eastAsia="Calibri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B52935"/>
    <w:pPr>
      <w:spacing w:after="120" w:line="480" w:lineRule="auto"/>
      <w:ind w:left="283"/>
    </w:pPr>
    <w:rPr>
      <w:rFonts w:eastAsia="Times New Roman"/>
      <w:sz w:val="24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5293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14624</Words>
  <Characters>8337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2018-02-07T12:08:00Z</cp:lastPrinted>
  <dcterms:created xsi:type="dcterms:W3CDTF">2018-02-07T14:13:00Z</dcterms:created>
  <dcterms:modified xsi:type="dcterms:W3CDTF">2018-02-07T14:13:00Z</dcterms:modified>
</cp:coreProperties>
</file>