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4ED" w:rsidRDefault="006734ED" w:rsidP="00C7282A">
      <w:pPr>
        <w:pStyle w:val="rvps186"/>
        <w:shd w:val="clear" w:color="auto" w:fill="FFFFFF"/>
        <w:tabs>
          <w:tab w:val="left" w:pos="567"/>
        </w:tabs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:rsidR="00C7282A" w:rsidRPr="00AE1964" w:rsidRDefault="00C7282A" w:rsidP="00C7282A">
      <w:pPr>
        <w:pStyle w:val="rvps186"/>
        <w:ind w:right="3975"/>
        <w:jc w:val="both"/>
        <w:rPr>
          <w:color w:val="000000"/>
          <w:sz w:val="28"/>
          <w:szCs w:val="28"/>
        </w:rPr>
      </w:pPr>
      <w:r w:rsidRPr="00AE1964">
        <w:rPr>
          <w:color w:val="000000"/>
          <w:sz w:val="28"/>
          <w:szCs w:val="28"/>
        </w:rPr>
        <w:t>Про коригування тарифів на послуги із утримання будинків і споруд та прибудинкових територій</w:t>
      </w:r>
    </w:p>
    <w:p w:rsidR="00C7282A" w:rsidRDefault="00C7282A" w:rsidP="00C7282A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C7282A" w:rsidRDefault="00C7282A" w:rsidP="00C7282A">
      <w:pPr>
        <w:pStyle w:val="rvps187"/>
        <w:shd w:val="clear" w:color="auto" w:fill="FFFFFF"/>
        <w:spacing w:before="0" w:beforeAutospacing="0" w:after="0" w:afterAutospacing="0"/>
        <w:ind w:right="5220"/>
        <w:jc w:val="both"/>
        <w:rPr>
          <w:color w:val="000000"/>
          <w:sz w:val="18"/>
          <w:szCs w:val="18"/>
        </w:rPr>
      </w:pPr>
    </w:p>
    <w:p w:rsidR="00C7282A" w:rsidRDefault="00C7282A" w:rsidP="00C7282A">
      <w:pPr>
        <w:pStyle w:val="rvps187"/>
        <w:shd w:val="clear" w:color="auto" w:fill="FFFFFF"/>
        <w:spacing w:before="0" w:beforeAutospacing="0" w:after="0" w:afterAutospacing="0"/>
        <w:ind w:right="5220"/>
        <w:jc w:val="both"/>
        <w:rPr>
          <w:color w:val="000000"/>
          <w:sz w:val="18"/>
          <w:szCs w:val="18"/>
        </w:rPr>
      </w:pPr>
    </w:p>
    <w:p w:rsidR="00C7282A" w:rsidRDefault="00C7282A" w:rsidP="00C7282A">
      <w:pPr>
        <w:pStyle w:val="rvps189"/>
        <w:shd w:val="clear" w:color="auto" w:fill="FFFFFF"/>
        <w:spacing w:before="0" w:beforeAutospacing="0" w:after="0" w:afterAutospacing="0"/>
        <w:ind w:firstLine="600"/>
        <w:jc w:val="both"/>
        <w:rPr>
          <w:rStyle w:val="rvts10"/>
          <w:color w:val="000000"/>
          <w:sz w:val="28"/>
          <w:szCs w:val="28"/>
        </w:rPr>
      </w:pPr>
      <w:r w:rsidRPr="00AE1964">
        <w:rPr>
          <w:rStyle w:val="rvts10"/>
          <w:color w:val="000000"/>
          <w:sz w:val="28"/>
          <w:szCs w:val="28"/>
        </w:rPr>
        <w:t>Відповідно до Закону України «Про місцеве самоврядування в Україні» від 21.05.1997 р. № 280/97-ВР,</w:t>
      </w:r>
      <w:r>
        <w:rPr>
          <w:rStyle w:val="rvts10"/>
          <w:color w:val="000000"/>
          <w:sz w:val="28"/>
          <w:szCs w:val="28"/>
        </w:rPr>
        <w:t xml:space="preserve"> Закону України « Про Державний бюджет України на 2018 рік», п.10 ст.31 Закону України «</w:t>
      </w:r>
      <w:r w:rsidRPr="00AE1964">
        <w:rPr>
          <w:rStyle w:val="rvts10"/>
          <w:color w:val="000000"/>
          <w:sz w:val="28"/>
          <w:szCs w:val="28"/>
        </w:rPr>
        <w:t>Про житлово-комунальні послуги» від 24 червня 2004 року № 1875-IV, п.36 Порядку формування тарифів на послуги з утримання будинків і споруд та прибудинкових територій, затвердженого постановою Кабінету Міністрів України від 1 червня 2011 р. № 869, виконавчий комітет міської ради</w:t>
      </w:r>
    </w:p>
    <w:p w:rsidR="00C7282A" w:rsidRDefault="00C7282A" w:rsidP="00C7282A">
      <w:pPr>
        <w:pStyle w:val="rvps189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18"/>
          <w:szCs w:val="18"/>
        </w:rPr>
      </w:pPr>
    </w:p>
    <w:p w:rsidR="00C7282A" w:rsidRDefault="00C7282A" w:rsidP="00C7282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26"/>
          <w:color w:val="000000"/>
          <w:spacing w:val="45"/>
          <w:sz w:val="28"/>
          <w:szCs w:val="28"/>
        </w:rPr>
        <w:t>вирішив:</w:t>
      </w:r>
    </w:p>
    <w:p w:rsidR="00C7282A" w:rsidRDefault="00C7282A" w:rsidP="00C7282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C7282A" w:rsidRDefault="00C7282A" w:rsidP="00C7282A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ind w:right="-1"/>
        <w:jc w:val="both"/>
        <w:rPr>
          <w:rStyle w:val="rvts7"/>
          <w:color w:val="000000"/>
          <w:sz w:val="28"/>
          <w:szCs w:val="28"/>
        </w:rPr>
      </w:pPr>
      <w:r w:rsidRPr="00AE1964">
        <w:rPr>
          <w:rStyle w:val="rvts7"/>
          <w:color w:val="000000"/>
          <w:sz w:val="28"/>
          <w:szCs w:val="28"/>
        </w:rPr>
        <w:t>Затвердити коефіцієнт зміни витрат, пов'язаних з наданням послуг з утримання будинків і споруд та прибудинк</w:t>
      </w:r>
      <w:r>
        <w:rPr>
          <w:rStyle w:val="rvts7"/>
          <w:color w:val="000000"/>
          <w:sz w:val="28"/>
          <w:szCs w:val="28"/>
        </w:rPr>
        <w:t>ових територій в розмірі 1,11 та побудинкові тарифи на послуги із утримання будинків і споруд та прибудинкових територій, що надаються КП «Дирекція замовника» з 01.02.2018</w:t>
      </w:r>
      <w:r w:rsidRPr="00AE1964">
        <w:rPr>
          <w:rStyle w:val="rvts7"/>
          <w:color w:val="000000"/>
          <w:sz w:val="28"/>
          <w:szCs w:val="28"/>
        </w:rPr>
        <w:t xml:space="preserve"> р.</w:t>
      </w:r>
      <w:r>
        <w:rPr>
          <w:rStyle w:val="rvts7"/>
          <w:color w:val="000000"/>
          <w:sz w:val="28"/>
          <w:szCs w:val="28"/>
        </w:rPr>
        <w:t>( додатки 1, 2 ).</w:t>
      </w:r>
    </w:p>
    <w:p w:rsidR="00C7282A" w:rsidRDefault="00C7282A" w:rsidP="00C7282A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ind w:right="-1"/>
        <w:jc w:val="both"/>
        <w:rPr>
          <w:rStyle w:val="rvts7"/>
          <w:color w:val="000000"/>
          <w:sz w:val="28"/>
          <w:szCs w:val="28"/>
        </w:rPr>
      </w:pPr>
      <w:r w:rsidRPr="00AE1964">
        <w:rPr>
          <w:rStyle w:val="rvts7"/>
          <w:color w:val="000000"/>
          <w:sz w:val="28"/>
          <w:szCs w:val="28"/>
        </w:rPr>
        <w:t>КП «Дирекція замовника» ( В. Білик) опублікувати дане рішення у газеті «Західний кур’єр».</w:t>
      </w:r>
    </w:p>
    <w:p w:rsidR="00C7282A" w:rsidRPr="00D71261" w:rsidRDefault="00C7282A" w:rsidP="00C7282A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ind w:right="-1"/>
        <w:jc w:val="both"/>
        <w:rPr>
          <w:color w:val="000000"/>
          <w:sz w:val="28"/>
          <w:szCs w:val="28"/>
        </w:rPr>
      </w:pPr>
      <w:r w:rsidRPr="00D71261">
        <w:rPr>
          <w:rStyle w:val="rvts7"/>
          <w:color w:val="000000"/>
          <w:sz w:val="28"/>
          <w:szCs w:val="28"/>
        </w:rPr>
        <w:t>Контроль за виконанням даного рішення покласти на першого заступника міського голови М. Вітенка.</w:t>
      </w:r>
    </w:p>
    <w:p w:rsidR="00C7282A" w:rsidRDefault="00C7282A" w:rsidP="00C7282A">
      <w:pPr>
        <w:pStyle w:val="rvps19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C7282A" w:rsidRDefault="00C7282A" w:rsidP="00C7282A">
      <w:pPr>
        <w:pStyle w:val="rvps19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C7282A" w:rsidRDefault="00C7282A" w:rsidP="00C7282A">
      <w:pPr>
        <w:tabs>
          <w:tab w:val="left" w:pos="567"/>
          <w:tab w:val="left" w:pos="1605"/>
          <w:tab w:val="center" w:pos="4535"/>
        </w:tabs>
        <w:jc w:val="center"/>
        <w:rPr>
          <w:rFonts w:eastAsia="Calibri"/>
          <w:sz w:val="28"/>
          <w:szCs w:val="28"/>
          <w:lang w:eastAsia="en-US"/>
        </w:rPr>
      </w:pPr>
    </w:p>
    <w:p w:rsidR="00C7282A" w:rsidRDefault="00C7282A" w:rsidP="00C7282A">
      <w:pPr>
        <w:tabs>
          <w:tab w:val="left" w:pos="1605"/>
          <w:tab w:val="center" w:pos="4535"/>
        </w:tabs>
        <w:rPr>
          <w:rFonts w:eastAsia="Calibri"/>
          <w:sz w:val="28"/>
          <w:szCs w:val="28"/>
          <w:lang w:eastAsia="en-US"/>
        </w:rPr>
      </w:pPr>
    </w:p>
    <w:p w:rsidR="00B71456" w:rsidRPr="00F65551" w:rsidRDefault="00C7282A" w:rsidP="00F65551">
      <w:pPr>
        <w:tabs>
          <w:tab w:val="left" w:pos="567"/>
          <w:tab w:val="left" w:pos="1605"/>
          <w:tab w:val="center" w:pos="4535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CA250C">
        <w:rPr>
          <w:rFonts w:eastAsia="Calibri"/>
          <w:sz w:val="28"/>
          <w:szCs w:val="28"/>
          <w:lang w:eastAsia="en-US"/>
        </w:rPr>
        <w:t xml:space="preserve">Міський голова         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CA250C">
        <w:rPr>
          <w:rFonts w:eastAsia="Calibri"/>
          <w:sz w:val="28"/>
          <w:szCs w:val="28"/>
          <w:lang w:eastAsia="en-US"/>
        </w:rPr>
        <w:t xml:space="preserve">               </w:t>
      </w:r>
      <w:r>
        <w:rPr>
          <w:rFonts w:eastAsia="Calibri"/>
          <w:sz w:val="28"/>
          <w:szCs w:val="28"/>
          <w:lang w:eastAsia="en-US"/>
        </w:rPr>
        <w:t xml:space="preserve">       </w:t>
      </w:r>
      <w:r w:rsidRPr="00CA250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</w:t>
      </w:r>
      <w:r w:rsidRPr="00CA250C">
        <w:rPr>
          <w:rFonts w:eastAsia="Calibri"/>
          <w:sz w:val="28"/>
          <w:szCs w:val="28"/>
          <w:lang w:eastAsia="en-US"/>
        </w:rPr>
        <w:t xml:space="preserve">Руслан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A250C">
        <w:rPr>
          <w:rFonts w:eastAsia="Calibri"/>
          <w:sz w:val="28"/>
          <w:szCs w:val="28"/>
          <w:lang w:eastAsia="en-US"/>
        </w:rPr>
        <w:t>Марцінків</w:t>
      </w:r>
    </w:p>
    <w:sectPr w:rsidR="00B71456" w:rsidRPr="00F65551" w:rsidSect="007F4384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AF195C"/>
    <w:multiLevelType w:val="multilevel"/>
    <w:tmpl w:val="3D96F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BC7408"/>
    <w:multiLevelType w:val="hybridMultilevel"/>
    <w:tmpl w:val="5D4217E0"/>
    <w:lvl w:ilvl="0" w:tplc="FEFE03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2A723C"/>
    <w:multiLevelType w:val="hybridMultilevel"/>
    <w:tmpl w:val="9BCEC0CE"/>
    <w:lvl w:ilvl="0" w:tplc="5C348B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CF"/>
    <w:rsid w:val="00065E92"/>
    <w:rsid w:val="001334F4"/>
    <w:rsid w:val="001B78BD"/>
    <w:rsid w:val="00202090"/>
    <w:rsid w:val="00296819"/>
    <w:rsid w:val="002D56D2"/>
    <w:rsid w:val="002E0416"/>
    <w:rsid w:val="00342E14"/>
    <w:rsid w:val="003A29CF"/>
    <w:rsid w:val="003D1A5A"/>
    <w:rsid w:val="004E58FA"/>
    <w:rsid w:val="00517C2E"/>
    <w:rsid w:val="00555E85"/>
    <w:rsid w:val="005D664E"/>
    <w:rsid w:val="006734ED"/>
    <w:rsid w:val="007601D5"/>
    <w:rsid w:val="007E256B"/>
    <w:rsid w:val="007E2D27"/>
    <w:rsid w:val="007F4384"/>
    <w:rsid w:val="00837D8F"/>
    <w:rsid w:val="008C4578"/>
    <w:rsid w:val="00970DA7"/>
    <w:rsid w:val="00997806"/>
    <w:rsid w:val="009E0D21"/>
    <w:rsid w:val="00A61111"/>
    <w:rsid w:val="00AE2BD8"/>
    <w:rsid w:val="00B70E80"/>
    <w:rsid w:val="00B71456"/>
    <w:rsid w:val="00B71BF3"/>
    <w:rsid w:val="00C7282A"/>
    <w:rsid w:val="00CB6935"/>
    <w:rsid w:val="00D6541D"/>
    <w:rsid w:val="00E02A67"/>
    <w:rsid w:val="00EF4290"/>
    <w:rsid w:val="00EF7206"/>
    <w:rsid w:val="00F46061"/>
    <w:rsid w:val="00F62687"/>
    <w:rsid w:val="00F6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04772A-DE26-4C69-B746-0F6BD5AC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3A29CF"/>
    <w:pPr>
      <w:widowControl w:val="0"/>
      <w:autoSpaceDE w:val="0"/>
      <w:autoSpaceDN w:val="0"/>
      <w:adjustRightInd w:val="0"/>
      <w:spacing w:line="323" w:lineRule="exact"/>
    </w:pPr>
    <w:rPr>
      <w:lang w:val="ru-RU" w:eastAsia="ru-RU"/>
    </w:rPr>
  </w:style>
  <w:style w:type="character" w:customStyle="1" w:styleId="FontStyle19">
    <w:name w:val="Font Style19"/>
    <w:rsid w:val="003A29C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3A29CF"/>
    <w:rPr>
      <w:rFonts w:ascii="Times New Roman" w:hAnsi="Times New Roman" w:cs="Times New Roman"/>
      <w:sz w:val="18"/>
      <w:szCs w:val="18"/>
    </w:rPr>
  </w:style>
  <w:style w:type="paragraph" w:customStyle="1" w:styleId="rvps186">
    <w:name w:val="rvps186"/>
    <w:basedOn w:val="a"/>
    <w:rsid w:val="00342E14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342E14"/>
  </w:style>
  <w:style w:type="character" w:customStyle="1" w:styleId="rvts25">
    <w:name w:val="rvts25"/>
    <w:basedOn w:val="a0"/>
    <w:rsid w:val="00342E14"/>
  </w:style>
  <w:style w:type="character" w:customStyle="1" w:styleId="apple-converted-space">
    <w:name w:val="apple-converted-space"/>
    <w:basedOn w:val="a0"/>
    <w:rsid w:val="00342E14"/>
  </w:style>
  <w:style w:type="paragraph" w:customStyle="1" w:styleId="rvps187">
    <w:name w:val="rvps187"/>
    <w:basedOn w:val="a"/>
    <w:rsid w:val="00342E14"/>
    <w:pPr>
      <w:spacing w:before="100" w:beforeAutospacing="1" w:after="100" w:afterAutospacing="1"/>
    </w:pPr>
  </w:style>
  <w:style w:type="paragraph" w:customStyle="1" w:styleId="rvps188">
    <w:name w:val="rvps188"/>
    <w:basedOn w:val="a"/>
    <w:rsid w:val="00342E14"/>
    <w:pPr>
      <w:spacing w:before="100" w:beforeAutospacing="1" w:after="100" w:afterAutospacing="1"/>
    </w:pPr>
  </w:style>
  <w:style w:type="paragraph" w:customStyle="1" w:styleId="rvps189">
    <w:name w:val="rvps189"/>
    <w:basedOn w:val="a"/>
    <w:rsid w:val="00342E14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342E14"/>
    <w:pPr>
      <w:spacing w:before="100" w:beforeAutospacing="1" w:after="100" w:afterAutospacing="1"/>
    </w:pPr>
  </w:style>
  <w:style w:type="character" w:customStyle="1" w:styleId="rvts26">
    <w:name w:val="rvts26"/>
    <w:basedOn w:val="a0"/>
    <w:rsid w:val="00342E14"/>
  </w:style>
  <w:style w:type="character" w:customStyle="1" w:styleId="rvts7">
    <w:name w:val="rvts7"/>
    <w:basedOn w:val="a0"/>
    <w:rsid w:val="00342E14"/>
  </w:style>
  <w:style w:type="paragraph" w:customStyle="1" w:styleId="rvps192">
    <w:name w:val="rvps192"/>
    <w:basedOn w:val="a"/>
    <w:rsid w:val="00342E14"/>
    <w:pPr>
      <w:spacing w:before="100" w:beforeAutospacing="1" w:after="100" w:afterAutospacing="1"/>
    </w:pPr>
  </w:style>
  <w:style w:type="paragraph" w:customStyle="1" w:styleId="rvps193">
    <w:name w:val="rvps193"/>
    <w:basedOn w:val="a"/>
    <w:rsid w:val="00342E14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7F43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28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282A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2018-01-11T13:36:00Z</cp:lastPrinted>
  <dcterms:created xsi:type="dcterms:W3CDTF">2018-01-12T08:09:00Z</dcterms:created>
  <dcterms:modified xsi:type="dcterms:W3CDTF">2018-01-12T08:30:00Z</dcterms:modified>
</cp:coreProperties>
</file>